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694" w:rsidRDefault="00BC4694" w:rsidP="00BC4694"/>
    <w:p w:rsidR="00BC4694" w:rsidRPr="00E62E5A" w:rsidRDefault="00BC4694" w:rsidP="00BC4694">
      <w:pPr>
        <w:jc w:val="right"/>
        <w:rPr>
          <w:rFonts w:ascii="Sylfaen" w:hAnsi="Sylfaen"/>
          <w:sz w:val="18"/>
          <w:szCs w:val="18"/>
          <w:lang w:val="ka-GE"/>
        </w:rPr>
      </w:pPr>
      <w:r w:rsidRPr="00E62E5A">
        <w:rPr>
          <w:rFonts w:ascii="Sylfaen" w:hAnsi="Sylfae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tblPr>
      <w:tblGrid>
        <w:gridCol w:w="3258"/>
        <w:gridCol w:w="3690"/>
        <w:gridCol w:w="4050"/>
      </w:tblGrid>
      <w:tr w:rsidR="00BC4694" w:rsidRPr="000C0133" w:rsidTr="005C2B3D">
        <w:trPr>
          <w:trHeight w:val="2203"/>
        </w:trPr>
        <w:tc>
          <w:tcPr>
            <w:tcW w:w="3258" w:type="dxa"/>
            <w:shd w:val="clear" w:color="auto" w:fill="C0C0C0"/>
          </w:tcPr>
          <w:p w:rsidR="00BC4694" w:rsidRPr="00B564E2" w:rsidRDefault="00BC4694" w:rsidP="005C2B3D">
            <w:pPr>
              <w:spacing w:after="0" w:line="240" w:lineRule="auto"/>
              <w:rPr>
                <w:rFonts w:ascii="Sylfaen" w:hAnsi="Sylfaen"/>
                <w:b/>
                <w:bCs/>
                <w:color w:val="000000"/>
                <w:lang w:val="ka-GE"/>
              </w:rPr>
            </w:pPr>
            <w:r>
              <w:rPr>
                <w:b/>
                <w:bCs/>
                <w:noProof/>
                <w:color w:val="000000"/>
                <w:lang w:val="ru-RU" w:eastAsia="ru-RU"/>
              </w:rPr>
              <w:drawing>
                <wp:anchor distT="0" distB="0" distL="114300" distR="114300" simplePos="0" relativeHeight="251660288" behindDoc="0" locked="0" layoutInCell="1" allowOverlap="1">
                  <wp:simplePos x="0" y="0"/>
                  <wp:positionH relativeFrom="column">
                    <wp:posOffset>-19050</wp:posOffset>
                  </wp:positionH>
                  <wp:positionV relativeFrom="paragraph">
                    <wp:posOffset>52070</wp:posOffset>
                  </wp:positionV>
                  <wp:extent cx="1905000" cy="1181100"/>
                  <wp:effectExtent l="19050" t="0" r="0" b="0"/>
                  <wp:wrapTopAndBottom/>
                  <wp:docPr id="2" name="Picture 2"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LOGO"/>
                          <pic:cNvPicPr>
                            <a:picLocks noChangeAspect="1" noChangeArrowheads="1"/>
                          </pic:cNvPicPr>
                        </pic:nvPicPr>
                        <pic:blipFill>
                          <a:blip r:embed="rId7" cstate="print"/>
                          <a:srcRect/>
                          <a:stretch>
                            <a:fillRect/>
                          </a:stretch>
                        </pic:blipFill>
                        <pic:spPr bwMode="auto">
                          <a:xfrm>
                            <a:off x="0" y="0"/>
                            <a:ext cx="1905000" cy="1181100"/>
                          </a:xfrm>
                          <a:prstGeom prst="rect">
                            <a:avLst/>
                          </a:prstGeom>
                          <a:noFill/>
                          <a:ln w="9525">
                            <a:noFill/>
                            <a:miter lim="800000"/>
                            <a:headEnd/>
                            <a:tailEnd/>
                          </a:ln>
                        </pic:spPr>
                      </pic:pic>
                    </a:graphicData>
                  </a:graphic>
                </wp:anchor>
              </w:drawing>
            </w:r>
          </w:p>
        </w:tc>
        <w:tc>
          <w:tcPr>
            <w:tcW w:w="3690" w:type="dxa"/>
            <w:shd w:val="clear" w:color="auto" w:fill="C0C0C0"/>
          </w:tcPr>
          <w:p w:rsidR="00BC4694" w:rsidRPr="000C0133" w:rsidRDefault="00BC4694" w:rsidP="005C2B3D">
            <w:pPr>
              <w:spacing w:after="0" w:line="240" w:lineRule="auto"/>
              <w:rPr>
                <w:color w:val="000000"/>
              </w:rPr>
            </w:pPr>
          </w:p>
        </w:tc>
        <w:tc>
          <w:tcPr>
            <w:tcW w:w="4050" w:type="dxa"/>
            <w:shd w:val="clear" w:color="auto" w:fill="C0C0C0"/>
          </w:tcPr>
          <w:p w:rsidR="00BC4694" w:rsidRPr="000C0133" w:rsidRDefault="00BC4694" w:rsidP="005C2B3D">
            <w:pPr>
              <w:spacing w:after="0" w:line="240" w:lineRule="auto"/>
              <w:rPr>
                <w:rFonts w:ascii="Sylfaen" w:hAnsi="Sylfaen"/>
                <w:b/>
                <w:bCs/>
                <w:color w:val="000080"/>
                <w:sz w:val="20"/>
                <w:szCs w:val="20"/>
              </w:rPr>
            </w:pPr>
          </w:p>
          <w:p w:rsidR="00BC4694" w:rsidRPr="000C0133" w:rsidRDefault="00BC4694" w:rsidP="005C2B3D">
            <w:pPr>
              <w:spacing w:after="0" w:line="240" w:lineRule="auto"/>
              <w:rPr>
                <w:rFonts w:ascii="Sylfaen" w:hAnsi="Sylfaen"/>
                <w:b/>
                <w:bCs/>
                <w:color w:val="000080"/>
                <w:sz w:val="20"/>
                <w:szCs w:val="20"/>
              </w:rPr>
            </w:pPr>
          </w:p>
          <w:p w:rsidR="00BC4694" w:rsidRPr="000C0133" w:rsidRDefault="00BC4694" w:rsidP="005C2B3D">
            <w:pPr>
              <w:spacing w:after="0" w:line="240" w:lineRule="auto"/>
              <w:rPr>
                <w:rFonts w:ascii="Sylfaen" w:hAnsi="Sylfaen"/>
                <w:b/>
                <w:bCs/>
                <w:color w:val="000080"/>
                <w:sz w:val="20"/>
                <w:szCs w:val="20"/>
              </w:rPr>
            </w:pPr>
            <w:r w:rsidRPr="000C0133">
              <w:rPr>
                <w:rFonts w:ascii="Sylfaen" w:hAnsi="Sylfaen"/>
                <w:b/>
                <w:bCs/>
                <w:color w:val="000080"/>
                <w:sz w:val="20"/>
                <w:szCs w:val="20"/>
                <w:lang w:val="ka-GE"/>
              </w:rPr>
              <w:t>სარჩელის რეგისტრაციის  N   _______</w:t>
            </w:r>
          </w:p>
          <w:p w:rsidR="00BC4694" w:rsidRPr="000C0133" w:rsidRDefault="00BC4694" w:rsidP="005C2B3D">
            <w:pPr>
              <w:spacing w:after="0" w:line="240" w:lineRule="auto"/>
              <w:rPr>
                <w:rFonts w:ascii="Sylfaen" w:hAnsi="Sylfaen"/>
                <w:b/>
                <w:bCs/>
                <w:color w:val="000080"/>
                <w:sz w:val="20"/>
                <w:szCs w:val="20"/>
              </w:rPr>
            </w:pPr>
          </w:p>
          <w:p w:rsidR="00BC4694" w:rsidRPr="000C0133" w:rsidRDefault="00BC4694" w:rsidP="005C2B3D">
            <w:pPr>
              <w:spacing w:after="0" w:line="240" w:lineRule="auto"/>
              <w:rPr>
                <w:rFonts w:ascii="Sylfaen" w:hAnsi="Sylfaen"/>
                <w:b/>
                <w:bCs/>
                <w:color w:val="000080"/>
                <w:sz w:val="20"/>
                <w:szCs w:val="20"/>
                <w:lang w:val="ka-GE"/>
              </w:rPr>
            </w:pPr>
            <w:r w:rsidRPr="000C0133">
              <w:rPr>
                <w:rFonts w:ascii="Sylfaen" w:hAnsi="Sylfaen"/>
                <w:b/>
                <w:bCs/>
                <w:color w:val="000080"/>
                <w:sz w:val="20"/>
                <w:szCs w:val="20"/>
                <w:lang w:val="ka-GE"/>
              </w:rPr>
              <w:t>მიღების თარიღი:   __ /__  /__</w:t>
            </w:r>
          </w:p>
          <w:p w:rsidR="00BC4694" w:rsidRPr="000C0133" w:rsidRDefault="00BC4694" w:rsidP="005C2B3D">
            <w:pPr>
              <w:spacing w:after="0" w:line="240" w:lineRule="auto"/>
              <w:rPr>
                <w:rFonts w:ascii="Sylfaen" w:hAnsi="Sylfaen"/>
                <w:b/>
                <w:bCs/>
                <w:color w:val="000080"/>
                <w:sz w:val="20"/>
                <w:szCs w:val="20"/>
              </w:rPr>
            </w:pPr>
          </w:p>
        </w:tc>
      </w:tr>
      <w:tr w:rsidR="00BC4694" w:rsidRPr="00593908" w:rsidTr="005C2B3D">
        <w:trPr>
          <w:trHeight w:val="890"/>
        </w:trPr>
        <w:tc>
          <w:tcPr>
            <w:tcW w:w="10998" w:type="dxa"/>
            <w:gridSpan w:val="3"/>
            <w:shd w:val="clear" w:color="auto" w:fill="808080"/>
            <w:vAlign w:val="center"/>
          </w:tcPr>
          <w:p w:rsidR="00BC4694" w:rsidRPr="00593908" w:rsidRDefault="00BC4694" w:rsidP="005C2B3D">
            <w:pPr>
              <w:spacing w:after="0" w:line="240" w:lineRule="auto"/>
              <w:jc w:val="center"/>
              <w:rPr>
                <w:rFonts w:ascii="Sylfaen" w:hAnsi="Sylfaen" w:cs="Sylfaen"/>
                <w:bCs/>
                <w:color w:val="000000"/>
                <w:sz w:val="32"/>
                <w:szCs w:val="32"/>
              </w:rPr>
            </w:pPr>
            <w:r w:rsidRPr="00593908">
              <w:rPr>
                <w:rFonts w:ascii="Sylfaen" w:hAnsi="Sylfaen" w:cs="Sylfaen"/>
                <w:bCs/>
                <w:color w:val="000000"/>
                <w:sz w:val="32"/>
                <w:szCs w:val="32"/>
              </w:rPr>
              <w:t>კონსტიტუციური სარჩელი</w:t>
            </w:r>
          </w:p>
        </w:tc>
      </w:tr>
      <w:tr w:rsidR="00BC4694" w:rsidRPr="000C0133" w:rsidTr="005C2B3D">
        <w:trPr>
          <w:trHeight w:val="1682"/>
        </w:trPr>
        <w:tc>
          <w:tcPr>
            <w:tcW w:w="10998" w:type="dxa"/>
            <w:gridSpan w:val="3"/>
            <w:tcBorders>
              <w:left w:val="nil"/>
              <w:right w:val="nil"/>
            </w:tcBorders>
            <w:shd w:val="clear" w:color="auto" w:fill="BFBFBF"/>
            <w:vAlign w:val="center"/>
          </w:tcPr>
          <w:p w:rsidR="00BC4694" w:rsidRPr="000C0133" w:rsidRDefault="00BC4694" w:rsidP="005C2B3D">
            <w:pPr>
              <w:spacing w:after="0" w:line="240" w:lineRule="auto"/>
              <w:jc w:val="center"/>
              <w:rPr>
                <w:b/>
                <w:bCs/>
                <w:color w:val="000000"/>
              </w:rPr>
            </w:pP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კონსტიტუციის</w:t>
            </w:r>
            <w:r w:rsidRPr="000C0133">
              <w:rPr>
                <w:bCs/>
                <w:color w:val="000000"/>
              </w:rPr>
              <w:t xml:space="preserve"> </w:t>
            </w:r>
            <w:r w:rsidRPr="000C0133">
              <w:rPr>
                <w:rFonts w:ascii="Sylfaen" w:hAnsi="Sylfaen" w:cs="Sylfaen"/>
                <w:bCs/>
                <w:color w:val="000000"/>
              </w:rPr>
              <w:t>მეორე</w:t>
            </w:r>
            <w:r w:rsidRPr="000C0133">
              <w:rPr>
                <w:bCs/>
                <w:color w:val="000000"/>
              </w:rPr>
              <w:t xml:space="preserve"> </w:t>
            </w:r>
            <w:r w:rsidRPr="000C0133">
              <w:rPr>
                <w:rFonts w:ascii="Sylfaen" w:hAnsi="Sylfaen" w:cs="Sylfaen"/>
                <w:bCs/>
                <w:color w:val="000000"/>
              </w:rPr>
              <w:t>თავით</w:t>
            </w:r>
            <w:r w:rsidRPr="000C0133">
              <w:rPr>
                <w:bCs/>
                <w:color w:val="000000"/>
              </w:rPr>
              <w:t xml:space="preserve"> </w:t>
            </w:r>
            <w:r w:rsidRPr="000C0133">
              <w:rPr>
                <w:rFonts w:ascii="Sylfaen" w:hAnsi="Sylfaen" w:cs="Sylfaen"/>
                <w:bCs/>
                <w:color w:val="000000"/>
              </w:rPr>
              <w:t>აღიარებულ</w:t>
            </w:r>
            <w:r w:rsidRPr="000C0133">
              <w:rPr>
                <w:bCs/>
                <w:color w:val="000000"/>
              </w:rPr>
              <w:t xml:space="preserve"> </w:t>
            </w:r>
            <w:r w:rsidRPr="000C0133">
              <w:rPr>
                <w:rFonts w:ascii="Sylfaen" w:hAnsi="Sylfaen" w:cs="Sylfaen"/>
                <w:bCs/>
                <w:color w:val="000000"/>
              </w:rPr>
              <w:t>ადამიანის</w:t>
            </w:r>
            <w:r w:rsidRPr="000C0133">
              <w:rPr>
                <w:bCs/>
                <w:color w:val="000000"/>
              </w:rPr>
              <w:t xml:space="preserve"> </w:t>
            </w:r>
            <w:r w:rsidRPr="000C0133">
              <w:rPr>
                <w:rFonts w:ascii="Sylfaen" w:hAnsi="Sylfaen" w:cs="Sylfaen"/>
                <w:bCs/>
                <w:color w:val="000000"/>
              </w:rPr>
              <w:t>ძირითად</w:t>
            </w:r>
            <w:r w:rsidRPr="000C0133">
              <w:rPr>
                <w:bCs/>
                <w:color w:val="000000"/>
              </w:rPr>
              <w:t xml:space="preserve"> </w:t>
            </w:r>
            <w:r w:rsidRPr="000C0133">
              <w:rPr>
                <w:rFonts w:ascii="Sylfaen" w:hAnsi="Sylfaen" w:cs="Sylfaen"/>
                <w:bCs/>
                <w:color w:val="000000"/>
              </w:rPr>
              <w:t>უფლებებთან</w:t>
            </w:r>
            <w:r w:rsidRPr="000C0133">
              <w:rPr>
                <w:bCs/>
                <w:color w:val="000000"/>
              </w:rPr>
              <w:t xml:space="preserve"> </w:t>
            </w:r>
            <w:r w:rsidRPr="000C0133">
              <w:rPr>
                <w:rFonts w:ascii="Sylfaen" w:hAnsi="Sylfaen" w:cs="Sylfaen"/>
                <w:bCs/>
                <w:color w:val="000000"/>
              </w:rPr>
              <w:t>და</w:t>
            </w:r>
            <w:r w:rsidRPr="000C0133">
              <w:rPr>
                <w:bCs/>
                <w:color w:val="000000"/>
              </w:rPr>
              <w:t xml:space="preserve"> </w:t>
            </w:r>
            <w:r w:rsidRPr="000C0133">
              <w:rPr>
                <w:rFonts w:ascii="Sylfaen" w:hAnsi="Sylfaen" w:cs="Sylfaen"/>
                <w:bCs/>
                <w:color w:val="000000"/>
              </w:rPr>
              <w:t>თავისუფლებებთან</w:t>
            </w:r>
            <w:r w:rsidRPr="000C0133">
              <w:rPr>
                <w:bCs/>
                <w:color w:val="000000"/>
              </w:rPr>
              <w:t xml:space="preserve"> </w:t>
            </w:r>
            <w:r w:rsidRPr="000C0133">
              <w:rPr>
                <w:rFonts w:ascii="Sylfaen" w:hAnsi="Sylfaen" w:cs="Sylfaen"/>
                <w:bCs/>
                <w:color w:val="000000"/>
              </w:rPr>
              <w:t>მიმართებით</w:t>
            </w:r>
            <w:r w:rsidRPr="000C0133">
              <w:rPr>
                <w:bCs/>
                <w:color w:val="000000"/>
              </w:rPr>
              <w:t xml:space="preserve"> </w:t>
            </w: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ნორმატიული</w:t>
            </w:r>
            <w:r w:rsidRPr="000C0133">
              <w:rPr>
                <w:bCs/>
                <w:color w:val="000000"/>
              </w:rPr>
              <w:t xml:space="preserve"> </w:t>
            </w:r>
            <w:r w:rsidRPr="000C0133">
              <w:rPr>
                <w:rFonts w:ascii="Sylfaen" w:hAnsi="Sylfaen" w:cs="Sylfaen"/>
                <w:bCs/>
                <w:color w:val="000000"/>
              </w:rPr>
              <w:t>აქტის</w:t>
            </w:r>
            <w:r w:rsidRPr="000C0133">
              <w:rPr>
                <w:bCs/>
                <w:color w:val="000000"/>
              </w:rPr>
              <w:t xml:space="preserve"> </w:t>
            </w:r>
            <w:r w:rsidRPr="000C0133">
              <w:rPr>
                <w:rFonts w:ascii="Sylfaen" w:hAnsi="Sylfaen" w:cs="Sylfaen"/>
                <w:bCs/>
                <w:color w:val="000000"/>
              </w:rPr>
              <w:t>შესაბამისობის</w:t>
            </w:r>
            <w:r w:rsidRPr="000C0133">
              <w:rPr>
                <w:bCs/>
                <w:color w:val="000000"/>
              </w:rPr>
              <w:t xml:space="preserve"> </w:t>
            </w:r>
            <w:r w:rsidRPr="000C0133">
              <w:rPr>
                <w:rFonts w:ascii="Sylfaen" w:hAnsi="Sylfaen" w:cs="Sylfaen"/>
                <w:bCs/>
                <w:color w:val="000000"/>
              </w:rPr>
              <w:t>თაობაზე</w:t>
            </w:r>
            <w:r w:rsidRPr="000C0133">
              <w:rPr>
                <w:bCs/>
                <w:color w:val="000000"/>
              </w:rPr>
              <w:t xml:space="preserve"> </w:t>
            </w:r>
            <w:r w:rsidRPr="00E62E5A">
              <w:rPr>
                <w:bCs/>
                <w:color w:val="000000"/>
              </w:rPr>
              <w:t>(</w:t>
            </w:r>
            <w:r w:rsidRPr="00E62E5A">
              <w:rPr>
                <w:rFonts w:ascii="Sylfaen" w:hAnsi="Sylfaen"/>
                <w:lang w:val="ka-GE"/>
              </w:rPr>
              <w:t>„</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საკონსტიტუციო</w:t>
            </w:r>
            <w:r w:rsidRPr="00E62E5A">
              <w:rPr>
                <w:bCs/>
                <w:color w:val="000000"/>
              </w:rPr>
              <w:t xml:space="preserve"> </w:t>
            </w:r>
            <w:r w:rsidRPr="00E62E5A">
              <w:rPr>
                <w:rFonts w:ascii="Sylfaen" w:hAnsi="Sylfaen" w:cs="Sylfaen"/>
                <w:bCs/>
                <w:color w:val="000000"/>
              </w:rPr>
              <w:t>სასამართლოს</w:t>
            </w:r>
            <w:r w:rsidRPr="00E62E5A">
              <w:rPr>
                <w:bCs/>
                <w:color w:val="000000"/>
              </w:rPr>
              <w:t xml:space="preserve"> </w:t>
            </w:r>
            <w:r w:rsidRPr="00E62E5A">
              <w:rPr>
                <w:rFonts w:ascii="Sylfaen" w:hAnsi="Sylfaen" w:cs="Sylfaen"/>
                <w:bCs/>
                <w:color w:val="000000"/>
              </w:rPr>
              <w:t>შესახებ</w:t>
            </w:r>
            <w:r w:rsidRPr="00E62E5A">
              <w:rPr>
                <w:rFonts w:ascii="Sylfaen" w:hAnsi="Sylfaen"/>
                <w:lang w:val="ka-GE"/>
              </w:rPr>
              <w:t>“</w:t>
            </w:r>
            <w:r w:rsidRPr="00E62E5A">
              <w:rPr>
                <w:bCs/>
                <w:color w:val="000000"/>
              </w:rPr>
              <w:t xml:space="preserve">  </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ორგანული</w:t>
            </w:r>
            <w:r w:rsidRPr="00E62E5A">
              <w:rPr>
                <w:bCs/>
                <w:color w:val="000000"/>
              </w:rPr>
              <w:t xml:space="preserve"> </w:t>
            </w:r>
            <w:r w:rsidRPr="00E62E5A">
              <w:rPr>
                <w:rFonts w:ascii="Sylfaen" w:hAnsi="Sylfaen" w:cs="Sylfaen"/>
                <w:bCs/>
                <w:color w:val="000000"/>
              </w:rPr>
              <w:t>კანონის</w:t>
            </w:r>
            <w:r w:rsidRPr="00E62E5A">
              <w:rPr>
                <w:bCs/>
                <w:color w:val="000000"/>
              </w:rPr>
              <w:t xml:space="preserve"> </w:t>
            </w:r>
            <w:r w:rsidRPr="00E62E5A">
              <w:rPr>
                <w:rFonts w:ascii="Sylfaen" w:hAnsi="Sylfaen" w:cs="Sylfaen"/>
                <w:bCs/>
                <w:color w:val="000000"/>
              </w:rPr>
              <w:t>მე</w:t>
            </w:r>
            <w:r w:rsidRPr="00E62E5A">
              <w:rPr>
                <w:bCs/>
                <w:color w:val="000000"/>
              </w:rPr>
              <w:t xml:space="preserve">-19 </w:t>
            </w:r>
            <w:r w:rsidRPr="00E62E5A">
              <w:rPr>
                <w:rFonts w:ascii="Sylfaen" w:hAnsi="Sylfaen" w:cs="Sylfaen"/>
                <w:bCs/>
                <w:color w:val="000000"/>
              </w:rPr>
              <w:t>მუხლის</w:t>
            </w:r>
            <w:r w:rsidRPr="00E62E5A">
              <w:rPr>
                <w:bCs/>
                <w:color w:val="000000"/>
              </w:rPr>
              <w:t xml:space="preserve"> </w:t>
            </w:r>
            <w:r w:rsidRPr="00E62E5A">
              <w:rPr>
                <w:rFonts w:ascii="Sylfaen" w:hAnsi="Sylfaen" w:cs="Sylfaen"/>
                <w:bCs/>
                <w:color w:val="000000"/>
              </w:rPr>
              <w:t>პირველი</w:t>
            </w:r>
            <w:r w:rsidRPr="00E62E5A">
              <w:rPr>
                <w:bCs/>
                <w:color w:val="000000"/>
              </w:rPr>
              <w:t xml:space="preserve"> </w:t>
            </w:r>
            <w:r w:rsidRPr="00E62E5A">
              <w:rPr>
                <w:rFonts w:ascii="Sylfaen" w:hAnsi="Sylfaen" w:cs="Sylfaen"/>
                <w:bCs/>
                <w:color w:val="000000"/>
              </w:rPr>
              <w:t>პუნქტის</w:t>
            </w:r>
            <w:r w:rsidRPr="00E62E5A">
              <w:rPr>
                <w:bCs/>
                <w:color w:val="000000"/>
              </w:rPr>
              <w:t xml:space="preserve"> </w:t>
            </w:r>
            <w:r w:rsidRPr="00E62E5A">
              <w:rPr>
                <w:rFonts w:ascii="Sylfaen" w:hAnsi="Sylfaen"/>
                <w:lang w:val="ka-GE"/>
              </w:rPr>
              <w:t>„</w:t>
            </w:r>
            <w:r w:rsidRPr="00E62E5A">
              <w:rPr>
                <w:rFonts w:ascii="Sylfaen" w:hAnsi="Sylfaen" w:cs="Sylfaen"/>
                <w:bCs/>
                <w:color w:val="000000"/>
              </w:rPr>
              <w:t>ე</w:t>
            </w:r>
            <w:r w:rsidRPr="00E62E5A">
              <w:rPr>
                <w:rFonts w:ascii="Sylfaen" w:hAnsi="Sylfaen"/>
                <w:lang w:val="ka-GE"/>
              </w:rPr>
              <w:t>“</w:t>
            </w:r>
            <w:r w:rsidRPr="00E62E5A">
              <w:rPr>
                <w:bCs/>
                <w:color w:val="000000"/>
              </w:rPr>
              <w:t xml:space="preserve"> </w:t>
            </w:r>
            <w:r w:rsidRPr="00E62E5A">
              <w:rPr>
                <w:rFonts w:ascii="Sylfaen" w:hAnsi="Sylfaen" w:cs="Sylfaen"/>
                <w:bCs/>
                <w:color w:val="000000"/>
              </w:rPr>
              <w:t>ქვეპუნქტი</w:t>
            </w:r>
            <w:r w:rsidRPr="00E62E5A">
              <w:rPr>
                <w:bCs/>
                <w:color w:val="000000"/>
              </w:rPr>
              <w:t>)</w:t>
            </w:r>
          </w:p>
        </w:tc>
      </w:tr>
      <w:tr w:rsidR="00BC4694" w:rsidRPr="000C0133" w:rsidTr="005C2B3D">
        <w:trPr>
          <w:trHeight w:val="1340"/>
        </w:trPr>
        <w:tc>
          <w:tcPr>
            <w:tcW w:w="10998" w:type="dxa"/>
            <w:gridSpan w:val="3"/>
            <w:shd w:val="clear" w:color="auto" w:fill="BFBFBF"/>
            <w:vAlign w:val="center"/>
          </w:tcPr>
          <w:p w:rsidR="00BC4694" w:rsidRPr="000C0133" w:rsidRDefault="00BC4694" w:rsidP="005C2B3D">
            <w:pPr>
              <w:spacing w:after="0" w:line="240" w:lineRule="auto"/>
              <w:rPr>
                <w:b/>
                <w:bCs/>
                <w:color w:val="000000"/>
              </w:rPr>
            </w:pPr>
            <w:r w:rsidRPr="000C0133">
              <w:rPr>
                <w:rFonts w:ascii="Sylfaen" w:hAnsi="Sylfaen" w:cs="Sylfaen"/>
                <w:bCs/>
                <w:color w:val="000000"/>
                <w:sz w:val="20"/>
              </w:rPr>
              <w:t>კონსტიტუციური</w:t>
            </w:r>
            <w:r w:rsidRPr="000C0133">
              <w:rPr>
                <w:bCs/>
                <w:color w:val="000000"/>
                <w:sz w:val="20"/>
              </w:rPr>
              <w:t xml:space="preserve"> </w:t>
            </w:r>
            <w:r w:rsidRPr="000C0133">
              <w:rPr>
                <w:rFonts w:ascii="Sylfaen" w:hAnsi="Sylfaen" w:cs="Sylfaen"/>
                <w:bCs/>
                <w:color w:val="000000"/>
                <w:sz w:val="20"/>
              </w:rPr>
              <w:t>სარჩელის</w:t>
            </w:r>
            <w:r w:rsidRPr="000C0133">
              <w:rPr>
                <w:bCs/>
                <w:color w:val="000000"/>
                <w:sz w:val="20"/>
              </w:rPr>
              <w:t xml:space="preserve"> </w:t>
            </w:r>
            <w:r w:rsidRPr="000C0133">
              <w:rPr>
                <w:rFonts w:ascii="Sylfaen" w:hAnsi="Sylfaen" w:cs="Sylfaen"/>
                <w:bCs/>
                <w:color w:val="000000"/>
                <w:sz w:val="20"/>
              </w:rPr>
              <w:t>ფორმასთან</w:t>
            </w:r>
            <w:r w:rsidRPr="000C0133">
              <w:rPr>
                <w:bCs/>
                <w:color w:val="000000"/>
                <w:sz w:val="20"/>
              </w:rPr>
              <w:t xml:space="preserve"> </w:t>
            </w:r>
            <w:r w:rsidRPr="000C0133">
              <w:rPr>
                <w:rFonts w:ascii="Sylfaen" w:hAnsi="Sylfaen" w:cs="Sylfaen"/>
                <w:bCs/>
                <w:color w:val="000000"/>
                <w:sz w:val="20"/>
              </w:rPr>
              <w:t>დაკავშირებით</w:t>
            </w:r>
            <w:r>
              <w:rPr>
                <w:rFonts w:ascii="Sylfaen" w:hAnsi="Sylfaen" w:cs="Sylfaen"/>
                <w:bCs/>
                <w:color w:val="000000"/>
                <w:sz w:val="20"/>
              </w:rPr>
              <w:t>,</w:t>
            </w:r>
            <w:r w:rsidRPr="000C0133">
              <w:rPr>
                <w:bCs/>
                <w:color w:val="000000"/>
                <w:sz w:val="20"/>
              </w:rPr>
              <w:t xml:space="preserve"> </w:t>
            </w:r>
            <w:r w:rsidRPr="000C0133">
              <w:rPr>
                <w:rFonts w:ascii="Sylfaen" w:hAnsi="Sylfaen" w:cs="Sylfaen"/>
                <w:bCs/>
                <w:color w:val="000000"/>
                <w:sz w:val="20"/>
              </w:rPr>
              <w:t>კითხვის</w:t>
            </w:r>
            <w:r w:rsidRPr="000C0133">
              <w:rPr>
                <w:bCs/>
                <w:color w:val="000000"/>
                <w:sz w:val="20"/>
              </w:rPr>
              <w:t xml:space="preserve">, </w:t>
            </w:r>
            <w:r w:rsidRPr="000C0133">
              <w:rPr>
                <w:rFonts w:ascii="Sylfaen" w:hAnsi="Sylfaen" w:cs="Sylfaen"/>
                <w:bCs/>
                <w:color w:val="000000"/>
                <w:sz w:val="20"/>
              </w:rPr>
              <w:t>შენიშვნის</w:t>
            </w:r>
            <w:r w:rsidRPr="000C0133">
              <w:rPr>
                <w:bCs/>
                <w:color w:val="000000"/>
                <w:sz w:val="20"/>
              </w:rPr>
              <w:t xml:space="preserve">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რეკომენდაციის</w:t>
            </w:r>
            <w:r w:rsidRPr="000C0133">
              <w:rPr>
                <w:bCs/>
                <w:color w:val="000000"/>
                <w:sz w:val="20"/>
              </w:rPr>
              <w:t xml:space="preserve"> </w:t>
            </w:r>
            <w:r w:rsidRPr="000C0133">
              <w:rPr>
                <w:rFonts w:ascii="Sylfaen" w:hAnsi="Sylfaen" w:cs="Sylfaen"/>
                <w:bCs/>
                <w:color w:val="000000"/>
                <w:sz w:val="20"/>
              </w:rPr>
              <w:t>არსებობის</w:t>
            </w:r>
            <w:r w:rsidRPr="000C0133">
              <w:rPr>
                <w:bCs/>
                <w:color w:val="000000"/>
                <w:sz w:val="20"/>
              </w:rPr>
              <w:t xml:space="preserve"> </w:t>
            </w:r>
            <w:r w:rsidRPr="000C0133">
              <w:rPr>
                <w:rFonts w:ascii="Sylfaen" w:hAnsi="Sylfaen" w:cs="Sylfaen"/>
                <w:bCs/>
                <w:color w:val="000000"/>
                <w:sz w:val="20"/>
              </w:rPr>
              <w:t>შემთხვევაში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დაგვიკავშირდეთ</w:t>
            </w:r>
            <w:r w:rsidRPr="000C0133">
              <w:rPr>
                <w:bCs/>
                <w:color w:val="000000"/>
                <w:sz w:val="20"/>
              </w:rPr>
              <w:t xml:space="preserve"> </w:t>
            </w:r>
            <w:r w:rsidRPr="000C0133">
              <w:rPr>
                <w:rFonts w:ascii="Sylfaen" w:hAnsi="Sylfaen" w:cs="Sylfaen"/>
                <w:bCs/>
                <w:color w:val="000000"/>
                <w:sz w:val="20"/>
              </w:rPr>
              <w:t>ნომერზე</w:t>
            </w:r>
            <w:r w:rsidRPr="000C0133">
              <w:rPr>
                <w:bCs/>
                <w:color w:val="000000"/>
                <w:sz w:val="20"/>
              </w:rPr>
              <w:t xml:space="preserve"> +995 </w:t>
            </w:r>
            <w:r>
              <w:rPr>
                <w:bCs/>
                <w:color w:val="000000"/>
                <w:sz w:val="20"/>
              </w:rPr>
              <w:t>4</w:t>
            </w:r>
            <w:r w:rsidRPr="000C0133">
              <w:rPr>
                <w:bCs/>
                <w:color w:val="000000"/>
                <w:sz w:val="20"/>
              </w:rPr>
              <w:t>22-</w:t>
            </w:r>
            <w:r>
              <w:rPr>
                <w:bCs/>
                <w:color w:val="000000"/>
                <w:sz w:val="20"/>
              </w:rPr>
              <w:t>2</w:t>
            </w:r>
            <w:r w:rsidRPr="000C0133">
              <w:rPr>
                <w:bCs/>
                <w:color w:val="000000"/>
                <w:sz w:val="20"/>
              </w:rPr>
              <w:t xml:space="preserve">7-00-99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მოგვწეროთ</w:t>
            </w:r>
            <w:r w:rsidRPr="000C0133">
              <w:rPr>
                <w:bCs/>
                <w:color w:val="000000"/>
                <w:sz w:val="20"/>
              </w:rPr>
              <w:t xml:space="preserve"> </w:t>
            </w:r>
            <w:r w:rsidRPr="000C0133">
              <w:rPr>
                <w:rFonts w:ascii="Sylfaen" w:hAnsi="Sylfaen" w:cs="Sylfaen"/>
                <w:bCs/>
                <w:color w:val="000000"/>
                <w:sz w:val="20"/>
              </w:rPr>
              <w:t>ელექტრონული</w:t>
            </w:r>
            <w:r w:rsidRPr="000C0133">
              <w:rPr>
                <w:bCs/>
                <w:color w:val="000000"/>
                <w:sz w:val="20"/>
              </w:rPr>
              <w:t xml:space="preserve"> </w:t>
            </w:r>
            <w:r w:rsidRPr="000C0133">
              <w:rPr>
                <w:rFonts w:ascii="Sylfaen" w:hAnsi="Sylfaen" w:cs="Sylfaen"/>
                <w:bCs/>
                <w:color w:val="000000"/>
                <w:sz w:val="20"/>
              </w:rPr>
              <w:t>ფოსტის</w:t>
            </w:r>
            <w:r w:rsidRPr="000C0133">
              <w:rPr>
                <w:bCs/>
                <w:color w:val="000000"/>
                <w:sz w:val="20"/>
              </w:rPr>
              <w:t xml:space="preserve"> </w:t>
            </w:r>
            <w:r w:rsidRPr="000C0133">
              <w:rPr>
                <w:rFonts w:ascii="Sylfaen" w:hAnsi="Sylfaen" w:cs="Sylfaen"/>
                <w:bCs/>
                <w:color w:val="000000"/>
                <w:sz w:val="20"/>
              </w:rPr>
              <w:t>მეშვეობით</w:t>
            </w:r>
            <w:r w:rsidRPr="000C0133">
              <w:rPr>
                <w:bCs/>
                <w:color w:val="000000"/>
                <w:sz w:val="20"/>
              </w:rPr>
              <w:t xml:space="preserve"> </w:t>
            </w:r>
            <w:r w:rsidRPr="000C0133">
              <w:rPr>
                <w:rFonts w:ascii="Sylfaen" w:hAnsi="Sylfaen" w:cs="Sylfaen"/>
                <w:bCs/>
                <w:color w:val="000000"/>
                <w:sz w:val="20"/>
              </w:rPr>
              <w:t>მისამართზე</w:t>
            </w:r>
            <w:r w:rsidRPr="000C0133">
              <w:rPr>
                <w:bCs/>
                <w:color w:val="000000"/>
                <w:sz w:val="20"/>
              </w:rPr>
              <w:t xml:space="preserve">: </w:t>
            </w:r>
            <w:hyperlink r:id="rId8" w:history="1">
              <w:r w:rsidRPr="000C0133">
                <w:rPr>
                  <w:rStyle w:val="Hyperlink"/>
                  <w:bCs/>
                  <w:sz w:val="20"/>
                </w:rPr>
                <w:t>const@constcourt.ge</w:t>
              </w:r>
            </w:hyperlink>
            <w:r w:rsidRPr="000C0133">
              <w:rPr>
                <w:bCs/>
                <w:color w:val="000000"/>
                <w:sz w:val="20"/>
              </w:rPr>
              <w:t>;</w:t>
            </w:r>
            <w:r>
              <w:rPr>
                <w:rFonts w:ascii="Sylfaen" w:hAnsi="Sylfaen"/>
                <w:bCs/>
                <w:color w:val="000000"/>
                <w:sz w:val="20"/>
                <w:lang w:val="ka-GE"/>
              </w:rPr>
              <w:t xml:space="preserve"> </w:t>
            </w:r>
            <w:r w:rsidRPr="000C0133">
              <w:rPr>
                <w:rFonts w:ascii="Sylfaen" w:hAnsi="Sylfaen" w:cs="Sylfaen"/>
                <w:bCs/>
                <w:color w:val="000000"/>
                <w:sz w:val="20"/>
              </w:rPr>
              <w:t>ვებგვერდი</w:t>
            </w:r>
            <w:r>
              <w:rPr>
                <w:rFonts w:ascii="Sylfaen" w:hAnsi="Sylfaen" w:cs="Sylfaen"/>
                <w:bCs/>
                <w:color w:val="000000"/>
                <w:sz w:val="20"/>
                <w:lang w:val="ka-GE"/>
              </w:rPr>
              <w:t>:</w:t>
            </w:r>
            <w:r w:rsidRPr="000C0133">
              <w:rPr>
                <w:bCs/>
                <w:color w:val="000000"/>
                <w:sz w:val="20"/>
              </w:rPr>
              <w:t xml:space="preserve"> </w:t>
            </w:r>
            <w:hyperlink r:id="rId9" w:history="1">
              <w:r w:rsidRPr="000C0133">
                <w:rPr>
                  <w:rStyle w:val="Hyperlink"/>
                  <w:bCs/>
                  <w:sz w:val="20"/>
                </w:rPr>
                <w:t>www.constcourt.ge</w:t>
              </w:r>
            </w:hyperlink>
            <w:r w:rsidRPr="00513B2C">
              <w:rPr>
                <w:rFonts w:ascii="Sylfaen" w:hAnsi="Sylfaen"/>
                <w:bCs/>
                <w:color w:val="000000"/>
                <w:lang w:val="ka-GE"/>
              </w:rPr>
              <w:t>.</w:t>
            </w:r>
            <w:r w:rsidRPr="00513B2C">
              <w:rPr>
                <w:bCs/>
                <w:color w:val="000000"/>
                <w:sz w:val="20"/>
              </w:rPr>
              <w:t xml:space="preserve"> </w:t>
            </w:r>
          </w:p>
        </w:tc>
      </w:tr>
      <w:tr w:rsidR="00BC4694" w:rsidRPr="000C0133" w:rsidTr="005C2B3D">
        <w:tc>
          <w:tcPr>
            <w:tcW w:w="10998" w:type="dxa"/>
            <w:gridSpan w:val="3"/>
            <w:tcBorders>
              <w:left w:val="nil"/>
              <w:right w:val="nil"/>
            </w:tcBorders>
            <w:shd w:val="clear" w:color="auto" w:fill="BFBFBF"/>
          </w:tcPr>
          <w:p w:rsidR="00BC4694" w:rsidRPr="000C0133" w:rsidRDefault="00BC4694" w:rsidP="005C2B3D">
            <w:pPr>
              <w:spacing w:after="0" w:line="240" w:lineRule="auto"/>
              <w:rPr>
                <w:b/>
                <w:bCs/>
                <w:color w:val="000000"/>
              </w:rPr>
            </w:pPr>
            <w:r w:rsidRPr="000C0133">
              <w:rPr>
                <w:rFonts w:ascii="Sylfaen" w:hAnsi="Sylfaen" w:cs="Sylfaen"/>
                <w:bCs/>
                <w:color w:val="000000"/>
                <w:sz w:val="20"/>
              </w:rPr>
              <w:t>თუ</w:t>
            </w:r>
            <w:r w:rsidRPr="000C0133">
              <w:rPr>
                <w:bCs/>
                <w:color w:val="000000"/>
                <w:sz w:val="20"/>
              </w:rPr>
              <w:t xml:space="preserve"> </w:t>
            </w:r>
            <w:r w:rsidRPr="000C0133">
              <w:rPr>
                <w:rFonts w:ascii="Sylfaen" w:hAnsi="Sylfaen" w:cs="Sylfaen"/>
                <w:bCs/>
                <w:color w:val="000000"/>
                <w:sz w:val="20"/>
              </w:rPr>
              <w:t>რომელიმე</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შესავსებად</w:t>
            </w:r>
            <w:r w:rsidRPr="000C0133">
              <w:rPr>
                <w:bCs/>
                <w:color w:val="000000"/>
                <w:sz w:val="20"/>
              </w:rPr>
              <w:t xml:space="preserve"> </w:t>
            </w:r>
            <w:r w:rsidRPr="000C0133">
              <w:rPr>
                <w:rFonts w:ascii="Sylfaen" w:hAnsi="Sylfaen" w:cs="Sylfaen"/>
                <w:bCs/>
                <w:color w:val="000000"/>
                <w:sz w:val="20"/>
              </w:rPr>
              <w:t>გამოყოფილი</w:t>
            </w:r>
            <w:r w:rsidRPr="000C0133">
              <w:rPr>
                <w:bCs/>
                <w:color w:val="000000"/>
                <w:sz w:val="20"/>
              </w:rPr>
              <w:t xml:space="preserve"> </w:t>
            </w:r>
            <w:r w:rsidRPr="000C0133">
              <w:rPr>
                <w:rFonts w:ascii="Sylfaen" w:hAnsi="Sylfaen" w:cs="Sylfaen"/>
                <w:bCs/>
                <w:color w:val="000000"/>
                <w:sz w:val="20"/>
              </w:rPr>
              <w:t>ადგილი</w:t>
            </w:r>
            <w:r w:rsidRPr="000C0133">
              <w:rPr>
                <w:bCs/>
                <w:color w:val="000000"/>
                <w:sz w:val="20"/>
              </w:rPr>
              <w:t xml:space="preserve"> </w:t>
            </w:r>
            <w:r w:rsidRPr="000C0133">
              <w:rPr>
                <w:rFonts w:ascii="Sylfaen" w:hAnsi="Sylfaen" w:cs="Sylfaen"/>
                <w:bCs/>
                <w:color w:val="000000"/>
                <w:sz w:val="20"/>
              </w:rPr>
              <w:t>არ</w:t>
            </w:r>
            <w:r w:rsidRPr="000C0133">
              <w:rPr>
                <w:bCs/>
                <w:color w:val="000000"/>
                <w:sz w:val="20"/>
              </w:rPr>
              <w:t xml:space="preserve"> </w:t>
            </w:r>
            <w:r w:rsidRPr="000C0133">
              <w:rPr>
                <w:rFonts w:ascii="Sylfaen" w:hAnsi="Sylfaen" w:cs="Sylfaen"/>
                <w:bCs/>
                <w:color w:val="000000"/>
                <w:sz w:val="20"/>
              </w:rPr>
              <w:t>იქნება</w:t>
            </w:r>
            <w:r w:rsidRPr="000C0133">
              <w:rPr>
                <w:bCs/>
                <w:color w:val="000000"/>
                <w:sz w:val="20"/>
              </w:rPr>
              <w:t xml:space="preserve"> </w:t>
            </w:r>
            <w:r w:rsidRPr="000C0133">
              <w:rPr>
                <w:rFonts w:ascii="Sylfaen" w:hAnsi="Sylfaen" w:cs="Sylfaen"/>
                <w:bCs/>
                <w:color w:val="000000"/>
                <w:sz w:val="20"/>
              </w:rPr>
              <w:t>საკმარისი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ფორმას</w:t>
            </w:r>
            <w:r w:rsidRPr="000C0133">
              <w:rPr>
                <w:bCs/>
                <w:color w:val="000000"/>
                <w:sz w:val="20"/>
              </w:rPr>
              <w:t xml:space="preserve"> </w:t>
            </w:r>
            <w:r w:rsidRPr="000C0133">
              <w:rPr>
                <w:rFonts w:ascii="Sylfaen" w:hAnsi="Sylfaen" w:cs="Sylfaen"/>
                <w:bCs/>
                <w:color w:val="000000"/>
                <w:sz w:val="20"/>
              </w:rPr>
              <w:t>დამატებითი</w:t>
            </w:r>
            <w:r w:rsidRPr="000C0133">
              <w:rPr>
                <w:bCs/>
                <w:color w:val="000000"/>
                <w:sz w:val="20"/>
              </w:rPr>
              <w:t xml:space="preserve"> </w:t>
            </w:r>
            <w:r w:rsidRPr="000C0133">
              <w:rPr>
                <w:rFonts w:ascii="Sylfaen" w:hAnsi="Sylfaen" w:cs="Sylfaen"/>
                <w:bCs/>
                <w:color w:val="000000"/>
                <w:sz w:val="20"/>
              </w:rPr>
              <w:t>გვერდი</w:t>
            </w:r>
            <w:r w:rsidRPr="000C0133">
              <w:rPr>
                <w:bCs/>
                <w:color w:val="000000"/>
                <w:sz w:val="20"/>
              </w:rPr>
              <w:t xml:space="preserve"> </w:t>
            </w:r>
            <w:r w:rsidRPr="000C0133">
              <w:rPr>
                <w:rFonts w:ascii="Sylfaen" w:hAnsi="Sylfaen" w:cs="Sylfaen"/>
                <w:bCs/>
                <w:color w:val="000000"/>
                <w:sz w:val="20"/>
              </w:rPr>
              <w:t>დაურთოთ</w:t>
            </w:r>
            <w:r w:rsidRPr="000C0133">
              <w:rPr>
                <w:bCs/>
                <w:color w:val="000000"/>
                <w:sz w:val="20"/>
              </w:rPr>
              <w:t xml:space="preserve">. </w:t>
            </w:r>
            <w:r w:rsidRPr="000C0133">
              <w:rPr>
                <w:rFonts w:ascii="Sylfaen" w:hAnsi="Sylfaen" w:cs="Sylfaen"/>
                <w:bCs/>
                <w:color w:val="000000"/>
                <w:sz w:val="20"/>
              </w:rPr>
              <w:t>ყოველ</w:t>
            </w:r>
            <w:r w:rsidRPr="000C0133">
              <w:rPr>
                <w:bCs/>
                <w:color w:val="000000"/>
                <w:sz w:val="20"/>
              </w:rPr>
              <w:t xml:space="preserve"> </w:t>
            </w:r>
            <w:r w:rsidRPr="000C0133">
              <w:rPr>
                <w:rFonts w:ascii="Sylfaen" w:hAnsi="Sylfaen" w:cs="Sylfaen"/>
                <w:bCs/>
                <w:color w:val="000000"/>
                <w:sz w:val="20"/>
              </w:rPr>
              <w:t>დამატებით</w:t>
            </w:r>
            <w:r w:rsidRPr="000C0133">
              <w:rPr>
                <w:bCs/>
                <w:color w:val="000000"/>
                <w:sz w:val="20"/>
              </w:rPr>
              <w:t xml:space="preserve"> </w:t>
            </w:r>
            <w:r w:rsidRPr="000C0133">
              <w:rPr>
                <w:rFonts w:ascii="Sylfaen" w:hAnsi="Sylfaen" w:cs="Sylfaen"/>
                <w:bCs/>
                <w:color w:val="000000"/>
                <w:sz w:val="20"/>
              </w:rPr>
              <w:t>გვერდზე</w:t>
            </w:r>
            <w:r w:rsidRPr="000C0133">
              <w:rPr>
                <w:bCs/>
                <w:color w:val="000000"/>
                <w:sz w:val="20"/>
              </w:rPr>
              <w:t xml:space="preserve"> </w:t>
            </w:r>
            <w:r w:rsidRPr="000C0133">
              <w:rPr>
                <w:rFonts w:ascii="Sylfaen" w:hAnsi="Sylfaen" w:cs="Sylfaen"/>
                <w:bCs/>
                <w:color w:val="000000"/>
                <w:sz w:val="20"/>
              </w:rPr>
              <w:t>გადაიტანეთ</w:t>
            </w:r>
            <w:r w:rsidRPr="000C0133">
              <w:rPr>
                <w:bCs/>
                <w:color w:val="000000"/>
                <w:sz w:val="20"/>
              </w:rPr>
              <w:t xml:space="preserve"> </w:t>
            </w:r>
            <w:r w:rsidRPr="000C0133">
              <w:rPr>
                <w:rFonts w:ascii="Sylfaen" w:hAnsi="Sylfaen" w:cs="Sylfaen"/>
                <w:bCs/>
                <w:color w:val="000000"/>
                <w:sz w:val="20"/>
              </w:rPr>
              <w:t>იმ</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სათაური</w:t>
            </w:r>
            <w:r w:rsidRPr="000C0133">
              <w:rPr>
                <w:bCs/>
                <w:color w:val="000000"/>
                <w:sz w:val="20"/>
              </w:rPr>
              <w:t xml:space="preserve">, </w:t>
            </w:r>
            <w:r w:rsidRPr="000C0133">
              <w:rPr>
                <w:rFonts w:ascii="Sylfaen" w:hAnsi="Sylfaen" w:cs="Sylfaen"/>
                <w:bCs/>
                <w:color w:val="000000"/>
                <w:sz w:val="20"/>
              </w:rPr>
              <w:t>რომელსაც</w:t>
            </w:r>
            <w:r w:rsidRPr="000C0133">
              <w:rPr>
                <w:bCs/>
                <w:color w:val="000000"/>
                <w:sz w:val="20"/>
              </w:rPr>
              <w:t xml:space="preserve"> </w:t>
            </w:r>
            <w:r w:rsidRPr="000C0133">
              <w:rPr>
                <w:rFonts w:ascii="Sylfaen" w:hAnsi="Sylfaen" w:cs="Sylfaen"/>
                <w:bCs/>
                <w:color w:val="000000"/>
                <w:sz w:val="20"/>
              </w:rPr>
              <w:t>ავსებთ</w:t>
            </w:r>
            <w:r w:rsidRPr="000C0133">
              <w:rPr>
                <w:bCs/>
                <w:color w:val="000000"/>
                <w:sz w:val="20"/>
              </w:rPr>
              <w:t xml:space="preserve">. </w:t>
            </w:r>
            <w:r w:rsidRPr="000C0133">
              <w:rPr>
                <w:rFonts w:ascii="Sylfaen" w:hAnsi="Sylfaen" w:cs="Sylfaen"/>
                <w:bCs/>
                <w:color w:val="000000"/>
                <w:sz w:val="20"/>
              </w:rPr>
              <w:t>წერის</w:t>
            </w:r>
            <w:r w:rsidRPr="000C0133">
              <w:rPr>
                <w:bCs/>
                <w:color w:val="000000"/>
                <w:sz w:val="20"/>
              </w:rPr>
              <w:t xml:space="preserve"> </w:t>
            </w:r>
            <w:r w:rsidRPr="000C0133">
              <w:rPr>
                <w:rFonts w:ascii="Sylfaen" w:hAnsi="Sylfaen" w:cs="Sylfaen"/>
                <w:bCs/>
                <w:color w:val="000000"/>
                <w:sz w:val="20"/>
              </w:rPr>
              <w:t>დასრულების</w:t>
            </w:r>
            <w:r w:rsidRPr="000C0133">
              <w:rPr>
                <w:bCs/>
                <w:color w:val="000000"/>
                <w:sz w:val="20"/>
              </w:rPr>
              <w:t xml:space="preserve"> </w:t>
            </w:r>
            <w:r w:rsidRPr="000C0133">
              <w:rPr>
                <w:rFonts w:ascii="Sylfaen" w:hAnsi="Sylfaen" w:cs="Sylfaen"/>
                <w:bCs/>
                <w:color w:val="000000"/>
                <w:sz w:val="20"/>
              </w:rPr>
              <w:t>შემდეგ</w:t>
            </w:r>
            <w:r w:rsidRPr="000C0133">
              <w:rPr>
                <w:bCs/>
                <w:color w:val="000000"/>
                <w:sz w:val="20"/>
              </w:rPr>
              <w:t xml:space="preserve"> </w:t>
            </w:r>
            <w:r w:rsidRPr="000C0133">
              <w:rPr>
                <w:rFonts w:ascii="Sylfaen" w:hAnsi="Sylfaen" w:cs="Sylfaen"/>
                <w:bCs/>
                <w:color w:val="000000"/>
                <w:sz w:val="20"/>
              </w:rPr>
              <w:t>ფორმა</w:t>
            </w:r>
            <w:r w:rsidRPr="000C0133">
              <w:rPr>
                <w:bCs/>
                <w:color w:val="000000"/>
                <w:sz w:val="20"/>
              </w:rPr>
              <w:t xml:space="preserve"> </w:t>
            </w:r>
            <w:r w:rsidRPr="000C0133">
              <w:rPr>
                <w:rFonts w:ascii="Sylfaen" w:hAnsi="Sylfaen" w:cs="Sylfaen"/>
                <w:bCs/>
                <w:color w:val="000000"/>
                <w:sz w:val="20"/>
              </w:rPr>
              <w:t>დანომრეთ</w:t>
            </w:r>
            <w:r w:rsidRPr="000C0133">
              <w:rPr>
                <w:bCs/>
                <w:color w:val="000000"/>
                <w:sz w:val="20"/>
              </w:rPr>
              <w:t>.</w:t>
            </w:r>
          </w:p>
        </w:tc>
      </w:tr>
    </w:tbl>
    <w:p w:rsidR="00BC4694" w:rsidRDefault="00BC4694" w:rsidP="00BC4694"/>
    <w:p w:rsidR="00BC4694" w:rsidRDefault="00BC4694" w:rsidP="00BC4694">
      <w:pPr>
        <w:rPr>
          <w:rFonts w:ascii="Sylfaen" w:hAnsi="Sylfaen" w:cs="Sylfaen"/>
        </w:rPr>
      </w:pPr>
    </w:p>
    <w:p w:rsidR="00BC4694" w:rsidRDefault="00BC4694" w:rsidP="00BC4694">
      <w:pPr>
        <w:rPr>
          <w:rFonts w:ascii="Sylfaen" w:hAnsi="Sylfaen" w:cs="Sylfaen"/>
        </w:rPr>
      </w:pPr>
    </w:p>
    <w:p w:rsidR="00BC4694" w:rsidRDefault="00BC4694" w:rsidP="00BC4694">
      <w:pPr>
        <w:rPr>
          <w:rFonts w:ascii="Sylfaen" w:hAnsi="Sylfaen" w:cs="Sylfaen"/>
        </w:rPr>
      </w:pPr>
    </w:p>
    <w:p w:rsidR="00BC4694" w:rsidRDefault="00BC4694" w:rsidP="00BC4694">
      <w:pPr>
        <w:rPr>
          <w:rFonts w:ascii="Sylfaen" w:hAnsi="Sylfaen" w:cs="Sylfaen"/>
        </w:rPr>
      </w:pPr>
    </w:p>
    <w:p w:rsidR="00BC4694" w:rsidRDefault="00BC4694" w:rsidP="00BC4694">
      <w:pPr>
        <w:rPr>
          <w:rFonts w:ascii="Sylfaen" w:hAnsi="Sylfaen" w:cs="Sylfaen"/>
        </w:rPr>
      </w:pPr>
    </w:p>
    <w:p w:rsidR="00BC4694" w:rsidRDefault="00BC4694" w:rsidP="00BC4694">
      <w:pPr>
        <w:rPr>
          <w:rFonts w:ascii="Sylfaen" w:hAnsi="Sylfaen" w:cs="Sylfaen"/>
        </w:rPr>
      </w:pPr>
    </w:p>
    <w:p w:rsidR="00BC4694" w:rsidRDefault="00BC4694" w:rsidP="00BC4694">
      <w:pPr>
        <w:rPr>
          <w:rFonts w:ascii="Sylfaen" w:hAnsi="Sylfaen" w:cs="Sylfaen"/>
        </w:rPr>
      </w:pPr>
    </w:p>
    <w:p w:rsidR="00BC4694" w:rsidRDefault="00BC4694" w:rsidP="00BC4694">
      <w:pPr>
        <w:rPr>
          <w:rFonts w:ascii="Sylfaen" w:hAnsi="Sylfaen" w:cs="Sylfaen"/>
        </w:rPr>
      </w:pPr>
      <w:r>
        <w:rPr>
          <w:rFonts w:ascii="Sylfaen" w:hAnsi="Sylfaen" w:cs="Sylfaen"/>
        </w:rPr>
        <w:br w:type="page"/>
      </w:r>
    </w:p>
    <w:p w:rsidR="00BC4694" w:rsidRDefault="00BC4694" w:rsidP="00BC4694">
      <w:pPr>
        <w:rPr>
          <w:rFonts w:ascii="Sylfaen" w:hAnsi="Sylfaen" w:cs="Sylfaen"/>
          <w:lang w:val="ka-GE"/>
        </w:rPr>
      </w:pPr>
    </w:p>
    <w:tbl>
      <w:tblPr>
        <w:tblW w:w="0" w:type="auto"/>
        <w:tblBorders>
          <w:top w:val="single" w:sz="8" w:space="0" w:color="000000"/>
          <w:bottom w:val="single" w:sz="8" w:space="0" w:color="000000"/>
        </w:tblBorders>
        <w:tblLook w:val="0400"/>
      </w:tblPr>
      <w:tblGrid>
        <w:gridCol w:w="3672"/>
        <w:gridCol w:w="3672"/>
        <w:gridCol w:w="3672"/>
      </w:tblGrid>
      <w:tr w:rsidR="00BC4694" w:rsidRPr="000C0133" w:rsidTr="005C2B3D">
        <w:tc>
          <w:tcPr>
            <w:tcW w:w="11016" w:type="dxa"/>
            <w:gridSpan w:val="3"/>
            <w:tcBorders>
              <w:left w:val="nil"/>
              <w:right w:val="nil"/>
            </w:tcBorders>
            <w:shd w:val="clear" w:color="auto" w:fill="D9D9D9"/>
          </w:tcPr>
          <w:p w:rsidR="00BC4694" w:rsidRPr="000C0133" w:rsidRDefault="00BC4694" w:rsidP="005C2B3D">
            <w:pPr>
              <w:spacing w:before="360" w:after="360" w:line="240" w:lineRule="auto"/>
              <w:jc w:val="center"/>
              <w:rPr>
                <w:rFonts w:ascii="Sylfaen" w:hAnsi="Sylfaen"/>
                <w:b/>
                <w:color w:val="000000"/>
                <w:sz w:val="36"/>
                <w:lang w:val="ka-GE"/>
              </w:rPr>
            </w:pPr>
            <w:r w:rsidRPr="000C0133">
              <w:rPr>
                <w:b/>
                <w:color w:val="000000"/>
                <w:sz w:val="36"/>
              </w:rPr>
              <w:t xml:space="preserve">I. </w:t>
            </w:r>
            <w:r w:rsidRPr="000C0133">
              <w:rPr>
                <w:rFonts w:ascii="Sylfaen" w:hAnsi="Sylfaen" w:cs="Sylfaen"/>
                <w:b/>
                <w:color w:val="000000"/>
                <w:sz w:val="36"/>
              </w:rPr>
              <w:t>ფორმალური</w:t>
            </w:r>
            <w:r w:rsidRPr="000C0133">
              <w:rPr>
                <w:b/>
                <w:color w:val="000000"/>
                <w:sz w:val="36"/>
              </w:rPr>
              <w:t xml:space="preserve"> </w:t>
            </w:r>
            <w:r w:rsidRPr="000C0133">
              <w:rPr>
                <w:rFonts w:ascii="Sylfaen" w:hAnsi="Sylfaen" w:cs="Sylfaen"/>
                <w:b/>
                <w:color w:val="000000"/>
                <w:sz w:val="36"/>
              </w:rPr>
              <w:t>ნაწილი</w:t>
            </w:r>
          </w:p>
        </w:tc>
      </w:tr>
      <w:tr w:rsidR="00BC4694" w:rsidRPr="000C0133" w:rsidTr="005C2B3D">
        <w:tc>
          <w:tcPr>
            <w:tcW w:w="3672" w:type="dxa"/>
          </w:tcPr>
          <w:p w:rsidR="00BC4694" w:rsidRPr="000C0133" w:rsidRDefault="00BC4694" w:rsidP="005C2B3D">
            <w:pPr>
              <w:spacing w:after="0" w:line="240" w:lineRule="auto"/>
              <w:rPr>
                <w:color w:val="000000"/>
              </w:rPr>
            </w:pPr>
            <w:r w:rsidRPr="000C0133">
              <w:rPr>
                <w:color w:val="000000"/>
              </w:rPr>
              <w:t xml:space="preserve">1. </w:t>
            </w:r>
            <w:r w:rsidRPr="000C0133">
              <w:rPr>
                <w:rFonts w:ascii="Sylfaen" w:hAnsi="Sylfaen" w:cs="Sylfaen"/>
                <w:color w:val="000000"/>
              </w:rPr>
              <w:t>მხარეთა</w:t>
            </w:r>
            <w:r w:rsidRPr="000C0133">
              <w:rPr>
                <w:color w:val="000000"/>
              </w:rPr>
              <w:t xml:space="preserve"> </w:t>
            </w:r>
            <w:r w:rsidRPr="000C0133">
              <w:rPr>
                <w:rFonts w:ascii="Sylfaen" w:hAnsi="Sylfaen" w:cs="Sylfaen"/>
                <w:color w:val="000000"/>
              </w:rPr>
              <w:t>რეკვიზიტები</w:t>
            </w:r>
          </w:p>
        </w:tc>
        <w:tc>
          <w:tcPr>
            <w:tcW w:w="3672" w:type="dxa"/>
          </w:tcPr>
          <w:p w:rsidR="00BC4694" w:rsidRPr="000C0133" w:rsidRDefault="00BC4694" w:rsidP="005C2B3D">
            <w:pPr>
              <w:spacing w:after="0" w:line="240" w:lineRule="auto"/>
              <w:rPr>
                <w:color w:val="000000"/>
              </w:rPr>
            </w:pPr>
          </w:p>
        </w:tc>
        <w:tc>
          <w:tcPr>
            <w:tcW w:w="3672" w:type="dxa"/>
          </w:tcPr>
          <w:p w:rsidR="00BC4694" w:rsidRPr="000C0133" w:rsidRDefault="00BC4694" w:rsidP="005C2B3D">
            <w:pPr>
              <w:spacing w:after="0" w:line="240" w:lineRule="auto"/>
              <w:rPr>
                <w:color w:val="000000"/>
              </w:rPr>
            </w:pPr>
          </w:p>
        </w:tc>
      </w:tr>
      <w:tr w:rsidR="00BC4694" w:rsidRPr="000C0133" w:rsidTr="005C2B3D">
        <w:tc>
          <w:tcPr>
            <w:tcW w:w="3672" w:type="dxa"/>
            <w:tcBorders>
              <w:left w:val="nil"/>
              <w:right w:val="nil"/>
            </w:tcBorders>
            <w:shd w:val="clear" w:color="auto" w:fill="D9D9D9"/>
          </w:tcPr>
          <w:p w:rsidR="00BC4694" w:rsidRPr="000C0133" w:rsidRDefault="00BC4694" w:rsidP="005C2B3D">
            <w:pPr>
              <w:spacing w:after="0" w:line="240" w:lineRule="auto"/>
              <w:rPr>
                <w:rFonts w:ascii="Sylfaen" w:hAnsi="Sylfaen"/>
                <w:b/>
                <w:color w:val="000000"/>
                <w:lang w:val="ka-GE"/>
              </w:rPr>
            </w:pPr>
            <w:r w:rsidRPr="000C0133">
              <w:rPr>
                <w:rFonts w:ascii="Sylfaen" w:hAnsi="Sylfaen"/>
                <w:b/>
                <w:color w:val="000000"/>
                <w:lang w:val="ka-GE"/>
              </w:rPr>
              <w:t>1.1 მოსარჩელე</w:t>
            </w:r>
            <w:r>
              <w:rPr>
                <w:rFonts w:ascii="Sylfaen" w:hAnsi="Sylfaen"/>
                <w:b/>
                <w:color w:val="000000"/>
                <w:lang w:val="ka-GE"/>
              </w:rPr>
              <w:t>/მოსარჩელეები</w:t>
            </w:r>
          </w:p>
        </w:tc>
        <w:tc>
          <w:tcPr>
            <w:tcW w:w="3672" w:type="dxa"/>
            <w:tcBorders>
              <w:left w:val="nil"/>
              <w:bottom w:val="nil"/>
              <w:right w:val="nil"/>
            </w:tcBorders>
            <w:shd w:val="clear" w:color="auto" w:fill="D9D9D9"/>
          </w:tcPr>
          <w:p w:rsidR="00BC4694" w:rsidRPr="00B04FC9" w:rsidRDefault="00BC4694" w:rsidP="005C2B3D">
            <w:pPr>
              <w:spacing w:after="0" w:line="240" w:lineRule="auto"/>
              <w:rPr>
                <w:rFonts w:ascii="Sylfaen" w:hAnsi="Sylfaen"/>
                <w:color w:val="000000"/>
                <w:lang w:val="ka-GE"/>
              </w:rPr>
            </w:pPr>
          </w:p>
        </w:tc>
        <w:tc>
          <w:tcPr>
            <w:tcW w:w="3672" w:type="dxa"/>
            <w:tcBorders>
              <w:left w:val="nil"/>
              <w:right w:val="nil"/>
            </w:tcBorders>
            <w:shd w:val="clear" w:color="auto" w:fill="D9D9D9"/>
          </w:tcPr>
          <w:p w:rsidR="00BC4694" w:rsidRPr="000C0133" w:rsidRDefault="00BC4694" w:rsidP="005C2B3D">
            <w:pPr>
              <w:spacing w:after="0" w:line="240" w:lineRule="auto"/>
              <w:rPr>
                <w:color w:val="000000"/>
              </w:rPr>
            </w:pPr>
          </w:p>
        </w:tc>
      </w:tr>
      <w:tr w:rsidR="00BC4694" w:rsidRPr="000C0133" w:rsidTr="005C2B3D">
        <w:tc>
          <w:tcPr>
            <w:tcW w:w="3672" w:type="dxa"/>
            <w:tcBorders>
              <w:right w:val="single" w:sz="4" w:space="0" w:color="auto"/>
            </w:tcBorders>
          </w:tcPr>
          <w:p w:rsidR="00BC4694" w:rsidRPr="000C0133" w:rsidRDefault="00BC4694" w:rsidP="005C2B3D">
            <w:pPr>
              <w:spacing w:after="0" w:line="240" w:lineRule="auto"/>
              <w:rPr>
                <w:rFonts w:ascii="Sylfaen" w:hAnsi="Sylfaen"/>
                <w:color w:val="000000"/>
                <w:lang w:val="ka-GE"/>
              </w:rPr>
            </w:pPr>
            <w:r>
              <w:rPr>
                <w:rFonts w:ascii="Sylfaen" w:hAnsi="Sylfaen"/>
                <w:color w:val="000000"/>
                <w:lang w:val="ka-GE"/>
              </w:rPr>
              <w:t>საქართველოს სახალხო დამცველი</w:t>
            </w:r>
          </w:p>
        </w:tc>
        <w:tc>
          <w:tcPr>
            <w:tcW w:w="3672" w:type="dxa"/>
            <w:tcBorders>
              <w:top w:val="nil"/>
              <w:left w:val="single" w:sz="4" w:space="0" w:color="auto"/>
              <w:bottom w:val="nil"/>
              <w:right w:val="single" w:sz="4" w:space="0" w:color="auto"/>
            </w:tcBorders>
          </w:tcPr>
          <w:p w:rsidR="00BC4694" w:rsidRPr="000C0133" w:rsidRDefault="00A0692E" w:rsidP="005C2B3D">
            <w:pPr>
              <w:spacing w:after="0" w:line="240" w:lineRule="auto"/>
              <w:rPr>
                <w:color w:val="000000"/>
              </w:rPr>
            </w:pPr>
            <w:r>
              <w:rPr>
                <w:color w:val="000000"/>
              </w:rPr>
              <w:fldChar w:fldCharType="begin">
                <w:ffData>
                  <w:name w:val="Text2"/>
                  <w:enabled/>
                  <w:calcOnExit w:val="0"/>
                  <w:textInput/>
                </w:ffData>
              </w:fldChar>
            </w:r>
            <w:bookmarkStart w:id="0" w:name="Text2"/>
            <w:r w:rsidR="00BC4694">
              <w:rPr>
                <w:color w:val="000000"/>
              </w:rPr>
              <w:instrText xml:space="preserve"> FORMTEXT </w:instrText>
            </w:r>
            <w:r>
              <w:rPr>
                <w:color w:val="000000"/>
              </w:rPr>
            </w:r>
            <w:r>
              <w:rPr>
                <w:color w:val="000000"/>
              </w:rPr>
              <w:fldChar w:fldCharType="separate"/>
            </w:r>
            <w:r w:rsidR="00BC4694">
              <w:rPr>
                <w:noProof/>
                <w:color w:val="000000"/>
              </w:rPr>
              <w:t> </w:t>
            </w:r>
            <w:r w:rsidR="00BC4694">
              <w:rPr>
                <w:noProof/>
                <w:color w:val="000000"/>
              </w:rPr>
              <w:t> </w:t>
            </w:r>
            <w:r w:rsidR="00BC4694">
              <w:rPr>
                <w:noProof/>
                <w:color w:val="000000"/>
              </w:rPr>
              <w:t> </w:t>
            </w:r>
            <w:r w:rsidR="00BC4694">
              <w:rPr>
                <w:noProof/>
                <w:color w:val="000000"/>
              </w:rPr>
              <w:t> </w:t>
            </w:r>
            <w:r w:rsidR="00BC4694">
              <w:rPr>
                <w:noProof/>
                <w:color w:val="000000"/>
              </w:rPr>
              <w:t> </w:t>
            </w:r>
            <w:r>
              <w:rPr>
                <w:color w:val="000000"/>
              </w:rPr>
              <w:fldChar w:fldCharType="end"/>
            </w:r>
            <w:bookmarkEnd w:id="0"/>
          </w:p>
        </w:tc>
        <w:tc>
          <w:tcPr>
            <w:tcW w:w="3672" w:type="dxa"/>
            <w:tcBorders>
              <w:left w:val="single" w:sz="4" w:space="0" w:color="auto"/>
            </w:tcBorders>
          </w:tcPr>
          <w:p w:rsidR="00BC4694" w:rsidRPr="000C0133" w:rsidRDefault="00BC4694" w:rsidP="00E758C7">
            <w:pPr>
              <w:spacing w:after="0" w:line="240" w:lineRule="auto"/>
              <w:rPr>
                <w:color w:val="000000"/>
              </w:rPr>
            </w:pPr>
          </w:p>
        </w:tc>
      </w:tr>
      <w:tr w:rsidR="00BC4694" w:rsidRPr="000C0133" w:rsidTr="005C2B3D">
        <w:tc>
          <w:tcPr>
            <w:tcW w:w="3672" w:type="dxa"/>
            <w:tcBorders>
              <w:left w:val="nil"/>
              <w:right w:val="nil"/>
            </w:tcBorders>
            <w:shd w:val="clear" w:color="auto" w:fill="D9D9D9"/>
          </w:tcPr>
          <w:p w:rsidR="00BC4694" w:rsidRPr="000C0133" w:rsidRDefault="00BC4694" w:rsidP="005C2B3D">
            <w:pPr>
              <w:spacing w:after="0" w:line="240" w:lineRule="auto"/>
              <w:rPr>
                <w:color w:val="000000"/>
                <w:sz w:val="18"/>
                <w:szCs w:val="18"/>
              </w:rPr>
            </w:pPr>
            <w:r w:rsidRPr="000C0133">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tcPr>
          <w:p w:rsidR="00BC4694" w:rsidRPr="000C0133" w:rsidRDefault="00BC4694" w:rsidP="005C2B3D">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BC4694" w:rsidRPr="000C0133" w:rsidRDefault="00BC4694" w:rsidP="005C2B3D">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BC4694" w:rsidRPr="000C0133" w:rsidTr="005C2B3D">
        <w:tc>
          <w:tcPr>
            <w:tcW w:w="3672" w:type="dxa"/>
            <w:tcBorders>
              <w:right w:val="single" w:sz="4" w:space="0" w:color="auto"/>
            </w:tcBorders>
          </w:tcPr>
          <w:p w:rsidR="00BC4694" w:rsidRPr="000C0133" w:rsidRDefault="00A0692E" w:rsidP="005C2B3D">
            <w:pPr>
              <w:spacing w:after="0" w:line="240" w:lineRule="auto"/>
              <w:rPr>
                <w:rFonts w:ascii="Sylfaen" w:hAnsi="Sylfaen"/>
                <w:color w:val="000000"/>
                <w:lang w:val="ka-GE"/>
              </w:rPr>
            </w:pPr>
            <w:r>
              <w:rPr>
                <w:rFonts w:ascii="Sylfaen" w:hAnsi="Sylfaen"/>
                <w:color w:val="000000"/>
                <w:lang w:val="ka-GE"/>
              </w:rPr>
              <w:fldChar w:fldCharType="begin">
                <w:ffData>
                  <w:name w:val="Text4"/>
                  <w:enabled/>
                  <w:calcOnExit w:val="0"/>
                  <w:textInput/>
                </w:ffData>
              </w:fldChar>
            </w:r>
            <w:bookmarkStart w:id="1" w:name="Text4"/>
            <w:r w:rsidR="00BC4694">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BC4694">
              <w:rPr>
                <w:rFonts w:ascii="Sylfaen" w:hAnsi="Sylfaen"/>
                <w:noProof/>
                <w:color w:val="000000"/>
                <w:lang w:val="ka-GE"/>
              </w:rPr>
              <w:t> </w:t>
            </w:r>
            <w:r w:rsidR="00BC4694">
              <w:rPr>
                <w:rFonts w:ascii="Sylfaen" w:hAnsi="Sylfaen"/>
                <w:noProof/>
                <w:color w:val="000000"/>
                <w:lang w:val="ka-GE"/>
              </w:rPr>
              <w:t> </w:t>
            </w:r>
            <w:r w:rsidR="00BC4694">
              <w:rPr>
                <w:rFonts w:ascii="Sylfaen" w:hAnsi="Sylfaen"/>
                <w:noProof/>
                <w:color w:val="000000"/>
                <w:lang w:val="ka-GE"/>
              </w:rPr>
              <w:t> </w:t>
            </w:r>
            <w:r w:rsidR="00BC4694">
              <w:rPr>
                <w:rFonts w:ascii="Sylfaen" w:hAnsi="Sylfaen"/>
                <w:noProof/>
                <w:color w:val="000000"/>
                <w:lang w:val="ka-GE"/>
              </w:rPr>
              <w:t> </w:t>
            </w:r>
            <w:r w:rsidR="00BC4694">
              <w:rPr>
                <w:rFonts w:ascii="Sylfaen" w:hAnsi="Sylfaen"/>
                <w:noProof/>
                <w:color w:val="000000"/>
                <w:lang w:val="ka-GE"/>
              </w:rPr>
              <w:t> </w:t>
            </w:r>
            <w:r>
              <w:rPr>
                <w:rFonts w:ascii="Sylfaen" w:hAnsi="Sylfaen"/>
                <w:color w:val="000000"/>
                <w:lang w:val="ka-GE"/>
              </w:rPr>
              <w:fldChar w:fldCharType="end"/>
            </w:r>
            <w:bookmarkEnd w:id="1"/>
          </w:p>
        </w:tc>
        <w:tc>
          <w:tcPr>
            <w:tcW w:w="3672" w:type="dxa"/>
            <w:tcBorders>
              <w:top w:val="nil"/>
              <w:left w:val="single" w:sz="4" w:space="0" w:color="auto"/>
              <w:bottom w:val="nil"/>
              <w:right w:val="single" w:sz="4" w:space="0" w:color="auto"/>
            </w:tcBorders>
          </w:tcPr>
          <w:p w:rsidR="00BC4694" w:rsidRPr="000C0133" w:rsidRDefault="00BC4694" w:rsidP="005C2B3D">
            <w:pPr>
              <w:spacing w:after="0" w:line="240" w:lineRule="auto"/>
              <w:rPr>
                <w:color w:val="000000"/>
              </w:rPr>
            </w:pPr>
          </w:p>
        </w:tc>
        <w:tc>
          <w:tcPr>
            <w:tcW w:w="3672" w:type="dxa"/>
            <w:tcBorders>
              <w:left w:val="single" w:sz="4" w:space="0" w:color="auto"/>
            </w:tcBorders>
          </w:tcPr>
          <w:p w:rsidR="00BC4694" w:rsidRPr="000C0133" w:rsidRDefault="00BC4694" w:rsidP="005C2B3D">
            <w:pPr>
              <w:spacing w:after="0" w:line="240" w:lineRule="auto"/>
              <w:rPr>
                <w:color w:val="000000"/>
              </w:rPr>
            </w:pPr>
          </w:p>
        </w:tc>
      </w:tr>
      <w:tr w:rsidR="00BC4694" w:rsidRPr="000C0133" w:rsidTr="005C2B3D">
        <w:tc>
          <w:tcPr>
            <w:tcW w:w="3672" w:type="dxa"/>
            <w:tcBorders>
              <w:left w:val="nil"/>
              <w:right w:val="nil"/>
            </w:tcBorders>
            <w:shd w:val="clear" w:color="auto" w:fill="D9D9D9"/>
          </w:tcPr>
          <w:p w:rsidR="00BC4694" w:rsidRPr="000C0133" w:rsidRDefault="00BC4694" w:rsidP="005C2B3D">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right w:val="nil"/>
            </w:tcBorders>
            <w:shd w:val="clear" w:color="auto" w:fill="D9D9D9"/>
          </w:tcPr>
          <w:p w:rsidR="00BC4694" w:rsidRPr="000C0133" w:rsidRDefault="00BC4694" w:rsidP="005C2B3D">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left w:val="nil"/>
              <w:right w:val="nil"/>
            </w:tcBorders>
            <w:shd w:val="clear" w:color="auto" w:fill="D9D9D9"/>
          </w:tcPr>
          <w:p w:rsidR="00BC4694" w:rsidRPr="000C0133" w:rsidRDefault="00BC4694" w:rsidP="005C2B3D">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bl>
    <w:p w:rsidR="00BC4694" w:rsidRPr="008F6EB3" w:rsidRDefault="00BC4694" w:rsidP="00BC4694">
      <w:pPr>
        <w:spacing w:after="0"/>
        <w:rPr>
          <w:rFonts w:ascii="Sylfaen" w:hAnsi="Sylfaen"/>
        </w:rPr>
      </w:pPr>
    </w:p>
    <w:tbl>
      <w:tblPr>
        <w:tblW w:w="0" w:type="auto"/>
        <w:tblBorders>
          <w:top w:val="single" w:sz="8" w:space="0" w:color="000000"/>
          <w:bottom w:val="single" w:sz="8" w:space="0" w:color="000000"/>
        </w:tblBorders>
        <w:tblLook w:val="0400"/>
      </w:tblPr>
      <w:tblGrid>
        <w:gridCol w:w="3672"/>
        <w:gridCol w:w="3672"/>
        <w:gridCol w:w="3672"/>
      </w:tblGrid>
      <w:tr w:rsidR="00BC4694" w:rsidRPr="000C0133" w:rsidTr="005C2B3D">
        <w:tc>
          <w:tcPr>
            <w:tcW w:w="7344" w:type="dxa"/>
            <w:gridSpan w:val="2"/>
            <w:tcBorders>
              <w:left w:val="nil"/>
              <w:right w:val="nil"/>
            </w:tcBorders>
            <w:shd w:val="clear" w:color="auto" w:fill="D9D9D9"/>
          </w:tcPr>
          <w:p w:rsidR="00BC4694" w:rsidRPr="000C0133" w:rsidRDefault="00BC4694" w:rsidP="005C2B3D">
            <w:pPr>
              <w:spacing w:after="0" w:line="240" w:lineRule="auto"/>
              <w:rPr>
                <w:color w:val="000000"/>
              </w:rPr>
            </w:pPr>
            <w:r w:rsidRPr="000C0133">
              <w:rPr>
                <w:rFonts w:ascii="Sylfaen" w:hAnsi="Sylfaen"/>
                <w:b/>
                <w:color w:val="000000"/>
                <w:lang w:val="ka-GE"/>
              </w:rPr>
              <w:t>1.2 მოსარჩელის წარმომადგენელი</w:t>
            </w:r>
            <w:r>
              <w:rPr>
                <w:rFonts w:ascii="Sylfaen" w:hAnsi="Sylfaen"/>
                <w:b/>
                <w:color w:val="000000"/>
                <w:lang w:val="ka-GE"/>
              </w:rPr>
              <w:t>/წარმომადგენლები</w:t>
            </w:r>
          </w:p>
        </w:tc>
        <w:tc>
          <w:tcPr>
            <w:tcW w:w="3672" w:type="dxa"/>
            <w:tcBorders>
              <w:left w:val="nil"/>
              <w:right w:val="nil"/>
            </w:tcBorders>
            <w:shd w:val="clear" w:color="auto" w:fill="D9D9D9"/>
          </w:tcPr>
          <w:p w:rsidR="00BC4694" w:rsidRPr="000C0133" w:rsidRDefault="00BC4694" w:rsidP="005C2B3D">
            <w:pPr>
              <w:spacing w:after="0" w:line="240" w:lineRule="auto"/>
              <w:rPr>
                <w:color w:val="000000"/>
              </w:rPr>
            </w:pPr>
          </w:p>
        </w:tc>
      </w:tr>
      <w:tr w:rsidR="00BC4694" w:rsidRPr="000C0133" w:rsidTr="005C2B3D">
        <w:tc>
          <w:tcPr>
            <w:tcW w:w="3672" w:type="dxa"/>
            <w:tcBorders>
              <w:right w:val="single" w:sz="4" w:space="0" w:color="auto"/>
            </w:tcBorders>
          </w:tcPr>
          <w:p w:rsidR="00BC4694" w:rsidRDefault="00BC4694" w:rsidP="005C2B3D">
            <w:pPr>
              <w:spacing w:after="0" w:line="240" w:lineRule="auto"/>
              <w:rPr>
                <w:rFonts w:ascii="Sylfaen" w:hAnsi="Sylfaen"/>
                <w:color w:val="000000"/>
                <w:lang w:val="ka-GE"/>
              </w:rPr>
            </w:pPr>
            <w:r>
              <w:rPr>
                <w:rFonts w:ascii="Sylfaen" w:hAnsi="Sylfaen"/>
                <w:color w:val="000000"/>
                <w:lang w:val="ka-GE"/>
              </w:rPr>
              <w:t>მიხეილ შარაშიძე</w:t>
            </w:r>
          </w:p>
          <w:p w:rsidR="00BC4694" w:rsidRDefault="00BC4694" w:rsidP="005C2B3D">
            <w:pPr>
              <w:spacing w:after="0" w:line="240" w:lineRule="auto"/>
              <w:rPr>
                <w:rFonts w:ascii="Sylfaen" w:hAnsi="Sylfaen"/>
                <w:color w:val="000000"/>
                <w:lang w:val="ka-GE"/>
              </w:rPr>
            </w:pPr>
          </w:p>
          <w:p w:rsidR="00BC4694" w:rsidRDefault="00BC4694" w:rsidP="005C2B3D">
            <w:pPr>
              <w:spacing w:after="0" w:line="240" w:lineRule="auto"/>
              <w:rPr>
                <w:rFonts w:ascii="Sylfaen" w:hAnsi="Sylfaen"/>
                <w:color w:val="000000"/>
                <w:lang w:val="ka-GE"/>
              </w:rPr>
            </w:pPr>
            <w:r>
              <w:rPr>
                <w:rFonts w:ascii="Sylfaen" w:hAnsi="Sylfaen"/>
                <w:noProof/>
                <w:color w:val="000000"/>
                <w:lang w:val="ka-GE"/>
              </w:rPr>
              <w:t>სოფიო ასათიანი</w:t>
            </w:r>
          </w:p>
          <w:p w:rsidR="00BC4694" w:rsidRPr="000C0133" w:rsidRDefault="00BC4694" w:rsidP="005C2B3D">
            <w:pPr>
              <w:spacing w:after="0" w:line="240" w:lineRule="auto"/>
              <w:rPr>
                <w:rFonts w:ascii="Sylfaen" w:hAnsi="Sylfaen"/>
                <w:color w:val="000000"/>
                <w:lang w:val="ka-GE"/>
              </w:rPr>
            </w:pPr>
          </w:p>
        </w:tc>
        <w:tc>
          <w:tcPr>
            <w:tcW w:w="3672" w:type="dxa"/>
            <w:tcBorders>
              <w:top w:val="nil"/>
              <w:left w:val="single" w:sz="4" w:space="0" w:color="auto"/>
              <w:bottom w:val="nil"/>
              <w:right w:val="single" w:sz="4" w:space="0" w:color="auto"/>
            </w:tcBorders>
          </w:tcPr>
          <w:p w:rsidR="008C5C21" w:rsidRPr="000C0133" w:rsidRDefault="008C5C21" w:rsidP="005C2B3D">
            <w:pPr>
              <w:spacing w:after="0" w:line="240" w:lineRule="auto"/>
              <w:rPr>
                <w:color w:val="000000"/>
              </w:rPr>
            </w:pPr>
          </w:p>
        </w:tc>
        <w:tc>
          <w:tcPr>
            <w:tcW w:w="3672" w:type="dxa"/>
            <w:tcBorders>
              <w:left w:val="single" w:sz="4" w:space="0" w:color="auto"/>
            </w:tcBorders>
          </w:tcPr>
          <w:p w:rsidR="008C5C21" w:rsidRPr="008C5C21" w:rsidRDefault="008C5C21" w:rsidP="005C2B3D">
            <w:pPr>
              <w:spacing w:after="0" w:line="240" w:lineRule="auto"/>
              <w:rPr>
                <w:color w:val="000000"/>
                <w:lang w:val="ka-GE"/>
              </w:rPr>
            </w:pPr>
          </w:p>
        </w:tc>
      </w:tr>
      <w:tr w:rsidR="00BC4694" w:rsidRPr="000C0133" w:rsidTr="005C2B3D">
        <w:tc>
          <w:tcPr>
            <w:tcW w:w="3672" w:type="dxa"/>
            <w:tcBorders>
              <w:left w:val="nil"/>
              <w:right w:val="nil"/>
            </w:tcBorders>
            <w:shd w:val="clear" w:color="auto" w:fill="D9D9D9"/>
          </w:tcPr>
          <w:p w:rsidR="00BC4694" w:rsidRPr="000C0133" w:rsidRDefault="00BC4694" w:rsidP="005C2B3D">
            <w:pPr>
              <w:spacing w:after="0" w:line="240" w:lineRule="auto"/>
              <w:rPr>
                <w:color w:val="000000"/>
                <w:sz w:val="18"/>
                <w:szCs w:val="18"/>
              </w:rPr>
            </w:pPr>
            <w:r w:rsidRPr="000C0133">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tcPr>
          <w:p w:rsidR="00BC4694" w:rsidRPr="000C0133" w:rsidRDefault="00BC4694" w:rsidP="005C2B3D">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BC4694" w:rsidRPr="000C0133" w:rsidRDefault="00BC4694" w:rsidP="005C2B3D">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BC4694" w:rsidRPr="000C0133" w:rsidTr="005C2B3D">
        <w:tc>
          <w:tcPr>
            <w:tcW w:w="3672" w:type="dxa"/>
            <w:tcBorders>
              <w:bottom w:val="nil"/>
              <w:right w:val="single" w:sz="4" w:space="0" w:color="auto"/>
            </w:tcBorders>
          </w:tcPr>
          <w:p w:rsidR="00BC4694" w:rsidRPr="000C0133" w:rsidRDefault="00BC4694" w:rsidP="005C2B3D">
            <w:pPr>
              <w:spacing w:after="0" w:line="240" w:lineRule="auto"/>
              <w:rPr>
                <w:rFonts w:ascii="Sylfaen" w:hAnsi="Sylfaen"/>
                <w:color w:val="000000"/>
                <w:lang w:val="ka-GE"/>
              </w:rPr>
            </w:pPr>
          </w:p>
        </w:tc>
        <w:tc>
          <w:tcPr>
            <w:tcW w:w="3672" w:type="dxa"/>
            <w:tcBorders>
              <w:top w:val="nil"/>
              <w:left w:val="single" w:sz="4" w:space="0" w:color="auto"/>
              <w:bottom w:val="nil"/>
              <w:right w:val="single" w:sz="4" w:space="0" w:color="auto"/>
            </w:tcBorders>
          </w:tcPr>
          <w:p w:rsidR="00BC4694" w:rsidRPr="000C0133" w:rsidRDefault="00BC4694" w:rsidP="005C2B3D">
            <w:pPr>
              <w:spacing w:after="0" w:line="240" w:lineRule="auto"/>
              <w:rPr>
                <w:color w:val="000000"/>
              </w:rPr>
            </w:pPr>
          </w:p>
        </w:tc>
        <w:tc>
          <w:tcPr>
            <w:tcW w:w="3672" w:type="dxa"/>
            <w:tcBorders>
              <w:left w:val="single" w:sz="4" w:space="0" w:color="auto"/>
              <w:bottom w:val="nil"/>
            </w:tcBorders>
          </w:tcPr>
          <w:p w:rsidR="00BC4694" w:rsidRPr="000C0133" w:rsidRDefault="00BC4694" w:rsidP="005C2B3D">
            <w:pPr>
              <w:spacing w:after="0" w:line="240" w:lineRule="auto"/>
              <w:rPr>
                <w:color w:val="000000"/>
              </w:rPr>
            </w:pPr>
          </w:p>
        </w:tc>
      </w:tr>
      <w:tr w:rsidR="00BC4694" w:rsidRPr="000C0133" w:rsidTr="005C2B3D">
        <w:tc>
          <w:tcPr>
            <w:tcW w:w="3672" w:type="dxa"/>
            <w:tcBorders>
              <w:top w:val="nil"/>
              <w:left w:val="nil"/>
              <w:bottom w:val="single" w:sz="4" w:space="0" w:color="auto"/>
              <w:right w:val="nil"/>
            </w:tcBorders>
            <w:shd w:val="clear" w:color="auto" w:fill="D9D9D9"/>
          </w:tcPr>
          <w:p w:rsidR="00BC4694" w:rsidRPr="000C0133" w:rsidRDefault="00BC4694" w:rsidP="005C2B3D">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tcPr>
          <w:p w:rsidR="00BC4694" w:rsidRPr="000C0133" w:rsidRDefault="00BC4694" w:rsidP="005C2B3D">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tcPr>
          <w:p w:rsidR="00BC4694" w:rsidRPr="000C0133" w:rsidRDefault="00BC4694" w:rsidP="005C2B3D">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r w:rsidR="00BC4694" w:rsidRPr="000C0133" w:rsidTr="005C2B3D">
        <w:tc>
          <w:tcPr>
            <w:tcW w:w="3672" w:type="dxa"/>
            <w:tcBorders>
              <w:top w:val="single" w:sz="4" w:space="0" w:color="auto"/>
              <w:bottom w:val="single" w:sz="4" w:space="0" w:color="auto"/>
            </w:tcBorders>
          </w:tcPr>
          <w:p w:rsidR="00BC4694" w:rsidRPr="000C0133" w:rsidRDefault="00BC4694" w:rsidP="005C2B3D">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BC4694" w:rsidRPr="000C0133" w:rsidRDefault="00BC4694" w:rsidP="005C2B3D">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BC4694" w:rsidRPr="000C0133" w:rsidRDefault="00BC4694" w:rsidP="005C2B3D">
            <w:pPr>
              <w:spacing w:after="0" w:line="240" w:lineRule="auto"/>
              <w:rPr>
                <w:rFonts w:ascii="Sylfaen" w:hAnsi="Sylfaen"/>
                <w:color w:val="000000"/>
                <w:sz w:val="18"/>
                <w:szCs w:val="18"/>
                <w:lang w:val="ka-GE"/>
              </w:rPr>
            </w:pPr>
          </w:p>
        </w:tc>
      </w:tr>
      <w:tr w:rsidR="00BC4694" w:rsidRPr="000C0133" w:rsidTr="005C2B3D">
        <w:tc>
          <w:tcPr>
            <w:tcW w:w="3672" w:type="dxa"/>
            <w:tcBorders>
              <w:top w:val="single" w:sz="4" w:space="0" w:color="auto"/>
              <w:left w:val="nil"/>
              <w:bottom w:val="nil"/>
              <w:right w:val="nil"/>
            </w:tcBorders>
            <w:shd w:val="clear" w:color="auto" w:fill="D9D9D9"/>
          </w:tcPr>
          <w:p w:rsidR="00BC4694" w:rsidRPr="000C0133" w:rsidRDefault="00BC4694" w:rsidP="005C2B3D">
            <w:pPr>
              <w:spacing w:after="0" w:line="240" w:lineRule="auto"/>
              <w:rPr>
                <w:rFonts w:ascii="Sylfaen" w:hAnsi="Sylfaen"/>
                <w:b/>
                <w:color w:val="000000"/>
                <w:lang w:val="ka-GE"/>
              </w:rPr>
            </w:pPr>
            <w:r w:rsidRPr="000C0133">
              <w:rPr>
                <w:rFonts w:ascii="Sylfaen" w:hAnsi="Sylfaen"/>
                <w:b/>
                <w:color w:val="000000"/>
                <w:lang w:val="ka-GE"/>
              </w:rPr>
              <w:t>1.3. მოპასუხე</w:t>
            </w:r>
            <w:r>
              <w:rPr>
                <w:rFonts w:ascii="Sylfaen" w:hAnsi="Sylfaen"/>
                <w:b/>
                <w:color w:val="000000"/>
                <w:lang w:val="ka-GE"/>
              </w:rPr>
              <w:t>/მოპასუხეები</w:t>
            </w:r>
          </w:p>
        </w:tc>
        <w:tc>
          <w:tcPr>
            <w:tcW w:w="3672" w:type="dxa"/>
            <w:tcBorders>
              <w:top w:val="single" w:sz="4" w:space="0" w:color="auto"/>
              <w:left w:val="nil"/>
              <w:bottom w:val="nil"/>
              <w:right w:val="nil"/>
            </w:tcBorders>
            <w:shd w:val="clear" w:color="auto" w:fill="D9D9D9"/>
          </w:tcPr>
          <w:p w:rsidR="00BC4694" w:rsidRPr="000C0133" w:rsidRDefault="00BC4694" w:rsidP="005C2B3D">
            <w:pPr>
              <w:spacing w:after="0" w:line="240" w:lineRule="auto"/>
              <w:rPr>
                <w:rFonts w:ascii="Sylfaen" w:hAnsi="Sylfaen"/>
                <w:color w:val="000000"/>
                <w:sz w:val="18"/>
                <w:szCs w:val="18"/>
                <w:lang w:val="ka-GE"/>
              </w:rPr>
            </w:pPr>
          </w:p>
        </w:tc>
        <w:tc>
          <w:tcPr>
            <w:tcW w:w="3672" w:type="dxa"/>
            <w:tcBorders>
              <w:top w:val="single" w:sz="4" w:space="0" w:color="auto"/>
              <w:left w:val="nil"/>
              <w:bottom w:val="nil"/>
              <w:right w:val="nil"/>
            </w:tcBorders>
            <w:shd w:val="clear" w:color="auto" w:fill="D9D9D9"/>
          </w:tcPr>
          <w:p w:rsidR="00BC4694" w:rsidRPr="000C0133" w:rsidRDefault="00BC4694" w:rsidP="005C2B3D">
            <w:pPr>
              <w:spacing w:after="0" w:line="240" w:lineRule="auto"/>
              <w:rPr>
                <w:rFonts w:ascii="Sylfaen" w:hAnsi="Sylfaen"/>
                <w:color w:val="000000"/>
                <w:sz w:val="18"/>
                <w:szCs w:val="18"/>
                <w:lang w:val="ka-GE"/>
              </w:rPr>
            </w:pPr>
          </w:p>
        </w:tc>
      </w:tr>
      <w:tr w:rsidR="00BC4694" w:rsidRPr="000C0133" w:rsidTr="005C2B3D">
        <w:tc>
          <w:tcPr>
            <w:tcW w:w="3672" w:type="dxa"/>
            <w:tcBorders>
              <w:top w:val="nil"/>
              <w:right w:val="single" w:sz="4" w:space="0" w:color="auto"/>
            </w:tcBorders>
          </w:tcPr>
          <w:p w:rsidR="00BC4694" w:rsidRDefault="00BC4694" w:rsidP="005C2B3D">
            <w:pPr>
              <w:spacing w:after="0" w:line="240" w:lineRule="auto"/>
              <w:rPr>
                <w:rFonts w:ascii="Sylfaen" w:hAnsi="Sylfaen"/>
                <w:noProof/>
                <w:color w:val="000000"/>
                <w:sz w:val="18"/>
                <w:szCs w:val="18"/>
              </w:rPr>
            </w:pPr>
            <w:r w:rsidRPr="00BC5047">
              <w:rPr>
                <w:rFonts w:ascii="Sylfaen" w:hAnsi="Sylfaen"/>
                <w:noProof/>
                <w:color w:val="000000"/>
                <w:sz w:val="18"/>
                <w:szCs w:val="18"/>
                <w:lang w:val="ka-GE"/>
              </w:rPr>
              <w:t>საქართველოს პარლამენტი</w:t>
            </w:r>
          </w:p>
          <w:p w:rsidR="00BC4694" w:rsidRPr="000C0133" w:rsidRDefault="00BC4694" w:rsidP="005C2B3D">
            <w:pPr>
              <w:spacing w:after="0" w:line="240" w:lineRule="auto"/>
              <w:rPr>
                <w:rFonts w:ascii="Sylfaen" w:hAnsi="Sylfaen"/>
                <w:color w:val="000000"/>
                <w:sz w:val="18"/>
                <w:szCs w:val="18"/>
                <w:lang w:val="ka-GE"/>
              </w:rPr>
            </w:pPr>
          </w:p>
        </w:tc>
        <w:tc>
          <w:tcPr>
            <w:tcW w:w="3672" w:type="dxa"/>
            <w:tcBorders>
              <w:top w:val="nil"/>
              <w:left w:val="single" w:sz="4" w:space="0" w:color="auto"/>
              <w:bottom w:val="nil"/>
              <w:right w:val="single" w:sz="4" w:space="0" w:color="auto"/>
            </w:tcBorders>
          </w:tcPr>
          <w:p w:rsidR="00BC4694" w:rsidRDefault="00BC4694" w:rsidP="005C2B3D">
            <w:pPr>
              <w:spacing w:after="0" w:line="240" w:lineRule="auto"/>
              <w:rPr>
                <w:rFonts w:ascii="Sylfaen" w:hAnsi="Sylfaen"/>
                <w:noProof/>
                <w:color w:val="000000"/>
                <w:sz w:val="18"/>
                <w:szCs w:val="18"/>
                <w:lang w:val="ka-GE"/>
              </w:rPr>
            </w:pPr>
            <w:r w:rsidRPr="00BC5047">
              <w:rPr>
                <w:rFonts w:ascii="Sylfaen" w:hAnsi="Sylfaen"/>
                <w:noProof/>
                <w:color w:val="000000"/>
                <w:sz w:val="18"/>
                <w:szCs w:val="18"/>
                <w:lang w:val="ka-GE"/>
              </w:rPr>
              <w:t>აბაშიძის ქ. 26, ქუთაისი, 4600</w:t>
            </w:r>
          </w:p>
          <w:p w:rsidR="00BC4694" w:rsidRPr="000C0133" w:rsidRDefault="00BC4694" w:rsidP="005C2B3D">
            <w:pPr>
              <w:spacing w:after="0" w:line="240" w:lineRule="auto"/>
              <w:rPr>
                <w:rFonts w:ascii="Sylfaen" w:hAnsi="Sylfaen"/>
                <w:color w:val="000000"/>
                <w:sz w:val="18"/>
                <w:szCs w:val="18"/>
                <w:lang w:val="ka-GE"/>
              </w:rPr>
            </w:pPr>
          </w:p>
        </w:tc>
        <w:tc>
          <w:tcPr>
            <w:tcW w:w="3672" w:type="dxa"/>
            <w:tcBorders>
              <w:top w:val="nil"/>
              <w:left w:val="single" w:sz="4" w:space="0" w:color="auto"/>
            </w:tcBorders>
          </w:tcPr>
          <w:p w:rsidR="00BC4694" w:rsidRPr="000C0133" w:rsidRDefault="00BC4694" w:rsidP="005C2B3D">
            <w:pPr>
              <w:spacing w:after="0" w:line="240" w:lineRule="auto"/>
              <w:rPr>
                <w:rFonts w:ascii="Sylfaen" w:hAnsi="Sylfaen"/>
                <w:color w:val="000000"/>
                <w:sz w:val="18"/>
                <w:szCs w:val="18"/>
                <w:lang w:val="ka-GE"/>
              </w:rPr>
            </w:pPr>
            <w:r w:rsidRPr="003A7E05">
              <w:rPr>
                <w:rFonts w:ascii="Sylfaen" w:hAnsi="Sylfaen"/>
                <w:noProof/>
                <w:color w:val="000000"/>
                <w:sz w:val="20"/>
                <w:szCs w:val="20"/>
                <w:lang w:val="ka-GE"/>
              </w:rPr>
              <w:t>(+995 32) 2 28 90 06</w:t>
            </w:r>
          </w:p>
        </w:tc>
      </w:tr>
      <w:tr w:rsidR="00BC4694" w:rsidRPr="000C0133" w:rsidTr="005C2B3D">
        <w:tc>
          <w:tcPr>
            <w:tcW w:w="3672" w:type="dxa"/>
            <w:tcBorders>
              <w:left w:val="nil"/>
              <w:right w:val="nil"/>
            </w:tcBorders>
            <w:shd w:val="clear" w:color="auto" w:fill="D9D9D9"/>
          </w:tcPr>
          <w:p w:rsidR="00BC4694" w:rsidRPr="000C0133" w:rsidRDefault="00BC4694" w:rsidP="005C2B3D">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tcPr>
          <w:p w:rsidR="00BC4694" w:rsidRPr="000C0133" w:rsidRDefault="00BC4694" w:rsidP="005C2B3D">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c>
          <w:tcPr>
            <w:tcW w:w="3672" w:type="dxa"/>
            <w:tcBorders>
              <w:left w:val="nil"/>
              <w:right w:val="nil"/>
            </w:tcBorders>
            <w:shd w:val="clear" w:color="auto" w:fill="D9D9D9"/>
          </w:tcPr>
          <w:p w:rsidR="00BC4694" w:rsidRPr="000C0133" w:rsidRDefault="00BC4694" w:rsidP="005C2B3D">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r>
    </w:tbl>
    <w:p w:rsidR="00BC4694" w:rsidRDefault="00BC4694" w:rsidP="00BC4694">
      <w:pPr>
        <w:rPr>
          <w:rFonts w:ascii="Sylfaen" w:hAnsi="Sylfaen"/>
          <w:lang w:val="ka-GE"/>
        </w:rPr>
      </w:pPr>
    </w:p>
    <w:p w:rsidR="00BC4694" w:rsidRDefault="00BC4694" w:rsidP="00BC4694">
      <w:pPr>
        <w:rPr>
          <w:rFonts w:ascii="Sylfaen" w:hAnsi="Sylfaen"/>
          <w:lang w:val="ka-GE"/>
        </w:rPr>
      </w:pPr>
    </w:p>
    <w:tbl>
      <w:tblPr>
        <w:tblW w:w="0" w:type="auto"/>
        <w:tblBorders>
          <w:top w:val="single" w:sz="8" w:space="0" w:color="000000"/>
          <w:bottom w:val="single" w:sz="8" w:space="0" w:color="000000"/>
        </w:tblBorders>
        <w:tblLook w:val="0400"/>
      </w:tblPr>
      <w:tblGrid>
        <w:gridCol w:w="3672"/>
        <w:gridCol w:w="1836"/>
        <w:gridCol w:w="1836"/>
        <w:gridCol w:w="3672"/>
      </w:tblGrid>
      <w:tr w:rsidR="00BC4694" w:rsidRPr="000C0133" w:rsidTr="005C2B3D">
        <w:tc>
          <w:tcPr>
            <w:tcW w:w="11016" w:type="dxa"/>
            <w:gridSpan w:val="4"/>
            <w:tcBorders>
              <w:left w:val="nil"/>
              <w:right w:val="nil"/>
            </w:tcBorders>
            <w:shd w:val="clear" w:color="auto" w:fill="D9D9D9"/>
          </w:tcPr>
          <w:p w:rsidR="00BC4694" w:rsidRPr="000C0133" w:rsidRDefault="00BC4694" w:rsidP="005C2B3D">
            <w:pPr>
              <w:spacing w:after="0" w:line="240" w:lineRule="auto"/>
              <w:rPr>
                <w:b/>
                <w:color w:val="000000"/>
              </w:rPr>
            </w:pPr>
            <w:r w:rsidRPr="000C0133">
              <w:rPr>
                <w:rFonts w:ascii="Sylfaen" w:hAnsi="Sylfaen"/>
                <w:b/>
                <w:color w:val="000000"/>
                <w:lang w:val="ka-GE"/>
              </w:rPr>
              <w:t>2</w:t>
            </w:r>
            <w:r w:rsidRPr="000C0133">
              <w:rPr>
                <w:b/>
                <w:color w:val="000000"/>
              </w:rPr>
              <w:t xml:space="preserve">. </w:t>
            </w:r>
            <w:r w:rsidRPr="000C0133">
              <w:rPr>
                <w:rFonts w:ascii="Sylfaen" w:hAnsi="Sylfaen" w:cs="Sylfaen"/>
                <w:b/>
                <w:color w:val="000000"/>
                <w:lang w:val="ka-GE"/>
              </w:rPr>
              <w:t>სადავო ნორმატიული აქტი</w:t>
            </w:r>
          </w:p>
        </w:tc>
      </w:tr>
      <w:tr w:rsidR="00BC4694" w:rsidRPr="000C0133" w:rsidTr="005C2B3D">
        <w:tc>
          <w:tcPr>
            <w:tcW w:w="3672" w:type="dxa"/>
          </w:tcPr>
          <w:p w:rsidR="00BC4694" w:rsidRPr="00743FBC" w:rsidRDefault="00BC4694" w:rsidP="005C2B3D">
            <w:pPr>
              <w:spacing w:after="0" w:line="240" w:lineRule="auto"/>
              <w:rPr>
                <w:rFonts w:ascii="Sylfaen" w:hAnsi="Sylfaen"/>
                <w:b/>
                <w:color w:val="000000"/>
                <w:sz w:val="12"/>
                <w:szCs w:val="12"/>
                <w:lang w:val="ka-GE"/>
              </w:rPr>
            </w:pPr>
          </w:p>
        </w:tc>
        <w:tc>
          <w:tcPr>
            <w:tcW w:w="3672" w:type="dxa"/>
            <w:gridSpan w:val="2"/>
            <w:tcBorders>
              <w:bottom w:val="nil"/>
            </w:tcBorders>
          </w:tcPr>
          <w:p w:rsidR="00BC4694" w:rsidRPr="00743FBC" w:rsidRDefault="00BC4694" w:rsidP="005C2B3D">
            <w:pPr>
              <w:spacing w:after="0" w:line="240" w:lineRule="auto"/>
              <w:rPr>
                <w:color w:val="000000"/>
                <w:sz w:val="12"/>
                <w:szCs w:val="12"/>
              </w:rPr>
            </w:pPr>
          </w:p>
        </w:tc>
        <w:tc>
          <w:tcPr>
            <w:tcW w:w="3672" w:type="dxa"/>
          </w:tcPr>
          <w:p w:rsidR="00BC4694" w:rsidRPr="00743FBC" w:rsidRDefault="00BC4694" w:rsidP="005C2B3D">
            <w:pPr>
              <w:spacing w:after="0" w:line="240" w:lineRule="auto"/>
              <w:rPr>
                <w:color w:val="000000"/>
                <w:sz w:val="12"/>
                <w:szCs w:val="12"/>
              </w:rPr>
            </w:pPr>
          </w:p>
        </w:tc>
      </w:tr>
      <w:tr w:rsidR="00BC4694" w:rsidRPr="000C0133" w:rsidTr="005C2B3D">
        <w:tc>
          <w:tcPr>
            <w:tcW w:w="11016" w:type="dxa"/>
            <w:gridSpan w:val="4"/>
            <w:tcBorders>
              <w:left w:val="nil"/>
              <w:right w:val="nil"/>
            </w:tcBorders>
            <w:shd w:val="clear" w:color="auto" w:fill="D9D9D9"/>
          </w:tcPr>
          <w:p w:rsidR="00BC4694" w:rsidRPr="000C0133" w:rsidRDefault="00BC4694" w:rsidP="005C2B3D">
            <w:pPr>
              <w:spacing w:after="0" w:line="240" w:lineRule="auto"/>
              <w:rPr>
                <w:color w:val="000000"/>
              </w:rPr>
            </w:pPr>
            <w:r w:rsidRPr="000C0133">
              <w:rPr>
                <w:rFonts w:ascii="Sylfaen" w:hAnsi="Sylfaen"/>
                <w:color w:val="000000"/>
                <w:lang w:val="ka-GE"/>
              </w:rPr>
              <w:t>ა) აქტის დასახელება</w:t>
            </w:r>
          </w:p>
        </w:tc>
      </w:tr>
      <w:tr w:rsidR="00BC4694" w:rsidRPr="000C0133" w:rsidTr="005C2B3D">
        <w:tc>
          <w:tcPr>
            <w:tcW w:w="11016" w:type="dxa"/>
            <w:gridSpan w:val="4"/>
          </w:tcPr>
          <w:p w:rsidR="00BC4694" w:rsidRDefault="00BC4694" w:rsidP="005C2B3D">
            <w:pPr>
              <w:spacing w:after="0" w:line="240" w:lineRule="auto"/>
              <w:rPr>
                <w:rFonts w:ascii="Sylfaen" w:hAnsi="Sylfaen"/>
                <w:color w:val="000000"/>
                <w:sz w:val="24"/>
                <w:szCs w:val="24"/>
                <w:lang w:val="ka-GE"/>
              </w:rPr>
            </w:pPr>
            <w:r>
              <w:rPr>
                <w:rFonts w:ascii="Sylfaen" w:hAnsi="Sylfaen"/>
                <w:color w:val="000000"/>
                <w:sz w:val="24"/>
                <w:szCs w:val="24"/>
                <w:lang w:val="ka-GE"/>
              </w:rPr>
              <w:t>1.საქართველოს ადმინისტრაციულ სამართალდარღვევათა კოდექსი;</w:t>
            </w:r>
          </w:p>
          <w:p w:rsidR="00BC4694" w:rsidRPr="00743FBC" w:rsidRDefault="00BC4694" w:rsidP="005C2B3D">
            <w:pPr>
              <w:spacing w:after="0" w:line="240" w:lineRule="auto"/>
              <w:rPr>
                <w:rFonts w:ascii="Sylfaen" w:hAnsi="Sylfaen"/>
                <w:color w:val="000000"/>
                <w:sz w:val="24"/>
                <w:szCs w:val="24"/>
                <w:lang w:val="ka-GE"/>
              </w:rPr>
            </w:pPr>
            <w:r>
              <w:rPr>
                <w:rFonts w:ascii="Sylfaen" w:hAnsi="Sylfaen"/>
                <w:color w:val="000000"/>
                <w:sz w:val="24"/>
                <w:szCs w:val="24"/>
                <w:lang w:val="ka-GE"/>
              </w:rPr>
              <w:t>2. საქართველოს სისხლის სამართლის კოდექსი.</w:t>
            </w:r>
          </w:p>
        </w:tc>
      </w:tr>
      <w:tr w:rsidR="00BC4694" w:rsidRPr="000C0133" w:rsidTr="005C2B3D">
        <w:trPr>
          <w:trHeight w:val="342"/>
        </w:trPr>
        <w:tc>
          <w:tcPr>
            <w:tcW w:w="5508" w:type="dxa"/>
            <w:gridSpan w:val="2"/>
            <w:tcBorders>
              <w:left w:val="nil"/>
              <w:right w:val="single" w:sz="4" w:space="0" w:color="auto"/>
            </w:tcBorders>
            <w:shd w:val="clear" w:color="auto" w:fill="D9D9D9"/>
          </w:tcPr>
          <w:p w:rsidR="00BC4694" w:rsidRPr="000C0133" w:rsidRDefault="00BC4694" w:rsidP="005C2B3D">
            <w:pPr>
              <w:spacing w:after="0" w:line="240" w:lineRule="auto"/>
              <w:rPr>
                <w:color w:val="000000"/>
              </w:rPr>
            </w:pPr>
            <w:r w:rsidRPr="000C0133">
              <w:rPr>
                <w:rFonts w:ascii="Sylfaen" w:hAnsi="Sylfaen"/>
                <w:color w:val="000000"/>
                <w:lang w:val="ka-GE"/>
              </w:rPr>
              <w:t>მიმღების/გამომცემის დასახელება</w:t>
            </w:r>
          </w:p>
        </w:tc>
        <w:tc>
          <w:tcPr>
            <w:tcW w:w="5508" w:type="dxa"/>
            <w:gridSpan w:val="2"/>
            <w:tcBorders>
              <w:left w:val="single" w:sz="4" w:space="0" w:color="auto"/>
              <w:bottom w:val="nil"/>
              <w:right w:val="nil"/>
            </w:tcBorders>
            <w:shd w:val="clear" w:color="auto" w:fill="D9D9D9"/>
          </w:tcPr>
          <w:p w:rsidR="00BC4694" w:rsidRPr="000C0133" w:rsidRDefault="00BC4694" w:rsidP="005C2B3D">
            <w:pPr>
              <w:spacing w:after="0" w:line="240" w:lineRule="auto"/>
              <w:rPr>
                <w:rFonts w:ascii="Sylfaen" w:hAnsi="Sylfaen"/>
                <w:color w:val="000000"/>
                <w:lang w:val="ka-GE"/>
              </w:rPr>
            </w:pPr>
            <w:r w:rsidRPr="000C0133">
              <w:rPr>
                <w:rFonts w:ascii="Sylfaen" w:hAnsi="Sylfaen"/>
                <w:color w:val="000000"/>
                <w:lang w:val="ka-GE"/>
              </w:rPr>
              <w:t>მიღების</w:t>
            </w:r>
            <w:r>
              <w:rPr>
                <w:rFonts w:ascii="Sylfaen" w:hAnsi="Sylfaen"/>
                <w:color w:val="000000"/>
              </w:rPr>
              <w:t>/</w:t>
            </w:r>
            <w:r w:rsidRPr="000C0133">
              <w:rPr>
                <w:rFonts w:ascii="Sylfaen" w:hAnsi="Sylfaen"/>
                <w:color w:val="000000"/>
                <w:lang w:val="ka-GE"/>
              </w:rPr>
              <w:t xml:space="preserve"> გამოცემის თარიღი</w:t>
            </w:r>
          </w:p>
        </w:tc>
      </w:tr>
      <w:tr w:rsidR="00BC4694" w:rsidRPr="000C0133" w:rsidTr="005C2B3D">
        <w:tc>
          <w:tcPr>
            <w:tcW w:w="5508" w:type="dxa"/>
            <w:gridSpan w:val="2"/>
            <w:tcBorders>
              <w:right w:val="single" w:sz="4" w:space="0" w:color="auto"/>
            </w:tcBorders>
          </w:tcPr>
          <w:p w:rsidR="00BC4694" w:rsidRDefault="00BC4694" w:rsidP="005C2B3D">
            <w:pPr>
              <w:numPr>
                <w:ilvl w:val="0"/>
                <w:numId w:val="9"/>
              </w:numPr>
              <w:spacing w:after="0" w:line="240" w:lineRule="auto"/>
              <w:rPr>
                <w:rFonts w:ascii="Sylfaen" w:hAnsi="Sylfaen" w:cs="Sylfaen"/>
                <w:color w:val="222222"/>
                <w:sz w:val="24"/>
                <w:szCs w:val="24"/>
                <w:lang w:val="ka-GE"/>
              </w:rPr>
            </w:pPr>
            <w:r w:rsidRPr="00410D10">
              <w:rPr>
                <w:rFonts w:ascii="Sylfaen" w:hAnsi="Sylfaen" w:cs="Sylfaen"/>
                <w:color w:val="222222"/>
                <w:sz w:val="24"/>
                <w:szCs w:val="24"/>
                <w:lang w:val="ru-RU"/>
              </w:rPr>
              <w:t>საქართველოს</w:t>
            </w:r>
            <w:r w:rsidRPr="00410D10">
              <w:rPr>
                <w:rFonts w:ascii="Sylfaen" w:hAnsi="Sylfaen" w:cs="Sylfaen_PDF_Subset"/>
                <w:color w:val="222222"/>
                <w:sz w:val="24"/>
                <w:szCs w:val="24"/>
                <w:lang w:val="ru-RU"/>
              </w:rPr>
              <w:t xml:space="preserve"> </w:t>
            </w:r>
            <w:r w:rsidRPr="00410D10">
              <w:rPr>
                <w:rFonts w:ascii="Sylfaen" w:hAnsi="Sylfaen" w:cs="Sylfaen"/>
                <w:color w:val="222222"/>
                <w:sz w:val="24"/>
                <w:szCs w:val="24"/>
                <w:lang w:val="ru-RU"/>
              </w:rPr>
              <w:t>საბჭოთა</w:t>
            </w:r>
            <w:r w:rsidRPr="00410D10">
              <w:rPr>
                <w:rFonts w:ascii="Sylfaen" w:hAnsi="Sylfaen" w:cs="Sylfaen_PDF_Subset"/>
                <w:color w:val="222222"/>
                <w:sz w:val="24"/>
                <w:szCs w:val="24"/>
                <w:lang w:val="ru-RU"/>
              </w:rPr>
              <w:t xml:space="preserve"> </w:t>
            </w:r>
            <w:r w:rsidRPr="00410D10">
              <w:rPr>
                <w:rFonts w:ascii="Sylfaen" w:hAnsi="Sylfaen" w:cs="Sylfaen"/>
                <w:color w:val="222222"/>
                <w:sz w:val="24"/>
                <w:szCs w:val="24"/>
                <w:lang w:val="ru-RU"/>
              </w:rPr>
              <w:t>სოციალისტური</w:t>
            </w:r>
            <w:r w:rsidRPr="00410D10">
              <w:rPr>
                <w:rFonts w:ascii="Sylfaen" w:hAnsi="Sylfaen" w:cs="Sylfaen_PDF_Subset"/>
                <w:color w:val="222222"/>
                <w:sz w:val="24"/>
                <w:szCs w:val="24"/>
                <w:lang w:val="ru-RU"/>
              </w:rPr>
              <w:t xml:space="preserve"> </w:t>
            </w:r>
            <w:r w:rsidRPr="00410D10">
              <w:rPr>
                <w:rFonts w:ascii="Sylfaen" w:hAnsi="Sylfaen" w:cs="Sylfaen"/>
                <w:color w:val="222222"/>
                <w:sz w:val="24"/>
                <w:szCs w:val="24"/>
                <w:lang w:val="ru-RU"/>
              </w:rPr>
              <w:t>რესპუბლიკის</w:t>
            </w:r>
            <w:r w:rsidRPr="00410D10">
              <w:rPr>
                <w:rFonts w:ascii="Sylfaen" w:hAnsi="Sylfaen" w:cs="Sylfaen_PDF_Subset"/>
                <w:color w:val="222222"/>
                <w:sz w:val="24"/>
                <w:szCs w:val="24"/>
                <w:lang w:val="ru-RU"/>
              </w:rPr>
              <w:t xml:space="preserve"> </w:t>
            </w:r>
            <w:r w:rsidRPr="00410D10">
              <w:rPr>
                <w:rFonts w:ascii="Sylfaen" w:hAnsi="Sylfaen" w:cs="Sylfaen"/>
                <w:color w:val="222222"/>
                <w:sz w:val="24"/>
                <w:szCs w:val="24"/>
                <w:lang w:val="ru-RU"/>
              </w:rPr>
              <w:t>უმაღლესი</w:t>
            </w:r>
            <w:r w:rsidRPr="00410D10">
              <w:rPr>
                <w:rFonts w:ascii="Sylfaen" w:hAnsi="Sylfaen" w:cs="Sylfaen_PDF_Subset"/>
                <w:color w:val="222222"/>
                <w:sz w:val="24"/>
                <w:szCs w:val="24"/>
                <w:lang w:val="ru-RU"/>
              </w:rPr>
              <w:t xml:space="preserve"> </w:t>
            </w:r>
            <w:r w:rsidRPr="00410D10">
              <w:rPr>
                <w:rFonts w:ascii="Sylfaen" w:hAnsi="Sylfaen" w:cs="Sylfaen"/>
                <w:color w:val="222222"/>
                <w:sz w:val="24"/>
                <w:szCs w:val="24"/>
                <w:lang w:val="ru-RU"/>
              </w:rPr>
              <w:t>საბჭო</w:t>
            </w:r>
            <w:r>
              <w:rPr>
                <w:rFonts w:ascii="Sylfaen" w:hAnsi="Sylfaen" w:cs="Sylfaen"/>
                <w:color w:val="222222"/>
                <w:sz w:val="24"/>
                <w:szCs w:val="24"/>
                <w:lang w:val="ka-GE"/>
              </w:rPr>
              <w:t>;</w:t>
            </w:r>
          </w:p>
          <w:p w:rsidR="00BC4694" w:rsidRDefault="00BC4694" w:rsidP="005C2B3D">
            <w:pPr>
              <w:numPr>
                <w:ilvl w:val="0"/>
                <w:numId w:val="9"/>
              </w:numPr>
              <w:spacing w:after="0" w:line="240" w:lineRule="auto"/>
              <w:rPr>
                <w:rFonts w:ascii="Sylfaen" w:hAnsi="Sylfaen" w:cs="Sylfaen"/>
                <w:color w:val="222222"/>
                <w:sz w:val="24"/>
                <w:szCs w:val="24"/>
                <w:lang w:val="ka-GE"/>
              </w:rPr>
            </w:pPr>
            <w:r>
              <w:rPr>
                <w:rFonts w:ascii="Sylfaen" w:hAnsi="Sylfaen" w:cs="Sylfaen"/>
                <w:color w:val="222222"/>
                <w:sz w:val="24"/>
                <w:szCs w:val="24"/>
                <w:lang w:val="ka-GE"/>
              </w:rPr>
              <w:t>საქართველოს პარლამენტი</w:t>
            </w:r>
          </w:p>
          <w:p w:rsidR="00BC4694" w:rsidRPr="00743FBC" w:rsidRDefault="00BC4694" w:rsidP="005C2B3D">
            <w:pPr>
              <w:spacing w:after="0" w:line="240" w:lineRule="auto"/>
              <w:rPr>
                <w:rFonts w:ascii="Sylfaen" w:hAnsi="Sylfaen"/>
                <w:color w:val="000000"/>
                <w:sz w:val="24"/>
                <w:szCs w:val="24"/>
                <w:lang w:val="ka-GE"/>
              </w:rPr>
            </w:pPr>
          </w:p>
        </w:tc>
        <w:tc>
          <w:tcPr>
            <w:tcW w:w="5508" w:type="dxa"/>
            <w:gridSpan w:val="2"/>
            <w:tcBorders>
              <w:top w:val="nil"/>
              <w:left w:val="single" w:sz="4" w:space="0" w:color="auto"/>
              <w:bottom w:val="nil"/>
            </w:tcBorders>
          </w:tcPr>
          <w:p w:rsidR="00BC4694" w:rsidRDefault="00BC4694" w:rsidP="005C2B3D">
            <w:pPr>
              <w:spacing w:after="0" w:line="240" w:lineRule="auto"/>
              <w:rPr>
                <w:rFonts w:ascii="Sylfaen" w:hAnsi="Sylfaen" w:cs="Sylfaen"/>
                <w:color w:val="222222"/>
                <w:sz w:val="24"/>
                <w:szCs w:val="24"/>
                <w:lang w:val="ka-GE"/>
              </w:rPr>
            </w:pPr>
            <w:r>
              <w:rPr>
                <w:rFonts w:ascii="Sylfaen" w:hAnsi="Sylfaen"/>
                <w:color w:val="000000"/>
                <w:sz w:val="18"/>
                <w:szCs w:val="18"/>
                <w:lang w:val="ka-GE"/>
              </w:rPr>
              <w:t>1.</w:t>
            </w:r>
            <w:r w:rsidRPr="00410D10">
              <w:rPr>
                <w:rFonts w:ascii="Sylfaen" w:hAnsi="Sylfaen" w:cs="Sylfaen_PDF_Subset"/>
                <w:color w:val="222222"/>
                <w:sz w:val="24"/>
                <w:szCs w:val="24"/>
                <w:lang w:val="ru-RU"/>
              </w:rPr>
              <w:t xml:space="preserve">1984 </w:t>
            </w:r>
            <w:r w:rsidRPr="00410D10">
              <w:rPr>
                <w:rFonts w:ascii="Sylfaen" w:hAnsi="Sylfaen" w:cs="Sylfaen"/>
                <w:color w:val="222222"/>
                <w:sz w:val="24"/>
                <w:szCs w:val="24"/>
                <w:lang w:val="ru-RU"/>
              </w:rPr>
              <w:t>წლის</w:t>
            </w:r>
            <w:r w:rsidRPr="00410D10">
              <w:rPr>
                <w:rFonts w:ascii="Sylfaen" w:hAnsi="Sylfaen" w:cs="Sylfaen_PDF_Subset"/>
                <w:color w:val="222222"/>
                <w:sz w:val="24"/>
                <w:szCs w:val="24"/>
                <w:lang w:val="ru-RU"/>
              </w:rPr>
              <w:t xml:space="preserve"> 15 </w:t>
            </w:r>
            <w:r w:rsidRPr="00410D10">
              <w:rPr>
                <w:rFonts w:ascii="Sylfaen" w:hAnsi="Sylfaen" w:cs="Sylfaen"/>
                <w:color w:val="222222"/>
                <w:sz w:val="24"/>
                <w:szCs w:val="24"/>
                <w:lang w:val="ru-RU"/>
              </w:rPr>
              <w:t>დეკემბერი</w:t>
            </w:r>
            <w:r>
              <w:rPr>
                <w:rFonts w:ascii="Sylfaen" w:hAnsi="Sylfaen" w:cs="Sylfaen"/>
                <w:color w:val="222222"/>
                <w:sz w:val="24"/>
                <w:szCs w:val="24"/>
                <w:lang w:val="ka-GE"/>
              </w:rPr>
              <w:t>;</w:t>
            </w:r>
          </w:p>
          <w:p w:rsidR="00BC4694" w:rsidRDefault="00BC4694" w:rsidP="005C2B3D">
            <w:pPr>
              <w:spacing w:after="0" w:line="240" w:lineRule="auto"/>
              <w:rPr>
                <w:rFonts w:ascii="Sylfaen" w:hAnsi="Sylfaen" w:cs="Sylfaen"/>
                <w:color w:val="222222"/>
                <w:sz w:val="24"/>
                <w:szCs w:val="24"/>
                <w:lang w:val="ka-GE"/>
              </w:rPr>
            </w:pPr>
          </w:p>
          <w:p w:rsidR="00BC4694" w:rsidRPr="000C0133" w:rsidRDefault="00BC4694" w:rsidP="005C2B3D">
            <w:pPr>
              <w:spacing w:after="0" w:line="240" w:lineRule="auto"/>
              <w:rPr>
                <w:rFonts w:ascii="Sylfaen" w:hAnsi="Sylfaen"/>
                <w:color w:val="000000"/>
                <w:sz w:val="18"/>
                <w:szCs w:val="18"/>
                <w:lang w:val="ka-GE"/>
              </w:rPr>
            </w:pPr>
            <w:r>
              <w:rPr>
                <w:rFonts w:ascii="Sylfaen" w:hAnsi="Sylfaen" w:cs="Sylfaen"/>
                <w:color w:val="222222"/>
                <w:sz w:val="24"/>
                <w:szCs w:val="24"/>
                <w:lang w:val="ka-GE"/>
              </w:rPr>
              <w:t>2.</w:t>
            </w:r>
            <w:r>
              <w:rPr>
                <w:rFonts w:ascii="Sylfaen_PDF_Subset" w:eastAsia="Sylfaen_PDF_Subset" w:cs="Sylfaen_PDF_Subset"/>
                <w:color w:val="222222"/>
                <w:sz w:val="23"/>
                <w:szCs w:val="23"/>
                <w:lang w:val="ru-RU" w:eastAsia="ru-RU"/>
              </w:rPr>
              <w:t xml:space="preserve"> </w:t>
            </w:r>
            <w:r w:rsidRPr="007C141F">
              <w:rPr>
                <w:rFonts w:ascii="Sylfaen" w:eastAsia="Sylfaen_PDF_Subset" w:hAnsi="Sylfaen" w:cs="Sylfaen_PDF_Subset"/>
                <w:color w:val="000000"/>
                <w:lang w:val="ru-RU" w:eastAsia="ru-RU"/>
              </w:rPr>
              <w:t xml:space="preserve">1999 </w:t>
            </w:r>
            <w:r w:rsidRPr="007C141F">
              <w:rPr>
                <w:rFonts w:ascii="Sylfaen" w:eastAsia="Sylfaen_PDF_Subset" w:hAnsi="Sylfaen" w:cs="Sylfaen"/>
                <w:color w:val="000000"/>
                <w:lang w:val="ru-RU" w:eastAsia="ru-RU"/>
              </w:rPr>
              <w:t>წლის</w:t>
            </w:r>
            <w:r w:rsidRPr="007C141F">
              <w:rPr>
                <w:rFonts w:ascii="Sylfaen" w:eastAsia="Sylfaen_PDF_Subset" w:hAnsi="Sylfaen" w:cs="Sylfaen_PDF_Subset"/>
                <w:color w:val="000000"/>
                <w:lang w:val="ru-RU" w:eastAsia="ru-RU"/>
              </w:rPr>
              <w:t xml:space="preserve"> 22 </w:t>
            </w:r>
            <w:r w:rsidRPr="007C141F">
              <w:rPr>
                <w:rFonts w:ascii="Sylfaen" w:eastAsia="Sylfaen_PDF_Subset" w:hAnsi="Sylfaen" w:cs="Sylfaen"/>
                <w:color w:val="000000"/>
                <w:lang w:val="ru-RU" w:eastAsia="ru-RU"/>
              </w:rPr>
              <w:t>ივლისი</w:t>
            </w:r>
            <w:r w:rsidRPr="007C141F">
              <w:rPr>
                <w:rFonts w:ascii="Sylfaen" w:eastAsia="Sylfaen_PDF_Subset" w:hAnsi="Sylfaen" w:cs="Sylfaen_PDF_Subset"/>
                <w:color w:val="000000"/>
                <w:lang w:val="ru-RU" w:eastAsia="ru-RU"/>
              </w:rPr>
              <w:t>.</w:t>
            </w:r>
            <w:r>
              <w:rPr>
                <w:rFonts w:ascii="Sylfaen" w:hAnsi="Sylfaen" w:cs="Sylfaen"/>
                <w:color w:val="222222"/>
                <w:sz w:val="24"/>
                <w:szCs w:val="24"/>
                <w:lang w:val="ka-GE"/>
              </w:rPr>
              <w:t xml:space="preserve"> </w:t>
            </w:r>
          </w:p>
        </w:tc>
      </w:tr>
      <w:tr w:rsidR="00BC4694" w:rsidRPr="000C0133" w:rsidTr="005C2B3D">
        <w:tc>
          <w:tcPr>
            <w:tcW w:w="11016" w:type="dxa"/>
            <w:gridSpan w:val="4"/>
            <w:tcBorders>
              <w:left w:val="nil"/>
              <w:right w:val="nil"/>
            </w:tcBorders>
            <w:shd w:val="clear" w:color="auto" w:fill="D9D9D9"/>
          </w:tcPr>
          <w:p w:rsidR="00BC4694" w:rsidRPr="000C0133" w:rsidRDefault="00BC4694" w:rsidP="005C2B3D">
            <w:pPr>
              <w:spacing w:after="0" w:line="240" w:lineRule="auto"/>
              <w:rPr>
                <w:rFonts w:ascii="Sylfaen" w:hAnsi="Sylfaen"/>
                <w:color w:val="000000"/>
                <w:sz w:val="18"/>
                <w:szCs w:val="18"/>
                <w:lang w:val="ka-GE"/>
              </w:rPr>
            </w:pPr>
            <w:r w:rsidRPr="000C0133">
              <w:rPr>
                <w:rFonts w:ascii="Sylfaen" w:hAnsi="Sylfaen"/>
                <w:color w:val="000000"/>
                <w:lang w:val="ka-GE"/>
              </w:rPr>
              <w:t>ბ) სადავო ნორმა</w:t>
            </w:r>
            <w:r>
              <w:rPr>
                <w:rFonts w:ascii="Sylfaen" w:hAnsi="Sylfaen"/>
                <w:color w:val="000000"/>
              </w:rPr>
              <w:t>/</w:t>
            </w:r>
            <w:r>
              <w:rPr>
                <w:rFonts w:ascii="Sylfaen" w:hAnsi="Sylfaen"/>
                <w:color w:val="000000"/>
                <w:lang w:val="ka-GE"/>
              </w:rPr>
              <w:t xml:space="preserve">ნორმები </w:t>
            </w:r>
            <w:r w:rsidRPr="000C0133">
              <w:rPr>
                <w:rFonts w:ascii="Sylfaen" w:hAnsi="Sylfaen"/>
                <w:color w:val="000000"/>
                <w:lang w:val="ka-GE"/>
              </w:rPr>
              <w:t xml:space="preserve"> </w:t>
            </w:r>
            <w:r w:rsidRPr="00F36E00">
              <w:rPr>
                <w:rStyle w:val="FootnoteReference"/>
                <w:rFonts w:ascii="Sylfaen" w:hAnsi="Sylfaen"/>
                <w:b/>
                <w:color w:val="548DD4"/>
                <w:sz w:val="26"/>
                <w:szCs w:val="26"/>
                <w:lang w:val="ka-GE"/>
              </w:rPr>
              <w:footnoteReference w:customMarkFollows="1" w:id="2"/>
              <w:t>შენიშვნა</w:t>
            </w:r>
            <w:r w:rsidRPr="00F36E00">
              <w:rPr>
                <w:rStyle w:val="FootnoteReference"/>
                <w:sz w:val="26"/>
                <w:szCs w:val="26"/>
              </w:rPr>
              <w:t xml:space="preserve"> </w:t>
            </w:r>
            <w:r w:rsidRPr="00F36E00">
              <w:rPr>
                <w:rStyle w:val="FootnoteReference"/>
                <w:rFonts w:ascii="Sylfaen" w:hAnsi="Sylfaen"/>
                <w:b/>
                <w:color w:val="548DD4"/>
                <w:sz w:val="26"/>
                <w:szCs w:val="26"/>
                <w:lang w:val="ka-GE"/>
              </w:rPr>
              <w:t>1</w:t>
            </w:r>
          </w:p>
        </w:tc>
      </w:tr>
      <w:tr w:rsidR="00BC4694" w:rsidRPr="000C0133" w:rsidTr="005C2B3D">
        <w:tc>
          <w:tcPr>
            <w:tcW w:w="11016" w:type="dxa"/>
            <w:gridSpan w:val="4"/>
          </w:tcPr>
          <w:p w:rsidR="00BC4694" w:rsidRDefault="00BC4694" w:rsidP="005C2B3D">
            <w:pPr>
              <w:spacing w:after="0" w:line="240" w:lineRule="auto"/>
              <w:rPr>
                <w:rFonts w:ascii="Sylfaen" w:hAnsi="Sylfaen"/>
                <w:color w:val="000000"/>
                <w:lang w:val="ka-GE"/>
              </w:rPr>
            </w:pPr>
            <w:r>
              <w:rPr>
                <w:rFonts w:ascii="Sylfaen" w:hAnsi="Sylfaen"/>
                <w:color w:val="000000"/>
                <w:sz w:val="24"/>
                <w:szCs w:val="24"/>
                <w:lang w:val="ka-GE"/>
              </w:rPr>
              <w:t xml:space="preserve">1.საქართველოს ადმინისტრაციულ სამართალდარღვევათა კოდექსის 45-ე მუხლის სიტყვები: </w:t>
            </w:r>
            <w:r w:rsidRPr="00E136BF">
              <w:rPr>
                <w:rFonts w:ascii="Sylfaen" w:hAnsi="Sylfaen"/>
                <w:color w:val="000000"/>
                <w:lang w:val="ka-GE"/>
              </w:rPr>
              <w:t>„</w:t>
            </w:r>
            <w:r>
              <w:rPr>
                <w:rFonts w:ascii="Sylfaen" w:hAnsi="Sylfaen"/>
                <w:color w:val="000000"/>
                <w:lang w:val="ka-GE"/>
              </w:rPr>
              <w:t>...</w:t>
            </w:r>
            <w:r w:rsidRPr="008E49B9">
              <w:rPr>
                <w:rFonts w:ascii="Sylfaen" w:hAnsi="Sylfaen" w:cs="Sylfaen"/>
                <w:lang w:val="ka-GE"/>
              </w:rPr>
              <w:t>ან</w:t>
            </w:r>
            <w:r w:rsidRPr="008E49B9">
              <w:rPr>
                <w:rFonts w:ascii="Sylfaen" w:hAnsi="Sylfaen"/>
                <w:lang w:val="ka-GE"/>
              </w:rPr>
              <w:t xml:space="preserve">, </w:t>
            </w:r>
            <w:r w:rsidRPr="008E49B9">
              <w:rPr>
                <w:rFonts w:ascii="Sylfaen" w:hAnsi="Sylfaen" w:cs="Sylfaen"/>
                <w:lang w:val="ka-GE"/>
              </w:rPr>
              <w:t>გამონაკლის</w:t>
            </w:r>
            <w:r w:rsidRPr="008E49B9">
              <w:rPr>
                <w:rFonts w:ascii="Sylfaen" w:hAnsi="Sylfaen"/>
                <w:lang w:val="ka-GE"/>
              </w:rPr>
              <w:t xml:space="preserve"> </w:t>
            </w:r>
            <w:r w:rsidRPr="008E49B9">
              <w:rPr>
                <w:rFonts w:ascii="Sylfaen" w:hAnsi="Sylfaen" w:cs="Sylfaen"/>
                <w:lang w:val="ka-GE"/>
              </w:rPr>
              <w:t>შემთხვევაში</w:t>
            </w:r>
            <w:r w:rsidRPr="008E49B9">
              <w:rPr>
                <w:rFonts w:ascii="Sylfaen" w:hAnsi="Sylfaen"/>
                <w:lang w:val="ka-GE"/>
              </w:rPr>
              <w:t xml:space="preserve">, </w:t>
            </w:r>
            <w:r w:rsidRPr="008E49B9">
              <w:rPr>
                <w:rFonts w:ascii="Sylfaen" w:hAnsi="Sylfaen" w:cs="Sylfaen"/>
                <w:lang w:val="ka-GE"/>
              </w:rPr>
              <w:t>თუ</w:t>
            </w:r>
            <w:r w:rsidRPr="008E49B9">
              <w:rPr>
                <w:rFonts w:ascii="Sylfaen" w:hAnsi="Sylfaen"/>
                <w:lang w:val="ka-GE"/>
              </w:rPr>
              <w:t xml:space="preserve"> </w:t>
            </w:r>
            <w:r w:rsidRPr="008E49B9">
              <w:rPr>
                <w:rFonts w:ascii="Sylfaen" w:hAnsi="Sylfaen" w:cs="Sylfaen"/>
                <w:lang w:val="ka-GE"/>
              </w:rPr>
              <w:t>საქმის</w:t>
            </w:r>
            <w:r w:rsidRPr="008E49B9">
              <w:rPr>
                <w:rFonts w:ascii="Sylfaen" w:hAnsi="Sylfaen"/>
                <w:lang w:val="ka-GE"/>
              </w:rPr>
              <w:t xml:space="preserve"> </w:t>
            </w:r>
            <w:r w:rsidRPr="008E49B9">
              <w:rPr>
                <w:rFonts w:ascii="Sylfaen" w:hAnsi="Sylfaen" w:cs="Sylfaen"/>
                <w:lang w:val="ka-GE"/>
              </w:rPr>
              <w:t>გარემოებებისა</w:t>
            </w:r>
            <w:r w:rsidRPr="008E49B9">
              <w:rPr>
                <w:rFonts w:ascii="Sylfaen" w:hAnsi="Sylfaen"/>
                <w:lang w:val="ka-GE"/>
              </w:rPr>
              <w:t xml:space="preserve"> </w:t>
            </w:r>
            <w:r w:rsidRPr="008E49B9">
              <w:rPr>
                <w:rFonts w:ascii="Sylfaen" w:hAnsi="Sylfaen" w:cs="Sylfaen"/>
                <w:lang w:val="ka-GE"/>
              </w:rPr>
              <w:t>და</w:t>
            </w:r>
            <w:r w:rsidRPr="008E49B9">
              <w:rPr>
                <w:rFonts w:ascii="Sylfaen" w:hAnsi="Sylfaen"/>
                <w:lang w:val="ka-GE"/>
              </w:rPr>
              <w:t xml:space="preserve"> </w:t>
            </w:r>
            <w:r w:rsidRPr="008E49B9">
              <w:rPr>
                <w:rFonts w:ascii="Sylfaen" w:hAnsi="Sylfaen" w:cs="Sylfaen"/>
                <w:lang w:val="ka-GE"/>
              </w:rPr>
              <w:t>დამრღვევის</w:t>
            </w:r>
            <w:r w:rsidRPr="008E49B9">
              <w:rPr>
                <w:rFonts w:ascii="Sylfaen" w:hAnsi="Sylfaen"/>
                <w:lang w:val="ka-GE"/>
              </w:rPr>
              <w:t xml:space="preserve"> </w:t>
            </w:r>
            <w:r w:rsidRPr="008E49B9">
              <w:rPr>
                <w:rFonts w:ascii="Sylfaen" w:hAnsi="Sylfaen" w:cs="Sylfaen"/>
                <w:lang w:val="ka-GE"/>
              </w:rPr>
              <w:t>პიროვნების</w:t>
            </w:r>
            <w:r w:rsidRPr="008E49B9">
              <w:rPr>
                <w:rFonts w:ascii="Sylfaen" w:hAnsi="Sylfaen"/>
                <w:lang w:val="ka-GE"/>
              </w:rPr>
              <w:t xml:space="preserve"> </w:t>
            </w:r>
            <w:r w:rsidRPr="008E49B9">
              <w:rPr>
                <w:rFonts w:ascii="Sylfaen" w:hAnsi="Sylfaen" w:cs="Sylfaen"/>
                <w:lang w:val="ka-GE"/>
              </w:rPr>
              <w:t>გათვალისწინებით</w:t>
            </w:r>
            <w:r w:rsidRPr="008E49B9">
              <w:rPr>
                <w:rFonts w:ascii="Sylfaen" w:hAnsi="Sylfaen"/>
                <w:lang w:val="ka-GE"/>
              </w:rPr>
              <w:t xml:space="preserve"> </w:t>
            </w:r>
            <w:r w:rsidRPr="008E49B9">
              <w:rPr>
                <w:rFonts w:ascii="Sylfaen" w:hAnsi="Sylfaen" w:cs="Sylfaen"/>
                <w:lang w:val="ka-GE"/>
              </w:rPr>
              <w:t>ამ</w:t>
            </w:r>
            <w:r w:rsidRPr="008E49B9">
              <w:rPr>
                <w:rFonts w:ascii="Sylfaen" w:hAnsi="Sylfaen"/>
                <w:lang w:val="ka-GE"/>
              </w:rPr>
              <w:t xml:space="preserve"> </w:t>
            </w:r>
            <w:r w:rsidRPr="008E49B9">
              <w:rPr>
                <w:rFonts w:ascii="Sylfaen" w:hAnsi="Sylfaen" w:cs="Sylfaen"/>
                <w:lang w:val="ka-GE"/>
              </w:rPr>
              <w:t>ზომის</w:t>
            </w:r>
            <w:r w:rsidRPr="008E49B9">
              <w:rPr>
                <w:rFonts w:ascii="Sylfaen" w:hAnsi="Sylfaen"/>
                <w:lang w:val="ka-GE"/>
              </w:rPr>
              <w:t xml:space="preserve"> </w:t>
            </w:r>
            <w:r w:rsidRPr="008E49B9">
              <w:rPr>
                <w:rFonts w:ascii="Sylfaen" w:hAnsi="Sylfaen" w:cs="Sylfaen"/>
                <w:lang w:val="ka-GE"/>
              </w:rPr>
              <w:t>გამოყენება</w:t>
            </w:r>
            <w:r w:rsidRPr="008E49B9">
              <w:rPr>
                <w:rFonts w:ascii="Sylfaen" w:hAnsi="Sylfaen"/>
                <w:lang w:val="ka-GE"/>
              </w:rPr>
              <w:t xml:space="preserve"> </w:t>
            </w:r>
            <w:r w:rsidRPr="008E49B9">
              <w:rPr>
                <w:rFonts w:ascii="Sylfaen" w:hAnsi="Sylfaen" w:cs="Sylfaen"/>
                <w:lang w:val="ka-GE"/>
              </w:rPr>
              <w:t>არასაკმარისად</w:t>
            </w:r>
            <w:r w:rsidRPr="008E49B9">
              <w:rPr>
                <w:rFonts w:ascii="Sylfaen" w:hAnsi="Sylfaen"/>
                <w:lang w:val="ka-GE"/>
              </w:rPr>
              <w:t xml:space="preserve"> </w:t>
            </w:r>
            <w:r w:rsidRPr="008E49B9">
              <w:rPr>
                <w:rFonts w:ascii="Sylfaen" w:hAnsi="Sylfaen" w:cs="Sylfaen"/>
                <w:lang w:val="ka-GE"/>
              </w:rPr>
              <w:t>იქნება</w:t>
            </w:r>
            <w:r w:rsidRPr="008E49B9">
              <w:rPr>
                <w:rFonts w:ascii="Sylfaen" w:hAnsi="Sylfaen"/>
                <w:lang w:val="ka-GE"/>
              </w:rPr>
              <w:t xml:space="preserve"> </w:t>
            </w:r>
            <w:r w:rsidRPr="008E49B9">
              <w:rPr>
                <w:rFonts w:ascii="Sylfaen" w:hAnsi="Sylfaen" w:cs="Sylfaen"/>
                <w:lang w:val="ka-GE"/>
              </w:rPr>
              <w:t>მიჩნეული</w:t>
            </w:r>
            <w:r w:rsidRPr="008E49B9">
              <w:rPr>
                <w:rFonts w:ascii="Sylfaen" w:hAnsi="Sylfaen"/>
                <w:lang w:val="ka-GE"/>
              </w:rPr>
              <w:t xml:space="preserve">, – </w:t>
            </w:r>
            <w:r w:rsidRPr="008E49B9">
              <w:rPr>
                <w:rFonts w:ascii="Sylfaen" w:hAnsi="Sylfaen" w:cs="Sylfaen"/>
                <w:lang w:val="ka-GE"/>
              </w:rPr>
              <w:t>ადმინისტრაციულ</w:t>
            </w:r>
            <w:r w:rsidRPr="008E49B9">
              <w:rPr>
                <w:rFonts w:ascii="Sylfaen" w:hAnsi="Sylfaen"/>
                <w:lang w:val="ka-GE"/>
              </w:rPr>
              <w:t xml:space="preserve"> </w:t>
            </w:r>
            <w:r w:rsidRPr="008E49B9">
              <w:rPr>
                <w:rFonts w:ascii="Sylfaen" w:hAnsi="Sylfaen" w:cs="Sylfaen"/>
                <w:lang w:val="ka-GE"/>
              </w:rPr>
              <w:t>პატიმრობას</w:t>
            </w:r>
            <w:r w:rsidRPr="008E49B9">
              <w:rPr>
                <w:rFonts w:ascii="Sylfaen" w:hAnsi="Sylfaen"/>
                <w:lang w:val="ka-GE"/>
              </w:rPr>
              <w:t xml:space="preserve"> 15 </w:t>
            </w:r>
            <w:r w:rsidRPr="008E49B9">
              <w:rPr>
                <w:rFonts w:ascii="Sylfaen" w:hAnsi="Sylfaen" w:cs="Sylfaen"/>
                <w:lang w:val="ka-GE"/>
              </w:rPr>
              <w:t>დღემდე</w:t>
            </w:r>
            <w:r w:rsidRPr="008E49B9">
              <w:rPr>
                <w:rFonts w:ascii="Sylfaen" w:hAnsi="Sylfaen"/>
                <w:lang w:val="ka-GE"/>
              </w:rPr>
              <w:t xml:space="preserve"> </w:t>
            </w:r>
            <w:r w:rsidRPr="008E49B9">
              <w:rPr>
                <w:rFonts w:ascii="Sylfaen" w:hAnsi="Sylfaen" w:cs="Sylfaen"/>
                <w:lang w:val="ka-GE"/>
              </w:rPr>
              <w:t>ვადით</w:t>
            </w:r>
            <w:r>
              <w:rPr>
                <w:rFonts w:ascii="Sylfaen" w:hAnsi="Sylfaen" w:cs="Sylfaen"/>
                <w:lang w:val="ka-GE"/>
              </w:rPr>
              <w:t>.</w:t>
            </w:r>
            <w:r w:rsidRPr="00E136BF">
              <w:rPr>
                <w:rFonts w:ascii="Sylfaen" w:hAnsi="Sylfaen"/>
                <w:color w:val="000000"/>
                <w:lang w:val="ka-GE"/>
              </w:rPr>
              <w:t>“</w:t>
            </w:r>
            <w:r>
              <w:rPr>
                <w:rFonts w:ascii="Sylfaen" w:hAnsi="Sylfaen"/>
                <w:color w:val="000000"/>
                <w:lang w:val="ka-GE"/>
              </w:rPr>
              <w:t xml:space="preserve">  ვასაჩივრებთ ამ მუხლით გათვალისწინებულ სანქციის გამოყენების კონსტიტუციურობას მთლიანად, როგორც მოხმარებასთან, ისე შეძენა-შენახვასთან მიმართებით.</w:t>
            </w:r>
          </w:p>
          <w:p w:rsidR="00BC4694" w:rsidRPr="00743FBC" w:rsidRDefault="00BC4694" w:rsidP="005C2B3D">
            <w:pPr>
              <w:spacing w:after="0" w:line="240" w:lineRule="auto"/>
              <w:rPr>
                <w:rFonts w:ascii="Sylfaen" w:hAnsi="Sylfaen"/>
                <w:color w:val="000000"/>
                <w:sz w:val="24"/>
                <w:szCs w:val="24"/>
                <w:lang w:val="ka-GE"/>
              </w:rPr>
            </w:pPr>
            <w:r>
              <w:rPr>
                <w:rFonts w:ascii="Sylfaen" w:hAnsi="Sylfaen"/>
                <w:color w:val="000000"/>
                <w:lang w:val="ka-GE"/>
              </w:rPr>
              <w:lastRenderedPageBreak/>
              <w:t>2. საქართველოს სისხლის სამართლის კოდექსის 273-ე მუხლი მთლიანად.</w:t>
            </w:r>
          </w:p>
        </w:tc>
      </w:tr>
    </w:tbl>
    <w:p w:rsidR="00BC4694" w:rsidRDefault="00BC4694" w:rsidP="00BC4694">
      <w:pPr>
        <w:rPr>
          <w:rFonts w:ascii="Sylfaen" w:hAnsi="Sylfaen"/>
          <w:lang w:val="ka-GE"/>
        </w:rPr>
      </w:pPr>
    </w:p>
    <w:p w:rsidR="00BC4694" w:rsidRPr="009F1EAB" w:rsidRDefault="00BC4694" w:rsidP="00BC4694">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5508"/>
        <w:gridCol w:w="5508"/>
      </w:tblGrid>
      <w:tr w:rsidR="00BC4694" w:rsidRPr="000C0133" w:rsidTr="005C2B3D">
        <w:tc>
          <w:tcPr>
            <w:tcW w:w="11016" w:type="dxa"/>
            <w:gridSpan w:val="2"/>
            <w:tcBorders>
              <w:left w:val="nil"/>
              <w:right w:val="nil"/>
            </w:tcBorders>
            <w:shd w:val="clear" w:color="auto" w:fill="D9D9D9"/>
          </w:tcPr>
          <w:p w:rsidR="00BC4694" w:rsidRPr="000C0133" w:rsidRDefault="00BC4694" w:rsidP="005C2B3D">
            <w:pPr>
              <w:spacing w:after="0" w:line="240" w:lineRule="auto"/>
              <w:rPr>
                <w:b/>
                <w:color w:val="000000"/>
              </w:rPr>
            </w:pPr>
            <w:r w:rsidRPr="000C0133">
              <w:rPr>
                <w:rFonts w:ascii="Sylfaen" w:hAnsi="Sylfaen"/>
                <w:b/>
                <w:color w:val="000000"/>
                <w:lang w:val="ka-GE"/>
              </w:rPr>
              <w:lastRenderedPageBreak/>
              <w:t>3</w:t>
            </w:r>
            <w:r w:rsidRPr="000C0133">
              <w:rPr>
                <w:b/>
                <w:color w:val="000000"/>
              </w:rPr>
              <w:t xml:space="preserve">. </w:t>
            </w:r>
            <w:r w:rsidRPr="000C0133">
              <w:rPr>
                <w:rFonts w:ascii="Sylfaen" w:hAnsi="Sylfaen"/>
                <w:b/>
                <w:color w:val="000000"/>
                <w:lang w:val="ka-GE"/>
              </w:rPr>
              <w:t xml:space="preserve">საქართველოს კონსტიტუციის დებულება (დებულებანი), რომელსაც ეწინააღმდეგება სადავო </w:t>
            </w:r>
            <w:r>
              <w:rPr>
                <w:rFonts w:ascii="Sylfaen" w:hAnsi="Sylfaen"/>
                <w:b/>
                <w:color w:val="000000"/>
                <w:lang w:val="ka-GE"/>
              </w:rPr>
              <w:t>ნორმატიული</w:t>
            </w:r>
            <w:r w:rsidRPr="000C0133">
              <w:rPr>
                <w:rFonts w:ascii="Sylfaen" w:hAnsi="Sylfaen"/>
                <w:b/>
                <w:color w:val="000000"/>
                <w:lang w:val="ka-GE"/>
              </w:rPr>
              <w:t xml:space="preserve"> აქტი.</w:t>
            </w:r>
          </w:p>
        </w:tc>
      </w:tr>
      <w:tr w:rsidR="00BC4694" w:rsidRPr="000C0133" w:rsidTr="005C2B3D">
        <w:tc>
          <w:tcPr>
            <w:tcW w:w="11016" w:type="dxa"/>
            <w:gridSpan w:val="2"/>
          </w:tcPr>
          <w:p w:rsidR="00BC4694" w:rsidRPr="00743FBC" w:rsidRDefault="00BC4694" w:rsidP="005C2B3D">
            <w:pPr>
              <w:spacing w:after="0" w:line="240" w:lineRule="auto"/>
              <w:rPr>
                <w:color w:val="000000"/>
                <w:sz w:val="12"/>
                <w:szCs w:val="12"/>
              </w:rPr>
            </w:pPr>
          </w:p>
        </w:tc>
      </w:tr>
      <w:tr w:rsidR="00BC4694" w:rsidRPr="000C0133" w:rsidTr="005C2B3D">
        <w:tc>
          <w:tcPr>
            <w:tcW w:w="11016" w:type="dxa"/>
            <w:gridSpan w:val="2"/>
            <w:tcBorders>
              <w:left w:val="nil"/>
              <w:right w:val="nil"/>
            </w:tcBorders>
            <w:shd w:val="clear" w:color="auto" w:fill="D9D9D9"/>
          </w:tcPr>
          <w:p w:rsidR="00BC4694" w:rsidRPr="00050B91" w:rsidRDefault="00BC4694" w:rsidP="005C2B3D">
            <w:pPr>
              <w:spacing w:after="0" w:line="240" w:lineRule="auto"/>
              <w:rPr>
                <w:color w:val="000000"/>
              </w:rPr>
            </w:pPr>
            <w:r w:rsidRPr="000C0133">
              <w:rPr>
                <w:rFonts w:ascii="Sylfaen" w:hAnsi="Sylfaen"/>
                <w:color w:val="000000"/>
                <w:lang w:val="ka-GE"/>
              </w:rPr>
              <w:t>ა) გთხოვთ</w:t>
            </w:r>
            <w:r>
              <w:rPr>
                <w:rFonts w:ascii="Sylfaen" w:hAnsi="Sylfaen"/>
                <w:color w:val="000000"/>
              </w:rPr>
              <w:t>,</w:t>
            </w:r>
            <w:r w:rsidRPr="000C0133">
              <w:rPr>
                <w:rFonts w:ascii="Sylfaen" w:hAnsi="Sylfaen"/>
                <w:color w:val="000000"/>
                <w:lang w:val="ka-GE"/>
              </w:rPr>
              <w:t xml:space="preserve"> მიუთითოთ კონსტიტუციის შესაბამისი მუხლი, პუნქტი, ქვეპუნქტი ან/და წინადადება</w:t>
            </w:r>
            <w:r>
              <w:rPr>
                <w:rFonts w:ascii="Sylfaen" w:hAnsi="Sylfaen"/>
                <w:color w:val="000000"/>
              </w:rPr>
              <w:t>.</w:t>
            </w:r>
          </w:p>
        </w:tc>
      </w:tr>
      <w:tr w:rsidR="00BC4694" w:rsidRPr="000C0133" w:rsidTr="005C2B3D">
        <w:tc>
          <w:tcPr>
            <w:tcW w:w="11016" w:type="dxa"/>
            <w:gridSpan w:val="2"/>
          </w:tcPr>
          <w:p w:rsidR="00BC4694" w:rsidRPr="000C0133" w:rsidRDefault="00BC4694" w:rsidP="005C2B3D">
            <w:pPr>
              <w:spacing w:after="0" w:line="240" w:lineRule="auto"/>
              <w:rPr>
                <w:rFonts w:ascii="Sylfaen" w:hAnsi="Sylfaen"/>
                <w:color w:val="000000"/>
                <w:sz w:val="18"/>
                <w:szCs w:val="18"/>
                <w:lang w:val="ka-GE"/>
              </w:rPr>
            </w:pPr>
            <w:r>
              <w:rPr>
                <w:rFonts w:ascii="Sylfaen" w:hAnsi="Sylfaen"/>
                <w:color w:val="000000"/>
                <w:lang w:val="ka-GE"/>
              </w:rPr>
              <w:t>საქართველოს კონსტიტუციის მე-14 მუხლი, მე-17 მუხლის პირველი და მე-2 პუნქტები, ასევე, 42-ე მუხლის მე-4 პუნქტი.</w:t>
            </w:r>
          </w:p>
        </w:tc>
      </w:tr>
      <w:tr w:rsidR="00BC4694" w:rsidRPr="000C0133" w:rsidTr="005C2B3D">
        <w:trPr>
          <w:trHeight w:val="342"/>
        </w:trPr>
        <w:tc>
          <w:tcPr>
            <w:tcW w:w="11016" w:type="dxa"/>
            <w:gridSpan w:val="2"/>
            <w:tcBorders>
              <w:left w:val="nil"/>
              <w:bottom w:val="single" w:sz="4" w:space="0" w:color="auto"/>
              <w:right w:val="nil"/>
            </w:tcBorders>
            <w:shd w:val="clear" w:color="auto" w:fill="D9D9D9"/>
          </w:tcPr>
          <w:p w:rsidR="00BC4694" w:rsidRPr="000C0133" w:rsidRDefault="00BC4694" w:rsidP="005C2B3D">
            <w:pPr>
              <w:spacing w:after="0" w:line="240" w:lineRule="auto"/>
              <w:rPr>
                <w:rFonts w:ascii="Sylfaen" w:hAnsi="Sylfaen"/>
                <w:color w:val="000000"/>
                <w:lang w:val="ka-GE"/>
              </w:rPr>
            </w:pPr>
            <w:r w:rsidRPr="000C0133">
              <w:rPr>
                <w:rFonts w:ascii="Sylfaen" w:hAnsi="Sylfae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0C0133">
              <w:rPr>
                <w:rFonts w:ascii="Sylfaen" w:hAnsi="Sylfaen" w:cs="Sylfaen"/>
                <w:color w:val="000000"/>
                <w:shd w:val="clear" w:color="auto" w:fill="D9D9D9"/>
                <w:lang w:val="ka-GE"/>
              </w:rPr>
              <w:t>გთხოვთ</w:t>
            </w:r>
            <w:r>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დააზუსტოთ</w:t>
            </w:r>
            <w:r>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Pr>
                <w:rFonts w:ascii="Sylfaen" w:hAnsi="Sylfaen" w:cs="Sylfaen"/>
                <w:color w:val="000000"/>
                <w:shd w:val="clear" w:color="auto" w:fill="D9D9D9"/>
                <w:lang w:val="ka-GE"/>
              </w:rPr>
              <w:t xml:space="preserve"> </w:t>
            </w:r>
            <w:r w:rsidRPr="00F36E00">
              <w:rPr>
                <w:rStyle w:val="FootnoteReference"/>
                <w:rFonts w:ascii="Sylfaen" w:hAnsi="Sylfaen"/>
                <w:b/>
                <w:color w:val="548DD4"/>
                <w:sz w:val="26"/>
                <w:szCs w:val="26"/>
                <w:lang w:val="ka-GE"/>
              </w:rPr>
              <w:footnoteReference w:customMarkFollows="1" w:id="3"/>
              <w:t>შენიშვნა 2</w:t>
            </w:r>
          </w:p>
        </w:tc>
      </w:tr>
      <w:tr w:rsidR="00BC4694" w:rsidRPr="000C0133" w:rsidTr="005C2B3D">
        <w:tc>
          <w:tcPr>
            <w:tcW w:w="5508" w:type="dxa"/>
            <w:tcBorders>
              <w:top w:val="single" w:sz="4" w:space="0" w:color="auto"/>
              <w:left w:val="single" w:sz="4" w:space="0" w:color="auto"/>
              <w:bottom w:val="single" w:sz="4" w:space="0" w:color="auto"/>
              <w:right w:val="single" w:sz="4" w:space="0" w:color="auto"/>
            </w:tcBorders>
            <w:shd w:val="clear" w:color="auto" w:fill="FFFFFF"/>
          </w:tcPr>
          <w:p w:rsidR="00BC4694" w:rsidRPr="000C0133" w:rsidRDefault="00BC4694" w:rsidP="005C2B3D">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სადავო ნორმატიული აქტი (ნორმა)</w:t>
            </w:r>
            <w:r w:rsidRPr="000C0133">
              <w:rPr>
                <w:rFonts w:ascii="Sylfaen" w:hAnsi="Sylfaen"/>
                <w:b/>
                <w:bCs/>
                <w:color w:val="000000"/>
                <w:lang w:val="ka-GE"/>
              </w:rPr>
              <w:t xml:space="preserve">                                                   </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BC4694" w:rsidRPr="000C0133" w:rsidRDefault="00BC4694" w:rsidP="005C2B3D">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საქართველოს კონსტიტუციის დებულება</w:t>
            </w:r>
          </w:p>
        </w:tc>
      </w:tr>
      <w:tr w:rsidR="00BC4694" w:rsidRPr="000C0133" w:rsidTr="005C2B3D">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BC4694" w:rsidRPr="00743FBC" w:rsidRDefault="00BC4694" w:rsidP="003C6353">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საქართველოს ადმინისტრაციულ სამართალდარღვევათა კოდექსის 45-ე მუხლის </w:t>
            </w:r>
            <w:r w:rsidR="00590906">
              <w:rPr>
                <w:rFonts w:ascii="Sylfaen" w:hAnsi="Sylfaen"/>
                <w:color w:val="000000"/>
                <w:sz w:val="24"/>
                <w:szCs w:val="24"/>
                <w:lang w:val="ka-GE"/>
              </w:rPr>
              <w:t xml:space="preserve">სანქციის </w:t>
            </w:r>
            <w:r>
              <w:rPr>
                <w:rFonts w:ascii="Sylfaen" w:hAnsi="Sylfaen"/>
                <w:color w:val="000000"/>
                <w:sz w:val="24"/>
                <w:szCs w:val="24"/>
                <w:lang w:val="ka-GE"/>
              </w:rPr>
              <w:t xml:space="preserve">სიტყვები: </w:t>
            </w:r>
            <w:r w:rsidRPr="00E136BF">
              <w:rPr>
                <w:rFonts w:ascii="Sylfaen" w:hAnsi="Sylfaen"/>
                <w:color w:val="000000"/>
                <w:lang w:val="ka-GE"/>
              </w:rPr>
              <w:t>„</w:t>
            </w:r>
            <w:r>
              <w:rPr>
                <w:rFonts w:ascii="Sylfaen" w:hAnsi="Sylfaen"/>
                <w:color w:val="000000"/>
                <w:lang w:val="ka-GE"/>
              </w:rPr>
              <w:t>...</w:t>
            </w:r>
            <w:r w:rsidRPr="008E49B9">
              <w:rPr>
                <w:rFonts w:ascii="Sylfaen" w:hAnsi="Sylfaen" w:cs="Sylfaen"/>
                <w:lang w:val="ka-GE"/>
              </w:rPr>
              <w:t>ან</w:t>
            </w:r>
            <w:r w:rsidRPr="008E49B9">
              <w:rPr>
                <w:rFonts w:ascii="Sylfaen" w:hAnsi="Sylfaen"/>
                <w:lang w:val="ka-GE"/>
              </w:rPr>
              <w:t xml:space="preserve">, </w:t>
            </w:r>
            <w:r w:rsidRPr="008E49B9">
              <w:rPr>
                <w:rFonts w:ascii="Sylfaen" w:hAnsi="Sylfaen" w:cs="Sylfaen"/>
                <w:lang w:val="ka-GE"/>
              </w:rPr>
              <w:t>გამონაკლის</w:t>
            </w:r>
            <w:r w:rsidRPr="008E49B9">
              <w:rPr>
                <w:rFonts w:ascii="Sylfaen" w:hAnsi="Sylfaen"/>
                <w:lang w:val="ka-GE"/>
              </w:rPr>
              <w:t xml:space="preserve"> </w:t>
            </w:r>
            <w:r w:rsidRPr="008E49B9">
              <w:rPr>
                <w:rFonts w:ascii="Sylfaen" w:hAnsi="Sylfaen" w:cs="Sylfaen"/>
                <w:lang w:val="ka-GE"/>
              </w:rPr>
              <w:t>შემთხვევაში</w:t>
            </w:r>
            <w:r w:rsidRPr="008E49B9">
              <w:rPr>
                <w:rFonts w:ascii="Sylfaen" w:hAnsi="Sylfaen"/>
                <w:lang w:val="ka-GE"/>
              </w:rPr>
              <w:t xml:space="preserve">, </w:t>
            </w:r>
            <w:r w:rsidRPr="008E49B9">
              <w:rPr>
                <w:rFonts w:ascii="Sylfaen" w:hAnsi="Sylfaen" w:cs="Sylfaen"/>
                <w:lang w:val="ka-GE"/>
              </w:rPr>
              <w:t>თუ</w:t>
            </w:r>
            <w:r w:rsidRPr="008E49B9">
              <w:rPr>
                <w:rFonts w:ascii="Sylfaen" w:hAnsi="Sylfaen"/>
                <w:lang w:val="ka-GE"/>
              </w:rPr>
              <w:t xml:space="preserve"> </w:t>
            </w:r>
            <w:r w:rsidRPr="008E49B9">
              <w:rPr>
                <w:rFonts w:ascii="Sylfaen" w:hAnsi="Sylfaen" w:cs="Sylfaen"/>
                <w:lang w:val="ka-GE"/>
              </w:rPr>
              <w:t>საქმის</w:t>
            </w:r>
            <w:r w:rsidRPr="008E49B9">
              <w:rPr>
                <w:rFonts w:ascii="Sylfaen" w:hAnsi="Sylfaen"/>
                <w:lang w:val="ka-GE"/>
              </w:rPr>
              <w:t xml:space="preserve"> </w:t>
            </w:r>
            <w:r w:rsidRPr="008E49B9">
              <w:rPr>
                <w:rFonts w:ascii="Sylfaen" w:hAnsi="Sylfaen" w:cs="Sylfaen"/>
                <w:lang w:val="ka-GE"/>
              </w:rPr>
              <w:t>გარემოებებისა</w:t>
            </w:r>
            <w:r w:rsidRPr="008E49B9">
              <w:rPr>
                <w:rFonts w:ascii="Sylfaen" w:hAnsi="Sylfaen"/>
                <w:lang w:val="ka-GE"/>
              </w:rPr>
              <w:t xml:space="preserve"> </w:t>
            </w:r>
            <w:r w:rsidRPr="008E49B9">
              <w:rPr>
                <w:rFonts w:ascii="Sylfaen" w:hAnsi="Sylfaen" w:cs="Sylfaen"/>
                <w:lang w:val="ka-GE"/>
              </w:rPr>
              <w:t>და</w:t>
            </w:r>
            <w:r w:rsidRPr="008E49B9">
              <w:rPr>
                <w:rFonts w:ascii="Sylfaen" w:hAnsi="Sylfaen"/>
                <w:lang w:val="ka-GE"/>
              </w:rPr>
              <w:t xml:space="preserve"> </w:t>
            </w:r>
            <w:r w:rsidRPr="008E49B9">
              <w:rPr>
                <w:rFonts w:ascii="Sylfaen" w:hAnsi="Sylfaen" w:cs="Sylfaen"/>
                <w:lang w:val="ka-GE"/>
              </w:rPr>
              <w:t>დამრღვევის</w:t>
            </w:r>
            <w:r w:rsidRPr="008E49B9">
              <w:rPr>
                <w:rFonts w:ascii="Sylfaen" w:hAnsi="Sylfaen"/>
                <w:lang w:val="ka-GE"/>
              </w:rPr>
              <w:t xml:space="preserve"> </w:t>
            </w:r>
            <w:r w:rsidRPr="008E49B9">
              <w:rPr>
                <w:rFonts w:ascii="Sylfaen" w:hAnsi="Sylfaen" w:cs="Sylfaen"/>
                <w:lang w:val="ka-GE"/>
              </w:rPr>
              <w:t>პიროვნების</w:t>
            </w:r>
            <w:r w:rsidRPr="008E49B9">
              <w:rPr>
                <w:rFonts w:ascii="Sylfaen" w:hAnsi="Sylfaen"/>
                <w:lang w:val="ka-GE"/>
              </w:rPr>
              <w:t xml:space="preserve"> </w:t>
            </w:r>
            <w:r w:rsidRPr="008E49B9">
              <w:rPr>
                <w:rFonts w:ascii="Sylfaen" w:hAnsi="Sylfaen" w:cs="Sylfaen"/>
                <w:lang w:val="ka-GE"/>
              </w:rPr>
              <w:t>გათვალისწინებით</w:t>
            </w:r>
            <w:r w:rsidRPr="008E49B9">
              <w:rPr>
                <w:rFonts w:ascii="Sylfaen" w:hAnsi="Sylfaen"/>
                <w:lang w:val="ka-GE"/>
              </w:rPr>
              <w:t xml:space="preserve"> </w:t>
            </w:r>
            <w:r w:rsidRPr="008E49B9">
              <w:rPr>
                <w:rFonts w:ascii="Sylfaen" w:hAnsi="Sylfaen" w:cs="Sylfaen"/>
                <w:lang w:val="ka-GE"/>
              </w:rPr>
              <w:t>ამ</w:t>
            </w:r>
            <w:r w:rsidRPr="008E49B9">
              <w:rPr>
                <w:rFonts w:ascii="Sylfaen" w:hAnsi="Sylfaen"/>
                <w:lang w:val="ka-GE"/>
              </w:rPr>
              <w:t xml:space="preserve"> </w:t>
            </w:r>
            <w:r w:rsidRPr="008E49B9">
              <w:rPr>
                <w:rFonts w:ascii="Sylfaen" w:hAnsi="Sylfaen" w:cs="Sylfaen"/>
                <w:lang w:val="ka-GE"/>
              </w:rPr>
              <w:t>ზომის</w:t>
            </w:r>
            <w:r w:rsidRPr="008E49B9">
              <w:rPr>
                <w:rFonts w:ascii="Sylfaen" w:hAnsi="Sylfaen"/>
                <w:lang w:val="ka-GE"/>
              </w:rPr>
              <w:t xml:space="preserve"> </w:t>
            </w:r>
            <w:r w:rsidRPr="008E49B9">
              <w:rPr>
                <w:rFonts w:ascii="Sylfaen" w:hAnsi="Sylfaen" w:cs="Sylfaen"/>
                <w:lang w:val="ka-GE"/>
              </w:rPr>
              <w:t>გამოყენება</w:t>
            </w:r>
            <w:r w:rsidRPr="008E49B9">
              <w:rPr>
                <w:rFonts w:ascii="Sylfaen" w:hAnsi="Sylfaen"/>
                <w:lang w:val="ka-GE"/>
              </w:rPr>
              <w:t xml:space="preserve"> </w:t>
            </w:r>
            <w:r w:rsidRPr="008E49B9">
              <w:rPr>
                <w:rFonts w:ascii="Sylfaen" w:hAnsi="Sylfaen" w:cs="Sylfaen"/>
                <w:lang w:val="ka-GE"/>
              </w:rPr>
              <w:t>არასაკმარისად</w:t>
            </w:r>
            <w:r w:rsidRPr="008E49B9">
              <w:rPr>
                <w:rFonts w:ascii="Sylfaen" w:hAnsi="Sylfaen"/>
                <w:lang w:val="ka-GE"/>
              </w:rPr>
              <w:t xml:space="preserve"> </w:t>
            </w:r>
            <w:r w:rsidRPr="008E49B9">
              <w:rPr>
                <w:rFonts w:ascii="Sylfaen" w:hAnsi="Sylfaen" w:cs="Sylfaen"/>
                <w:lang w:val="ka-GE"/>
              </w:rPr>
              <w:t>იქნება</w:t>
            </w:r>
            <w:r w:rsidRPr="008E49B9">
              <w:rPr>
                <w:rFonts w:ascii="Sylfaen" w:hAnsi="Sylfaen"/>
                <w:lang w:val="ka-GE"/>
              </w:rPr>
              <w:t xml:space="preserve"> </w:t>
            </w:r>
            <w:r w:rsidRPr="008E49B9">
              <w:rPr>
                <w:rFonts w:ascii="Sylfaen" w:hAnsi="Sylfaen" w:cs="Sylfaen"/>
                <w:lang w:val="ka-GE"/>
              </w:rPr>
              <w:t>მიჩნეული</w:t>
            </w:r>
            <w:r w:rsidRPr="008E49B9">
              <w:rPr>
                <w:rFonts w:ascii="Sylfaen" w:hAnsi="Sylfaen"/>
                <w:lang w:val="ka-GE"/>
              </w:rPr>
              <w:t xml:space="preserve">, – </w:t>
            </w:r>
            <w:r w:rsidRPr="008E49B9">
              <w:rPr>
                <w:rFonts w:ascii="Sylfaen" w:hAnsi="Sylfaen" w:cs="Sylfaen"/>
                <w:lang w:val="ka-GE"/>
              </w:rPr>
              <w:t>ადმინისტრაციულ</w:t>
            </w:r>
            <w:r w:rsidRPr="008E49B9">
              <w:rPr>
                <w:rFonts w:ascii="Sylfaen" w:hAnsi="Sylfaen"/>
                <w:lang w:val="ka-GE"/>
              </w:rPr>
              <w:t xml:space="preserve"> </w:t>
            </w:r>
            <w:r w:rsidRPr="008E49B9">
              <w:rPr>
                <w:rFonts w:ascii="Sylfaen" w:hAnsi="Sylfaen" w:cs="Sylfaen"/>
                <w:lang w:val="ka-GE"/>
              </w:rPr>
              <w:t>პატიმრობას</w:t>
            </w:r>
            <w:r w:rsidRPr="008E49B9">
              <w:rPr>
                <w:rFonts w:ascii="Sylfaen" w:hAnsi="Sylfaen"/>
                <w:lang w:val="ka-GE"/>
              </w:rPr>
              <w:t xml:space="preserve"> 15 </w:t>
            </w:r>
            <w:r w:rsidRPr="008E49B9">
              <w:rPr>
                <w:rFonts w:ascii="Sylfaen" w:hAnsi="Sylfaen" w:cs="Sylfaen"/>
                <w:lang w:val="ka-GE"/>
              </w:rPr>
              <w:t>დღემდე</w:t>
            </w:r>
            <w:r w:rsidRPr="008E49B9">
              <w:rPr>
                <w:rFonts w:ascii="Sylfaen" w:hAnsi="Sylfaen"/>
                <w:lang w:val="ka-GE"/>
              </w:rPr>
              <w:t xml:space="preserve"> </w:t>
            </w:r>
            <w:r w:rsidRPr="008E49B9">
              <w:rPr>
                <w:rFonts w:ascii="Sylfaen" w:hAnsi="Sylfaen" w:cs="Sylfaen"/>
                <w:lang w:val="ka-GE"/>
              </w:rPr>
              <w:t>ვადით</w:t>
            </w:r>
            <w:r>
              <w:rPr>
                <w:rFonts w:ascii="Sylfaen" w:hAnsi="Sylfaen" w:cs="Sylfaen"/>
                <w:lang w:val="ka-GE"/>
              </w:rPr>
              <w:t>.</w:t>
            </w:r>
            <w:r w:rsidRPr="00E136BF">
              <w:rPr>
                <w:rFonts w:ascii="Sylfaen" w:hAnsi="Sylfaen"/>
                <w:color w:val="000000"/>
                <w:lang w:val="ka-GE"/>
              </w:rPr>
              <w:t>“</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BC4694" w:rsidRPr="00743FBC" w:rsidRDefault="00BC4694" w:rsidP="003C6353">
            <w:pPr>
              <w:spacing w:after="0" w:line="240" w:lineRule="auto"/>
              <w:rPr>
                <w:rFonts w:ascii="Sylfaen" w:hAnsi="Sylfaen"/>
                <w:color w:val="000000"/>
                <w:sz w:val="24"/>
                <w:szCs w:val="24"/>
                <w:lang w:val="ka-GE"/>
              </w:rPr>
            </w:pPr>
            <w:r>
              <w:rPr>
                <w:rFonts w:ascii="Sylfaen" w:hAnsi="Sylfaen"/>
                <w:color w:val="000000"/>
                <w:lang w:val="ka-GE"/>
              </w:rPr>
              <w:t>საქართველოს კონსტიტუციის მე-17 მუხლის პირველი და მე-2 პუნქტები.</w:t>
            </w:r>
          </w:p>
        </w:tc>
      </w:tr>
      <w:tr w:rsidR="00BC4694" w:rsidRPr="000C0133" w:rsidTr="005C2B3D">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BC4694" w:rsidRPr="00743FBC" w:rsidRDefault="00BC4694" w:rsidP="005C2B3D">
            <w:pPr>
              <w:spacing w:after="0" w:line="240" w:lineRule="auto"/>
              <w:rPr>
                <w:rFonts w:ascii="Sylfaen" w:hAnsi="Sylfaen"/>
                <w:color w:val="000000"/>
                <w:sz w:val="24"/>
                <w:szCs w:val="24"/>
                <w:lang w:val="ka-GE"/>
              </w:rPr>
            </w:pPr>
            <w:r>
              <w:rPr>
                <w:rFonts w:ascii="Sylfaen" w:hAnsi="Sylfaen"/>
                <w:color w:val="000000"/>
                <w:sz w:val="24"/>
                <w:szCs w:val="24"/>
                <w:lang w:val="ka-GE"/>
              </w:rPr>
              <w:t>საქართველოს სისხლის სამართლის კოდექსის 273-ე მუხლი</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BC4694" w:rsidRPr="00743FBC" w:rsidRDefault="00BC4694" w:rsidP="005C2B3D">
            <w:pPr>
              <w:spacing w:after="0" w:line="240" w:lineRule="auto"/>
              <w:rPr>
                <w:rFonts w:ascii="Sylfaen" w:hAnsi="Sylfaen"/>
                <w:color w:val="000000"/>
                <w:sz w:val="24"/>
                <w:szCs w:val="24"/>
                <w:lang w:val="ka-GE"/>
              </w:rPr>
            </w:pPr>
            <w:r>
              <w:rPr>
                <w:rFonts w:ascii="Sylfaen" w:hAnsi="Sylfaen"/>
                <w:color w:val="000000"/>
                <w:lang w:val="ka-GE"/>
              </w:rPr>
              <w:t>საქართველოს კონსტიტუციის მე-14 მუხლი, მე-17 მუხლის პირველი და მე-2 პუნქტები, ასევე, 42-ე მუხლის მე-4 პუნქტი.</w:t>
            </w:r>
          </w:p>
        </w:tc>
      </w:tr>
      <w:tr w:rsidR="00BC4694" w:rsidRPr="000C0133" w:rsidTr="005C2B3D">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BC4694" w:rsidRPr="00743FBC" w:rsidRDefault="00A0692E" w:rsidP="005C2B3D">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6"/>
                  <w:enabled/>
                  <w:calcOnExit w:val="0"/>
                  <w:textInput/>
                </w:ffData>
              </w:fldChar>
            </w:r>
            <w:bookmarkStart w:id="2" w:name="Text26"/>
            <w:r w:rsidR="00BC4694">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BC4694">
              <w:rPr>
                <w:rFonts w:ascii="Sylfaen" w:hAnsi="Sylfaen"/>
                <w:noProof/>
                <w:color w:val="000000"/>
                <w:sz w:val="24"/>
                <w:szCs w:val="24"/>
                <w:lang w:val="ka-GE"/>
              </w:rPr>
              <w:t> </w:t>
            </w:r>
            <w:r w:rsidR="00BC4694">
              <w:rPr>
                <w:rFonts w:ascii="Sylfaen" w:hAnsi="Sylfaen"/>
                <w:noProof/>
                <w:color w:val="000000"/>
                <w:sz w:val="24"/>
                <w:szCs w:val="24"/>
                <w:lang w:val="ka-GE"/>
              </w:rPr>
              <w:t> </w:t>
            </w:r>
            <w:r w:rsidR="00BC4694">
              <w:rPr>
                <w:rFonts w:ascii="Sylfaen" w:hAnsi="Sylfaen"/>
                <w:noProof/>
                <w:color w:val="000000"/>
                <w:sz w:val="24"/>
                <w:szCs w:val="24"/>
                <w:lang w:val="ka-GE"/>
              </w:rPr>
              <w:t> </w:t>
            </w:r>
            <w:r w:rsidR="00BC4694">
              <w:rPr>
                <w:rFonts w:ascii="Sylfaen" w:hAnsi="Sylfaen"/>
                <w:noProof/>
                <w:color w:val="000000"/>
                <w:sz w:val="24"/>
                <w:szCs w:val="24"/>
                <w:lang w:val="ka-GE"/>
              </w:rPr>
              <w:t> </w:t>
            </w:r>
            <w:r w:rsidR="00BC4694">
              <w:rPr>
                <w:rFonts w:ascii="Sylfaen" w:hAnsi="Sylfaen"/>
                <w:noProof/>
                <w:color w:val="000000"/>
                <w:sz w:val="24"/>
                <w:szCs w:val="24"/>
                <w:lang w:val="ka-GE"/>
              </w:rPr>
              <w:t> </w:t>
            </w:r>
            <w:r>
              <w:rPr>
                <w:rFonts w:ascii="Sylfaen" w:hAnsi="Sylfaen"/>
                <w:color w:val="000000"/>
                <w:sz w:val="24"/>
                <w:szCs w:val="24"/>
                <w:lang w:val="ka-GE"/>
              </w:rPr>
              <w:fldChar w:fldCharType="end"/>
            </w:r>
            <w:bookmarkEnd w:id="2"/>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BC4694" w:rsidRPr="00743FBC" w:rsidRDefault="00A0692E" w:rsidP="005C2B3D">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7"/>
                  <w:enabled/>
                  <w:calcOnExit w:val="0"/>
                  <w:textInput/>
                </w:ffData>
              </w:fldChar>
            </w:r>
            <w:bookmarkStart w:id="3" w:name="Text27"/>
            <w:r w:rsidR="00BC4694">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BC4694">
              <w:rPr>
                <w:rFonts w:ascii="Sylfaen" w:hAnsi="Sylfaen"/>
                <w:noProof/>
                <w:color w:val="000000"/>
                <w:sz w:val="24"/>
                <w:szCs w:val="24"/>
                <w:lang w:val="ka-GE"/>
              </w:rPr>
              <w:t> </w:t>
            </w:r>
            <w:r w:rsidR="00BC4694">
              <w:rPr>
                <w:rFonts w:ascii="Sylfaen" w:hAnsi="Sylfaen"/>
                <w:noProof/>
                <w:color w:val="000000"/>
                <w:sz w:val="24"/>
                <w:szCs w:val="24"/>
                <w:lang w:val="ka-GE"/>
              </w:rPr>
              <w:t> </w:t>
            </w:r>
            <w:r w:rsidR="00BC4694">
              <w:rPr>
                <w:rFonts w:ascii="Sylfaen" w:hAnsi="Sylfaen"/>
                <w:noProof/>
                <w:color w:val="000000"/>
                <w:sz w:val="24"/>
                <w:szCs w:val="24"/>
                <w:lang w:val="ka-GE"/>
              </w:rPr>
              <w:t> </w:t>
            </w:r>
            <w:r w:rsidR="00BC4694">
              <w:rPr>
                <w:rFonts w:ascii="Sylfaen" w:hAnsi="Sylfaen"/>
                <w:noProof/>
                <w:color w:val="000000"/>
                <w:sz w:val="24"/>
                <w:szCs w:val="24"/>
                <w:lang w:val="ka-GE"/>
              </w:rPr>
              <w:t> </w:t>
            </w:r>
            <w:r w:rsidR="00BC4694">
              <w:rPr>
                <w:rFonts w:ascii="Sylfaen" w:hAnsi="Sylfaen"/>
                <w:noProof/>
                <w:color w:val="000000"/>
                <w:sz w:val="24"/>
                <w:szCs w:val="24"/>
                <w:lang w:val="ka-GE"/>
              </w:rPr>
              <w:t> </w:t>
            </w:r>
            <w:r>
              <w:rPr>
                <w:rFonts w:ascii="Sylfaen" w:hAnsi="Sylfaen"/>
                <w:color w:val="000000"/>
                <w:sz w:val="24"/>
                <w:szCs w:val="24"/>
                <w:lang w:val="ka-GE"/>
              </w:rPr>
              <w:fldChar w:fldCharType="end"/>
            </w:r>
            <w:bookmarkEnd w:id="3"/>
          </w:p>
        </w:tc>
      </w:tr>
      <w:tr w:rsidR="00BC4694" w:rsidRPr="000C0133" w:rsidTr="005C2B3D">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BC4694" w:rsidRPr="00743FBC" w:rsidRDefault="00A0692E" w:rsidP="005C2B3D">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8"/>
                  <w:enabled/>
                  <w:calcOnExit w:val="0"/>
                  <w:textInput/>
                </w:ffData>
              </w:fldChar>
            </w:r>
            <w:bookmarkStart w:id="4" w:name="Text28"/>
            <w:r w:rsidR="00BC4694">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BC4694">
              <w:rPr>
                <w:rFonts w:ascii="Sylfaen" w:hAnsi="Sylfaen"/>
                <w:noProof/>
                <w:color w:val="000000"/>
                <w:sz w:val="24"/>
                <w:szCs w:val="24"/>
                <w:lang w:val="ka-GE"/>
              </w:rPr>
              <w:t> </w:t>
            </w:r>
            <w:r w:rsidR="00BC4694">
              <w:rPr>
                <w:rFonts w:ascii="Sylfaen" w:hAnsi="Sylfaen"/>
                <w:noProof/>
                <w:color w:val="000000"/>
                <w:sz w:val="24"/>
                <w:szCs w:val="24"/>
                <w:lang w:val="ka-GE"/>
              </w:rPr>
              <w:t> </w:t>
            </w:r>
            <w:r w:rsidR="00BC4694">
              <w:rPr>
                <w:rFonts w:ascii="Sylfaen" w:hAnsi="Sylfaen"/>
                <w:noProof/>
                <w:color w:val="000000"/>
                <w:sz w:val="24"/>
                <w:szCs w:val="24"/>
                <w:lang w:val="ka-GE"/>
              </w:rPr>
              <w:t> </w:t>
            </w:r>
            <w:r w:rsidR="00BC4694">
              <w:rPr>
                <w:rFonts w:ascii="Sylfaen" w:hAnsi="Sylfaen"/>
                <w:noProof/>
                <w:color w:val="000000"/>
                <w:sz w:val="24"/>
                <w:szCs w:val="24"/>
                <w:lang w:val="ka-GE"/>
              </w:rPr>
              <w:t> </w:t>
            </w:r>
            <w:r w:rsidR="00BC4694">
              <w:rPr>
                <w:rFonts w:ascii="Sylfaen" w:hAnsi="Sylfaen"/>
                <w:noProof/>
                <w:color w:val="000000"/>
                <w:sz w:val="24"/>
                <w:szCs w:val="24"/>
                <w:lang w:val="ka-GE"/>
              </w:rPr>
              <w:t> </w:t>
            </w:r>
            <w:r>
              <w:rPr>
                <w:rFonts w:ascii="Sylfaen" w:hAnsi="Sylfaen"/>
                <w:color w:val="000000"/>
                <w:sz w:val="24"/>
                <w:szCs w:val="24"/>
                <w:lang w:val="ka-GE"/>
              </w:rPr>
              <w:fldChar w:fldCharType="end"/>
            </w:r>
            <w:bookmarkEnd w:id="4"/>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BC4694" w:rsidRPr="00743FBC" w:rsidRDefault="00A0692E" w:rsidP="005C2B3D">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9"/>
                  <w:enabled/>
                  <w:calcOnExit w:val="0"/>
                  <w:textInput/>
                </w:ffData>
              </w:fldChar>
            </w:r>
            <w:bookmarkStart w:id="5" w:name="Text29"/>
            <w:r w:rsidR="00BC4694">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BC4694">
              <w:rPr>
                <w:rFonts w:ascii="Sylfaen" w:hAnsi="Sylfaen"/>
                <w:noProof/>
                <w:color w:val="000000"/>
                <w:sz w:val="24"/>
                <w:szCs w:val="24"/>
                <w:lang w:val="ka-GE"/>
              </w:rPr>
              <w:t> </w:t>
            </w:r>
            <w:r w:rsidR="00BC4694">
              <w:rPr>
                <w:rFonts w:ascii="Sylfaen" w:hAnsi="Sylfaen"/>
                <w:noProof/>
                <w:color w:val="000000"/>
                <w:sz w:val="24"/>
                <w:szCs w:val="24"/>
                <w:lang w:val="ka-GE"/>
              </w:rPr>
              <w:t> </w:t>
            </w:r>
            <w:r w:rsidR="00BC4694">
              <w:rPr>
                <w:rFonts w:ascii="Sylfaen" w:hAnsi="Sylfaen"/>
                <w:noProof/>
                <w:color w:val="000000"/>
                <w:sz w:val="24"/>
                <w:szCs w:val="24"/>
                <w:lang w:val="ka-GE"/>
              </w:rPr>
              <w:t> </w:t>
            </w:r>
            <w:r w:rsidR="00BC4694">
              <w:rPr>
                <w:rFonts w:ascii="Sylfaen" w:hAnsi="Sylfaen"/>
                <w:noProof/>
                <w:color w:val="000000"/>
                <w:sz w:val="24"/>
                <w:szCs w:val="24"/>
                <w:lang w:val="ka-GE"/>
              </w:rPr>
              <w:t> </w:t>
            </w:r>
            <w:r w:rsidR="00BC4694">
              <w:rPr>
                <w:rFonts w:ascii="Sylfaen" w:hAnsi="Sylfaen"/>
                <w:noProof/>
                <w:color w:val="000000"/>
                <w:sz w:val="24"/>
                <w:szCs w:val="24"/>
                <w:lang w:val="ka-GE"/>
              </w:rPr>
              <w:t> </w:t>
            </w:r>
            <w:r>
              <w:rPr>
                <w:rFonts w:ascii="Sylfaen" w:hAnsi="Sylfaen"/>
                <w:color w:val="000000"/>
                <w:sz w:val="24"/>
                <w:szCs w:val="24"/>
                <w:lang w:val="ka-GE"/>
              </w:rPr>
              <w:fldChar w:fldCharType="end"/>
            </w:r>
            <w:bookmarkEnd w:id="5"/>
          </w:p>
        </w:tc>
      </w:tr>
    </w:tbl>
    <w:p w:rsidR="00BC4694" w:rsidRDefault="00BC4694" w:rsidP="00BC4694">
      <w:pPr>
        <w:rPr>
          <w:rFonts w:ascii="Sylfaen" w:hAnsi="Sylfaen"/>
          <w:lang w:val="ka-GE"/>
        </w:rPr>
      </w:pPr>
    </w:p>
    <w:tbl>
      <w:tblPr>
        <w:tblW w:w="0" w:type="auto"/>
        <w:tblBorders>
          <w:top w:val="single" w:sz="8" w:space="0" w:color="000000"/>
          <w:bottom w:val="single" w:sz="8" w:space="0" w:color="000000"/>
        </w:tblBorders>
        <w:tblLook w:val="0400"/>
      </w:tblPr>
      <w:tblGrid>
        <w:gridCol w:w="11016"/>
      </w:tblGrid>
      <w:tr w:rsidR="00BC4694" w:rsidRPr="000C0133" w:rsidTr="005C2B3D">
        <w:tc>
          <w:tcPr>
            <w:tcW w:w="11016" w:type="dxa"/>
            <w:tcBorders>
              <w:left w:val="nil"/>
              <w:right w:val="nil"/>
            </w:tcBorders>
            <w:shd w:val="clear" w:color="auto" w:fill="D9D9D9"/>
          </w:tcPr>
          <w:p w:rsidR="00BC4694" w:rsidRPr="000C0133" w:rsidRDefault="00BC4694" w:rsidP="005C2B3D">
            <w:pPr>
              <w:spacing w:after="0" w:line="240" w:lineRule="auto"/>
              <w:rPr>
                <w:rFonts w:ascii="Sylfaen" w:hAnsi="Sylfaen"/>
                <w:b/>
                <w:color w:val="000000"/>
                <w:lang w:val="ka-GE"/>
              </w:rPr>
            </w:pPr>
            <w:r w:rsidRPr="000C0133">
              <w:rPr>
                <w:rFonts w:ascii="Sylfaen" w:hAnsi="Sylfaen"/>
                <w:b/>
                <w:color w:val="000000"/>
                <w:lang w:val="ka-GE"/>
              </w:rPr>
              <w:t>4.საკონსტიტუციო სასამართლოსადმი მ</w:t>
            </w:r>
            <w:r>
              <w:rPr>
                <w:rFonts w:ascii="Sylfaen" w:hAnsi="Sylfaen"/>
                <w:b/>
                <w:color w:val="000000"/>
                <w:lang w:val="ka-GE"/>
              </w:rPr>
              <w:t>ი</w:t>
            </w:r>
            <w:r w:rsidRPr="000C0133">
              <w:rPr>
                <w:rFonts w:ascii="Sylfaen" w:hAnsi="Sylfaen"/>
                <w:b/>
                <w:color w:val="000000"/>
                <w:lang w:val="ka-GE"/>
              </w:rPr>
              <w:t xml:space="preserve">მართვის სამართლებრივი საფუძვლები: </w:t>
            </w:r>
            <w:r w:rsidRPr="00F36E00">
              <w:rPr>
                <w:rStyle w:val="FootnoteReference"/>
                <w:rFonts w:ascii="Sylfaen" w:hAnsi="Sylfaen"/>
                <w:b/>
                <w:color w:val="548DD4"/>
                <w:sz w:val="26"/>
                <w:szCs w:val="26"/>
                <w:lang w:val="ka-GE"/>
              </w:rPr>
              <w:footnoteReference w:customMarkFollows="1" w:id="4"/>
              <w:t>შენიშვნა 3</w:t>
            </w:r>
          </w:p>
        </w:tc>
      </w:tr>
      <w:tr w:rsidR="00BC4694" w:rsidRPr="000C0133" w:rsidTr="005C2B3D">
        <w:tc>
          <w:tcPr>
            <w:tcW w:w="11016" w:type="dxa"/>
          </w:tcPr>
          <w:p w:rsidR="00BC4694" w:rsidRPr="00743FBC" w:rsidRDefault="00BC4694" w:rsidP="005C2B3D">
            <w:pPr>
              <w:spacing w:after="0" w:line="240" w:lineRule="auto"/>
              <w:rPr>
                <w:rFonts w:ascii="Sylfaen" w:hAnsi="Sylfaen"/>
                <w:color w:val="000000"/>
                <w:sz w:val="24"/>
                <w:szCs w:val="24"/>
                <w:lang w:val="ka-GE"/>
              </w:rPr>
            </w:pPr>
            <w:r w:rsidRPr="00A364BF">
              <w:rPr>
                <w:rFonts w:ascii="Sylfaen" w:hAnsi="Sylfaen"/>
                <w:noProof/>
                <w:color w:val="000000"/>
                <w:sz w:val="24"/>
                <w:szCs w:val="24"/>
                <w:lang w:val="ka-GE"/>
              </w:rPr>
              <w:t>საქართველოს კონსტიტუციის 89-ე მუხლის პირველი პუქტი,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პუქტის "ბ" ქვეპუნქტი, "საკონსტიტუციო სამართალწარმოების შესახებ“ საქართველოს კანონის პირველი მუხლის მე-2 პუნქტი, "საქართველოს სახალხო დამცველის შესახებ" საქართველოს ორგანული კანონის 21–ე მუხლის "ი" ქვეპუნქტი.</w:t>
            </w:r>
          </w:p>
        </w:tc>
      </w:tr>
    </w:tbl>
    <w:p w:rsidR="00BC4694" w:rsidRDefault="00BC4694" w:rsidP="00BC4694">
      <w:pPr>
        <w:rPr>
          <w:rFonts w:ascii="Sylfaen" w:hAnsi="Sylfaen"/>
          <w:lang w:val="ka-GE"/>
        </w:rPr>
      </w:pPr>
    </w:p>
    <w:p w:rsidR="00BC4694" w:rsidRPr="00D87B37" w:rsidRDefault="00BC4694" w:rsidP="00BC4694">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BC4694" w:rsidRPr="000C0133" w:rsidTr="005C2B3D">
        <w:tc>
          <w:tcPr>
            <w:tcW w:w="11016" w:type="dxa"/>
            <w:tcBorders>
              <w:left w:val="nil"/>
              <w:right w:val="nil"/>
            </w:tcBorders>
            <w:shd w:val="clear" w:color="auto" w:fill="D9D9D9"/>
          </w:tcPr>
          <w:p w:rsidR="00BC4694" w:rsidRPr="000C0133" w:rsidRDefault="00BC4694" w:rsidP="005C2B3D">
            <w:pPr>
              <w:spacing w:before="360" w:after="360" w:line="240" w:lineRule="auto"/>
              <w:jc w:val="center"/>
              <w:rPr>
                <w:rFonts w:ascii="Sylfaen" w:hAnsi="Sylfaen"/>
                <w:b/>
                <w:color w:val="000000"/>
                <w:sz w:val="36"/>
                <w:lang w:val="ka-GE"/>
              </w:rPr>
            </w:pPr>
            <w:r w:rsidRPr="000C0133">
              <w:rPr>
                <w:b/>
                <w:color w:val="000000"/>
                <w:sz w:val="36"/>
                <w:lang w:val="ka-GE"/>
              </w:rPr>
              <w:lastRenderedPageBreak/>
              <w:t>II.</w:t>
            </w:r>
            <w:r w:rsidRPr="000C0133">
              <w:rPr>
                <w:rFonts w:ascii="Sylfaen" w:hAnsi="Sylfaen" w:cs="Sylfaen"/>
                <w:b/>
                <w:color w:val="000000"/>
                <w:sz w:val="36"/>
                <w:lang w:val="ka-GE"/>
              </w:rPr>
              <w:t>სარჩელის</w:t>
            </w:r>
            <w:r w:rsidRPr="000C0133">
              <w:rPr>
                <w:b/>
                <w:color w:val="000000"/>
                <w:sz w:val="36"/>
                <w:lang w:val="ka-GE"/>
              </w:rPr>
              <w:t xml:space="preserve"> </w:t>
            </w:r>
            <w:r w:rsidRPr="000C0133">
              <w:rPr>
                <w:rFonts w:ascii="Sylfaen" w:hAnsi="Sylfaen" w:cs="Sylfaen"/>
                <w:b/>
                <w:color w:val="000000"/>
                <w:sz w:val="36"/>
                <w:lang w:val="ka-GE"/>
              </w:rPr>
              <w:t>საფუძვლიანობა</w:t>
            </w:r>
            <w:r w:rsidRPr="000C0133">
              <w:rPr>
                <w:b/>
                <w:color w:val="000000"/>
                <w:sz w:val="36"/>
                <w:lang w:val="ka-GE"/>
              </w:rPr>
              <w:t xml:space="preserve">, </w:t>
            </w:r>
            <w:r w:rsidRPr="000C0133">
              <w:rPr>
                <w:rFonts w:ascii="Sylfaen" w:hAnsi="Sylfaen" w:cs="Sylfaen"/>
                <w:b/>
                <w:color w:val="000000"/>
                <w:sz w:val="36"/>
                <w:lang w:val="ka-GE"/>
              </w:rPr>
              <w:t>მოთხოვნის</w:t>
            </w:r>
            <w:r w:rsidRPr="000C0133">
              <w:rPr>
                <w:b/>
                <w:color w:val="000000"/>
                <w:sz w:val="36"/>
                <w:lang w:val="ka-GE"/>
              </w:rPr>
              <w:t xml:space="preserve"> </w:t>
            </w:r>
            <w:r w:rsidRPr="000C0133">
              <w:rPr>
                <w:rFonts w:ascii="Sylfaen" w:hAnsi="Sylfaen" w:cs="Sylfaen"/>
                <w:b/>
                <w:color w:val="000000"/>
                <w:sz w:val="36"/>
                <w:lang w:val="ka-GE"/>
              </w:rPr>
              <w:t>არსი</w:t>
            </w:r>
            <w:r w:rsidRPr="000C0133">
              <w:rPr>
                <w:b/>
                <w:color w:val="000000"/>
                <w:sz w:val="36"/>
                <w:lang w:val="ka-GE"/>
              </w:rPr>
              <w:t xml:space="preserve"> </w:t>
            </w:r>
            <w:r w:rsidRPr="000C0133">
              <w:rPr>
                <w:rFonts w:ascii="Sylfaen" w:hAnsi="Sylfaen" w:cs="Sylfaen"/>
                <w:b/>
                <w:color w:val="000000"/>
                <w:sz w:val="36"/>
                <w:lang w:val="ka-GE"/>
              </w:rPr>
              <w:t>და</w:t>
            </w:r>
            <w:r w:rsidRPr="000C0133">
              <w:rPr>
                <w:b/>
                <w:color w:val="000000"/>
                <w:sz w:val="36"/>
                <w:lang w:val="ka-GE"/>
              </w:rPr>
              <w:t xml:space="preserve"> </w:t>
            </w:r>
            <w:r w:rsidRPr="000C0133">
              <w:rPr>
                <w:rFonts w:ascii="Sylfaen" w:hAnsi="Sylfaen" w:cs="Sylfaen"/>
                <w:b/>
                <w:color w:val="000000"/>
                <w:sz w:val="36"/>
                <w:lang w:val="ka-GE"/>
              </w:rPr>
              <w:t>დასაბუთება</w:t>
            </w:r>
          </w:p>
        </w:tc>
      </w:tr>
      <w:tr w:rsidR="00BC4694" w:rsidRPr="000C0133" w:rsidTr="005C2B3D">
        <w:tc>
          <w:tcPr>
            <w:tcW w:w="11016" w:type="dxa"/>
          </w:tcPr>
          <w:p w:rsidR="00BC4694" w:rsidRPr="000C0133" w:rsidRDefault="00BC4694" w:rsidP="005C2B3D">
            <w:pPr>
              <w:spacing w:before="120" w:after="120" w:line="240" w:lineRule="auto"/>
              <w:rPr>
                <w:rFonts w:ascii="Sylfaen" w:hAnsi="Sylfaen" w:cs="Sylfaen"/>
                <w:i/>
                <w:color w:val="000000"/>
                <w:lang w:val="ka-GE"/>
              </w:rPr>
            </w:pPr>
            <w:r w:rsidRPr="000C0133">
              <w:rPr>
                <w:color w:val="000000"/>
              </w:rPr>
              <w:t xml:space="preserve"> </w:t>
            </w:r>
            <w:r w:rsidRPr="000C0133">
              <w:rPr>
                <w:rFonts w:ascii="Sylfaen" w:hAnsi="Sylfaen" w:cs="Sylfaen"/>
                <w:b/>
                <w:color w:val="000000"/>
              </w:rPr>
              <w:t>1.</w:t>
            </w:r>
            <w:r w:rsidRPr="000C0133">
              <w:rPr>
                <w:rFonts w:ascii="Sylfaen" w:hAnsi="Sylfaen" w:cs="Sylfaen"/>
                <w:b/>
                <w:color w:val="000000"/>
                <w:lang w:val="ka-GE"/>
              </w:rPr>
              <w:t>განმარტებები სარჩელის არსებითად განსახილველად მიღებასთან დაკავშირებით</w:t>
            </w:r>
            <w:r w:rsidRPr="000C0133">
              <w:rPr>
                <w:rFonts w:ascii="Sylfaen" w:hAnsi="Sylfaen" w:cs="Sylfaen"/>
                <w:i/>
                <w:color w:val="000000"/>
                <w:lang w:val="ka-GE"/>
              </w:rPr>
              <w:t xml:space="preserve"> </w:t>
            </w:r>
          </w:p>
        </w:tc>
      </w:tr>
      <w:tr w:rsidR="00BC4694" w:rsidRPr="000C0133" w:rsidTr="005C2B3D">
        <w:tc>
          <w:tcPr>
            <w:tcW w:w="11016" w:type="dxa"/>
            <w:tcBorders>
              <w:left w:val="nil"/>
              <w:bottom w:val="nil"/>
              <w:right w:val="nil"/>
            </w:tcBorders>
            <w:shd w:val="clear" w:color="auto" w:fill="D9D9D9"/>
          </w:tcPr>
          <w:p w:rsidR="00BC4694" w:rsidRPr="000C0133" w:rsidRDefault="00BC4694" w:rsidP="005C2B3D">
            <w:pPr>
              <w:spacing w:after="0" w:line="240" w:lineRule="auto"/>
              <w:rPr>
                <w:rFonts w:ascii="Sylfaen" w:hAnsi="Sylfaen"/>
                <w:b/>
                <w:color w:val="000000"/>
                <w:lang w:val="ka-GE"/>
              </w:rPr>
            </w:pPr>
            <w:r w:rsidRPr="000C0133">
              <w:rPr>
                <w:rFonts w:ascii="Sylfaen" w:hAnsi="Sylfaen"/>
                <w:color w:val="000000"/>
                <w:lang w:val="ka-GE"/>
              </w:rPr>
              <w:t>გთხოვთ, დაასაბუთოთ, რომ არ</w:t>
            </w:r>
            <w:r>
              <w:rPr>
                <w:rFonts w:ascii="Sylfaen" w:hAnsi="Sylfaen"/>
                <w:color w:val="000000"/>
              </w:rPr>
              <w:t xml:space="preserve"> </w:t>
            </w:r>
            <w:r>
              <w:rPr>
                <w:rFonts w:ascii="Sylfaen" w:hAnsi="Sylfaen"/>
                <w:color w:val="000000"/>
                <w:lang w:val="ka-GE"/>
              </w:rPr>
              <w:t>არსებობს</w:t>
            </w:r>
            <w:r w:rsidRPr="000C0133">
              <w:rPr>
                <w:rFonts w:ascii="Sylfaen" w:hAnsi="Sylfaen"/>
                <w:color w:val="000000"/>
                <w:lang w:val="ka-GE"/>
              </w:rPr>
              <w:t xml:space="preserve"> თქვენი სარჩელის საკონსტიტუციო სასამართლოში არსებითად განსახილველად არმიღების საფუძვლები.</w:t>
            </w:r>
            <w:r w:rsidRPr="000C0133">
              <w:rPr>
                <w:rFonts w:ascii="Sylfaen" w:hAnsi="Sylfaen"/>
                <w:b/>
                <w:color w:val="000000"/>
                <w:lang w:val="ka-GE"/>
              </w:rPr>
              <w:t xml:space="preserve"> </w:t>
            </w:r>
            <w:r w:rsidRPr="00F36E00">
              <w:rPr>
                <w:rStyle w:val="FootnoteReference"/>
                <w:rFonts w:ascii="Sylfaen" w:hAnsi="Sylfaen"/>
                <w:b/>
                <w:color w:val="548DD4"/>
                <w:sz w:val="26"/>
                <w:szCs w:val="26"/>
                <w:lang w:val="ka-GE"/>
              </w:rPr>
              <w:footnoteReference w:customMarkFollows="1" w:id="5"/>
              <w:t>შენიშვნა 4</w:t>
            </w:r>
          </w:p>
        </w:tc>
      </w:tr>
      <w:tr w:rsidR="00BC4694" w:rsidRPr="000C0133" w:rsidTr="005C2B3D">
        <w:trPr>
          <w:trHeight w:val="360"/>
        </w:trPr>
        <w:tc>
          <w:tcPr>
            <w:tcW w:w="11016" w:type="dxa"/>
            <w:tcBorders>
              <w:top w:val="nil"/>
              <w:bottom w:val="single" w:sz="4" w:space="0" w:color="auto"/>
            </w:tcBorders>
          </w:tcPr>
          <w:p w:rsidR="00BC4694" w:rsidRPr="00027535" w:rsidRDefault="00BC4694" w:rsidP="005C2B3D">
            <w:pPr>
              <w:spacing w:after="0" w:line="240" w:lineRule="auto"/>
              <w:rPr>
                <w:color w:val="000000"/>
                <w:sz w:val="24"/>
                <w:szCs w:val="24"/>
              </w:rPr>
            </w:pPr>
            <w:r w:rsidRPr="00027535">
              <w:rPr>
                <w:rFonts w:ascii="Sylfaen" w:hAnsi="Sylfaen" w:cs="Sylfaen"/>
                <w:color w:val="000000"/>
                <w:sz w:val="24"/>
                <w:szCs w:val="24"/>
              </w:rPr>
              <w:t>არ</w:t>
            </w:r>
            <w:r w:rsidRPr="00027535">
              <w:rPr>
                <w:color w:val="000000"/>
                <w:sz w:val="24"/>
                <w:szCs w:val="24"/>
              </w:rPr>
              <w:t xml:space="preserve"> </w:t>
            </w:r>
            <w:r w:rsidRPr="00027535">
              <w:rPr>
                <w:rFonts w:ascii="Sylfaen" w:hAnsi="Sylfaen" w:cs="Sylfaen"/>
                <w:color w:val="000000"/>
                <w:sz w:val="24"/>
                <w:szCs w:val="24"/>
              </w:rPr>
              <w:t>არსებობს</w:t>
            </w:r>
            <w:r w:rsidRPr="00027535">
              <w:rPr>
                <w:color w:val="000000"/>
                <w:sz w:val="24"/>
                <w:szCs w:val="24"/>
              </w:rPr>
              <w:t xml:space="preserve"> "</w:t>
            </w:r>
            <w:r w:rsidRPr="00027535">
              <w:rPr>
                <w:rFonts w:ascii="Sylfaen" w:hAnsi="Sylfaen" w:cs="Sylfaen"/>
                <w:color w:val="000000"/>
                <w:sz w:val="24"/>
                <w:szCs w:val="24"/>
              </w:rPr>
              <w:t>საკონსტიტუციო</w:t>
            </w:r>
            <w:r w:rsidRPr="00027535">
              <w:rPr>
                <w:color w:val="000000"/>
                <w:sz w:val="24"/>
                <w:szCs w:val="24"/>
              </w:rPr>
              <w:t xml:space="preserve"> </w:t>
            </w:r>
            <w:r w:rsidRPr="00027535">
              <w:rPr>
                <w:rFonts w:ascii="Sylfaen" w:hAnsi="Sylfaen" w:cs="Sylfaen"/>
                <w:color w:val="000000"/>
                <w:sz w:val="24"/>
                <w:szCs w:val="24"/>
              </w:rPr>
              <w:t>სამართალწარმოების</w:t>
            </w:r>
            <w:r w:rsidRPr="00027535">
              <w:rPr>
                <w:color w:val="000000"/>
                <w:sz w:val="24"/>
                <w:szCs w:val="24"/>
              </w:rPr>
              <w:t xml:space="preserve"> </w:t>
            </w:r>
            <w:r w:rsidRPr="00027535">
              <w:rPr>
                <w:rFonts w:ascii="Sylfaen" w:hAnsi="Sylfaen" w:cs="Sylfaen"/>
                <w:color w:val="000000"/>
                <w:sz w:val="24"/>
                <w:szCs w:val="24"/>
              </w:rPr>
              <w:t>შესახებ</w:t>
            </w:r>
            <w:r w:rsidRPr="00027535">
              <w:rPr>
                <w:color w:val="000000"/>
                <w:sz w:val="24"/>
                <w:szCs w:val="24"/>
              </w:rPr>
              <w:t xml:space="preserve">" </w:t>
            </w:r>
            <w:r w:rsidRPr="00027535">
              <w:rPr>
                <w:rFonts w:ascii="Sylfaen" w:hAnsi="Sylfaen" w:cs="Sylfaen"/>
                <w:color w:val="000000"/>
                <w:sz w:val="24"/>
                <w:szCs w:val="24"/>
              </w:rPr>
              <w:t>საქართველოს</w:t>
            </w:r>
            <w:r w:rsidRPr="00027535">
              <w:rPr>
                <w:color w:val="000000"/>
                <w:sz w:val="24"/>
                <w:szCs w:val="24"/>
              </w:rPr>
              <w:t xml:space="preserve"> </w:t>
            </w:r>
            <w:r w:rsidRPr="00027535">
              <w:rPr>
                <w:rFonts w:ascii="Sylfaen" w:hAnsi="Sylfaen" w:cs="Sylfaen"/>
                <w:color w:val="000000"/>
                <w:sz w:val="24"/>
                <w:szCs w:val="24"/>
              </w:rPr>
              <w:t>კანონის</w:t>
            </w:r>
            <w:r w:rsidRPr="00027535">
              <w:rPr>
                <w:color w:val="000000"/>
                <w:sz w:val="24"/>
                <w:szCs w:val="24"/>
              </w:rPr>
              <w:t xml:space="preserve"> </w:t>
            </w:r>
            <w:r w:rsidRPr="00027535">
              <w:rPr>
                <w:rFonts w:ascii="Sylfaen" w:hAnsi="Sylfaen" w:cs="Sylfaen"/>
                <w:color w:val="000000"/>
                <w:sz w:val="24"/>
                <w:szCs w:val="24"/>
              </w:rPr>
              <w:t>მე</w:t>
            </w:r>
            <w:r w:rsidRPr="00027535">
              <w:rPr>
                <w:color w:val="000000"/>
                <w:sz w:val="24"/>
                <w:szCs w:val="24"/>
              </w:rPr>
              <w:t xml:space="preserve">–18 </w:t>
            </w:r>
            <w:r w:rsidRPr="00027535">
              <w:rPr>
                <w:rFonts w:ascii="Sylfaen" w:hAnsi="Sylfaen" w:cs="Sylfaen"/>
                <w:color w:val="000000"/>
                <w:sz w:val="24"/>
                <w:szCs w:val="24"/>
              </w:rPr>
              <w:t>მუხლით</w:t>
            </w:r>
            <w:r w:rsidRPr="00027535">
              <w:rPr>
                <w:color w:val="000000"/>
                <w:sz w:val="24"/>
                <w:szCs w:val="24"/>
              </w:rPr>
              <w:t xml:space="preserve"> </w:t>
            </w:r>
            <w:r w:rsidRPr="00027535">
              <w:rPr>
                <w:rFonts w:ascii="Sylfaen" w:hAnsi="Sylfaen" w:cs="Sylfaen"/>
                <w:color w:val="000000"/>
                <w:sz w:val="24"/>
                <w:szCs w:val="24"/>
              </w:rPr>
              <w:t>გათვალისწინებული</w:t>
            </w:r>
            <w:r w:rsidRPr="00027535">
              <w:rPr>
                <w:color w:val="000000"/>
                <w:sz w:val="24"/>
                <w:szCs w:val="24"/>
              </w:rPr>
              <w:t xml:space="preserve"> </w:t>
            </w:r>
            <w:r w:rsidRPr="00027535">
              <w:rPr>
                <w:rFonts w:ascii="Sylfaen" w:hAnsi="Sylfaen" w:cs="Sylfaen"/>
                <w:color w:val="000000"/>
                <w:sz w:val="24"/>
                <w:szCs w:val="24"/>
              </w:rPr>
              <w:t>რომელიმე</w:t>
            </w:r>
            <w:r w:rsidRPr="00027535">
              <w:rPr>
                <w:color w:val="000000"/>
                <w:sz w:val="24"/>
                <w:szCs w:val="24"/>
              </w:rPr>
              <w:t xml:space="preserve"> </w:t>
            </w:r>
            <w:r w:rsidRPr="00027535">
              <w:rPr>
                <w:rFonts w:ascii="Sylfaen" w:hAnsi="Sylfaen" w:cs="Sylfaen"/>
                <w:color w:val="000000"/>
                <w:sz w:val="24"/>
                <w:szCs w:val="24"/>
              </w:rPr>
              <w:t>საფუძველი</w:t>
            </w:r>
            <w:r w:rsidRPr="00027535">
              <w:rPr>
                <w:color w:val="000000"/>
                <w:sz w:val="24"/>
                <w:szCs w:val="24"/>
              </w:rPr>
              <w:t xml:space="preserve">, </w:t>
            </w:r>
            <w:r w:rsidRPr="00027535">
              <w:rPr>
                <w:rFonts w:ascii="Sylfaen" w:hAnsi="Sylfaen" w:cs="Sylfaen"/>
                <w:color w:val="000000"/>
                <w:sz w:val="24"/>
                <w:szCs w:val="24"/>
              </w:rPr>
              <w:t>რომელიც</w:t>
            </w:r>
            <w:r w:rsidRPr="00027535">
              <w:rPr>
                <w:color w:val="000000"/>
                <w:sz w:val="24"/>
                <w:szCs w:val="24"/>
              </w:rPr>
              <w:t xml:space="preserve"> </w:t>
            </w:r>
            <w:r w:rsidRPr="00027535">
              <w:rPr>
                <w:rFonts w:ascii="Sylfaen" w:hAnsi="Sylfaen" w:cs="Sylfaen"/>
                <w:color w:val="000000"/>
                <w:sz w:val="24"/>
                <w:szCs w:val="24"/>
              </w:rPr>
              <w:t>სარჩელის</w:t>
            </w:r>
            <w:r w:rsidRPr="00027535">
              <w:rPr>
                <w:color w:val="000000"/>
                <w:sz w:val="24"/>
                <w:szCs w:val="24"/>
              </w:rPr>
              <w:t xml:space="preserve"> </w:t>
            </w:r>
            <w:r w:rsidRPr="00027535">
              <w:rPr>
                <w:rFonts w:ascii="Sylfaen" w:hAnsi="Sylfaen" w:cs="Sylfaen"/>
                <w:color w:val="000000"/>
                <w:sz w:val="24"/>
                <w:szCs w:val="24"/>
              </w:rPr>
              <w:t>განსახილველად</w:t>
            </w:r>
            <w:r w:rsidRPr="00027535">
              <w:rPr>
                <w:color w:val="000000"/>
                <w:sz w:val="24"/>
                <w:szCs w:val="24"/>
              </w:rPr>
              <w:t xml:space="preserve"> </w:t>
            </w:r>
            <w:r w:rsidRPr="00027535">
              <w:rPr>
                <w:rFonts w:ascii="Sylfaen" w:hAnsi="Sylfaen" w:cs="Sylfaen"/>
                <w:color w:val="000000"/>
                <w:sz w:val="24"/>
                <w:szCs w:val="24"/>
              </w:rPr>
              <w:t>არ</w:t>
            </w:r>
            <w:r w:rsidRPr="00027535">
              <w:rPr>
                <w:color w:val="000000"/>
                <w:sz w:val="24"/>
                <w:szCs w:val="24"/>
              </w:rPr>
              <w:t xml:space="preserve"> </w:t>
            </w:r>
            <w:r w:rsidRPr="00027535">
              <w:rPr>
                <w:rFonts w:ascii="Sylfaen" w:hAnsi="Sylfaen" w:cs="Sylfaen"/>
                <w:color w:val="000000"/>
                <w:sz w:val="24"/>
                <w:szCs w:val="24"/>
              </w:rPr>
              <w:t>მიღების</w:t>
            </w:r>
            <w:r w:rsidRPr="00027535">
              <w:rPr>
                <w:color w:val="000000"/>
                <w:sz w:val="24"/>
                <w:szCs w:val="24"/>
              </w:rPr>
              <w:t xml:space="preserve"> </w:t>
            </w:r>
            <w:r w:rsidRPr="00027535">
              <w:rPr>
                <w:rFonts w:ascii="Sylfaen" w:hAnsi="Sylfaen" w:cs="Sylfaen"/>
                <w:color w:val="000000"/>
                <w:sz w:val="24"/>
                <w:szCs w:val="24"/>
              </w:rPr>
              <w:t>წინაპირობა</w:t>
            </w:r>
            <w:r w:rsidRPr="00027535">
              <w:rPr>
                <w:color w:val="000000"/>
                <w:sz w:val="24"/>
                <w:szCs w:val="24"/>
              </w:rPr>
              <w:t xml:space="preserve"> </w:t>
            </w:r>
            <w:r w:rsidRPr="00027535">
              <w:rPr>
                <w:rFonts w:ascii="Sylfaen" w:hAnsi="Sylfaen" w:cs="Sylfaen"/>
                <w:color w:val="000000"/>
                <w:sz w:val="24"/>
                <w:szCs w:val="24"/>
              </w:rPr>
              <w:t>იქნებოდა</w:t>
            </w:r>
            <w:r w:rsidRPr="00027535">
              <w:rPr>
                <w:color w:val="000000"/>
                <w:sz w:val="24"/>
                <w:szCs w:val="24"/>
              </w:rPr>
              <w:t xml:space="preserve">. </w:t>
            </w:r>
            <w:r w:rsidRPr="00027535">
              <w:rPr>
                <w:rFonts w:ascii="Sylfaen" w:hAnsi="Sylfaen" w:cs="Sylfaen"/>
                <w:color w:val="000000"/>
                <w:sz w:val="24"/>
                <w:szCs w:val="24"/>
              </w:rPr>
              <w:t>კერძოდ</w:t>
            </w:r>
            <w:r>
              <w:rPr>
                <w:rFonts w:ascii="Sylfaen" w:hAnsi="Sylfaen" w:cs="Sylfaen"/>
                <w:color w:val="000000"/>
                <w:sz w:val="24"/>
                <w:szCs w:val="24"/>
              </w:rPr>
              <w:t>,</w:t>
            </w:r>
            <w:r w:rsidRPr="00027535">
              <w:rPr>
                <w:color w:val="000000"/>
                <w:sz w:val="24"/>
                <w:szCs w:val="24"/>
              </w:rPr>
              <w:t xml:space="preserve"> </w:t>
            </w:r>
            <w:r w:rsidRPr="00027535">
              <w:rPr>
                <w:rFonts w:ascii="Sylfaen" w:hAnsi="Sylfaen" w:cs="Sylfaen"/>
                <w:color w:val="000000"/>
                <w:sz w:val="24"/>
                <w:szCs w:val="24"/>
              </w:rPr>
              <w:t>სარჩელი</w:t>
            </w:r>
            <w:r w:rsidRPr="00027535">
              <w:rPr>
                <w:color w:val="000000"/>
                <w:sz w:val="24"/>
                <w:szCs w:val="24"/>
              </w:rPr>
              <w:t xml:space="preserve"> </w:t>
            </w:r>
            <w:r w:rsidRPr="00027535">
              <w:rPr>
                <w:rFonts w:ascii="Sylfaen" w:hAnsi="Sylfaen" w:cs="Sylfaen"/>
                <w:color w:val="000000"/>
                <w:sz w:val="24"/>
                <w:szCs w:val="24"/>
              </w:rPr>
              <w:t>შინაარსობრივად</w:t>
            </w:r>
            <w:r w:rsidRPr="00027535">
              <w:rPr>
                <w:color w:val="000000"/>
                <w:sz w:val="24"/>
                <w:szCs w:val="24"/>
              </w:rPr>
              <w:t xml:space="preserve"> </w:t>
            </w:r>
            <w:r w:rsidRPr="00027535">
              <w:rPr>
                <w:rFonts w:ascii="Sylfaen" w:hAnsi="Sylfaen" w:cs="Sylfaen"/>
                <w:color w:val="000000"/>
                <w:sz w:val="24"/>
                <w:szCs w:val="24"/>
              </w:rPr>
              <w:t>და</w:t>
            </w:r>
            <w:r w:rsidRPr="00027535">
              <w:rPr>
                <w:color w:val="000000"/>
                <w:sz w:val="24"/>
                <w:szCs w:val="24"/>
              </w:rPr>
              <w:t xml:space="preserve"> </w:t>
            </w:r>
            <w:r w:rsidRPr="00027535">
              <w:rPr>
                <w:rFonts w:ascii="Sylfaen" w:hAnsi="Sylfaen" w:cs="Sylfaen"/>
                <w:color w:val="000000"/>
                <w:sz w:val="24"/>
                <w:szCs w:val="24"/>
              </w:rPr>
              <w:t>ფორმალურად</w:t>
            </w:r>
            <w:r w:rsidRPr="00027535">
              <w:rPr>
                <w:color w:val="000000"/>
                <w:sz w:val="24"/>
                <w:szCs w:val="24"/>
              </w:rPr>
              <w:t xml:space="preserve"> </w:t>
            </w:r>
            <w:r w:rsidRPr="00027535">
              <w:rPr>
                <w:rFonts w:ascii="Sylfaen" w:hAnsi="Sylfaen" w:cs="Sylfaen"/>
                <w:color w:val="000000"/>
                <w:sz w:val="24"/>
                <w:szCs w:val="24"/>
              </w:rPr>
              <w:t>შეესაბამება</w:t>
            </w:r>
            <w:r w:rsidRPr="00027535">
              <w:rPr>
                <w:color w:val="000000"/>
                <w:sz w:val="24"/>
                <w:szCs w:val="24"/>
              </w:rPr>
              <w:t xml:space="preserve"> </w:t>
            </w:r>
            <w:r w:rsidRPr="00027535">
              <w:rPr>
                <w:rFonts w:ascii="Sylfaen" w:hAnsi="Sylfaen" w:cs="Sylfaen"/>
                <w:color w:val="000000"/>
                <w:sz w:val="24"/>
                <w:szCs w:val="24"/>
              </w:rPr>
              <w:t>საქართველოს</w:t>
            </w:r>
            <w:r w:rsidRPr="00027535">
              <w:rPr>
                <w:color w:val="000000"/>
                <w:sz w:val="24"/>
                <w:szCs w:val="24"/>
              </w:rPr>
              <w:t xml:space="preserve"> </w:t>
            </w:r>
            <w:r w:rsidRPr="00027535">
              <w:rPr>
                <w:rFonts w:ascii="Sylfaen" w:hAnsi="Sylfaen" w:cs="Sylfaen"/>
                <w:color w:val="000000"/>
                <w:sz w:val="24"/>
                <w:szCs w:val="24"/>
              </w:rPr>
              <w:t>კანონმდებლობის</w:t>
            </w:r>
            <w:r w:rsidRPr="00027535">
              <w:rPr>
                <w:color w:val="000000"/>
                <w:sz w:val="24"/>
                <w:szCs w:val="24"/>
              </w:rPr>
              <w:t xml:space="preserve"> </w:t>
            </w:r>
            <w:r w:rsidRPr="00027535">
              <w:rPr>
                <w:rFonts w:ascii="Sylfaen" w:hAnsi="Sylfaen" w:cs="Sylfaen"/>
                <w:color w:val="000000"/>
                <w:sz w:val="24"/>
                <w:szCs w:val="24"/>
              </w:rPr>
              <w:t>მოთხოვნებს</w:t>
            </w:r>
            <w:r w:rsidRPr="00027535">
              <w:rPr>
                <w:color w:val="000000"/>
                <w:sz w:val="24"/>
                <w:szCs w:val="24"/>
              </w:rPr>
              <w:t xml:space="preserve">, </w:t>
            </w:r>
            <w:r w:rsidRPr="00027535">
              <w:rPr>
                <w:rFonts w:ascii="Sylfaen" w:hAnsi="Sylfaen" w:cs="Sylfaen"/>
                <w:color w:val="000000"/>
                <w:sz w:val="24"/>
                <w:szCs w:val="24"/>
              </w:rPr>
              <w:t>შეტანილია</w:t>
            </w:r>
            <w:r w:rsidRPr="00027535">
              <w:rPr>
                <w:color w:val="000000"/>
                <w:sz w:val="24"/>
                <w:szCs w:val="24"/>
              </w:rPr>
              <w:t xml:space="preserve"> </w:t>
            </w:r>
            <w:r w:rsidRPr="00027535">
              <w:rPr>
                <w:rFonts w:ascii="Sylfaen" w:hAnsi="Sylfaen" w:cs="Sylfaen"/>
                <w:color w:val="000000"/>
                <w:sz w:val="24"/>
                <w:szCs w:val="24"/>
              </w:rPr>
              <w:t>უფლებამოსილი</w:t>
            </w:r>
            <w:r w:rsidRPr="00027535">
              <w:rPr>
                <w:color w:val="000000"/>
                <w:sz w:val="24"/>
                <w:szCs w:val="24"/>
              </w:rPr>
              <w:t xml:space="preserve"> </w:t>
            </w:r>
            <w:r w:rsidRPr="00027535">
              <w:rPr>
                <w:rFonts w:ascii="Sylfaen" w:hAnsi="Sylfaen" w:cs="Sylfaen"/>
                <w:color w:val="000000"/>
                <w:sz w:val="24"/>
                <w:szCs w:val="24"/>
              </w:rPr>
              <w:t>სუბიექტის</w:t>
            </w:r>
            <w:r w:rsidRPr="00027535">
              <w:rPr>
                <w:color w:val="000000"/>
                <w:sz w:val="24"/>
                <w:szCs w:val="24"/>
              </w:rPr>
              <w:t xml:space="preserve"> </w:t>
            </w:r>
            <w:r w:rsidRPr="00027535">
              <w:rPr>
                <w:rFonts w:ascii="Sylfaen" w:hAnsi="Sylfaen" w:cs="Sylfaen"/>
                <w:color w:val="000000"/>
                <w:sz w:val="24"/>
                <w:szCs w:val="24"/>
              </w:rPr>
              <w:t>მიერ</w:t>
            </w:r>
            <w:r w:rsidRPr="00027535">
              <w:rPr>
                <w:color w:val="000000"/>
                <w:sz w:val="24"/>
                <w:szCs w:val="24"/>
              </w:rPr>
              <w:t xml:space="preserve">, </w:t>
            </w:r>
            <w:r w:rsidRPr="00027535">
              <w:rPr>
                <w:rFonts w:ascii="Sylfaen" w:hAnsi="Sylfaen" w:cs="Sylfaen"/>
                <w:color w:val="000000"/>
                <w:sz w:val="24"/>
                <w:szCs w:val="24"/>
              </w:rPr>
              <w:t>საკითხი</w:t>
            </w:r>
            <w:r w:rsidRPr="00027535">
              <w:rPr>
                <w:color w:val="000000"/>
                <w:sz w:val="24"/>
                <w:szCs w:val="24"/>
              </w:rPr>
              <w:t xml:space="preserve"> </w:t>
            </w:r>
            <w:r w:rsidRPr="00027535">
              <w:rPr>
                <w:rFonts w:ascii="Sylfaen" w:hAnsi="Sylfaen" w:cs="Sylfaen"/>
                <w:color w:val="000000"/>
                <w:sz w:val="24"/>
                <w:szCs w:val="24"/>
              </w:rPr>
              <w:t>განსჯადია</w:t>
            </w:r>
            <w:r w:rsidRPr="00027535">
              <w:rPr>
                <w:color w:val="000000"/>
                <w:sz w:val="24"/>
                <w:szCs w:val="24"/>
              </w:rPr>
              <w:t xml:space="preserve"> </w:t>
            </w:r>
            <w:r w:rsidRPr="00027535">
              <w:rPr>
                <w:rFonts w:ascii="Sylfaen" w:hAnsi="Sylfaen" w:cs="Sylfaen"/>
                <w:color w:val="000000"/>
                <w:sz w:val="24"/>
                <w:szCs w:val="24"/>
              </w:rPr>
              <w:t>საკონსტიტუციო</w:t>
            </w:r>
            <w:r w:rsidRPr="00027535">
              <w:rPr>
                <w:color w:val="000000"/>
                <w:sz w:val="24"/>
                <w:szCs w:val="24"/>
              </w:rPr>
              <w:t xml:space="preserve"> </w:t>
            </w:r>
            <w:r w:rsidRPr="00027535">
              <w:rPr>
                <w:rFonts w:ascii="Sylfaen" w:hAnsi="Sylfaen" w:cs="Sylfaen"/>
                <w:color w:val="000000"/>
                <w:sz w:val="24"/>
                <w:szCs w:val="24"/>
              </w:rPr>
              <w:t>სასამართლოს</w:t>
            </w:r>
            <w:r w:rsidRPr="00027535">
              <w:rPr>
                <w:color w:val="000000"/>
                <w:sz w:val="24"/>
                <w:szCs w:val="24"/>
              </w:rPr>
              <w:t xml:space="preserve"> </w:t>
            </w:r>
            <w:r w:rsidRPr="00027535">
              <w:rPr>
                <w:rFonts w:ascii="Sylfaen" w:hAnsi="Sylfaen" w:cs="Sylfaen"/>
                <w:color w:val="000000"/>
                <w:sz w:val="24"/>
                <w:szCs w:val="24"/>
              </w:rPr>
              <w:t>მიერ</w:t>
            </w:r>
            <w:r w:rsidRPr="00027535">
              <w:rPr>
                <w:color w:val="000000"/>
                <w:sz w:val="24"/>
                <w:szCs w:val="24"/>
              </w:rPr>
              <w:t>.</w:t>
            </w:r>
          </w:p>
          <w:p w:rsidR="00BC4694" w:rsidRPr="00ED752D" w:rsidRDefault="00BC4694" w:rsidP="005C2B3D">
            <w:pPr>
              <w:spacing w:after="0" w:line="240" w:lineRule="auto"/>
              <w:rPr>
                <w:color w:val="000000"/>
                <w:sz w:val="24"/>
                <w:szCs w:val="24"/>
              </w:rPr>
            </w:pPr>
            <w:r w:rsidRPr="00027535">
              <w:rPr>
                <w:rFonts w:ascii="Sylfaen" w:hAnsi="Sylfaen" w:cs="Sylfaen"/>
                <w:color w:val="000000"/>
                <w:sz w:val="24"/>
                <w:szCs w:val="24"/>
              </w:rPr>
              <w:t>შესაბამისად</w:t>
            </w:r>
            <w:r w:rsidRPr="00027535">
              <w:rPr>
                <w:color w:val="000000"/>
                <w:sz w:val="24"/>
                <w:szCs w:val="24"/>
              </w:rPr>
              <w:t xml:space="preserve">, </w:t>
            </w:r>
            <w:r w:rsidRPr="00027535">
              <w:rPr>
                <w:rFonts w:ascii="Sylfaen" w:hAnsi="Sylfaen" w:cs="Sylfaen"/>
                <w:color w:val="000000"/>
                <w:sz w:val="24"/>
                <w:szCs w:val="24"/>
              </w:rPr>
              <w:t>არ</w:t>
            </w:r>
            <w:r w:rsidRPr="00027535">
              <w:rPr>
                <w:color w:val="000000"/>
                <w:sz w:val="24"/>
                <w:szCs w:val="24"/>
              </w:rPr>
              <w:t xml:space="preserve"> </w:t>
            </w:r>
            <w:r w:rsidRPr="00027535">
              <w:rPr>
                <w:rFonts w:ascii="Sylfaen" w:hAnsi="Sylfaen" w:cs="Sylfaen"/>
                <w:color w:val="000000"/>
                <w:sz w:val="24"/>
                <w:szCs w:val="24"/>
              </w:rPr>
              <w:t>არსებობს</w:t>
            </w:r>
            <w:r w:rsidRPr="00027535">
              <w:rPr>
                <w:color w:val="000000"/>
                <w:sz w:val="24"/>
                <w:szCs w:val="24"/>
              </w:rPr>
              <w:t xml:space="preserve"> </w:t>
            </w:r>
            <w:r w:rsidRPr="00027535">
              <w:rPr>
                <w:rFonts w:ascii="Sylfaen" w:hAnsi="Sylfaen" w:cs="Sylfaen"/>
                <w:color w:val="000000"/>
                <w:sz w:val="24"/>
                <w:szCs w:val="24"/>
              </w:rPr>
              <w:t>სარჩელზე</w:t>
            </w:r>
            <w:r w:rsidRPr="00027535">
              <w:rPr>
                <w:color w:val="000000"/>
                <w:sz w:val="24"/>
                <w:szCs w:val="24"/>
              </w:rPr>
              <w:t xml:space="preserve"> </w:t>
            </w:r>
            <w:r w:rsidRPr="00027535">
              <w:rPr>
                <w:rFonts w:ascii="Sylfaen" w:hAnsi="Sylfaen" w:cs="Sylfaen"/>
                <w:color w:val="000000"/>
                <w:sz w:val="24"/>
                <w:szCs w:val="24"/>
              </w:rPr>
              <w:t>განსახილველად</w:t>
            </w:r>
            <w:r w:rsidRPr="00027535">
              <w:rPr>
                <w:color w:val="000000"/>
                <w:sz w:val="24"/>
                <w:szCs w:val="24"/>
              </w:rPr>
              <w:t xml:space="preserve"> </w:t>
            </w:r>
            <w:r w:rsidRPr="00027535">
              <w:rPr>
                <w:rFonts w:ascii="Sylfaen" w:hAnsi="Sylfaen" w:cs="Sylfaen"/>
                <w:color w:val="000000"/>
                <w:sz w:val="24"/>
                <w:szCs w:val="24"/>
              </w:rPr>
              <w:t>არ</w:t>
            </w:r>
            <w:r w:rsidRPr="00027535">
              <w:rPr>
                <w:color w:val="000000"/>
                <w:sz w:val="24"/>
                <w:szCs w:val="24"/>
              </w:rPr>
              <w:t xml:space="preserve"> </w:t>
            </w:r>
            <w:r w:rsidRPr="00027535">
              <w:rPr>
                <w:rFonts w:ascii="Sylfaen" w:hAnsi="Sylfaen" w:cs="Sylfaen"/>
                <w:color w:val="000000"/>
                <w:sz w:val="24"/>
                <w:szCs w:val="24"/>
              </w:rPr>
              <w:t>მიღების</w:t>
            </w:r>
            <w:r w:rsidRPr="00027535">
              <w:rPr>
                <w:color w:val="000000"/>
                <w:sz w:val="24"/>
                <w:szCs w:val="24"/>
              </w:rPr>
              <w:t xml:space="preserve"> </w:t>
            </w:r>
            <w:r w:rsidRPr="00027535">
              <w:rPr>
                <w:rFonts w:ascii="Sylfaen" w:hAnsi="Sylfaen" w:cs="Sylfaen"/>
                <w:color w:val="000000"/>
                <w:sz w:val="24"/>
                <w:szCs w:val="24"/>
              </w:rPr>
              <w:t>საფუძვლები</w:t>
            </w:r>
            <w:r w:rsidRPr="00027535">
              <w:rPr>
                <w:color w:val="000000"/>
                <w:sz w:val="24"/>
                <w:szCs w:val="24"/>
              </w:rPr>
              <w:t xml:space="preserve">, </w:t>
            </w:r>
            <w:r w:rsidRPr="00027535">
              <w:rPr>
                <w:rFonts w:ascii="Sylfaen" w:hAnsi="Sylfaen" w:cs="Sylfaen"/>
                <w:color w:val="000000"/>
                <w:sz w:val="24"/>
                <w:szCs w:val="24"/>
              </w:rPr>
              <w:t>რომლებიც</w:t>
            </w:r>
            <w:r w:rsidRPr="00027535">
              <w:rPr>
                <w:color w:val="000000"/>
                <w:sz w:val="24"/>
                <w:szCs w:val="24"/>
              </w:rPr>
              <w:t xml:space="preserve"> </w:t>
            </w:r>
            <w:r w:rsidRPr="00027535">
              <w:rPr>
                <w:rFonts w:ascii="Sylfaen" w:hAnsi="Sylfaen" w:cs="Sylfaen"/>
                <w:color w:val="000000"/>
                <w:sz w:val="24"/>
                <w:szCs w:val="24"/>
              </w:rPr>
              <w:t>გათვალისწინებულია</w:t>
            </w:r>
            <w:r w:rsidRPr="00027535">
              <w:rPr>
                <w:color w:val="000000"/>
                <w:sz w:val="24"/>
                <w:szCs w:val="24"/>
              </w:rPr>
              <w:t xml:space="preserve"> </w:t>
            </w:r>
            <w:r w:rsidRPr="00027535">
              <w:rPr>
                <w:rFonts w:ascii="Sylfaen" w:hAnsi="Sylfaen" w:cs="Sylfaen"/>
                <w:color w:val="000000"/>
                <w:sz w:val="24"/>
                <w:szCs w:val="24"/>
              </w:rPr>
              <w:t>საქართველოს</w:t>
            </w:r>
            <w:r w:rsidRPr="00027535">
              <w:rPr>
                <w:color w:val="000000"/>
                <w:sz w:val="24"/>
                <w:szCs w:val="24"/>
              </w:rPr>
              <w:t xml:space="preserve"> </w:t>
            </w:r>
            <w:r w:rsidRPr="00027535">
              <w:rPr>
                <w:rFonts w:ascii="Sylfaen" w:hAnsi="Sylfaen" w:cs="Sylfaen"/>
                <w:color w:val="000000"/>
                <w:sz w:val="24"/>
                <w:szCs w:val="24"/>
              </w:rPr>
              <w:t>კანონით</w:t>
            </w:r>
            <w:r w:rsidRPr="00027535">
              <w:rPr>
                <w:color w:val="000000"/>
                <w:sz w:val="24"/>
                <w:szCs w:val="24"/>
              </w:rPr>
              <w:t xml:space="preserve"> "</w:t>
            </w:r>
            <w:r w:rsidRPr="00027535">
              <w:rPr>
                <w:rFonts w:ascii="Sylfaen" w:hAnsi="Sylfaen" w:cs="Sylfaen"/>
                <w:color w:val="000000"/>
                <w:sz w:val="24"/>
                <w:szCs w:val="24"/>
              </w:rPr>
              <w:t>საკონსტიტუციო</w:t>
            </w:r>
            <w:r w:rsidRPr="00027535">
              <w:rPr>
                <w:color w:val="000000"/>
                <w:sz w:val="24"/>
                <w:szCs w:val="24"/>
              </w:rPr>
              <w:t xml:space="preserve"> </w:t>
            </w:r>
            <w:r w:rsidRPr="00027535">
              <w:rPr>
                <w:rFonts w:ascii="Sylfaen" w:hAnsi="Sylfaen" w:cs="Sylfaen"/>
                <w:color w:val="000000"/>
                <w:sz w:val="24"/>
                <w:szCs w:val="24"/>
              </w:rPr>
              <w:t>სამართალწარმოების</w:t>
            </w:r>
            <w:r w:rsidRPr="00027535">
              <w:rPr>
                <w:color w:val="000000"/>
                <w:sz w:val="24"/>
                <w:szCs w:val="24"/>
              </w:rPr>
              <w:t xml:space="preserve"> </w:t>
            </w:r>
            <w:r w:rsidRPr="00027535">
              <w:rPr>
                <w:rFonts w:ascii="Sylfaen" w:hAnsi="Sylfaen" w:cs="Sylfaen"/>
                <w:color w:val="000000"/>
                <w:sz w:val="24"/>
                <w:szCs w:val="24"/>
              </w:rPr>
              <w:t>შესახებ</w:t>
            </w:r>
            <w:r w:rsidRPr="00027535">
              <w:rPr>
                <w:color w:val="000000"/>
                <w:sz w:val="24"/>
                <w:szCs w:val="24"/>
              </w:rPr>
              <w:t>".</w:t>
            </w:r>
          </w:p>
        </w:tc>
      </w:tr>
    </w:tbl>
    <w:p w:rsidR="00BC4694" w:rsidRDefault="00BC4694" w:rsidP="00BC4694">
      <w:pPr>
        <w:rPr>
          <w:rFonts w:ascii="Sylfaen" w:hAnsi="Sylfaen"/>
          <w:lang w:val="ka-GE"/>
        </w:rPr>
      </w:pPr>
    </w:p>
    <w:p w:rsidR="00BC4694" w:rsidRDefault="00BC4694" w:rsidP="00BC4694">
      <w:pPr>
        <w:rPr>
          <w:rFonts w:ascii="Sylfaen" w:hAnsi="Sylfaen"/>
          <w:lang w:val="ka-GE"/>
        </w:rPr>
      </w:pPr>
    </w:p>
    <w:p w:rsidR="00BC4694" w:rsidRDefault="00BC4694" w:rsidP="00BC4694">
      <w:pPr>
        <w:rPr>
          <w:rFonts w:ascii="Sylfaen" w:hAnsi="Sylfaen"/>
          <w:lang w:val="ka-GE"/>
        </w:rPr>
      </w:pPr>
    </w:p>
    <w:p w:rsidR="00BC4694" w:rsidRDefault="00BC4694" w:rsidP="00BC4694">
      <w:pPr>
        <w:rPr>
          <w:rFonts w:ascii="Sylfaen" w:hAnsi="Sylfaen"/>
          <w:lang w:val="ka-GE"/>
        </w:rPr>
      </w:pPr>
    </w:p>
    <w:p w:rsidR="00BC4694" w:rsidRDefault="00BC4694" w:rsidP="00BC4694">
      <w:pPr>
        <w:rPr>
          <w:rFonts w:ascii="Sylfaen" w:hAnsi="Sylfaen"/>
          <w:lang w:val="ka-GE"/>
        </w:rPr>
      </w:pPr>
    </w:p>
    <w:p w:rsidR="00BC4694" w:rsidRDefault="00BC4694" w:rsidP="00BC4694">
      <w:pPr>
        <w:rPr>
          <w:rFonts w:ascii="Sylfaen" w:hAnsi="Sylfaen"/>
          <w:lang w:val="ka-GE"/>
        </w:rPr>
      </w:pPr>
    </w:p>
    <w:p w:rsidR="00BC4694" w:rsidRDefault="00BC4694" w:rsidP="00BC4694">
      <w:pPr>
        <w:rPr>
          <w:rFonts w:ascii="Sylfaen" w:hAnsi="Sylfaen"/>
          <w:lang w:val="ka-GE"/>
        </w:rPr>
      </w:pPr>
    </w:p>
    <w:p w:rsidR="00BC4694" w:rsidRDefault="00BC4694" w:rsidP="00BC4694">
      <w:pPr>
        <w:rPr>
          <w:rFonts w:ascii="Sylfaen" w:hAnsi="Sylfaen"/>
          <w:lang w:val="ka-GE"/>
        </w:rPr>
      </w:pPr>
    </w:p>
    <w:p w:rsidR="00BC4694" w:rsidRDefault="00BC4694" w:rsidP="00BC4694">
      <w:pPr>
        <w:rPr>
          <w:rFonts w:ascii="Sylfaen" w:hAnsi="Sylfaen"/>
          <w:lang w:val="ka-GE"/>
        </w:rPr>
      </w:pPr>
    </w:p>
    <w:p w:rsidR="00BC4694" w:rsidRDefault="00BC4694" w:rsidP="00BC4694">
      <w:pPr>
        <w:rPr>
          <w:rFonts w:ascii="Sylfaen" w:hAnsi="Sylfaen"/>
          <w:lang w:val="ka-GE"/>
        </w:rPr>
      </w:pPr>
    </w:p>
    <w:p w:rsidR="00BC4694" w:rsidRDefault="00BC4694" w:rsidP="00BC4694">
      <w:pPr>
        <w:rPr>
          <w:rFonts w:ascii="Sylfaen" w:hAnsi="Sylfaen"/>
          <w:lang w:val="ka-GE"/>
        </w:rPr>
      </w:pPr>
    </w:p>
    <w:p w:rsidR="00BC4694" w:rsidRDefault="00BC4694" w:rsidP="00BC4694">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BC4694" w:rsidRPr="000C0133" w:rsidTr="005C2B3D">
        <w:trPr>
          <w:trHeight w:val="467"/>
        </w:trPr>
        <w:tc>
          <w:tcPr>
            <w:tcW w:w="11016" w:type="dxa"/>
            <w:tcBorders>
              <w:top w:val="single" w:sz="4" w:space="0" w:color="auto"/>
              <w:left w:val="nil"/>
              <w:right w:val="nil"/>
            </w:tcBorders>
            <w:shd w:val="clear" w:color="auto" w:fill="C0C0C0"/>
          </w:tcPr>
          <w:p w:rsidR="00BC4694" w:rsidRPr="000C0133" w:rsidRDefault="00BC4694" w:rsidP="005C2B3D">
            <w:pPr>
              <w:spacing w:after="0" w:line="240" w:lineRule="auto"/>
              <w:rPr>
                <w:rFonts w:ascii="Sylfaen" w:hAnsi="Sylfaen"/>
                <w:b/>
                <w:color w:val="000000"/>
                <w:lang w:val="ka-GE"/>
              </w:rPr>
            </w:pPr>
            <w:r w:rsidRPr="000C0133">
              <w:rPr>
                <w:rFonts w:ascii="Sylfaen" w:hAnsi="Sylfaen"/>
                <w:b/>
                <w:color w:val="000000"/>
                <w:lang w:val="ka-GE"/>
              </w:rPr>
              <w:lastRenderedPageBreak/>
              <w:t>2. მოთხოვნის არსი და დასაბუთება</w:t>
            </w:r>
            <w:r w:rsidRPr="000C0133">
              <w:rPr>
                <w:rFonts w:ascii="Sylfaen" w:hAnsi="Sylfaen"/>
                <w:b/>
                <w:color w:val="548DD4"/>
                <w:sz w:val="20"/>
                <w:szCs w:val="20"/>
                <w:lang w:val="ka-GE"/>
              </w:rPr>
              <w:t xml:space="preserve">  </w:t>
            </w:r>
            <w:r w:rsidRPr="00F36E00">
              <w:rPr>
                <w:rStyle w:val="FootnoteReference"/>
                <w:rFonts w:ascii="Sylfaen" w:hAnsi="Sylfaen"/>
                <w:b/>
                <w:color w:val="548DD4"/>
                <w:sz w:val="26"/>
                <w:szCs w:val="26"/>
                <w:lang w:val="ka-GE"/>
              </w:rPr>
              <w:footnoteReference w:customMarkFollows="1" w:id="6"/>
              <w:t>შენიშვნა 5</w:t>
            </w:r>
          </w:p>
        </w:tc>
      </w:tr>
      <w:tr w:rsidR="00BC4694" w:rsidRPr="000C0133" w:rsidTr="005C2B3D">
        <w:trPr>
          <w:trHeight w:val="585"/>
        </w:trPr>
        <w:tc>
          <w:tcPr>
            <w:tcW w:w="11016" w:type="dxa"/>
          </w:tcPr>
          <w:p w:rsidR="00A00C15" w:rsidRDefault="00A00C15" w:rsidP="00A00C15">
            <w:pPr>
              <w:jc w:val="both"/>
              <w:rPr>
                <w:rFonts w:ascii="Sylfaen" w:hAnsi="Sylfaen" w:cs="Sylfaen"/>
                <w:color w:val="000000"/>
                <w:lang w:val="ka-GE"/>
              </w:rPr>
            </w:pPr>
            <w:r>
              <w:rPr>
                <w:rFonts w:ascii="Sylfaen" w:hAnsi="Sylfaen" w:cs="Sylfaen"/>
                <w:color w:val="000000"/>
                <w:lang w:val="ka-GE"/>
              </w:rPr>
              <w:t xml:space="preserve">უპირველეს ყოვლისა უნდა აღინიშნოს, რომ ჩვენ სადავოდ არ ვხდით ნარკოტიკული საშუალებების მოხმარების აკრძალვის კონსტიტუციურობას. მოცემული კონსტიტუციური დავის ფარგლებში, ჩვენს მიზანს წარმოადგენს, რომ სახელმწიფომ მისი ცალსახად რეპრესიული ნარკოპოლიტიკა </w:t>
            </w:r>
            <w:r w:rsidR="00D31681">
              <w:rPr>
                <w:rFonts w:ascii="Sylfaen" w:hAnsi="Sylfaen" w:cs="Sylfaen"/>
                <w:color w:val="000000"/>
                <w:lang w:val="ka-GE"/>
              </w:rPr>
              <w:t>ჩაანაცვლოს</w:t>
            </w:r>
            <w:r>
              <w:rPr>
                <w:rFonts w:ascii="Sylfaen" w:hAnsi="Sylfaen" w:cs="Sylfaen"/>
                <w:color w:val="000000"/>
                <w:lang w:val="ka-GE"/>
              </w:rPr>
              <w:t xml:space="preserve"> უფრო მეტად დაბალანსებული პოლიტიკით. ნარკომომხმარებლების მიმართ უპირობო რეპრესია შეიცვალოს სამედიცინო კვლევებზე დაფუძნებული მიდგომებით. აქედან გამომდინარე, კონსტიტუციური თვალსაზრისით სადავოდ მიგვაჩნია როგორც საქართველოს ადმინისტრაციულ სამართალდარღვევათა კოდექსის 45-ე მუხლით დადგენილი სანქცია - ადმინისტრაციული პატიმრობა, ისე საქართველოს სისხლის სამართლის კოდექსის 273-ე მუხლით გათვალისწინებული ქმედების კრიმინალიზაცია.</w:t>
            </w:r>
          </w:p>
          <w:p w:rsidR="00BC4694" w:rsidRPr="00314427" w:rsidRDefault="00BC4694" w:rsidP="005C2B3D">
            <w:pPr>
              <w:jc w:val="both"/>
              <w:rPr>
                <w:rFonts w:ascii="Sylfaen" w:hAnsi="Sylfaen" w:cs="Sylfaen"/>
                <w:b/>
                <w:i/>
                <w:color w:val="000000"/>
                <w:lang w:val="ka-GE"/>
              </w:rPr>
            </w:pPr>
            <w:r w:rsidRPr="00314427">
              <w:rPr>
                <w:rFonts w:ascii="Sylfaen" w:hAnsi="Sylfaen" w:cs="Sylfaen"/>
                <w:b/>
                <w:i/>
                <w:color w:val="000000"/>
                <w:lang w:val="ka-GE"/>
              </w:rPr>
              <w:t>საქართველოს ადმინისტრაციულ სამართალდარღვევათა კოდექსის 45-ე მუხლით გათვალისწინებული ქმედების შინაარსი.</w:t>
            </w:r>
          </w:p>
          <w:p w:rsidR="00BC4694" w:rsidRPr="00314427" w:rsidRDefault="00BC4694" w:rsidP="005C2B3D">
            <w:pPr>
              <w:jc w:val="both"/>
              <w:rPr>
                <w:rFonts w:ascii="Sylfaen" w:hAnsi="Sylfaen"/>
                <w:color w:val="000000"/>
                <w:lang w:val="ka-GE"/>
              </w:rPr>
            </w:pPr>
            <w:r w:rsidRPr="00314427">
              <w:rPr>
                <w:rFonts w:ascii="Sylfaen" w:hAnsi="Sylfaen" w:cs="Sylfaen"/>
                <w:color w:val="000000"/>
                <w:lang w:val="ka-GE"/>
              </w:rPr>
              <w:t>საქართველოს ადმინისტრაციულ სამართალდარღვევათა კოდექსის 45-ე მუხლის შესაბამისად, „</w:t>
            </w:r>
            <w:r w:rsidRPr="00314427">
              <w:rPr>
                <w:rFonts w:ascii="Sylfaen" w:eastAsia="Sylfaen_PDF_Subset" w:hAnsi="Sylfaen" w:cs="Sylfaen"/>
                <w:color w:val="000000"/>
                <w:lang w:val="ka-GE"/>
              </w:rPr>
              <w:t>ნარკოტიკული</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საშუალების</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გასაღების</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მიზნის</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გარეშე</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მცირე</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ოდენობით</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უკანონოდ შეძენა</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ან</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შენახვა</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ანდა</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ნარკოტიკული</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საშუალების</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ექიმის</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დანიშნულების</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გარეშე</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მოხმარება</w:t>
            </w:r>
            <w:r w:rsidRPr="00314427">
              <w:rPr>
                <w:rFonts w:ascii="Sylfaen" w:eastAsia="Sylfaen_PDF_Subset" w:hAnsi="Sylfaen" w:cs="Sylfaen_PDF_Subset"/>
                <w:color w:val="000000"/>
                <w:lang w:val="ka-GE"/>
              </w:rPr>
              <w:t xml:space="preserve"> – </w:t>
            </w:r>
            <w:r w:rsidRPr="00314427">
              <w:rPr>
                <w:rFonts w:ascii="Sylfaen" w:eastAsia="Sylfaen_PDF_Subset" w:hAnsi="Sylfaen" w:cs="Sylfaen"/>
                <w:color w:val="000000"/>
                <w:lang w:val="ka-GE"/>
              </w:rPr>
              <w:t>გამოიწვევს</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დაჯარიმებას</w:t>
            </w:r>
            <w:r w:rsidRPr="00314427">
              <w:rPr>
                <w:rFonts w:ascii="Sylfaen" w:eastAsia="Sylfaen_PDF_Subset" w:hAnsi="Sylfaen" w:cs="Sylfaen_PDF_Subset"/>
                <w:color w:val="000000"/>
                <w:lang w:val="ka-GE"/>
              </w:rPr>
              <w:t xml:space="preserve"> 500 </w:t>
            </w:r>
            <w:r w:rsidRPr="00314427">
              <w:rPr>
                <w:rFonts w:ascii="Sylfaen" w:eastAsia="Sylfaen_PDF_Subset" w:hAnsi="Sylfaen" w:cs="Sylfaen"/>
                <w:color w:val="000000"/>
                <w:lang w:val="ka-GE"/>
              </w:rPr>
              <w:t>ლარის</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ოდენობით</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ან</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გამონაკლის</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შემთხვევაში</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თუ</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საქმის</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გარემოებებისა</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და დამრღვევის</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პიროვნების</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გათვალისწინებით</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ამ</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ზომის</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გამოყენება</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არასაკმარისად</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იქნება</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მიჩნეული</w:t>
            </w:r>
            <w:r w:rsidRPr="00314427">
              <w:rPr>
                <w:rFonts w:ascii="Sylfaen" w:eastAsia="Sylfaen_PDF_Subset" w:hAnsi="Sylfaen" w:cs="Sylfaen_PDF_Subset"/>
                <w:color w:val="000000"/>
                <w:lang w:val="ka-GE"/>
              </w:rPr>
              <w:t xml:space="preserve">, – </w:t>
            </w:r>
            <w:r w:rsidRPr="00314427">
              <w:rPr>
                <w:rFonts w:ascii="Sylfaen" w:eastAsia="Sylfaen_PDF_Subset" w:hAnsi="Sylfaen" w:cs="Sylfaen"/>
                <w:color w:val="000000"/>
                <w:lang w:val="ka-GE"/>
              </w:rPr>
              <w:t>ადმინისტრაციულ</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პატიმრობას</w:t>
            </w:r>
            <w:r w:rsidRPr="00314427">
              <w:rPr>
                <w:rFonts w:ascii="Sylfaen" w:eastAsia="Sylfaen_PDF_Subset" w:hAnsi="Sylfaen" w:cs="Sylfaen_PDF_Subset"/>
                <w:color w:val="000000"/>
                <w:lang w:val="ka-GE"/>
              </w:rPr>
              <w:t xml:space="preserve"> 15 </w:t>
            </w:r>
            <w:r w:rsidRPr="00314427">
              <w:rPr>
                <w:rFonts w:ascii="Sylfaen" w:eastAsia="Sylfaen_PDF_Subset" w:hAnsi="Sylfaen" w:cs="Sylfaen"/>
                <w:color w:val="000000"/>
                <w:lang w:val="ka-GE"/>
              </w:rPr>
              <w:t>დღემდე</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ვადით</w:t>
            </w:r>
            <w:r w:rsidRPr="00314427">
              <w:rPr>
                <w:rFonts w:ascii="Sylfaen" w:eastAsia="Sylfaen_PDF_Subset" w:hAnsi="Sylfaen" w:cs="Sylfaen_PDF_Subset"/>
                <w:color w:val="000000"/>
                <w:lang w:val="ka-GE"/>
              </w:rPr>
              <w:t>.“. ნორმის ზემოაღნიშნული რედაქცია ჩამოყალიბდა 2006 წლის 28 აპრილს. 2006 წლის შესაბამის ცვლილებამდე მუხლის დისპოზიცია იყო შემდეგი შინაარსის „</w:t>
            </w:r>
            <w:r w:rsidRPr="00314427">
              <w:rPr>
                <w:rFonts w:ascii="Sylfaen" w:hAnsi="Sylfaen" w:cs="Sylfaen"/>
                <w:color w:val="000000"/>
                <w:lang w:val="ka-GE"/>
              </w:rPr>
              <w:t>ნარკოტიკულ</w:t>
            </w:r>
            <w:r w:rsidRPr="00314427">
              <w:rPr>
                <w:rFonts w:ascii="Sylfaen" w:hAnsi="Sylfaen"/>
                <w:color w:val="000000"/>
                <w:lang w:val="ka-GE"/>
              </w:rPr>
              <w:t xml:space="preserve"> </w:t>
            </w:r>
            <w:r w:rsidRPr="00314427">
              <w:rPr>
                <w:rFonts w:ascii="Sylfaen" w:hAnsi="Sylfaen" w:cs="Sylfaen"/>
                <w:color w:val="000000"/>
                <w:lang w:val="ka-GE"/>
              </w:rPr>
              <w:t>საშუალებათა</w:t>
            </w:r>
            <w:r w:rsidRPr="00314427">
              <w:rPr>
                <w:rFonts w:ascii="Sylfaen" w:hAnsi="Sylfaen"/>
                <w:color w:val="000000"/>
                <w:lang w:val="ka-GE"/>
              </w:rPr>
              <w:t xml:space="preserve"> </w:t>
            </w:r>
            <w:r w:rsidRPr="00314427">
              <w:rPr>
                <w:rFonts w:ascii="Sylfaen" w:hAnsi="Sylfaen" w:cs="Sylfaen"/>
                <w:color w:val="000000"/>
                <w:lang w:val="ka-GE"/>
              </w:rPr>
              <w:t>მცირე</w:t>
            </w:r>
            <w:r w:rsidRPr="00314427">
              <w:rPr>
                <w:rFonts w:ascii="Sylfaen" w:hAnsi="Sylfaen"/>
                <w:color w:val="000000"/>
                <w:lang w:val="ka-GE"/>
              </w:rPr>
              <w:t xml:space="preserve"> </w:t>
            </w:r>
            <w:r w:rsidRPr="00314427">
              <w:rPr>
                <w:rFonts w:ascii="Sylfaen" w:hAnsi="Sylfaen" w:cs="Sylfaen"/>
                <w:color w:val="000000"/>
                <w:lang w:val="ka-GE"/>
              </w:rPr>
              <w:t>ოდენობით</w:t>
            </w:r>
            <w:r w:rsidRPr="00314427">
              <w:rPr>
                <w:rFonts w:ascii="Sylfaen" w:hAnsi="Sylfaen"/>
                <w:color w:val="000000"/>
                <w:lang w:val="ka-GE"/>
              </w:rPr>
              <w:t xml:space="preserve"> </w:t>
            </w:r>
            <w:r w:rsidRPr="00314427">
              <w:rPr>
                <w:rFonts w:ascii="Sylfaen" w:hAnsi="Sylfaen" w:cs="Sylfaen"/>
                <w:color w:val="000000"/>
                <w:lang w:val="ka-GE"/>
              </w:rPr>
              <w:t>უკანონო</w:t>
            </w:r>
            <w:r w:rsidRPr="00314427">
              <w:rPr>
                <w:rFonts w:ascii="Sylfaen" w:hAnsi="Sylfaen"/>
                <w:color w:val="000000"/>
                <w:lang w:val="ka-GE"/>
              </w:rPr>
              <w:t xml:space="preserve"> </w:t>
            </w:r>
            <w:r w:rsidRPr="00314427">
              <w:rPr>
                <w:rFonts w:ascii="Sylfaen" w:hAnsi="Sylfaen" w:cs="Sylfaen"/>
                <w:color w:val="000000"/>
                <w:lang w:val="ka-GE"/>
              </w:rPr>
              <w:t>შეძენა</w:t>
            </w:r>
            <w:r w:rsidRPr="00314427">
              <w:rPr>
                <w:rFonts w:ascii="Sylfaen" w:hAnsi="Sylfaen"/>
                <w:color w:val="000000"/>
                <w:lang w:val="ka-GE"/>
              </w:rPr>
              <w:t xml:space="preserve"> </w:t>
            </w:r>
            <w:r w:rsidRPr="00314427">
              <w:rPr>
                <w:rFonts w:ascii="Sylfaen" w:hAnsi="Sylfaen" w:cs="Sylfaen"/>
                <w:color w:val="000000"/>
                <w:lang w:val="ka-GE"/>
              </w:rPr>
              <w:t>ან</w:t>
            </w:r>
            <w:r w:rsidRPr="00314427">
              <w:rPr>
                <w:rFonts w:ascii="Sylfaen" w:hAnsi="Sylfaen"/>
                <w:color w:val="000000"/>
                <w:lang w:val="ka-GE"/>
              </w:rPr>
              <w:t xml:space="preserve"> </w:t>
            </w:r>
            <w:r w:rsidRPr="00314427">
              <w:rPr>
                <w:rFonts w:ascii="Sylfaen" w:hAnsi="Sylfaen" w:cs="Sylfaen"/>
                <w:color w:val="000000"/>
                <w:lang w:val="ka-GE"/>
              </w:rPr>
              <w:t>შენახვა</w:t>
            </w:r>
            <w:r w:rsidRPr="00314427">
              <w:rPr>
                <w:rFonts w:ascii="Sylfaen" w:hAnsi="Sylfaen"/>
                <w:color w:val="000000"/>
                <w:lang w:val="ka-GE"/>
              </w:rPr>
              <w:t xml:space="preserve"> </w:t>
            </w:r>
            <w:r w:rsidRPr="00314427">
              <w:rPr>
                <w:rFonts w:ascii="Sylfaen" w:hAnsi="Sylfaen" w:cs="Sylfaen"/>
                <w:color w:val="000000"/>
                <w:lang w:val="ka-GE"/>
              </w:rPr>
              <w:t>გასაღების</w:t>
            </w:r>
            <w:r w:rsidRPr="00314427">
              <w:rPr>
                <w:rFonts w:ascii="Sylfaen" w:hAnsi="Sylfaen"/>
                <w:color w:val="000000"/>
                <w:lang w:val="ka-GE"/>
              </w:rPr>
              <w:t xml:space="preserve"> </w:t>
            </w:r>
            <w:r w:rsidRPr="00314427">
              <w:rPr>
                <w:rFonts w:ascii="Sylfaen" w:hAnsi="Sylfaen" w:cs="Sylfaen"/>
                <w:color w:val="000000"/>
                <w:lang w:val="ka-GE"/>
              </w:rPr>
              <w:t>მიზნის</w:t>
            </w:r>
            <w:r w:rsidRPr="00314427">
              <w:rPr>
                <w:rFonts w:ascii="Sylfaen" w:hAnsi="Sylfaen"/>
                <w:color w:val="000000"/>
                <w:lang w:val="ka-GE"/>
              </w:rPr>
              <w:t xml:space="preserve"> </w:t>
            </w:r>
            <w:r w:rsidRPr="00314427">
              <w:rPr>
                <w:rFonts w:ascii="Sylfaen" w:hAnsi="Sylfaen" w:cs="Sylfaen"/>
                <w:color w:val="000000"/>
                <w:lang w:val="ka-GE"/>
              </w:rPr>
              <w:t>გარეშე</w:t>
            </w:r>
            <w:r w:rsidRPr="00314427">
              <w:rPr>
                <w:rFonts w:ascii="Sylfaen" w:hAnsi="Sylfaen"/>
                <w:color w:val="000000"/>
                <w:lang w:val="ka-GE"/>
              </w:rPr>
              <w:t xml:space="preserve">, </w:t>
            </w:r>
            <w:r w:rsidRPr="00314427">
              <w:rPr>
                <w:rFonts w:ascii="Sylfaen" w:hAnsi="Sylfaen" w:cs="Sylfaen"/>
                <w:color w:val="000000"/>
                <w:lang w:val="ka-GE"/>
              </w:rPr>
              <w:t>ან</w:t>
            </w:r>
            <w:r w:rsidRPr="00314427">
              <w:rPr>
                <w:rFonts w:ascii="Sylfaen" w:hAnsi="Sylfaen"/>
                <w:color w:val="000000"/>
                <w:lang w:val="ka-GE"/>
              </w:rPr>
              <w:t xml:space="preserve"> </w:t>
            </w:r>
            <w:r w:rsidRPr="00314427">
              <w:rPr>
                <w:rFonts w:ascii="Sylfaen" w:hAnsi="Sylfaen" w:cs="Sylfaen"/>
                <w:color w:val="000000"/>
                <w:lang w:val="ka-GE"/>
              </w:rPr>
              <w:t>ნარკოტიკულ</w:t>
            </w:r>
            <w:r w:rsidRPr="00314427">
              <w:rPr>
                <w:rFonts w:ascii="Sylfaen" w:hAnsi="Sylfaen"/>
                <w:color w:val="000000"/>
                <w:lang w:val="ka-GE"/>
              </w:rPr>
              <w:t xml:space="preserve"> </w:t>
            </w:r>
            <w:r w:rsidRPr="00314427">
              <w:rPr>
                <w:rFonts w:ascii="Sylfaen" w:hAnsi="Sylfaen" w:cs="Sylfaen"/>
                <w:color w:val="000000"/>
                <w:lang w:val="ka-GE"/>
              </w:rPr>
              <w:t>საშუალებათა</w:t>
            </w:r>
            <w:r w:rsidRPr="00314427">
              <w:rPr>
                <w:rFonts w:ascii="Sylfaen" w:hAnsi="Sylfaen"/>
                <w:color w:val="000000"/>
                <w:lang w:val="ka-GE"/>
              </w:rPr>
              <w:t xml:space="preserve"> </w:t>
            </w:r>
            <w:r w:rsidRPr="00314427">
              <w:rPr>
                <w:rFonts w:ascii="Sylfaen" w:hAnsi="Sylfaen" w:cs="Sylfaen"/>
                <w:color w:val="000000"/>
                <w:lang w:val="ka-GE"/>
              </w:rPr>
              <w:t>ხმარება</w:t>
            </w:r>
            <w:r w:rsidRPr="00314427">
              <w:rPr>
                <w:rFonts w:ascii="Sylfaen" w:hAnsi="Sylfaen"/>
                <w:color w:val="000000"/>
                <w:lang w:val="ka-GE"/>
              </w:rPr>
              <w:t xml:space="preserve"> </w:t>
            </w:r>
            <w:r w:rsidRPr="00314427">
              <w:rPr>
                <w:rFonts w:ascii="Sylfaen" w:hAnsi="Sylfaen" w:cs="Sylfaen"/>
                <w:color w:val="000000"/>
                <w:lang w:val="ka-GE"/>
              </w:rPr>
              <w:t>ექიმის</w:t>
            </w:r>
            <w:r w:rsidRPr="00314427">
              <w:rPr>
                <w:rFonts w:ascii="Sylfaen" w:hAnsi="Sylfaen"/>
                <w:color w:val="000000"/>
                <w:lang w:val="ka-GE"/>
              </w:rPr>
              <w:t xml:space="preserve"> </w:t>
            </w:r>
            <w:r w:rsidRPr="00314427">
              <w:rPr>
                <w:rFonts w:ascii="Sylfaen" w:hAnsi="Sylfaen" w:cs="Sylfaen"/>
                <w:color w:val="000000"/>
                <w:lang w:val="ka-GE"/>
              </w:rPr>
              <w:t>დანიშნულების</w:t>
            </w:r>
            <w:r w:rsidRPr="00314427">
              <w:rPr>
                <w:rFonts w:ascii="Sylfaen" w:hAnsi="Sylfaen"/>
                <w:color w:val="000000"/>
                <w:lang w:val="ka-GE"/>
              </w:rPr>
              <w:t xml:space="preserve"> </w:t>
            </w:r>
            <w:r w:rsidRPr="00314427">
              <w:rPr>
                <w:rFonts w:ascii="Sylfaen" w:hAnsi="Sylfaen" w:cs="Sylfaen"/>
                <w:color w:val="000000"/>
                <w:lang w:val="ka-GE"/>
              </w:rPr>
              <w:t>გარეშე [...]</w:t>
            </w:r>
            <w:r w:rsidRPr="00314427">
              <w:rPr>
                <w:rFonts w:ascii="Sylfaen" w:hAnsi="Sylfaen"/>
                <w:color w:val="000000"/>
                <w:lang w:val="ka-GE"/>
              </w:rPr>
              <w:t xml:space="preserve">“. ამგვარად, ძველ რედაქციაში საუბარი იყო „ნარკოტიკულ საშუალებათა“ „ხმარებაზე“, რაც ამ უკანასკნელი სიტყვის ლექსიკური მნიშვნელობიდან და „ნარკოტიკულ საშუალებათა“ მრავლობითი ფრომიდან გამომდინარე, მის არაერთჯერადობაზე, ერთგვარ სისტემატურ ხასითზე მიუთითებდა. 2006 წლის 28 აპრილის ცვლილებით კი, შეიცვალა დისპოზიციის ზუსტად ეს შინაარსი და იგი ჩამოყალიბდა, როგორც </w:t>
            </w:r>
            <w:r w:rsidRPr="00314427">
              <w:rPr>
                <w:rFonts w:ascii="Sylfaen" w:hAnsi="Sylfaen"/>
                <w:b/>
                <w:i/>
                <w:color w:val="000000"/>
                <w:lang w:val="ka-GE"/>
              </w:rPr>
              <w:t>„ნარკოტიკული საშუალების ექიმის დანიშნულების გარეშე მოხმარება.“.</w:t>
            </w:r>
          </w:p>
          <w:p w:rsidR="00BC4694" w:rsidRPr="00314427" w:rsidRDefault="00BC4694" w:rsidP="005C2B3D">
            <w:pPr>
              <w:jc w:val="both"/>
              <w:rPr>
                <w:rFonts w:ascii="Sylfaen" w:eastAsia="Sylfaen_PDF_Subset" w:hAnsi="Sylfaen" w:cs="Sylfaen_PDF_Subset"/>
                <w:color w:val="000000"/>
                <w:lang w:val="ka-GE"/>
              </w:rPr>
            </w:pPr>
            <w:r w:rsidRPr="00314427">
              <w:rPr>
                <w:rFonts w:ascii="Sylfaen" w:hAnsi="Sylfaen"/>
                <w:color w:val="000000"/>
                <w:lang w:val="ka-GE"/>
              </w:rPr>
              <w:t xml:space="preserve">მიგვაჩნია, რომ ადმინისტრაციულ სამართალდარღვევათა კოდექსის 45-ე მუხლის თავდაპირველი რედაქცია უფრო მეტად იყო მიმართული ქმედების შინაარსზე, რაც ნარკოტიკულ საშუალებათა არაერთჯერად, ერთგვარ სისტემატურ მოხმარებაში გამოიხატებოდა. შესაბამისად, ნარკოტიკულ სამართალდარღვევათა სუბიექტის იდენტიფიცირებაც უფრო მეტად იყო დაკავშირებული კონკრეტული და ობიექტური ფაქტებისა და ინფორმაციის მოპოვების საჭიროებასთან. სამართალდამრღვევად განიხილებოდა ისეთი პიროვნება, რომელსაც ჰქონდა ნარკომომხმარებლის ერთგვარი კარიერა, მასზე, როგორც არაერთჯერად მომხმარებელზე უკვე არსებობდა პოლიციის გარკვეული დოსიე და ა.შ. ამგვარი მიდგომა პოლიციის მხრიდან მოითხოვდა უფრო მეტ ოპერატიულ მუშაობას, ნარკოტიკული საშუალებების არალეგალური ბრუნვის და ამ ბრუნვის მონაწილეთა ობიექტურ იდენტიფიცირებას. სხვა საკითხია, რამდენად ეფექტურად ახორციელებდა ამას პოლიცია. </w:t>
            </w:r>
          </w:p>
          <w:p w:rsidR="00BC4694" w:rsidRPr="00314427" w:rsidRDefault="00507E45" w:rsidP="005C2B3D">
            <w:pPr>
              <w:jc w:val="both"/>
              <w:rPr>
                <w:rFonts w:ascii="Sylfaen" w:hAnsi="Sylfaen"/>
                <w:color w:val="000000"/>
                <w:lang w:val="ka-GE"/>
              </w:rPr>
            </w:pPr>
            <w:r w:rsidRPr="00507E45">
              <w:rPr>
                <w:rFonts w:ascii="Sylfaen" w:hAnsi="Sylfaen"/>
                <w:color w:val="000000"/>
                <w:lang w:val="ka-GE"/>
              </w:rPr>
              <w:lastRenderedPageBreak/>
              <w:t>მხედველობაშია მისაღები ის, რომ ნარკოტიკული საშუალებების ექიმის დანიშნულების გარეშე ხმარების სამართალდარღვევად ცნობის უმთავრეს მოტივაციას უნდა წარმოადგენდეს ზუსტად ნარკომანიის, როგორც სოციალური საფრთხის თავიდან აცილება და ნარკომომხმარებლის ნარკოტიკების არალეგალურ ბრუნვაში მონაწილეობის შეზღუდვა.</w:t>
            </w:r>
          </w:p>
          <w:p w:rsidR="00BC4694" w:rsidRPr="00314427" w:rsidRDefault="00BC4694" w:rsidP="005C2B3D">
            <w:pPr>
              <w:jc w:val="both"/>
              <w:rPr>
                <w:rFonts w:ascii="Sylfaen" w:hAnsi="Sylfaen"/>
                <w:color w:val="000000"/>
                <w:lang w:val="ka-GE"/>
              </w:rPr>
            </w:pPr>
            <w:r w:rsidRPr="00314427">
              <w:rPr>
                <w:rFonts w:ascii="Sylfaen" w:hAnsi="Sylfaen"/>
                <w:color w:val="000000"/>
                <w:lang w:val="ka-GE"/>
              </w:rPr>
              <w:t xml:space="preserve">შეიძლება ითქვას, რომ კოდექსის 45-ე მუხლის დისპოზიციის თავდაპირველი შინაარსი უფრო მეტად იყო მიმართული თვითონ იმ პრობლემის წინააღმდეგ, რომელიც უკავშირდება ნარკოტიკული საშუალებების ავად მოხმარების თანმსდევ უარყოფით შედეგებს, არალეგალურ ბრუნვას და მასში მონაწილეობას, ვიდრე, მხოლოდ ნარკომომხმარებლის პიროვნების წინააღმდეგ. ზუსტად ამას ნიშნავს, საქართველოს ადმინისტრაციულ სამართალდარღვევათა კოდექსის 45-ე მუხლის შენიშვნის პირველი ნაწილი, რომლის თავდაპირველი რედაქციის თანახმად, „პირი, ...რომელმაც ნებაყოფლობით მიმართა სამედიცინო დაწესებულებას ექიმის დანიშნულების გარეშე </w:t>
            </w:r>
            <w:r w:rsidRPr="00314427">
              <w:rPr>
                <w:rFonts w:ascii="Sylfaen" w:hAnsi="Sylfaen"/>
                <w:b/>
                <w:i/>
                <w:color w:val="000000"/>
                <w:lang w:val="ka-GE"/>
              </w:rPr>
              <w:t>ნარკოტიკულ საშუალებათა ხმარებასთან</w:t>
            </w:r>
            <w:r w:rsidRPr="00314427">
              <w:rPr>
                <w:rFonts w:ascii="Sylfaen" w:hAnsi="Sylfaen"/>
                <w:color w:val="000000"/>
                <w:lang w:val="ka-GE"/>
              </w:rPr>
              <w:t xml:space="preserve"> დაკავშირებით მისთვის სამედიცინო დახმარების გასაწევად, თავისუფლდება ადმინისტრაციული პასუხისმგებლობისაგან ამ მუხლით გათვალისწინებული ქმედობისათვის.“.</w:t>
            </w:r>
          </w:p>
          <w:p w:rsidR="00BC4694" w:rsidRPr="00314427" w:rsidRDefault="00BC4694" w:rsidP="005C2B3D">
            <w:pPr>
              <w:jc w:val="both"/>
              <w:rPr>
                <w:rFonts w:ascii="Sylfaen" w:hAnsi="Sylfaen"/>
                <w:color w:val="000000"/>
                <w:lang w:val="ka-GE"/>
              </w:rPr>
            </w:pPr>
            <w:r w:rsidRPr="00314427">
              <w:rPr>
                <w:rFonts w:ascii="Sylfaen" w:hAnsi="Sylfaen"/>
                <w:color w:val="000000"/>
                <w:lang w:val="ka-GE"/>
              </w:rPr>
              <w:t xml:space="preserve">ამრიგად, იმ შემთხვევაში, როდესაც ნარკოტიკების მომხმარებელი გადადგამდა ნარკოტიკების ავად მოხმარებისაგან განკურნების და მათი არალეგალური ბრუნვიდან გამოსვლის პირველ ნაბიჯს - მიმართავდა სამედიციონო დაწესებულებას დამხარებისათვის - შესაბამისად, იგი გადიოდა სახელმწიფოს სადამსჯელო ინტერესიდან. 45-ე მუხლის შენიშვნის ამგვარი შინაარსი კიდევ უფრო ნათლად მიუთითებს, რომ ამ შემთხვევაში სახელმწიფოს მიერ დასჯის ლეგიტიმური მიზანი შესაძლოა ყოფილიყო, ქმედების შინაარსიდან გამომდინარე, მხოლოდ ისეთი პიროვნება, რომელიც თავისი მოქმედებებით არა მხოლოდ უკანონო ნარკოურთიერთობათა მონაწილეა, არამედ, იგი არ აპირებს ამგვარი უკანონო ურთიერთობებიდან ნებაყოფლობით გამოსვლას. </w:t>
            </w:r>
            <w:r w:rsidR="00507E45" w:rsidRPr="00507E45">
              <w:rPr>
                <w:rFonts w:ascii="Sylfaen" w:hAnsi="Sylfaen"/>
                <w:color w:val="000000"/>
                <w:lang w:val="ka-GE"/>
              </w:rPr>
              <w:t>სასჯელი, ნარკოტიკების უკანონო ხმარების შემთხვევაში, შეიძლება იყოს, მხოლოდ ერთგვარი უკიდურესი ღონისძიება, როდესაც სახელმწიფოს სხვა გზა არ რჩება, გარდა იძულებითი ღონისძიების განხორციელებისა.</w:t>
            </w:r>
          </w:p>
          <w:p w:rsidR="00BC4694" w:rsidRPr="00314427" w:rsidRDefault="00BC4694" w:rsidP="005C2B3D">
            <w:pPr>
              <w:jc w:val="both"/>
              <w:rPr>
                <w:rFonts w:ascii="Sylfaen" w:hAnsi="Sylfaen"/>
                <w:color w:val="000000"/>
                <w:lang w:val="ka-GE"/>
              </w:rPr>
            </w:pPr>
            <w:r w:rsidRPr="00314427">
              <w:rPr>
                <w:rFonts w:ascii="Sylfaen" w:hAnsi="Sylfaen"/>
                <w:color w:val="000000"/>
                <w:lang w:val="ka-GE"/>
              </w:rPr>
              <w:t xml:space="preserve">ამრიგად, საქართველოს ადმინისტრაციულ სამართალდარღვევათა კოდექსის 45-ე მუხლის თავდაპირველი რედაქცია სამართალშემფარდებელისაგან მოითხოვდა, რომ მას უფრო მეტად შეესწავლა სამართალდარღვევის სუბიექტის პიროვნება, მის მიერ განხორციელებული ქმედების შინაარსი და მისგან მომავალი სოციალური საფრთხის ინტენსივობის ხარისხი. </w:t>
            </w:r>
            <w:r w:rsidR="00507E45" w:rsidRPr="00507E45">
              <w:rPr>
                <w:rFonts w:ascii="Sylfaen" w:hAnsi="Sylfaen"/>
                <w:color w:val="000000"/>
                <w:lang w:val="ka-GE"/>
              </w:rPr>
              <w:t xml:space="preserve">სახელმწიფოს ანტინარკოტიკული კანონმდებლობის ძირითადი ინტერესი უნდა იყოს ნარკოტიკული საშუალებების არალეგალური ბრუნვის, კერძოდ, მათი მიწოდებისა და მათზე მოთხოვნის შემცირება, რაც მოითხოვს უფრო მეტად კვალიფიციურ ოპერატიულ საქმიანობას და </w:t>
            </w:r>
            <w:r w:rsidR="00507E45" w:rsidRPr="00507E45">
              <w:rPr>
                <w:rFonts w:ascii="Sylfaen" w:hAnsi="Sylfaen" w:cs="Sylfaen"/>
                <w:color w:val="000000"/>
                <w:lang w:val="ka-GE"/>
              </w:rPr>
              <w:t xml:space="preserve">(ძალოვან და სამედიცინო-სოციალურ ღონისძიებებს შორის) </w:t>
            </w:r>
            <w:r w:rsidR="00507E45" w:rsidRPr="00507E45">
              <w:rPr>
                <w:rFonts w:ascii="Sylfaen" w:hAnsi="Sylfaen"/>
                <w:color w:val="000000"/>
                <w:lang w:val="ka-GE"/>
              </w:rPr>
              <w:t>დაბალანსებულ მიდგომას.</w:t>
            </w:r>
          </w:p>
          <w:p w:rsidR="00BC4694" w:rsidRPr="00314427" w:rsidRDefault="00BC4694" w:rsidP="005C2B3D">
            <w:pPr>
              <w:jc w:val="both"/>
              <w:rPr>
                <w:rFonts w:ascii="Sylfaen" w:hAnsi="Sylfaen"/>
                <w:color w:val="000000"/>
                <w:lang w:val="ka-GE"/>
              </w:rPr>
            </w:pPr>
            <w:r w:rsidRPr="00314427">
              <w:rPr>
                <w:rFonts w:ascii="Sylfaen" w:hAnsi="Sylfaen"/>
                <w:color w:val="000000"/>
                <w:lang w:val="ka-GE"/>
              </w:rPr>
              <w:t>როგორც უკვე ითქვა, 2006 წლის 28 აპრილს საქართველოს ადმინისტრაციულ სამართალდარღვევათა კოდექსის 45-ე მუხლში განხორციელდა მნიშვნელოვანი ცვლიელბა და მისი შინაარსი ჩამოყალიბდა შემდეგნაირად, „ნარკოტიკული საშუალების გასაღების მიზნის გარეშე, მცირე ოდენობით უკანონოდ შეძენა ან შენახვა ანდა ნარკოტიკული საშუალების ექიმის დანიშნულების გარეშე მოხმარება - გამოიწვევს დაჯარიმებას 500 ლარის ოდენობით ან, გამონაკლის შემთხვევაში, თუ საქმის გარემოებებისა და დამრღვევის პიროვნების გათვალისწინებით ამ ზომის გამოყენება არასაკმარისად იქნება მიჩნეული, - ადმინისტრაციულ პატიმრობას 15 დღის ვადით.“.</w:t>
            </w:r>
          </w:p>
          <w:p w:rsidR="00BC4694" w:rsidRPr="00314427" w:rsidRDefault="00BC4694" w:rsidP="005C2B3D">
            <w:pPr>
              <w:jc w:val="both"/>
              <w:rPr>
                <w:rFonts w:ascii="Sylfaen" w:eastAsia="Sylfaen_PDF_Subset" w:hAnsi="Sylfaen" w:cs="Sylfaen"/>
                <w:color w:val="000000"/>
                <w:lang w:val="ka-GE"/>
              </w:rPr>
            </w:pPr>
            <w:r w:rsidRPr="00314427">
              <w:rPr>
                <w:rFonts w:ascii="Sylfaen" w:hAnsi="Sylfaen"/>
                <w:color w:val="000000"/>
                <w:lang w:val="ka-GE"/>
              </w:rPr>
              <w:t xml:space="preserve">ამრიგად, ამ ცვლილებების საფუძველზე, დასჯადი გახდა „ნარკოტიკული საშუალების ექიმის დანიშნულების გარეშე მოხმარება“, როგორც ცალკეული, ერთჯერადი შემთხვევა, მიუხედავად ყოველი </w:t>
            </w:r>
            <w:r w:rsidRPr="00314427">
              <w:rPr>
                <w:rFonts w:ascii="Sylfaen" w:hAnsi="Sylfaen"/>
                <w:color w:val="000000"/>
                <w:lang w:val="ka-GE"/>
              </w:rPr>
              <w:lastRenderedPageBreak/>
              <w:t xml:space="preserve">ქმედების თავისებურებისა და შესაბამისი სოციალური საფრთხის ინტენსივობის ხარისხისა. ცვლილებით, ნორმის სამიზნე  გახდა უფრო მეტად პიროვნება, ვიდრე მის მიერ ჩადენილი საზოგადოებრივი საფრთხის შემცველი ქმედება. </w:t>
            </w:r>
            <w:r w:rsidR="00507E45" w:rsidRPr="00507E45">
              <w:rPr>
                <w:rFonts w:ascii="Sylfaen" w:hAnsi="Sylfaen"/>
                <w:color w:val="000000"/>
                <w:lang w:val="ka-GE"/>
              </w:rPr>
              <w:t xml:space="preserve">საზოგადოებრივი საფრთხის შემცველი ქმედების, როგორც სამართალდარღვევის შემადგენლობის გამოკვლევის საჭიროებამ მეორე პლანზე გადაიწია. შესაბამისი </w:t>
            </w:r>
            <w:r w:rsidR="00507E45" w:rsidRPr="00507E45">
              <w:rPr>
                <w:rFonts w:ascii="Sylfaen" w:eastAsia="Sylfaen_PDF_Subset" w:hAnsi="Sylfaen" w:cs="Sylfaen"/>
                <w:color w:val="000000"/>
                <w:lang w:val="ka-GE"/>
              </w:rPr>
              <w:t>სახდელის</w:t>
            </w:r>
            <w:r w:rsidR="00507E45" w:rsidRPr="00507E45">
              <w:rPr>
                <w:rFonts w:ascii="Sylfaen" w:eastAsia="Sylfaen_PDF_Subset" w:hAnsi="Sylfaen" w:cs="Sylfaen_PDF_Subset"/>
                <w:color w:val="000000"/>
                <w:lang w:val="ka-GE"/>
              </w:rPr>
              <w:t xml:space="preserve"> </w:t>
            </w:r>
            <w:r w:rsidR="00507E45" w:rsidRPr="00507E45">
              <w:rPr>
                <w:rFonts w:ascii="Sylfaen" w:eastAsia="Sylfaen_PDF_Subset" w:hAnsi="Sylfaen" w:cs="Sylfaen"/>
                <w:color w:val="000000"/>
                <w:lang w:val="ka-GE"/>
              </w:rPr>
              <w:t>დადებისას,</w:t>
            </w:r>
            <w:r w:rsidR="00507E45" w:rsidRPr="00507E45">
              <w:rPr>
                <w:rFonts w:ascii="Sylfaen" w:eastAsia="Sylfaen_PDF_Subset" w:hAnsi="Sylfaen" w:cs="Sylfaen_PDF_Subset"/>
                <w:color w:val="000000"/>
                <w:lang w:val="ka-GE"/>
              </w:rPr>
              <w:t xml:space="preserve"> </w:t>
            </w:r>
            <w:r w:rsidR="00507E45" w:rsidRPr="00507E45">
              <w:rPr>
                <w:rFonts w:ascii="Sylfaen" w:eastAsia="Sylfaen_PDF_Subset" w:hAnsi="Sylfaen" w:cs="Sylfaen"/>
                <w:color w:val="000000"/>
                <w:lang w:val="ka-GE"/>
              </w:rPr>
              <w:t>მხედველობაში არ</w:t>
            </w:r>
            <w:r w:rsidR="00507E45" w:rsidRPr="00507E45">
              <w:rPr>
                <w:rFonts w:ascii="Sylfaen" w:eastAsia="Sylfaen_PDF_Subset" w:hAnsi="Sylfaen" w:cs="Sylfaen_PDF_Subset"/>
                <w:color w:val="000000"/>
                <w:lang w:val="ka-GE"/>
              </w:rPr>
              <w:t xml:space="preserve"> </w:t>
            </w:r>
            <w:r w:rsidR="00507E45" w:rsidRPr="00507E45">
              <w:rPr>
                <w:rFonts w:ascii="Sylfaen" w:eastAsia="Sylfaen_PDF_Subset" w:hAnsi="Sylfaen" w:cs="Sylfaen"/>
                <w:color w:val="000000"/>
                <w:lang w:val="ka-GE"/>
              </w:rPr>
              <w:t>მიიღება</w:t>
            </w:r>
            <w:r w:rsidR="00507E45" w:rsidRPr="00507E45">
              <w:rPr>
                <w:rFonts w:ascii="Sylfaen" w:eastAsia="Sylfaen_PDF_Subset" w:hAnsi="Sylfaen" w:cs="Sylfaen_PDF_Subset"/>
                <w:color w:val="000000"/>
                <w:lang w:val="ka-GE"/>
              </w:rPr>
              <w:t xml:space="preserve"> </w:t>
            </w:r>
            <w:r w:rsidR="00507E45" w:rsidRPr="00507E45">
              <w:rPr>
                <w:rFonts w:ascii="Sylfaen" w:eastAsia="Sylfaen_PDF_Subset" w:hAnsi="Sylfaen" w:cs="Sylfaen"/>
                <w:color w:val="000000"/>
                <w:lang w:val="ka-GE"/>
              </w:rPr>
              <w:t>ჩადენილი</w:t>
            </w:r>
            <w:r w:rsidR="00507E45" w:rsidRPr="00507E45">
              <w:rPr>
                <w:rFonts w:ascii="Sylfaen" w:eastAsia="Sylfaen_PDF_Subset" w:hAnsi="Sylfaen" w:cs="Sylfaen_PDF_Subset"/>
                <w:color w:val="000000"/>
                <w:lang w:val="ka-GE"/>
              </w:rPr>
              <w:t xml:space="preserve"> </w:t>
            </w:r>
            <w:r w:rsidR="00507E45" w:rsidRPr="00507E45">
              <w:rPr>
                <w:rFonts w:ascii="Sylfaen" w:eastAsia="Sylfaen_PDF_Subset" w:hAnsi="Sylfaen" w:cs="Sylfaen"/>
                <w:color w:val="000000"/>
                <w:lang w:val="ka-GE"/>
              </w:rPr>
              <w:t>სამართალდარღვევის ხასიათი</w:t>
            </w:r>
            <w:r w:rsidR="00507E45" w:rsidRPr="00507E45">
              <w:rPr>
                <w:rFonts w:ascii="Sylfaen" w:eastAsia="Sylfaen_PDF_Subset" w:hAnsi="Sylfaen" w:cs="Sylfaen_PDF_Subset"/>
                <w:color w:val="000000"/>
                <w:lang w:val="ka-GE"/>
              </w:rPr>
              <w:t xml:space="preserve">, </w:t>
            </w:r>
            <w:r w:rsidR="00507E45" w:rsidRPr="00507E45">
              <w:rPr>
                <w:rFonts w:ascii="Sylfaen" w:eastAsia="Sylfaen_PDF_Subset" w:hAnsi="Sylfaen" w:cs="Sylfaen"/>
                <w:color w:val="000000"/>
                <w:lang w:val="ka-GE"/>
              </w:rPr>
              <w:t>დამრღვევის</w:t>
            </w:r>
            <w:r w:rsidR="00507E45" w:rsidRPr="00507E45">
              <w:rPr>
                <w:rFonts w:ascii="Sylfaen" w:eastAsia="Sylfaen_PDF_Subset" w:hAnsi="Sylfaen" w:cs="Sylfaen_PDF_Subset"/>
                <w:color w:val="000000"/>
                <w:lang w:val="ka-GE"/>
              </w:rPr>
              <w:t xml:space="preserve"> </w:t>
            </w:r>
            <w:r w:rsidR="00507E45" w:rsidRPr="00507E45">
              <w:rPr>
                <w:rFonts w:ascii="Sylfaen" w:eastAsia="Sylfaen_PDF_Subset" w:hAnsi="Sylfaen" w:cs="Sylfaen"/>
                <w:color w:val="000000"/>
                <w:lang w:val="ka-GE"/>
              </w:rPr>
              <w:t>პიროვნება</w:t>
            </w:r>
            <w:r w:rsidR="00507E45" w:rsidRPr="00507E45">
              <w:rPr>
                <w:rFonts w:ascii="Sylfaen" w:eastAsia="Sylfaen_PDF_Subset" w:hAnsi="Sylfaen" w:cs="Sylfaen_PDF_Subset"/>
                <w:color w:val="000000"/>
                <w:lang w:val="ka-GE"/>
              </w:rPr>
              <w:t xml:space="preserve">, </w:t>
            </w:r>
            <w:r w:rsidR="00507E45" w:rsidRPr="00507E45">
              <w:rPr>
                <w:rFonts w:ascii="Sylfaen" w:eastAsia="Sylfaen_PDF_Subset" w:hAnsi="Sylfaen" w:cs="Sylfaen"/>
                <w:color w:val="000000"/>
                <w:lang w:val="ka-GE"/>
              </w:rPr>
              <w:t>მისი</w:t>
            </w:r>
            <w:r w:rsidR="00507E45" w:rsidRPr="00507E45">
              <w:rPr>
                <w:rFonts w:ascii="Sylfaen" w:eastAsia="Sylfaen_PDF_Subset" w:hAnsi="Sylfaen" w:cs="Sylfaen_PDF_Subset"/>
                <w:color w:val="000000"/>
                <w:lang w:val="ka-GE"/>
              </w:rPr>
              <w:t xml:space="preserve"> </w:t>
            </w:r>
            <w:r w:rsidR="00507E45" w:rsidRPr="00507E45">
              <w:rPr>
                <w:rFonts w:ascii="Sylfaen" w:eastAsia="Sylfaen_PDF_Subset" w:hAnsi="Sylfaen" w:cs="Sylfaen"/>
                <w:color w:val="000000"/>
                <w:lang w:val="ka-GE"/>
              </w:rPr>
              <w:t>ბრალის</w:t>
            </w:r>
            <w:r w:rsidR="00507E45" w:rsidRPr="00507E45">
              <w:rPr>
                <w:rFonts w:ascii="Sylfaen" w:eastAsia="Sylfaen_PDF_Subset" w:hAnsi="Sylfaen" w:cs="Sylfaen_PDF_Subset"/>
                <w:color w:val="000000"/>
                <w:lang w:val="ka-GE"/>
              </w:rPr>
              <w:t xml:space="preserve"> </w:t>
            </w:r>
            <w:r w:rsidR="00507E45" w:rsidRPr="00507E45">
              <w:rPr>
                <w:rFonts w:ascii="Sylfaen" w:eastAsia="Sylfaen_PDF_Subset" w:hAnsi="Sylfaen" w:cs="Sylfaen"/>
                <w:color w:val="000000"/>
                <w:lang w:val="ka-GE"/>
              </w:rPr>
              <w:t>ხარისხი.</w:t>
            </w:r>
          </w:p>
          <w:p w:rsidR="00BC4694" w:rsidRPr="00314427" w:rsidRDefault="00BC4694" w:rsidP="005C2B3D">
            <w:pPr>
              <w:jc w:val="both"/>
              <w:rPr>
                <w:rFonts w:ascii="Sylfaen" w:hAnsi="Sylfaen"/>
                <w:color w:val="000000"/>
                <w:lang w:val="ka-GE"/>
              </w:rPr>
            </w:pPr>
            <w:r w:rsidRPr="00314427">
              <w:rPr>
                <w:rFonts w:ascii="Sylfaen" w:hAnsi="Sylfaen"/>
                <w:color w:val="000000"/>
                <w:lang w:val="ka-GE"/>
              </w:rPr>
              <w:t xml:space="preserve">ზემოაღნიშნულის თვალსაზრისით, საკმაოდ მნიშვნელოვანია ნარკოტიკული საშუალებების მოხმარებასთან დაკავშირებული ადმინისტრაციული სამართალდარღვევების დადგენის წესის და სახდელის შეფარდების პრაქტიკაში გამოყენების გაანალიზება. </w:t>
            </w:r>
          </w:p>
          <w:p w:rsidR="00BC4694" w:rsidRPr="00314427" w:rsidRDefault="00BC4694" w:rsidP="005C2B3D">
            <w:pPr>
              <w:jc w:val="both"/>
              <w:rPr>
                <w:rFonts w:ascii="Sylfaen" w:hAnsi="Sylfaen"/>
                <w:color w:val="000000"/>
                <w:lang w:val="ka-GE"/>
              </w:rPr>
            </w:pPr>
            <w:r w:rsidRPr="00314427">
              <w:rPr>
                <w:rFonts w:ascii="Sylfaen" w:hAnsi="Sylfaen"/>
                <w:color w:val="000000"/>
                <w:lang w:val="ka-GE"/>
              </w:rPr>
              <w:t>ასე, მაგალითად, ბათუმის რაიონული სასამართლოს 2013 წლის 18 ნოემბრის #4-1654</w:t>
            </w:r>
            <w:r w:rsidRPr="00314427">
              <w:rPr>
                <w:rFonts w:ascii="Sylfaen" w:hAnsi="Sylfaen" w:cs="AcadMtavr_lb"/>
                <w:b/>
                <w:bCs/>
                <w:color w:val="000000"/>
                <w:lang w:val="ka-GE"/>
              </w:rPr>
              <w:t>/</w:t>
            </w:r>
            <w:r w:rsidRPr="00314427">
              <w:rPr>
                <w:rFonts w:ascii="Sylfaen" w:hAnsi="Sylfaen"/>
                <w:color w:val="000000"/>
                <w:lang w:val="ka-GE"/>
              </w:rPr>
              <w:t xml:space="preserve">13 დადგენილებაში აღნიშნულია: „სასამართლო, საქმეზე წარმოდგენილი მტკიცებულებების ერთობლივი ანალიზის შედეგად დადგენილად მიიჩნევს, რომ ჯ. კ.-ს მიერ ჩადენილ იქნა ადმინისტრაციული გადაცდომა, რაც შემდეგში გამოიხატა:  </w:t>
            </w:r>
            <w:r w:rsidRPr="00314427">
              <w:rPr>
                <w:rFonts w:ascii="Sylfaen" w:hAnsi="Sylfaen" w:cs="LitNusx"/>
                <w:color w:val="000000"/>
                <w:lang w:val="ka-GE"/>
              </w:rPr>
              <w:t>201</w:t>
            </w:r>
            <w:r w:rsidRPr="00314427">
              <w:rPr>
                <w:rFonts w:ascii="Sylfaen" w:hAnsi="Sylfaen"/>
                <w:color w:val="000000"/>
                <w:lang w:val="ka-GE"/>
              </w:rPr>
              <w:t xml:space="preserve">3 </w:t>
            </w:r>
            <w:r w:rsidRPr="00314427">
              <w:rPr>
                <w:rFonts w:ascii="Sylfaen" w:hAnsi="Sylfaen" w:cs="Sylfaen"/>
                <w:color w:val="000000"/>
                <w:lang w:val="ka-GE"/>
              </w:rPr>
              <w:t>წლის</w:t>
            </w:r>
            <w:r w:rsidRPr="00314427">
              <w:rPr>
                <w:rFonts w:ascii="Sylfaen" w:hAnsi="Sylfaen"/>
                <w:color w:val="000000"/>
                <w:lang w:val="ka-GE"/>
              </w:rPr>
              <w:t xml:space="preserve"> 15 </w:t>
            </w:r>
            <w:r w:rsidRPr="00314427">
              <w:rPr>
                <w:rFonts w:ascii="Sylfaen" w:hAnsi="Sylfaen" w:cs="Sylfaen"/>
                <w:color w:val="000000"/>
                <w:lang w:val="ka-GE"/>
              </w:rPr>
              <w:t>ნოემბერს</w:t>
            </w:r>
            <w:r w:rsidRPr="00314427">
              <w:rPr>
                <w:rFonts w:ascii="Sylfaen" w:hAnsi="Sylfaen"/>
                <w:color w:val="000000"/>
                <w:lang w:val="ka-GE"/>
              </w:rPr>
              <w:t xml:space="preserve"> </w:t>
            </w:r>
            <w:r w:rsidRPr="00314427">
              <w:rPr>
                <w:rFonts w:ascii="Sylfaen" w:hAnsi="Sylfaen" w:cs="Sylfaen"/>
                <w:color w:val="000000"/>
                <w:lang w:val="ka-GE"/>
              </w:rPr>
              <w:t>ჯ.</w:t>
            </w:r>
            <w:r w:rsidRPr="00314427">
              <w:rPr>
                <w:rFonts w:ascii="Sylfaen" w:hAnsi="Sylfaen"/>
                <w:color w:val="000000"/>
                <w:lang w:val="ka-GE"/>
              </w:rPr>
              <w:t xml:space="preserve"> </w:t>
            </w:r>
            <w:r w:rsidRPr="00314427">
              <w:rPr>
                <w:rFonts w:ascii="Sylfaen" w:hAnsi="Sylfaen" w:cs="Sylfaen"/>
                <w:color w:val="000000"/>
                <w:lang w:val="ka-GE"/>
              </w:rPr>
              <w:t>კ.</w:t>
            </w:r>
            <w:r w:rsidRPr="00314427">
              <w:rPr>
                <w:rFonts w:ascii="Sylfaen" w:hAnsi="Sylfaen"/>
                <w:color w:val="000000"/>
                <w:lang w:val="ka-GE"/>
              </w:rPr>
              <w:t xml:space="preserve"> </w:t>
            </w:r>
            <w:r w:rsidRPr="00314427">
              <w:rPr>
                <w:rFonts w:ascii="Sylfaen" w:hAnsi="Sylfaen" w:cs="Sylfaen"/>
                <w:color w:val="000000"/>
                <w:lang w:val="ka-GE"/>
              </w:rPr>
              <w:t>გადაყვანილი</w:t>
            </w:r>
            <w:r w:rsidRPr="00314427">
              <w:rPr>
                <w:rFonts w:ascii="Sylfaen" w:hAnsi="Sylfaen"/>
                <w:color w:val="000000"/>
                <w:lang w:val="ka-GE"/>
              </w:rPr>
              <w:t xml:space="preserve"> </w:t>
            </w:r>
            <w:r w:rsidRPr="00314427">
              <w:rPr>
                <w:rFonts w:ascii="Sylfaen" w:hAnsi="Sylfaen" w:cs="Sylfaen"/>
                <w:color w:val="000000"/>
                <w:lang w:val="ka-GE"/>
              </w:rPr>
              <w:t>იქნა</w:t>
            </w:r>
            <w:r w:rsidRPr="00314427">
              <w:rPr>
                <w:rFonts w:ascii="Sylfaen" w:hAnsi="Sylfaen"/>
                <w:color w:val="000000"/>
                <w:lang w:val="ka-GE"/>
              </w:rPr>
              <w:t xml:space="preserve"> </w:t>
            </w:r>
            <w:r w:rsidRPr="00314427">
              <w:rPr>
                <w:rFonts w:ascii="Sylfaen" w:hAnsi="Sylfaen" w:cs="Sylfaen"/>
                <w:color w:val="000000"/>
                <w:lang w:val="ka-GE"/>
              </w:rPr>
              <w:t>საქართველოს</w:t>
            </w:r>
            <w:r w:rsidRPr="00314427">
              <w:rPr>
                <w:rFonts w:ascii="Sylfaen" w:hAnsi="Sylfaen"/>
                <w:color w:val="000000"/>
                <w:lang w:val="ka-GE"/>
              </w:rPr>
              <w:t xml:space="preserve"> </w:t>
            </w:r>
            <w:r w:rsidRPr="00314427">
              <w:rPr>
                <w:rFonts w:ascii="Sylfaen" w:hAnsi="Sylfaen" w:cs="Sylfaen"/>
                <w:color w:val="000000"/>
                <w:lang w:val="ka-GE"/>
              </w:rPr>
              <w:t>შსს</w:t>
            </w:r>
            <w:r w:rsidRPr="00314427">
              <w:rPr>
                <w:rFonts w:ascii="Sylfaen" w:hAnsi="Sylfaen"/>
                <w:color w:val="000000"/>
                <w:lang w:val="ka-GE"/>
              </w:rPr>
              <w:t xml:space="preserve"> </w:t>
            </w:r>
            <w:r w:rsidRPr="00314427">
              <w:rPr>
                <w:rFonts w:ascii="Sylfaen" w:hAnsi="Sylfaen" w:cs="Sylfaen"/>
                <w:color w:val="000000"/>
                <w:lang w:val="ka-GE"/>
              </w:rPr>
              <w:t>საპატრულო</w:t>
            </w:r>
            <w:r w:rsidRPr="00314427">
              <w:rPr>
                <w:rFonts w:ascii="Sylfaen" w:hAnsi="Sylfaen"/>
                <w:color w:val="000000"/>
                <w:lang w:val="ka-GE"/>
              </w:rPr>
              <w:t xml:space="preserve"> </w:t>
            </w:r>
            <w:r w:rsidRPr="00314427">
              <w:rPr>
                <w:rFonts w:ascii="Sylfaen" w:hAnsi="Sylfaen" w:cs="Sylfaen"/>
                <w:color w:val="000000"/>
                <w:lang w:val="ka-GE"/>
              </w:rPr>
              <w:t>პოლიციის</w:t>
            </w:r>
            <w:r w:rsidRPr="00314427">
              <w:rPr>
                <w:rFonts w:ascii="Sylfaen" w:hAnsi="Sylfaen"/>
                <w:color w:val="000000"/>
                <w:lang w:val="ka-GE"/>
              </w:rPr>
              <w:t xml:space="preserve"> </w:t>
            </w:r>
            <w:r w:rsidRPr="00314427">
              <w:rPr>
                <w:rFonts w:ascii="Sylfaen" w:hAnsi="Sylfaen" w:cs="Sylfaen"/>
                <w:color w:val="000000"/>
                <w:lang w:val="ka-GE"/>
              </w:rPr>
              <w:t>დეპარტამენტის</w:t>
            </w:r>
            <w:r w:rsidRPr="00314427">
              <w:rPr>
                <w:rFonts w:ascii="Sylfaen" w:hAnsi="Sylfaen"/>
                <w:color w:val="000000"/>
                <w:lang w:val="ka-GE"/>
              </w:rPr>
              <w:t xml:space="preserve"> </w:t>
            </w:r>
            <w:r w:rsidRPr="00314427">
              <w:rPr>
                <w:rFonts w:ascii="Sylfaen" w:hAnsi="Sylfaen" w:cs="Sylfaen"/>
                <w:color w:val="000000"/>
                <w:lang w:val="ka-GE"/>
              </w:rPr>
              <w:t>აჭარის</w:t>
            </w:r>
            <w:r w:rsidRPr="00314427">
              <w:rPr>
                <w:rFonts w:ascii="Sylfaen" w:hAnsi="Sylfaen"/>
                <w:color w:val="000000"/>
                <w:lang w:val="ka-GE"/>
              </w:rPr>
              <w:t xml:space="preserve"> </w:t>
            </w:r>
            <w:r w:rsidRPr="00314427">
              <w:rPr>
                <w:rFonts w:ascii="Sylfaen" w:hAnsi="Sylfaen" w:cs="Sylfaen"/>
                <w:color w:val="000000"/>
                <w:lang w:val="ka-GE"/>
              </w:rPr>
              <w:t>მთავარი</w:t>
            </w:r>
            <w:r w:rsidRPr="00314427">
              <w:rPr>
                <w:rFonts w:ascii="Sylfaen" w:hAnsi="Sylfaen"/>
                <w:color w:val="000000"/>
                <w:lang w:val="ka-GE"/>
              </w:rPr>
              <w:t xml:space="preserve"> </w:t>
            </w:r>
            <w:r w:rsidRPr="00314427">
              <w:rPr>
                <w:rFonts w:ascii="Sylfaen" w:hAnsi="Sylfaen" w:cs="Sylfaen"/>
                <w:color w:val="000000"/>
                <w:lang w:val="ka-GE"/>
              </w:rPr>
              <w:t>სამმართველოს საექსპერტო</w:t>
            </w:r>
            <w:r w:rsidRPr="00314427">
              <w:rPr>
                <w:rFonts w:ascii="Sylfaen" w:hAnsi="Sylfaen" w:cs="LitNusx_LB"/>
                <w:color w:val="000000"/>
                <w:lang w:val="ka-GE"/>
              </w:rPr>
              <w:t>-</w:t>
            </w:r>
            <w:r w:rsidRPr="00314427">
              <w:rPr>
                <w:rFonts w:ascii="Sylfaen" w:hAnsi="Sylfaen" w:cs="Sylfaen"/>
                <w:color w:val="000000"/>
                <w:lang w:val="ka-GE"/>
              </w:rPr>
              <w:t>კრიმინალისტიკურ</w:t>
            </w:r>
            <w:r w:rsidRPr="00314427">
              <w:rPr>
                <w:rFonts w:ascii="Sylfaen" w:hAnsi="Sylfaen"/>
                <w:color w:val="000000"/>
                <w:lang w:val="ka-GE"/>
              </w:rPr>
              <w:t xml:space="preserve"> </w:t>
            </w:r>
            <w:r w:rsidRPr="00314427">
              <w:rPr>
                <w:rFonts w:ascii="Sylfaen" w:hAnsi="Sylfaen" w:cs="Sylfaen"/>
                <w:color w:val="000000"/>
                <w:lang w:val="ka-GE"/>
              </w:rPr>
              <w:t>სამსახურში</w:t>
            </w:r>
            <w:r w:rsidRPr="00314427">
              <w:rPr>
                <w:rFonts w:ascii="Sylfaen" w:hAnsi="Sylfaen"/>
                <w:color w:val="000000"/>
                <w:lang w:val="ka-GE"/>
              </w:rPr>
              <w:t xml:space="preserve">. </w:t>
            </w:r>
            <w:r w:rsidRPr="00314427">
              <w:rPr>
                <w:rFonts w:ascii="Sylfaen" w:hAnsi="Sylfaen" w:cs="Sylfaen"/>
                <w:color w:val="000000"/>
                <w:lang w:val="ka-GE"/>
              </w:rPr>
              <w:t>ჩატარებული</w:t>
            </w:r>
            <w:r w:rsidRPr="00314427">
              <w:rPr>
                <w:rFonts w:ascii="Sylfaen" w:hAnsi="Sylfaen"/>
                <w:color w:val="000000"/>
                <w:lang w:val="ka-GE"/>
              </w:rPr>
              <w:t xml:space="preserve"> </w:t>
            </w:r>
            <w:r w:rsidRPr="00314427">
              <w:rPr>
                <w:rFonts w:ascii="Sylfaen" w:hAnsi="Sylfaen" w:cs="Sylfaen"/>
                <w:color w:val="000000"/>
                <w:lang w:val="ka-GE"/>
              </w:rPr>
              <w:t>შემოწმებით</w:t>
            </w:r>
            <w:r w:rsidRPr="00314427">
              <w:rPr>
                <w:rFonts w:ascii="Sylfaen" w:hAnsi="Sylfaen"/>
                <w:color w:val="000000"/>
                <w:lang w:val="ka-GE"/>
              </w:rPr>
              <w:t xml:space="preserve"> </w:t>
            </w:r>
            <w:r w:rsidRPr="00314427">
              <w:rPr>
                <w:rFonts w:ascii="Sylfaen" w:hAnsi="Sylfaen" w:cs="Sylfaen"/>
                <w:color w:val="000000"/>
                <w:lang w:val="ka-GE"/>
              </w:rPr>
              <w:t>დაუდგინდა</w:t>
            </w:r>
            <w:r w:rsidRPr="00314427">
              <w:rPr>
                <w:rFonts w:ascii="Sylfaen" w:hAnsi="Sylfaen"/>
                <w:color w:val="000000"/>
                <w:lang w:val="ka-GE"/>
              </w:rPr>
              <w:t xml:space="preserve"> </w:t>
            </w:r>
            <w:r w:rsidRPr="00314427">
              <w:rPr>
                <w:rFonts w:ascii="Sylfaen" w:hAnsi="Sylfaen" w:cs="Sylfaen"/>
                <w:color w:val="000000"/>
                <w:lang w:val="ka-GE"/>
              </w:rPr>
              <w:t>ნარკოტიკული</w:t>
            </w:r>
            <w:r w:rsidRPr="00314427">
              <w:rPr>
                <w:rFonts w:ascii="Sylfaen" w:hAnsi="Sylfaen"/>
                <w:color w:val="000000"/>
                <w:lang w:val="ka-GE"/>
              </w:rPr>
              <w:t xml:space="preserve"> </w:t>
            </w:r>
            <w:r w:rsidRPr="00314427">
              <w:rPr>
                <w:rFonts w:ascii="Sylfaen" w:hAnsi="Sylfaen" w:cs="Sylfaen"/>
                <w:color w:val="000000"/>
                <w:lang w:val="ka-GE"/>
              </w:rPr>
              <w:t>საშუალების</w:t>
            </w:r>
            <w:r w:rsidRPr="00314427">
              <w:rPr>
                <w:rFonts w:ascii="Sylfaen" w:hAnsi="Sylfaen"/>
                <w:color w:val="000000"/>
                <w:lang w:val="ka-GE"/>
              </w:rPr>
              <w:t xml:space="preserve"> </w:t>
            </w:r>
            <w:r w:rsidRPr="00314427">
              <w:rPr>
                <w:rFonts w:ascii="Sylfaen" w:hAnsi="Sylfaen" w:cs="Sylfaen"/>
                <w:color w:val="000000"/>
                <w:lang w:val="ka-GE"/>
              </w:rPr>
              <w:t>მოხმარების</w:t>
            </w:r>
            <w:r w:rsidRPr="00314427">
              <w:rPr>
                <w:rFonts w:ascii="Sylfaen" w:hAnsi="Sylfaen"/>
                <w:color w:val="000000"/>
                <w:lang w:val="ka-GE"/>
              </w:rPr>
              <w:t xml:space="preserve"> </w:t>
            </w:r>
            <w:r w:rsidRPr="00314427">
              <w:rPr>
                <w:rFonts w:ascii="Sylfaen" w:hAnsi="Sylfaen" w:cs="Sylfaen"/>
                <w:color w:val="000000"/>
                <w:lang w:val="ka-GE"/>
              </w:rPr>
              <w:t>ფაქტი</w:t>
            </w:r>
            <w:r w:rsidRPr="00314427">
              <w:rPr>
                <w:rFonts w:ascii="Sylfaen" w:hAnsi="Sylfaen"/>
                <w:color w:val="000000"/>
                <w:lang w:val="ka-GE"/>
              </w:rPr>
              <w:t>.“.</w:t>
            </w:r>
          </w:p>
          <w:p w:rsidR="00BC4694" w:rsidRPr="00314427" w:rsidRDefault="00BC4694" w:rsidP="005C2B3D">
            <w:pPr>
              <w:jc w:val="both"/>
              <w:rPr>
                <w:rFonts w:ascii="Sylfaen" w:eastAsia="Sylfaen_PDF_Subset" w:hAnsi="Sylfaen" w:cs="Sylfaen_PDF_Subset"/>
                <w:color w:val="000000"/>
                <w:lang w:val="ka-GE"/>
              </w:rPr>
            </w:pPr>
            <w:r w:rsidRPr="00314427">
              <w:rPr>
                <w:rFonts w:ascii="Sylfaen" w:hAnsi="Sylfaen"/>
                <w:color w:val="000000"/>
                <w:lang w:val="ka-GE"/>
              </w:rPr>
              <w:t xml:space="preserve">როგორც პირველი ინსტანციის სასამართლოს დადგენილების სამოტივაციო ნაწილშია აღნიშნული, კონკრეტული პირის ადმინისტრაციული გადაცდომა გამოიხატა მხოლოდ იმაში, რომ “მას შემოწმების შედეგად დაუდგინდა ნარკოტიკული საშუალების მოხმარების ფაქტი”. დადგენილებაში არაფერია ნათქვამი, როდის მოხდა ნარკოტიკული საშუალების მოხმარება, რა ვითარებაში, </w:t>
            </w:r>
            <w:r w:rsidRPr="00314427">
              <w:rPr>
                <w:rFonts w:ascii="Sylfaen" w:hAnsi="Sylfaen" w:cs="Sylfaen"/>
                <w:color w:val="000000"/>
                <w:lang w:val="ka-GE"/>
              </w:rPr>
              <w:t xml:space="preserve">იყო თუ არა იგი ნარკოტიკული საშუალების ზემოქმედების ქვეშ დაკავების მომენტში. სასამართლო გადაწყვეტილებაში აღნიშნულიც კი არ არის, თუ რომელი ნარკოტიკული საშუალება იქნა მოხმარებული და </w:t>
            </w:r>
            <w:r w:rsidRPr="00314427">
              <w:rPr>
                <w:rFonts w:ascii="Sylfaen" w:hAnsi="Sylfaen"/>
                <w:color w:val="000000"/>
                <w:lang w:val="ka-GE"/>
              </w:rPr>
              <w:t>განხორციელდა თუ არა სამართალდარღვევა საქართველოს ტერიტორიაზე. ეს უკანასკნელი საკმაოდ მნიშვნელოვანი გარემოებაა. როგორც სასამართლოს დადგენილებიდან ირკვევა, ადმინისტრაციულ სახდელდადებული პიროვნება არ წარმოადგენს საქართველოს მოქალაქეს და იგი დროებით იმყოფებოდა საქართველოს ტერიტორიაზე. იგი 2013 წლის 15 ნოემბერს იქნა წარდგენილი გამოკვლევაზე, საიდანაც განთავისუფლდა იმავე დღეს და მან განთავისუფლებისთანავე გადაკვეთა საქართველოს სახელმწიფო საზღვარი. მხდეველობაშია მისაღები საქართველოს ადმინისტრაციულ სამართალდარღვევათა კოდექსის მე-9 მუხლი, რომლის პირველი წინადადების შესაბამისად, „</w:t>
            </w:r>
            <w:r w:rsidRPr="00314427">
              <w:rPr>
                <w:rFonts w:ascii="Sylfaen" w:eastAsia="Sylfaen_PDF_Subset" w:hAnsi="Sylfaen" w:cs="Sylfaen"/>
                <w:color w:val="000000"/>
                <w:lang w:val="ka-GE"/>
              </w:rPr>
              <w:t>ადმინისტრაციული</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სამართალდარღვევის</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ჩამდენმა</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პასუხი</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უნდა</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აგოს</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სამართალდარღვევის</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ჩადენის</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დროს და</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ადგილას</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მოქმედი</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კანონმდებლობის</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საფუძველზე</w:t>
            </w:r>
            <w:r w:rsidRPr="00314427">
              <w:rPr>
                <w:rFonts w:ascii="Sylfaen" w:eastAsia="Sylfaen_PDF_Subset" w:hAnsi="Sylfaen" w:cs="Sylfaen_PDF_Subset"/>
                <w:color w:val="000000"/>
                <w:lang w:val="ka-GE"/>
              </w:rPr>
              <w:t>.“.</w:t>
            </w:r>
          </w:p>
          <w:p w:rsidR="00BC4694" w:rsidRPr="00314427" w:rsidRDefault="00BC4694" w:rsidP="005C2B3D">
            <w:pPr>
              <w:jc w:val="both"/>
              <w:rPr>
                <w:rFonts w:ascii="Sylfaen" w:eastAsia="Sylfaen_PDF_Subset" w:hAnsi="Sylfaen" w:cs="Sylfaen_PDF_Subset"/>
                <w:color w:val="000000"/>
                <w:lang w:val="ka-GE"/>
              </w:rPr>
            </w:pPr>
            <w:r w:rsidRPr="00314427">
              <w:rPr>
                <w:rFonts w:ascii="Sylfaen" w:eastAsia="Sylfaen_PDF_Subset" w:hAnsi="Sylfaen" w:cs="Sylfaen_PDF_Subset"/>
                <w:color w:val="000000"/>
                <w:lang w:val="ka-GE"/>
              </w:rPr>
              <w:t xml:space="preserve">მნიშვნელოვანია ის გარემოებაც, რომ კონსტიტუციურ სარჩელზე თანდართული, ოზურგეთის რაიონული სასამართლოს ნარკოტიკული საშუალების მოხმარებისათვის სახდელის დადების შესახებ დადგენილებების შინაარსი აბსოლიტურად იდენტურია, შეცვლილია მხოლოდ შესაბამისი პირების მაიდენტიფიცირებელი მონაცემები და დადგენილებაში მითითებული </w:t>
            </w:r>
            <w:r>
              <w:rPr>
                <w:rFonts w:ascii="Sylfaen" w:eastAsia="Sylfaen_PDF_Subset" w:hAnsi="Sylfaen" w:cs="Sylfaen_PDF_Subset"/>
                <w:color w:val="000000"/>
                <w:lang w:val="ka-GE"/>
              </w:rPr>
              <w:t>თარიღები</w:t>
            </w:r>
            <w:r w:rsidRPr="00314427">
              <w:rPr>
                <w:rFonts w:ascii="Sylfaen" w:eastAsia="Sylfaen_PDF_Subset" w:hAnsi="Sylfaen" w:cs="Sylfaen_PDF_Subset"/>
                <w:color w:val="000000"/>
                <w:lang w:val="ka-GE"/>
              </w:rPr>
              <w:t xml:space="preserve">. </w:t>
            </w:r>
          </w:p>
          <w:p w:rsidR="00BC4694" w:rsidRPr="00314427" w:rsidRDefault="00BC4694" w:rsidP="005C2B3D">
            <w:pPr>
              <w:jc w:val="both"/>
              <w:rPr>
                <w:rFonts w:ascii="Sylfaen" w:eastAsia="Sylfaen_PDF_Subset" w:hAnsi="Sylfaen" w:cs="Sylfaen_PDF_Subset"/>
                <w:color w:val="000000"/>
                <w:lang w:val="ka-GE"/>
              </w:rPr>
            </w:pPr>
            <w:r w:rsidRPr="00314427">
              <w:rPr>
                <w:rFonts w:ascii="Sylfaen" w:eastAsia="Sylfaen_PDF_Subset" w:hAnsi="Sylfaen" w:cs="Sylfaen_PDF_Subset"/>
                <w:color w:val="000000"/>
                <w:lang w:val="ka-GE"/>
              </w:rPr>
              <w:t xml:space="preserve">პირველი ინსტანციის სასამართლოთა დადგენილებები კიდევ ერთხელ ადასტურებენ იმ გარემოებას, რომ </w:t>
            </w:r>
            <w:r w:rsidRPr="00314427">
              <w:rPr>
                <w:rFonts w:ascii="Sylfaen" w:eastAsia="Sylfaen_PDF_Subset" w:hAnsi="Sylfaen" w:cs="Sylfaen"/>
                <w:color w:val="000000"/>
                <w:lang w:val="ka-GE"/>
              </w:rPr>
              <w:t>სახდელის</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დადებისას</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მხედველობაში არ</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მიიღება</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ჩადენილი</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სამართალდარღვევის ხასიათი</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დამრღვევის</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პიროვნება</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მისი</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ბრალის</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ხარისხი</w:t>
            </w:r>
            <w:r w:rsidRPr="00314427">
              <w:rPr>
                <w:rFonts w:ascii="Sylfaen" w:eastAsia="Sylfaen_PDF_Subset" w:hAnsi="Sylfaen" w:cs="Sylfaen_PDF_Subset"/>
                <w:color w:val="000000"/>
                <w:lang w:val="ka-GE"/>
              </w:rPr>
              <w:t xml:space="preserve"> და ა.შ. სასამართლოს ყველა დადგენილება ეფუძნება მხოლოდ ლაბორატორიული ნარკოლოგიური გამოკვლევების (ე.წ. სწრაფი </w:t>
            </w:r>
            <w:r w:rsidR="00D31681">
              <w:rPr>
                <w:rFonts w:ascii="Sylfaen" w:eastAsia="Sylfaen_PDF_Subset" w:hAnsi="Sylfaen" w:cs="Sylfaen_PDF_Subset"/>
                <w:color w:val="000000"/>
                <w:lang w:val="ka-GE"/>
              </w:rPr>
              <w:t>ურინო-</w:t>
            </w:r>
            <w:r w:rsidRPr="00314427">
              <w:rPr>
                <w:rFonts w:ascii="Sylfaen" w:eastAsia="Sylfaen_PDF_Subset" w:hAnsi="Sylfaen" w:cs="Sylfaen_PDF_Subset"/>
                <w:color w:val="000000"/>
                <w:lang w:val="ka-GE"/>
              </w:rPr>
              <w:t>ტესტების) შედეგებს, რომლებიც შეიძლება ადასტურებ</w:t>
            </w:r>
            <w:r>
              <w:rPr>
                <w:rFonts w:ascii="Sylfaen" w:eastAsia="Sylfaen_PDF_Subset" w:hAnsi="Sylfaen" w:cs="Sylfaen_PDF_Subset"/>
                <w:color w:val="000000"/>
                <w:lang w:val="ka-GE"/>
              </w:rPr>
              <w:t>დნ</w:t>
            </w:r>
            <w:r w:rsidRPr="00314427">
              <w:rPr>
                <w:rFonts w:ascii="Sylfaen" w:eastAsia="Sylfaen_PDF_Subset" w:hAnsi="Sylfaen" w:cs="Sylfaen_PDF_Subset"/>
                <w:color w:val="000000"/>
                <w:lang w:val="ka-GE"/>
              </w:rPr>
              <w:t>ენ, გამოსაკვლევ ბიოლოგიურ მასალაში, მხოლოდ გარკვეული ქიმიური რეაქციის (</w:t>
            </w:r>
            <w:r w:rsidRPr="00314427">
              <w:rPr>
                <w:rFonts w:ascii="Sylfaen" w:eastAsia="Sylfaen_PDF_Subset" w:hAnsi="Sylfaen" w:cs="Sylfaen_PDF_Subset"/>
                <w:b/>
                <w:i/>
                <w:color w:val="000000"/>
                <w:lang w:val="ka-GE"/>
              </w:rPr>
              <w:t xml:space="preserve">ნარკოტიკული ნივთიერების </w:t>
            </w:r>
            <w:r w:rsidRPr="00314427">
              <w:rPr>
                <w:rFonts w:ascii="Sylfaen" w:eastAsia="Sylfaen_PDF_Subset" w:hAnsi="Sylfaen" w:cs="Sylfaen_PDF_Subset"/>
                <w:color w:val="000000"/>
                <w:lang w:val="ka-GE"/>
              </w:rPr>
              <w:t xml:space="preserve">სავარაუდო) არსებობას და არა ნარკოტიკული ნივთერების, აუცილებლად, </w:t>
            </w:r>
            <w:r w:rsidRPr="00314427">
              <w:rPr>
                <w:rFonts w:ascii="Sylfaen" w:eastAsia="Sylfaen_PDF_Subset" w:hAnsi="Sylfaen" w:cs="Sylfaen_PDF_Subset"/>
                <w:color w:val="000000"/>
                <w:lang w:val="ka-GE"/>
              </w:rPr>
              <w:lastRenderedPageBreak/>
              <w:t>როგორც ნარკოტიკული საშუალების უკანონო მოხმარების ფაქტს.</w:t>
            </w:r>
          </w:p>
          <w:p w:rsidR="00BC4694" w:rsidRPr="00314427" w:rsidRDefault="00BC4694" w:rsidP="005C2B3D">
            <w:pPr>
              <w:jc w:val="both"/>
              <w:rPr>
                <w:rFonts w:ascii="Sylfaen" w:hAnsi="Sylfaen"/>
                <w:color w:val="000000"/>
                <w:lang w:val="ka-GE"/>
              </w:rPr>
            </w:pPr>
            <w:r w:rsidRPr="00314427">
              <w:rPr>
                <w:rFonts w:ascii="Sylfaen" w:eastAsia="Sylfaen_PDF_Subset" w:hAnsi="Sylfaen" w:cs="Sylfaen_PDF_Subset"/>
                <w:color w:val="000000"/>
                <w:lang w:val="ka-GE"/>
              </w:rPr>
              <w:t xml:space="preserve">უნდა აღინიშნოს, რომ </w:t>
            </w:r>
            <w:r w:rsidRPr="00314427">
              <w:rPr>
                <w:rFonts w:ascii="Sylfaen" w:eastAsia="Sylfaen_PDF_Subset" w:hAnsi="Sylfaen" w:cs="Sylfaen_PDF_Subset"/>
                <w:b/>
                <w:i/>
                <w:color w:val="000000"/>
                <w:lang w:val="ka-GE"/>
              </w:rPr>
              <w:t>ნარკოტიკული ნივთიერების</w:t>
            </w:r>
            <w:r w:rsidRPr="00314427">
              <w:rPr>
                <w:rFonts w:ascii="Sylfaen" w:eastAsia="Sylfaen_PDF_Subset" w:hAnsi="Sylfaen" w:cs="Sylfaen_PDF_Subset"/>
                <w:color w:val="000000"/>
                <w:lang w:val="ka-GE"/>
              </w:rPr>
              <w:t xml:space="preserve"> შემცველი პრეპარატის ექიმის დანიშნულების გარეშე მიღება, შესაძლოა უკავშირდებოდეს, თუნდაც თვითნებურ, მაგრამ, მაინც სამკურნალო მიზნით მოხმარებას, დაავადების სიმპტომების შემსუბუქებას და ა.შ. </w:t>
            </w:r>
            <w:r w:rsidR="00507E45" w:rsidRPr="00507E45">
              <w:rPr>
                <w:rFonts w:ascii="Sylfaen" w:eastAsia="Sylfaen_PDF_Subset" w:hAnsi="Sylfaen" w:cs="Sylfaen_PDF_Subset"/>
                <w:color w:val="000000"/>
                <w:lang w:val="ka-GE"/>
              </w:rPr>
              <w:t>იმისათვის, რომ გაიმიჯნოს, ერთი მხრივ, ნარკოტიკული საშუალების მიღება, როგორც ნარკომანია, ხოლო, მეორე მხრივ, ნარკოტიკული ნივთიერების შემცველი პრეპარატის ექიმის დანიშნულების გარეშე, მაგრამ, არა ნარკომანიის მიზნით მიღება, ადმინისტრაციული სახდელის ან სისხლისსამართლებრივი სასჯელის დაკისრებისას მხედველობაში უნდა იქნეს მიღებული, ზუსტად ჩადენილი ქმედების ხასიათი, ქმედების ჩამდენის პიროვნება, მისი ბრალის ხარისხი, პასუხისმგებლობის შემამსუბუქებელი და დამამძიმებელი სხვა გარემოებანი.</w:t>
            </w:r>
            <w:r w:rsidRPr="00D31681">
              <w:rPr>
                <w:rFonts w:ascii="Sylfaen" w:eastAsia="Sylfaen_PDF_Subset" w:hAnsi="Sylfaen" w:cs="Sylfaen_PDF_Subset"/>
                <w:color w:val="000000"/>
                <w:lang w:val="ka-GE"/>
              </w:rPr>
              <w:t xml:space="preserve"> </w:t>
            </w:r>
            <w:r w:rsidR="00507E45" w:rsidRPr="00507E45">
              <w:rPr>
                <w:rFonts w:ascii="Sylfaen" w:eastAsia="Sylfaen_PDF_Subset" w:hAnsi="Sylfaen" w:cs="Sylfaen_PDF_Subset"/>
                <w:color w:val="000000"/>
                <w:lang w:val="ka-GE"/>
              </w:rPr>
              <w:t>“</w:t>
            </w:r>
            <w:r w:rsidR="00507E45" w:rsidRPr="00507E45">
              <w:rPr>
                <w:rFonts w:ascii="Sylfaen" w:hAnsi="Sylfaen"/>
                <w:color w:val="000000"/>
                <w:lang w:val="ka-GE"/>
              </w:rPr>
              <w:t>მაგალითად, სახელმწიფო შეიძლება ახდენდეს ცალკეულ მედიკამენტებზე თავისუფალი ხელმისაწვდომობის რეგულირებას, რათა ადამიანმა შეცდომით არ მიიღოს სამედიცინო პრეპარატი, რომელიც საბოლოოდ მას ზიანს მიაყენებს. თუმცა არ შეიძლება ადამიანი … პასუხისმგებლობის პირისპირ დადგეს იმის გამო, რომ, მაგალითად, არასწორი პრეპარატი დალია ექიმის დანიშნულების გარეშე ან გადაამეტა საჭირო დოზას. (საქართველოს საკონსტიტუციო სასამართლოს გადაწყვეტილება საქმეზე „</w:t>
            </w:r>
            <w:r w:rsidR="00507E45" w:rsidRPr="00507E45">
              <w:rPr>
                <w:rFonts w:ascii="Sylfaen" w:hAnsi="Sylfaen" w:cs="Sylfaen"/>
                <w:color w:val="000000"/>
                <w:lang w:val="ka-GE"/>
              </w:rPr>
              <w:t>საქართველოს მოქალაქე ბექა წიქარიშვილი საქართველოს პარლამენტის წინააღმდეგ“, პ. 82</w:t>
            </w:r>
            <w:r w:rsidR="00507E45" w:rsidRPr="00507E45">
              <w:rPr>
                <w:rFonts w:ascii="Sylfaen" w:hAnsi="Sylfaen"/>
                <w:color w:val="000000"/>
                <w:lang w:val="ka-GE"/>
              </w:rPr>
              <w:t>).</w:t>
            </w:r>
          </w:p>
          <w:p w:rsidR="00BC4694" w:rsidRPr="00314427" w:rsidRDefault="00BC4694" w:rsidP="005C2B3D">
            <w:pPr>
              <w:jc w:val="both"/>
              <w:rPr>
                <w:rFonts w:ascii="Sylfaen" w:hAnsi="Sylfaen"/>
                <w:color w:val="000000"/>
                <w:lang w:val="ka-GE"/>
              </w:rPr>
            </w:pPr>
            <w:r w:rsidRPr="00314427">
              <w:rPr>
                <w:rFonts w:ascii="Sylfaen" w:eastAsia="Sylfaen_PDF_Subset" w:hAnsi="Sylfaen" w:cs="Sylfaen_PDF_Subset"/>
                <w:color w:val="000000"/>
                <w:lang w:val="ka-GE"/>
              </w:rPr>
              <w:t>2006 წლის 28 აპრილის ცვლილებით კი, საქართველოს ადმინისტრაციულ სამართალდარღვევათა კოდექსის 45-ე მუხლის სამიზნე</w:t>
            </w:r>
            <w:r w:rsidR="00AB1A99">
              <w:rPr>
                <w:rFonts w:ascii="Sylfaen" w:eastAsia="Sylfaen_PDF_Subset" w:hAnsi="Sylfaen" w:cs="Sylfaen_PDF_Subset"/>
                <w:color w:val="000000"/>
                <w:lang w:val="ka-GE"/>
              </w:rPr>
              <w:t xml:space="preserve">, მათ შორის, </w:t>
            </w:r>
            <w:r w:rsidRPr="00314427">
              <w:rPr>
                <w:rFonts w:ascii="Sylfaen" w:eastAsia="Sylfaen_PDF_Subset" w:hAnsi="Sylfaen" w:cs="Sylfaen_PDF_Subset"/>
                <w:color w:val="000000"/>
                <w:lang w:val="ka-GE"/>
              </w:rPr>
              <w:t xml:space="preserve">გახდა ზუსტად ნებისმიერი ადამიანი, რომელმაც ექიმის დანიშნულების გარეშე მოიხმარა, არა მხოლოდ ნარკოტიკული საშუალება, არამედ ნარკოტიკული ან ფსიქოტროპული ნივთიერების შემცველი პრეპარატი, მიუხედავად ამ პრეპარატის მიღების მიზნისა. </w:t>
            </w:r>
            <w:r w:rsidR="00507E45" w:rsidRPr="00507E45">
              <w:rPr>
                <w:rFonts w:ascii="Sylfaen" w:eastAsia="Sylfaen_PDF_Subset" w:hAnsi="Sylfaen" w:cs="Sylfaen_PDF_Subset"/>
                <w:color w:val="000000"/>
                <w:lang w:val="ka-GE"/>
              </w:rPr>
              <w:t>კოდექსის 45-ე მუხლით დასჯადი შეიძლება იყოს მხოლოდ იმგვარი განზრახი ქმედება, რომელიც გამოიხატება უშუალოდ ნარკოტიკული საშუალებების ექმის დანიშნულების გარეშე, ნარკომანიის მიზნით ხმარებაში.</w:t>
            </w:r>
            <w:r w:rsidRPr="00D31681">
              <w:rPr>
                <w:rFonts w:ascii="Sylfaen" w:eastAsia="Sylfaen_PDF_Subset" w:hAnsi="Sylfaen" w:cs="Sylfaen_PDF_Subset"/>
                <w:color w:val="000000"/>
                <w:lang w:val="ka-GE"/>
              </w:rPr>
              <w:t xml:space="preserve"> </w:t>
            </w:r>
            <w:r w:rsidR="00507E45" w:rsidRPr="00507E45">
              <w:rPr>
                <w:rFonts w:ascii="Sylfaen" w:eastAsia="Sylfaen_PDF_Subset" w:hAnsi="Sylfaen" w:cs="Sylfaen_PDF_Subset"/>
                <w:color w:val="000000"/>
                <w:lang w:val="ka-GE"/>
              </w:rPr>
              <w:t>სახელმწიფოს მიზანი შეიძლება იყოს, ზუსტად ამ სოციალური საფრთხის შემცველი ქმდებების შემცირება და მათი პრევენცია.</w:t>
            </w:r>
            <w:r w:rsidRPr="00D31681">
              <w:rPr>
                <w:rFonts w:ascii="Sylfaen" w:eastAsia="Sylfaen_PDF_Subset" w:hAnsi="Sylfaen" w:cs="Sylfaen_PDF_Subset"/>
                <w:color w:val="000000"/>
                <w:lang w:val="ka-GE"/>
              </w:rPr>
              <w:t xml:space="preserve"> </w:t>
            </w:r>
            <w:r w:rsidR="00507E45" w:rsidRPr="00507E45">
              <w:rPr>
                <w:rFonts w:ascii="Sylfaen" w:eastAsia="Sylfaen_PDF_Subset" w:hAnsi="Sylfaen" w:cs="Sylfaen_PDF_Subset"/>
                <w:color w:val="000000"/>
                <w:lang w:val="ka-GE"/>
              </w:rPr>
              <w:t>ძალოვანი სტრუქტურების მოქმედება შეიძლება იყოს მიმართული უშუალოდ ამგვარი ქმედებების გამოვლენისკენ, წინააღმდეგ შემთხვევაში ადგილი ექნება ადამიანის დასჯას მხოლოდ ობიექტური შერაცხვის საფუძველზე, რაც ეწინააღმდეგება სამართლის პრინციპებს.</w:t>
            </w:r>
            <w:r w:rsidRPr="00D31681">
              <w:rPr>
                <w:rFonts w:ascii="Sylfaen" w:eastAsia="Sylfaen_PDF_Subset" w:hAnsi="Sylfaen" w:cs="Sylfaen_PDF_Subset"/>
                <w:color w:val="000000"/>
                <w:lang w:val="ka-GE"/>
              </w:rPr>
              <w:t xml:space="preserve"> </w:t>
            </w:r>
            <w:r w:rsidR="00507E45" w:rsidRPr="00507E45">
              <w:rPr>
                <w:rFonts w:ascii="Sylfaen" w:eastAsia="Sylfaen_PDF_Subset" w:hAnsi="Sylfaen" w:cs="Sylfaen_PDF_Subset"/>
                <w:color w:val="000000"/>
                <w:lang w:val="ka-GE"/>
              </w:rPr>
              <w:t>45-ე მუხლით დასჯადი შეიძლება იყოს არა ადამიანის ბიოლოგიური მასალის ქიმიური შემადგენლობა - თუნდაც, მასში ნარკოტიკული ნივთიერების არსებობა, არამედ ის უკანონო ქმედება, რამაც განაპირობა აღნიშნული ქიმიური შემადგენლობის არსებობა - ანუ, სხვაგვარად, რომ ვთქვათ, ნარკოტიკული ნივთიერების, როგორც ნარკოტიკული საშუალებების უკანონო ხმარება.</w:t>
            </w:r>
          </w:p>
          <w:p w:rsidR="00BC4694" w:rsidRPr="00314427" w:rsidRDefault="00507E45" w:rsidP="005C2B3D">
            <w:pPr>
              <w:jc w:val="both"/>
              <w:rPr>
                <w:rFonts w:ascii="Sylfaen" w:hAnsi="Sylfaen"/>
                <w:color w:val="000000"/>
                <w:lang w:val="ka-GE"/>
              </w:rPr>
            </w:pPr>
            <w:r w:rsidRPr="00507E45">
              <w:rPr>
                <w:rFonts w:ascii="Sylfaen" w:eastAsia="Sylfaen_PDF_Subset" w:hAnsi="Sylfaen" w:cs="Sylfaen_PDF_Subset"/>
                <w:color w:val="000000"/>
                <w:lang w:val="ka-GE"/>
              </w:rPr>
              <w:t>გარდა ამისა, სასამართლო უნდა იყოს ის უმთავრესი ინსტანცია, რომელიც გამიჯნავს სოციალური საფრთხის შემცველ ქმედებას, ამგვარი საფრთხის არ მქონე - უბრალო, ადამიანური წინდაუხედავობისგან.</w:t>
            </w:r>
            <w:r w:rsidR="00BC4694" w:rsidRPr="00314427">
              <w:rPr>
                <w:rFonts w:ascii="Sylfaen" w:eastAsia="Sylfaen_PDF_Subset" w:hAnsi="Sylfaen" w:cs="Sylfaen_PDF_Subset"/>
                <w:color w:val="000000"/>
                <w:lang w:val="ka-GE"/>
              </w:rPr>
              <w:t xml:space="preserve"> „...</w:t>
            </w:r>
            <w:r w:rsidR="00BC4694" w:rsidRPr="00314427">
              <w:rPr>
                <w:rFonts w:ascii="Sylfaen" w:hAnsi="Sylfaen"/>
                <w:color w:val="000000"/>
                <w:lang w:val="ka-GE"/>
              </w:rPr>
              <w:t xml:space="preserve">ამისთვის, პირველ რიგში, კანონმდებელმა უნდა უზრუნველყოს სასამართლო საკმარისი ბერკეტებით, რათა მან შეძლოს, აწიოს სამართლიანი მართლმსაჯულების ტვირთი. კანონმა უნდა აღჭუროს სასამართლო როგორც საკმარისი, ეფექტური პროცესუალური გარანტიებით, ისე - </w:t>
            </w:r>
            <w:r w:rsidRPr="00507E45">
              <w:rPr>
                <w:rFonts w:ascii="Sylfaen" w:hAnsi="Sylfaen"/>
                <w:color w:val="000000" w:themeColor="text1"/>
                <w:lang w:val="ka-GE"/>
              </w:rPr>
              <w:t>მატერიალური ნორმებით...“</w:t>
            </w:r>
            <w:r w:rsidR="00BC4694" w:rsidRPr="00314427">
              <w:rPr>
                <w:rFonts w:ascii="Sylfaen" w:hAnsi="Sylfaen"/>
                <w:color w:val="000000"/>
                <w:lang w:val="ka-GE"/>
              </w:rPr>
              <w:t xml:space="preserve"> (საქართველოს საკონსტიტუციო სასამართლოს გადაწყვეტილება საქმეზე „</w:t>
            </w:r>
            <w:r w:rsidR="00BC4694" w:rsidRPr="00314427">
              <w:rPr>
                <w:rFonts w:ascii="Sylfaen" w:hAnsi="Sylfaen" w:cs="Sylfaen"/>
                <w:color w:val="000000"/>
                <w:lang w:val="ka-GE"/>
              </w:rPr>
              <w:t>საქართველოს მოქალაქე ბექა წიქარიშვილი საქართველოს პარლამენტის წინააღმდეგ“, პ. 29</w:t>
            </w:r>
            <w:r w:rsidR="00BC4694" w:rsidRPr="00314427">
              <w:rPr>
                <w:rFonts w:ascii="Sylfaen" w:hAnsi="Sylfaen"/>
                <w:color w:val="000000"/>
                <w:lang w:val="ka-GE"/>
              </w:rPr>
              <w:t xml:space="preserve">). „წინააღმდეგ შემთხვევაში, სასჯელი თავად გახდება მიზანი, მაშინ როდესაც სასჯელი არის კონკრეტული ლეგიტიმური მიზნების მიღწევის ყველაზე უკიდურესი საშუალება. შედეგად, ნებისმიერი უსაფუძვლო, მიზანზე არაორიენტირებული ან არაპროპორციული სასჯელი თავად გადაიქცევა მიზნად, რაც დაუშვებელია და გაუმართლებელი დემოკრატიულ და სამართლებრივ სახელმწიფოში.“ (წიქარიშვილი, 39 პ.). </w:t>
            </w:r>
            <w:r w:rsidRPr="00507E45">
              <w:rPr>
                <w:rFonts w:ascii="Sylfaen" w:hAnsi="Sylfaen"/>
                <w:color w:val="000000"/>
                <w:lang w:val="ka-GE"/>
              </w:rPr>
              <w:t xml:space="preserve">„ადამიანის დასჯა სასჯელის მიზნების მიღმა, ამ მიზნების მიღწევის აუცილებლობის გარეშე ან მათ არაადეკვატურად, თავად დასჯას </w:t>
            </w:r>
            <w:r w:rsidRPr="00507E45">
              <w:rPr>
                <w:rFonts w:ascii="Sylfaen" w:hAnsi="Sylfaen"/>
                <w:color w:val="000000"/>
                <w:lang w:val="ka-GE"/>
              </w:rPr>
              <w:lastRenderedPageBreak/>
              <w:t>აქცევს სახელმწიფოს მიზნად და მთავარ ფუნქციად, შედეგად არარად აქცევს სამართლებრივი სახელმწიფოს იდეას.“ (წიქარიშვილი, 40 პ.)</w:t>
            </w:r>
          </w:p>
          <w:p w:rsidR="00BC4694" w:rsidRPr="00314427" w:rsidRDefault="00BC4694" w:rsidP="005C2B3D">
            <w:pPr>
              <w:jc w:val="both"/>
              <w:rPr>
                <w:rFonts w:ascii="Sylfaen" w:eastAsia="Sylfaen_PDF_Subset" w:hAnsi="Sylfaen" w:cs="Sylfaen_PDF_Subset"/>
                <w:color w:val="000000"/>
                <w:lang w:val="ka-GE"/>
              </w:rPr>
            </w:pPr>
            <w:r w:rsidRPr="00314427">
              <w:rPr>
                <w:rFonts w:ascii="Sylfaen" w:eastAsia="Sylfaen_PDF_Subset" w:hAnsi="Sylfaen" w:cs="Sylfaen_PDF_Subset"/>
                <w:color w:val="000000"/>
                <w:lang w:val="ka-GE"/>
              </w:rPr>
              <w:t xml:space="preserve">საქართველოს ადმინისტრაციულ სამართალდარღვევათა კოდექსის 45-ე მუხლის შინაარსმა და, მხოლოდ, სამედიცინო-ლაბორატორიული კვლევის საფუძველზე სამართალდარღვევის დადგენის წესმა, განაპირობა 45-ე მუხლის გავრცელება ნარკოტიკული ნივთიერების შემცველი პრეპარატის ექიმის დანიშნულების გარეშე მიღების ნებისმიერ შემთხვევაზე, მიუხედავად ამგვარი ქმედების მიზნისა. შესაბამისად, იმდენად გაიზარდა კოდექსის ამ მუხლის გამოყენების შესაძლებლობა, რომ მისი მოქმედების ქვეშ მოექცა ნებისმიერი ადამიანი, რომელსაც თუნდაც ერთხელ,  ექიმის დანიშნულების გარეშე მოუხმარია, არა თუ ნარკოტიკული საშუალება, არამედ, ამგვარი ნივთიერების, თუნდაც მცირე ოდენობით შემცველი ნებისმიერი სამედიცინო პრეპარატი, ნებისმიერი მიზნით. კონკრეტული სამართალდარღვევის ასეთი ფართო ინტერპრეტაციის შესაძლებლობა, შესაბამისი სამართალდარღვევის ჩადენის ეჭვის ქვეშ აქცევს ადამიანის ნებისმიერ არასტანდარტულ ქცევას, გარკვეული სოციალური ჯგუფის წევრობას, არასტანდარტულ, განსხვავებულ მსოფლმხედველობას ან გარეგნობას. შესაბამისი სამართალდარღვევის ჩადენის ეჭვის საფუძვლად იქცა </w:t>
            </w:r>
            <w:r w:rsidR="00507E45" w:rsidRPr="00507E45">
              <w:rPr>
                <w:rFonts w:ascii="Sylfaen" w:eastAsia="Sylfaen_PDF_Subset" w:hAnsi="Sylfaen" w:cs="Sylfaen_PDF_Subset"/>
                <w:color w:val="000000"/>
                <w:lang w:val="ka-GE"/>
              </w:rPr>
              <w:t>არა ობიექტურად იდენტიფიცირებადი, გარკვეული სოციალური საფრთხის შემცველი ქმდება</w:t>
            </w:r>
            <w:r w:rsidRPr="00F6606A">
              <w:rPr>
                <w:rFonts w:ascii="Sylfaen" w:eastAsia="Sylfaen_PDF_Subset" w:hAnsi="Sylfaen" w:cs="Sylfaen_PDF_Subset"/>
                <w:color w:val="000000"/>
                <w:lang w:val="ka-GE"/>
              </w:rPr>
              <w:t>,</w:t>
            </w:r>
            <w:r w:rsidRPr="00314427">
              <w:rPr>
                <w:rFonts w:ascii="Sylfaen" w:eastAsia="Sylfaen_PDF_Subset" w:hAnsi="Sylfaen" w:cs="Sylfaen_PDF_Subset"/>
                <w:color w:val="000000"/>
                <w:lang w:val="ka-GE"/>
              </w:rPr>
              <w:t xml:space="preserve"> არამედ, საზოგადოებრივი საფრთხის არ მქონე - უბრალო, ადამიანური წინდაუხედაობა, ადამიანის გარკვეული ფსიქო-ტიპი და ა.შ. </w:t>
            </w:r>
          </w:p>
          <w:p w:rsidR="00BC4694" w:rsidRPr="00314427" w:rsidRDefault="00BC4694" w:rsidP="005C2B3D">
            <w:pPr>
              <w:jc w:val="both"/>
              <w:rPr>
                <w:rFonts w:ascii="Sylfaen" w:hAnsi="Sylfaen"/>
                <w:color w:val="000000"/>
                <w:lang w:val="ka-GE"/>
              </w:rPr>
            </w:pPr>
            <w:r w:rsidRPr="00314427">
              <w:rPr>
                <w:rFonts w:ascii="Sylfaen" w:eastAsia="Sylfaen_PDF_Subset" w:hAnsi="Sylfaen" w:cs="Sylfaen_PDF_Subset"/>
                <w:color w:val="000000"/>
                <w:lang w:val="ka-GE"/>
              </w:rPr>
              <w:t>გასათვალისწინებელია ის, რომ 2006 წლის 28  აპრილის ცვილებებით, საქართველოს ადმინისტრაციულ სამართალდარღვევათა კოდექსის 45-ე მუხლის შენიშვნას დაემატა მე-2 ნაწილი, რომლის თანახმად,</w:t>
            </w:r>
            <w:r w:rsidRPr="00314427">
              <w:rPr>
                <w:rFonts w:ascii="Sylfaen" w:hAnsi="Sylfaen"/>
                <w:color w:val="000000"/>
                <w:lang w:val="ka-GE"/>
              </w:rPr>
              <w:t xml:space="preserve"> „პოლიციელი საქართველოს შინაგან სამქეთა მინისტრის მიერ საამისოდ უფლებამოსილ პირს გამოკვლევის მიზნით წარუდგენს იმ პირს, რომლის მიმართაც არსებობს საფუძვლიანი ეჭვი, რომ მან ნარკოტიკული საშუალება ექიმის დანიშნულების გარეშე მოიხმარა.“.</w:t>
            </w:r>
          </w:p>
          <w:p w:rsidR="00BC4694" w:rsidRPr="00314427" w:rsidRDefault="00BC4694" w:rsidP="005C2B3D">
            <w:pPr>
              <w:jc w:val="both"/>
              <w:rPr>
                <w:rFonts w:ascii="Sylfaen" w:eastAsia="Sylfaen_PDF_Subset" w:hAnsi="Sylfaen" w:cs="Sylfaen_PDF_Subset"/>
                <w:color w:val="000000"/>
                <w:lang w:val="ka-GE"/>
              </w:rPr>
            </w:pPr>
            <w:r w:rsidRPr="00314427">
              <w:rPr>
                <w:rFonts w:ascii="Sylfaen" w:eastAsia="Sylfaen_PDF_Subset" w:hAnsi="Sylfaen" w:cs="Sylfaen_PDF_Subset"/>
                <w:color w:val="000000"/>
                <w:lang w:val="ka-GE"/>
              </w:rPr>
              <w:t>საქართველოს ადმინისტრაციულ სამართალდარღვევათა კოდექსის 45-ე მუხლის თავდაპირველი მიზნის ზემოაღნიშნულ ცვლილებას ადასტურებს „პოლიციის შესახებ“ საქართველოს 2013 წლის 4 ოქტომბრის კანონის მე-17 მუხლის მე-2 პუნქტის „დ“ ქვეპუნქტის შინაარსიც, რომლის შესაბამისად, პოლიციელი, „</w:t>
            </w:r>
            <w:r w:rsidRPr="00314427">
              <w:rPr>
                <w:rFonts w:ascii="Sylfaen" w:eastAsia="Sylfaen_PDF_Subset" w:hAnsi="Sylfaen" w:cs="Sylfaen"/>
                <w:color w:val="000000"/>
                <w:lang w:val="ka-GE"/>
              </w:rPr>
              <w:t>თუ</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არსებობს</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საკმარისი</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საფუძველი</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ვარაუდისთვის</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რომ</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პირმა</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ნარკოტიკული</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ნივთიერება მოიხმარა</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მას</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გამოკვლევის</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მიზნით</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წარადგენს</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საამისოდ</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უფლებამოსილ</w:t>
            </w:r>
            <w:r w:rsidRPr="00314427">
              <w:rPr>
                <w:rFonts w:ascii="Sylfaen" w:eastAsia="Sylfaen_PDF_Subset" w:hAnsi="Sylfaen" w:cs="Sylfaen_PDF_Subset"/>
                <w:color w:val="000000"/>
                <w:lang w:val="ka-GE"/>
              </w:rPr>
              <w:t xml:space="preserve"> </w:t>
            </w:r>
            <w:r w:rsidRPr="00314427">
              <w:rPr>
                <w:rFonts w:ascii="Sylfaen" w:eastAsia="Sylfaen_PDF_Subset" w:hAnsi="Sylfaen" w:cs="Sylfaen"/>
                <w:color w:val="000000"/>
                <w:lang w:val="ka-GE"/>
              </w:rPr>
              <w:t>პირთან</w:t>
            </w:r>
            <w:r w:rsidRPr="00314427">
              <w:rPr>
                <w:rFonts w:ascii="Sylfaen" w:eastAsia="Sylfaen_PDF_Subset" w:hAnsi="Sylfaen" w:cs="Sylfaen_PDF_Subset"/>
                <w:color w:val="000000"/>
                <w:lang w:val="ka-GE"/>
              </w:rPr>
              <w:t>;“.</w:t>
            </w:r>
          </w:p>
          <w:p w:rsidR="00BC4694" w:rsidRPr="00314427" w:rsidRDefault="00BC4694" w:rsidP="005C2B3D">
            <w:pPr>
              <w:jc w:val="both"/>
              <w:rPr>
                <w:rFonts w:ascii="Sylfaen" w:eastAsia="Sylfaen_PDF_Subset" w:hAnsi="Sylfaen" w:cs="Sylfaen_PDF_Subset"/>
                <w:color w:val="000000"/>
                <w:lang w:val="ka-GE"/>
              </w:rPr>
            </w:pPr>
            <w:r w:rsidRPr="00314427">
              <w:rPr>
                <w:rFonts w:ascii="Sylfaen" w:eastAsia="Sylfaen_PDF_Subset" w:hAnsi="Sylfaen" w:cs="Sylfaen_PDF_Subset"/>
                <w:color w:val="000000"/>
                <w:lang w:val="ka-GE"/>
              </w:rPr>
              <w:t xml:space="preserve">ამრიგად, პოლიციის მიერ შესაბამისი პირის ნარკოლოგიური გამოკვლევის მიზნით წარდგენის საფუძველს წარმოადგენს არა მხოლოდ ნარკოტიკულ საშუალებათა ნარკომანიის მიზნით ხმარება, არამედ, ნარკოტიკული ნივთიერების შემცველი სამედიცინო პრეპარატის ექიმის დანიშნულების გარეშე, ნებისმიერი მიზნით, ცალკეული მოხმარების ყველა შემთხვევა. </w:t>
            </w:r>
          </w:p>
          <w:p w:rsidR="00BC4694" w:rsidRPr="00314427" w:rsidRDefault="00BC4694" w:rsidP="005C2B3D">
            <w:pPr>
              <w:jc w:val="both"/>
              <w:rPr>
                <w:rFonts w:ascii="Sylfaen" w:eastAsia="Sylfaen_PDF_Subset" w:hAnsi="Sylfaen" w:cs="Sylfaen_PDF_Subset"/>
                <w:color w:val="000000"/>
                <w:lang w:val="ka-GE"/>
              </w:rPr>
            </w:pPr>
            <w:r w:rsidRPr="00314427">
              <w:rPr>
                <w:rFonts w:ascii="Sylfaen" w:eastAsia="Sylfaen_PDF_Subset" w:hAnsi="Sylfaen" w:cs="Sylfaen_PDF_Subset"/>
                <w:color w:val="000000"/>
                <w:lang w:val="ka-GE"/>
              </w:rPr>
              <w:t xml:space="preserve">მხედველობაშია მისაღები ის გარემოება, რომ, როგორც საქართველოს ადმინისტრაციულ სამართალდარღვევათა კოდექსის, ისე „პოლიციის შესახებ“ საქართველოს კანონის შესაბამის ნორმებში, ნარკოლოგიურ გამოკვლევაზე წარდგენის და შესაბამისი ადმინისტრაციული, თუ სისხლისსამართლებრივი პასუხისმგებლობის დაკისრების საფუძვლად, მითითებულია არა ნარკოტიკული საშუალების ზემოქმედების ქვეშ ყოფნის (ნარკოტიკული სიმთვრალის), არამედ ერთჯერადი მოხმარების თაობაზე ეჭვი ან ვარაუდი. უნდა აღინიშნოს, რომ, განსაკუთრებით, ერთჯერადი მოხმარების ეჭვი ან ვარაუდი საკმაოდ ფართო ცნებაა და იგი არ არის აუცილებლად დაკავშირებული ნარკოტიკული სიმთვრალის მდგომარეობაში ყოფნის კონკრეტულ ფაქტთან, ისევე, როგორც ნარკომანიასთან. </w:t>
            </w:r>
            <w:r w:rsidRPr="00314427">
              <w:rPr>
                <w:rFonts w:ascii="Sylfaen" w:eastAsia="Sylfaen_PDF_Subset" w:hAnsi="Sylfaen" w:cs="Sylfaen"/>
                <w:color w:val="000000"/>
                <w:lang w:val="ka-GE"/>
              </w:rPr>
              <w:t xml:space="preserve">ნარკოტიკული საშუალების ან ამგვარი ნივთიერების შემცველი პრეპარატის მოხმარება, სამედიცინო-ტოქსიკოლოგიური გამოკვლევით, შეიძლება დადასტურდეს უშუალო მოხმარებიდან რამოდენიმე დღის, </w:t>
            </w:r>
            <w:r w:rsidRPr="00314427">
              <w:rPr>
                <w:rFonts w:ascii="Sylfaen" w:eastAsia="Sylfaen_PDF_Subset" w:hAnsi="Sylfaen" w:cs="Sylfaen"/>
                <w:color w:val="000000"/>
                <w:lang w:val="ka-GE"/>
              </w:rPr>
              <w:lastRenderedPageBreak/>
              <w:t>ან თვეების შემდეგაც კი.  გასათვალისწინებელია ის, რომ ნარკოტიკული საშუალების მოხმარება, ძირითადად, ხდება ფარულად, შესაბამისად, თუ სახეზე არ არის, მაგალითად, ნარკოტიკული სიმთვრალის ძალზედ თვალნათელი კლინიკური ნიშნები, საკმაოდ რთულია მოხმარების ფაქტის ობიექტურად იდენტიფიცირება, განსაკუთრებით კი, არაპროფესიონალი (არანარკოლოგი) პირის მიერ. ამდენად, ნარკოტიკული საშუალების მხოლოდ მოხმარების ფაქტის არსებობის ვარაუდი, როგორც უფლებამოსილი პირის მიერ კონკრეტული იძულების ღონისძიების გამოყენების სამართლებრივი საფუძველი, თავიდანვე შეიცავს თვითნებობის საკმაოდ მაღალ საფრთხეს.</w:t>
            </w:r>
          </w:p>
          <w:p w:rsidR="00BC4694" w:rsidRPr="00314427" w:rsidRDefault="00507E45" w:rsidP="005C2B3D">
            <w:pPr>
              <w:jc w:val="both"/>
              <w:rPr>
                <w:rFonts w:ascii="Sylfaen" w:hAnsi="Sylfaen"/>
                <w:color w:val="000000"/>
                <w:lang w:val="ka-GE"/>
              </w:rPr>
            </w:pPr>
            <w:r w:rsidRPr="00507E45">
              <w:rPr>
                <w:rFonts w:ascii="Sylfaen" w:eastAsia="Sylfaen_PDF_Subset" w:hAnsi="Sylfaen" w:cs="Sylfaen_PDF_Subset"/>
                <w:color w:val="000000"/>
                <w:lang w:val="ka-GE"/>
              </w:rPr>
              <w:t>შესაბამისად, ე.წ. „საფუძვლიანი ეჭვის“ ან „ვარაუდის“ ქვეშ მოექცა არა მხოლოდ ნარკომანიის, როგორც გარკვეული სოციალური საფრთხის შემცველი ქმედების ჩამდენი პიროვნება, არამედ, ნებისმიერი ადამიანი, რომელიც შეიძლება წარმოადგენდეს ექიმის დანიშნულების გარეშე ნარკოტიკული ნივთიერების შემცველი პრეპარატის, პოლიციელის აზრით, სავარაუდო მოხმარების რისკ-ჯგუფს.</w:t>
            </w:r>
            <w:r w:rsidR="00BC4694" w:rsidRPr="00314427">
              <w:rPr>
                <w:rFonts w:ascii="Sylfaen" w:eastAsia="Sylfaen_PDF_Subset" w:hAnsi="Sylfaen" w:cs="Sylfaen_PDF_Subset"/>
                <w:color w:val="000000"/>
                <w:lang w:val="ka-GE"/>
              </w:rPr>
              <w:t xml:space="preserve"> ყოველ შემთხვევაში, საქართველოს შესაბამისი კანონმდებლობა არ ითვალისწინებს ზემოაღნიშნული „საფუძვლიანი ეჭვის“ ან „ვარაუდის“ ობიექტურობის სამართლებრივი კონტროლის მექანიზმს. სასამართლომდე მიდის პოლიციის მიერ განხორციელებული ადამიანის პირადი თავისუფლებისა და პირადი სფეროს ხელშეუხებლობის შემზღუდავი არა ყველა მოქმედება, არამედ, მხოლოდ შინაგან საქმეთა მინისტრის უფლებამოსილი პირის მიერ ჩატარებული ნარკოლოგიური შემოწმების შედეგად, შესაბამისი პიროვნების ბიოლოგიური მასალის ნიმუშში სავარაუდოდ აღმოჩენილი ნარკოტიკული ნივთიერების გამო შედგენილი სამართალდარღვევის ოქმები. სასამართლო, მოცემულ შემთხვევაში, გადაწყვეტილების მიღებისას, შეზღუდულია საქართველოს შინაგან საქმეთა სამინისტროს მიერ განსაზღვრული, </w:t>
            </w:r>
            <w:r w:rsidR="00BC4694" w:rsidRPr="00314427">
              <w:rPr>
                <w:rFonts w:ascii="Sylfaen" w:hAnsi="Sylfaen"/>
                <w:color w:val="000000"/>
                <w:lang w:val="ka-GE"/>
              </w:rPr>
              <w:t xml:space="preserve">ნარკოტიკული და ფსიქოტროპული საშუალებების მოხმარებასთან დაკავშირებული ადმინისტრაციული სამართალდარღვევების დადგენის წესით. </w:t>
            </w:r>
          </w:p>
          <w:p w:rsidR="00BC4694" w:rsidRPr="00314427" w:rsidRDefault="00BC4694" w:rsidP="005C2B3D">
            <w:pPr>
              <w:jc w:val="both"/>
              <w:rPr>
                <w:rFonts w:ascii="Sylfaen" w:hAnsi="Sylfaen"/>
                <w:color w:val="000000"/>
                <w:lang w:val="ka-GE"/>
              </w:rPr>
            </w:pPr>
            <w:r w:rsidRPr="00314427">
              <w:rPr>
                <w:rFonts w:ascii="Sylfaen" w:hAnsi="Sylfaen"/>
                <w:color w:val="000000"/>
                <w:lang w:val="ka-GE"/>
              </w:rPr>
              <w:t xml:space="preserve">ყოველივე ზემოაღნიშნულიდან გამომდინარე, შეგვიძლია დავასკვნათ, რომ 2006 წლის 28 აპრილის ცვლიელბებით, შეიცვალა საქართველოს ადმინისტრაციულ სამართალდარღვევათა კოდექსის 45-ე მუხლით გათვალისწინებული ქმედების შინაარსი, სამართადარღვევის მაკვალიფიცირებელი ნიშნები. შესაბამისად, </w:t>
            </w:r>
            <w:r w:rsidR="00507E45" w:rsidRPr="00507E45">
              <w:rPr>
                <w:rFonts w:ascii="Sylfaen" w:hAnsi="Sylfaen"/>
                <w:color w:val="000000"/>
                <w:lang w:val="ka-GE"/>
              </w:rPr>
              <w:t xml:space="preserve">ადმინისტრაციულ სამართალდარღვევათა კოდექსის 45-ე მუხლით, სამართალდარღვევად ჩაითვალა, მათ შორის, ისეთი ქმედებაც, რომელიც, თავისი შინაარსით, </w:t>
            </w:r>
            <w:r w:rsidR="00F6606A">
              <w:rPr>
                <w:rFonts w:ascii="Sylfaen" w:hAnsi="Sylfaen"/>
                <w:color w:val="000000"/>
                <w:lang w:val="ka-GE"/>
              </w:rPr>
              <w:t>ნაკლები</w:t>
            </w:r>
            <w:r w:rsidR="00507E45" w:rsidRPr="00507E45">
              <w:rPr>
                <w:rFonts w:ascii="Sylfaen" w:hAnsi="Sylfaen"/>
                <w:color w:val="000000"/>
                <w:lang w:val="ka-GE"/>
              </w:rPr>
              <w:t xml:space="preserve"> საფრთხის მატარებელი, ვინაიდან, იგი, შესაძლოა, საერთოდ არ უკავშირდებოდეს ნარკომანიას. ამრიგად, საქართველოს ადმინისტრაციულ სამართალდარღვევათა კოდექსის 45-ე მუხლით გათვალისწინებული სამართლებრივი პასუხისმგებლობა,</w:t>
            </w:r>
            <w:r w:rsidR="005371AA">
              <w:rPr>
                <w:rFonts w:ascii="Sylfaen" w:hAnsi="Sylfaen"/>
                <w:color w:val="000000"/>
                <w:lang w:val="ka-GE"/>
              </w:rPr>
              <w:t xml:space="preserve"> განსაკუთრებით კი - ადმინისტრაციული პატიმრობა,</w:t>
            </w:r>
            <w:r w:rsidR="00507E45" w:rsidRPr="00507E45">
              <w:rPr>
                <w:rFonts w:ascii="Sylfaen" w:hAnsi="Sylfaen"/>
                <w:color w:val="000000"/>
                <w:lang w:val="ka-GE"/>
              </w:rPr>
              <w:t xml:space="preserve"> რომელიც მიმართულია „ნარკოტიკული საშუალების ექიმის დანიშნულების გარეშე მოხმარების“ ყველა ცალკეული შემთხვევის წინააღმდეგ, „[...] </w:t>
            </w:r>
            <w:r w:rsidR="00507E45" w:rsidRPr="00507E45">
              <w:rPr>
                <w:rFonts w:ascii="Sylfaen" w:hAnsi="Sylfaen" w:cs="Sylfaen"/>
                <w:color w:val="000000"/>
                <w:lang w:val="es-ES"/>
              </w:rPr>
              <w:t>ლეგიტიმაციას</w:t>
            </w:r>
            <w:r w:rsidR="00507E45" w:rsidRPr="00507E45">
              <w:rPr>
                <w:rFonts w:ascii="Sylfaen" w:hAnsi="Sylfaen"/>
                <w:color w:val="000000"/>
                <w:lang w:val="es-ES"/>
              </w:rPr>
              <w:t xml:space="preserve"> </w:t>
            </w:r>
            <w:r w:rsidR="00507E45" w:rsidRPr="00507E45">
              <w:rPr>
                <w:rFonts w:ascii="Sylfaen" w:hAnsi="Sylfaen" w:cs="Sylfaen"/>
                <w:color w:val="000000"/>
                <w:lang w:val="es-ES"/>
              </w:rPr>
              <w:t>არ</w:t>
            </w:r>
            <w:r w:rsidR="00507E45" w:rsidRPr="00507E45">
              <w:rPr>
                <w:rFonts w:ascii="Sylfaen" w:hAnsi="Sylfaen"/>
                <w:color w:val="000000"/>
                <w:lang w:val="es-ES"/>
              </w:rPr>
              <w:t xml:space="preserve"> </w:t>
            </w:r>
            <w:r w:rsidR="00507E45" w:rsidRPr="00507E45">
              <w:rPr>
                <w:rFonts w:ascii="Sylfaen" w:hAnsi="Sylfaen" w:cs="Sylfaen"/>
                <w:color w:val="000000"/>
                <w:lang w:val="es-ES"/>
              </w:rPr>
              <w:t>იღებს</w:t>
            </w:r>
            <w:r w:rsidR="00507E45" w:rsidRPr="00507E45">
              <w:rPr>
                <w:rFonts w:ascii="Sylfaen" w:hAnsi="Sylfaen"/>
                <w:color w:val="000000"/>
                <w:lang w:val="es-ES"/>
              </w:rPr>
              <w:t xml:space="preserve"> </w:t>
            </w:r>
            <w:r w:rsidR="00507E45" w:rsidRPr="00507E45">
              <w:rPr>
                <w:rFonts w:ascii="Sylfaen" w:hAnsi="Sylfaen" w:cs="Sylfaen"/>
                <w:color w:val="000000"/>
                <w:lang w:val="es-ES"/>
              </w:rPr>
              <w:t>ქმედებისგან</w:t>
            </w:r>
            <w:r w:rsidR="00507E45" w:rsidRPr="00507E45">
              <w:rPr>
                <w:rFonts w:ascii="Sylfaen" w:hAnsi="Sylfaen"/>
                <w:color w:val="000000"/>
                <w:lang w:val="es-ES"/>
              </w:rPr>
              <w:t xml:space="preserve">, </w:t>
            </w:r>
            <w:r w:rsidR="00507E45" w:rsidRPr="00507E45">
              <w:rPr>
                <w:rFonts w:ascii="Sylfaen" w:hAnsi="Sylfaen" w:cs="Sylfaen"/>
                <w:color w:val="000000"/>
                <w:lang w:val="es-ES"/>
              </w:rPr>
              <w:t>მას</w:t>
            </w:r>
            <w:r w:rsidR="00507E45" w:rsidRPr="00507E45">
              <w:rPr>
                <w:rFonts w:ascii="Sylfaen" w:hAnsi="Sylfaen"/>
                <w:color w:val="000000"/>
                <w:lang w:val="es-ES"/>
              </w:rPr>
              <w:t xml:space="preserve"> </w:t>
            </w:r>
            <w:r w:rsidR="00507E45" w:rsidRPr="00507E45">
              <w:rPr>
                <w:rFonts w:ascii="Sylfaen" w:hAnsi="Sylfaen" w:cs="Sylfaen"/>
                <w:color w:val="000000"/>
                <w:lang w:val="es-ES"/>
              </w:rPr>
              <w:t>არ</w:t>
            </w:r>
            <w:r w:rsidR="00507E45" w:rsidRPr="00507E45">
              <w:rPr>
                <w:rFonts w:ascii="Sylfaen" w:hAnsi="Sylfaen"/>
                <w:color w:val="000000"/>
                <w:lang w:val="es-ES"/>
              </w:rPr>
              <w:t xml:space="preserve"> </w:t>
            </w:r>
            <w:r w:rsidR="00507E45" w:rsidRPr="00507E45">
              <w:rPr>
                <w:rFonts w:ascii="Sylfaen" w:hAnsi="Sylfaen" w:cs="Sylfaen"/>
                <w:color w:val="000000"/>
                <w:lang w:val="es-ES"/>
              </w:rPr>
              <w:t>ამართლებს</w:t>
            </w:r>
            <w:r w:rsidR="00507E45" w:rsidRPr="00507E45">
              <w:rPr>
                <w:rFonts w:ascii="Sylfaen" w:hAnsi="Sylfaen"/>
                <w:color w:val="000000"/>
                <w:lang w:val="es-ES"/>
              </w:rPr>
              <w:t xml:space="preserve"> </w:t>
            </w:r>
            <w:r w:rsidR="00507E45" w:rsidRPr="00507E45">
              <w:rPr>
                <w:rFonts w:ascii="Sylfaen" w:hAnsi="Sylfaen" w:cs="Sylfaen"/>
                <w:color w:val="000000"/>
                <w:lang w:val="es-ES"/>
              </w:rPr>
              <w:t>პირის</w:t>
            </w:r>
            <w:r w:rsidR="00507E45" w:rsidRPr="00507E45">
              <w:rPr>
                <w:rFonts w:ascii="Sylfaen" w:hAnsi="Sylfaen"/>
                <w:color w:val="000000"/>
                <w:lang w:val="es-ES"/>
              </w:rPr>
              <w:t xml:space="preserve"> </w:t>
            </w:r>
            <w:r w:rsidR="00507E45" w:rsidRPr="00507E45">
              <w:rPr>
                <w:rFonts w:ascii="Sylfaen" w:hAnsi="Sylfaen" w:cs="Sylfaen"/>
                <w:color w:val="000000"/>
                <w:lang w:val="es-ES"/>
              </w:rPr>
              <w:t>ქმედებიდან</w:t>
            </w:r>
            <w:r w:rsidR="00507E45" w:rsidRPr="00507E45">
              <w:rPr>
                <w:rFonts w:ascii="Sylfaen" w:hAnsi="Sylfaen"/>
                <w:color w:val="000000"/>
                <w:lang w:val="es-ES"/>
              </w:rPr>
              <w:t xml:space="preserve"> </w:t>
            </w:r>
            <w:r w:rsidR="00507E45" w:rsidRPr="00507E45">
              <w:rPr>
                <w:rFonts w:ascii="Sylfaen" w:hAnsi="Sylfaen" w:cs="Sylfaen"/>
                <w:color w:val="000000"/>
                <w:lang w:val="es-ES"/>
              </w:rPr>
              <w:t>მომდინარე</w:t>
            </w:r>
            <w:r w:rsidR="00507E45" w:rsidRPr="00507E45">
              <w:rPr>
                <w:rFonts w:ascii="Sylfaen" w:hAnsi="Sylfaen"/>
                <w:color w:val="000000"/>
                <w:lang w:val="es-ES"/>
              </w:rPr>
              <w:t xml:space="preserve"> </w:t>
            </w:r>
            <w:r w:rsidR="00507E45" w:rsidRPr="00507E45">
              <w:rPr>
                <w:rFonts w:ascii="Sylfaen" w:hAnsi="Sylfaen" w:cs="Sylfaen"/>
                <w:color w:val="000000"/>
                <w:lang w:val="es-ES"/>
              </w:rPr>
              <w:t>საშიშროება</w:t>
            </w:r>
            <w:r w:rsidR="00507E45" w:rsidRPr="00507E45">
              <w:rPr>
                <w:rFonts w:ascii="Sylfaen" w:hAnsi="Sylfaen"/>
                <w:color w:val="000000"/>
                <w:lang w:val="es-ES"/>
              </w:rPr>
              <w:t>.</w:t>
            </w:r>
            <w:r w:rsidR="00507E45" w:rsidRPr="00507E45">
              <w:rPr>
                <w:rFonts w:ascii="Sylfaen" w:hAnsi="Sylfaen"/>
                <w:color w:val="000000"/>
                <w:lang w:val="ka-GE"/>
              </w:rPr>
              <w:t>“ (წიქარიშვილი, პ. 83).</w:t>
            </w:r>
            <w:r w:rsidRPr="00314427">
              <w:rPr>
                <w:rFonts w:ascii="Sylfaen" w:hAnsi="Sylfaen"/>
                <w:color w:val="000000"/>
                <w:lang w:val="ka-GE"/>
              </w:rPr>
              <w:t xml:space="preserve"> </w:t>
            </w:r>
          </w:p>
          <w:p w:rsidR="00BC4694" w:rsidRPr="00314427" w:rsidRDefault="00BC4694" w:rsidP="005C2B3D">
            <w:pPr>
              <w:jc w:val="both"/>
              <w:rPr>
                <w:rFonts w:ascii="Sylfaen" w:hAnsi="Sylfaen"/>
                <w:color w:val="000000"/>
                <w:lang w:val="ka-GE"/>
              </w:rPr>
            </w:pPr>
            <w:r w:rsidRPr="00314427">
              <w:rPr>
                <w:rFonts w:ascii="Sylfaen" w:hAnsi="Sylfaen"/>
                <w:color w:val="000000"/>
                <w:lang w:val="ka-GE"/>
              </w:rPr>
              <w:t>საქართველოს ადმინისტრაციულ სამართადარღვევათა კოდექსის 45-ე მუხლის ზემოაღნიშნულ</w:t>
            </w:r>
            <w:r w:rsidR="00194738">
              <w:rPr>
                <w:rFonts w:ascii="Sylfaen" w:hAnsi="Sylfaen"/>
                <w:color w:val="000000"/>
                <w:lang w:val="ka-GE"/>
              </w:rPr>
              <w:t xml:space="preserve"> </w:t>
            </w:r>
            <w:r w:rsidRPr="00314427">
              <w:rPr>
                <w:rFonts w:ascii="Sylfaen" w:hAnsi="Sylfaen"/>
                <w:color w:val="000000"/>
                <w:lang w:val="ka-GE"/>
              </w:rPr>
              <w:t xml:space="preserve">შინაარსს ადასტურებს, როგორც კონსტიტუციურ სარჩელზე თანდართული პირველი ინსტანციის სასამართლოთა დადგენილებები, ისე, ამ სამართალდარღვევის დადგენის წესი, რომელიც ეფუძნება, მხოლოდ </w:t>
            </w:r>
            <w:r w:rsidR="002A182F">
              <w:rPr>
                <w:rFonts w:ascii="Sylfaen" w:hAnsi="Sylfaen"/>
                <w:color w:val="000000"/>
                <w:lang w:val="ka-GE"/>
              </w:rPr>
              <w:t xml:space="preserve">ნარკოლოგიური </w:t>
            </w:r>
            <w:r w:rsidRPr="00314427">
              <w:rPr>
                <w:rFonts w:ascii="Sylfaen" w:hAnsi="Sylfaen"/>
                <w:color w:val="000000"/>
                <w:lang w:val="ka-GE"/>
              </w:rPr>
              <w:t>ურინ</w:t>
            </w:r>
            <w:r w:rsidR="00194738">
              <w:rPr>
                <w:rFonts w:ascii="Sylfaen" w:hAnsi="Sylfaen"/>
                <w:color w:val="000000"/>
                <w:lang w:val="ka-GE"/>
              </w:rPr>
              <w:t>ო</w:t>
            </w:r>
            <w:r w:rsidR="002A182F">
              <w:rPr>
                <w:rFonts w:ascii="Sylfaen" w:hAnsi="Sylfaen"/>
                <w:color w:val="000000"/>
                <w:lang w:val="ka-GE"/>
              </w:rPr>
              <w:t>-</w:t>
            </w:r>
            <w:r w:rsidRPr="00314427">
              <w:rPr>
                <w:rFonts w:ascii="Sylfaen" w:hAnsi="Sylfaen"/>
                <w:color w:val="000000"/>
                <w:lang w:val="ka-GE"/>
              </w:rPr>
              <w:t xml:space="preserve">ტესტირების (ე.წ. სწრაფი ტესტების) შედეგებს. </w:t>
            </w:r>
            <w:r w:rsidR="00507E45" w:rsidRPr="00507E45">
              <w:rPr>
                <w:rFonts w:ascii="Sylfaen" w:hAnsi="Sylfaen"/>
                <w:color w:val="000000"/>
                <w:lang w:val="ka-GE"/>
              </w:rPr>
              <w:t xml:space="preserve">შეიძლება ითქვას, რომ ნარკოტიკული საშუალების მოხმარებასთან დაკავშირებული სამართალდარღვევის დადგენის დასახელებული წესი (ე.წ. ურინ-ტესტირება და მისი შედეგები) განპირობებულია ზუსტად ადმინისტრაციულ სამართალდარღვევათა კოდექსის 45-ე მუხლის 2006 წლის 28 აპრილის ცვლილებით გათვალისწინებული განუსაზღვრელი შინაარსით, რომლის თანახმად, სამართალდარღვევას წარმოადგენს არა ზოგადად ნარკომანია, არამედ, ნარკოტიკული ნივთიერების შემცველი პრეპარატის ექიმის </w:t>
            </w:r>
            <w:r w:rsidR="00507E45" w:rsidRPr="00507E45">
              <w:rPr>
                <w:rFonts w:ascii="Sylfaen" w:hAnsi="Sylfaen"/>
                <w:color w:val="000000"/>
                <w:lang w:val="ka-GE"/>
              </w:rPr>
              <w:lastRenderedPageBreak/>
              <w:t>დანიშნულების გარეშე მოხმარების ყველა ცალკეული შემთხვევა, მიუხედავად მოხმარების მიზნისა.</w:t>
            </w:r>
          </w:p>
          <w:p w:rsidR="00BC4694" w:rsidRPr="00314427" w:rsidRDefault="00BC4694" w:rsidP="005C2B3D">
            <w:pPr>
              <w:jc w:val="both"/>
              <w:rPr>
                <w:rFonts w:ascii="Sylfaen" w:hAnsi="Sylfaen"/>
                <w:color w:val="000000"/>
                <w:lang w:val="ka-GE"/>
              </w:rPr>
            </w:pPr>
            <w:r w:rsidRPr="00314427">
              <w:rPr>
                <w:rFonts w:ascii="Sylfaen" w:hAnsi="Sylfaen"/>
                <w:color w:val="000000"/>
                <w:lang w:val="ka-GE"/>
              </w:rPr>
              <w:t xml:space="preserve">მხედველობაშია მისაღები, ასევე საქართველოს ადმინისტრაციულ სამართადარღვევათა კოდექსის 45-ე მუხლის შენიშვნის პირველი ნაწილის შინაარსი, რომლის შესაბამისად, „პირი [...] რომელიც ნებაყოფლობით მიმართავს სამედიცინო დაწესებულებას </w:t>
            </w:r>
            <w:r w:rsidRPr="00314427">
              <w:rPr>
                <w:rFonts w:ascii="Sylfaen" w:hAnsi="Sylfaen"/>
                <w:b/>
                <w:i/>
                <w:color w:val="000000"/>
                <w:lang w:val="ka-GE"/>
              </w:rPr>
              <w:t>ნარკოტიკული საშუალების</w:t>
            </w:r>
            <w:r w:rsidRPr="00314427">
              <w:rPr>
                <w:rFonts w:ascii="Sylfaen" w:hAnsi="Sylfaen"/>
                <w:color w:val="000000"/>
                <w:lang w:val="ka-GE"/>
              </w:rPr>
              <w:t xml:space="preserve"> ექიმის დანიშნულების გარეშე მოხმარებასთან დაკავშირებით მისთვის სამედიცინო დახმარების გასაწევად, თავისუფლდება ამ მუხლით გათვალისწინებული ქმედებებისთვის განსაზღვრული ადმინისტრაციული პასუხისმგებლობისაგან.“ გასათვალისწინებელია ის, რომ ზემოაღნიშნული შენიშვნის შინაარსი, რომლის თანახმად, საუბარია </w:t>
            </w:r>
            <w:r w:rsidRPr="00314427">
              <w:rPr>
                <w:rFonts w:ascii="Sylfaen" w:hAnsi="Sylfaen"/>
                <w:b/>
                <w:i/>
                <w:color w:val="000000"/>
                <w:lang w:val="ka-GE"/>
              </w:rPr>
              <w:t>„ნარკოტიკული საშუალების“</w:t>
            </w:r>
            <w:r w:rsidRPr="00314427">
              <w:rPr>
                <w:rFonts w:ascii="Sylfaen" w:hAnsi="Sylfaen"/>
                <w:color w:val="000000"/>
                <w:lang w:val="ka-GE"/>
              </w:rPr>
              <w:t xml:space="preserve"> ერთჯერად მოხმარებაზე, ასევე განისაზღვრა 2006 წლის 28 აპრილის ცვლიელბებით. აღნიშნულ ცვლილებამდე, შენიშვნა იყო შემდეგი შინაარსის: „პირი [...] რომელმაც ნებაყოფლობით მიმართა სამედიცინო დაწესებულებას ექიმის დანიშნულების გარეშე </w:t>
            </w:r>
            <w:r w:rsidRPr="00314427">
              <w:rPr>
                <w:rFonts w:ascii="Sylfaen" w:hAnsi="Sylfaen"/>
                <w:b/>
                <w:i/>
                <w:color w:val="000000"/>
                <w:lang w:val="ka-GE"/>
              </w:rPr>
              <w:t>ნარკოტიკულ საშუალებათა ხმარებასთან</w:t>
            </w:r>
            <w:r w:rsidRPr="00314427">
              <w:rPr>
                <w:rFonts w:ascii="Sylfaen" w:hAnsi="Sylfaen"/>
                <w:color w:val="000000"/>
                <w:lang w:val="ka-GE"/>
              </w:rPr>
              <w:t xml:space="preserve"> დაკავშირებით მისთვის სამედიცინო დახმარების გასაწევად, თავისუფლდება ადმინისტრაციული პასუხისმგებლობისაგან ამ მუხლით გათვალისწინებული ქმედობისათვის.“.</w:t>
            </w:r>
          </w:p>
          <w:p w:rsidR="00BC4694" w:rsidRPr="00314427" w:rsidRDefault="00BC4694" w:rsidP="005C2B3D">
            <w:pPr>
              <w:jc w:val="both"/>
              <w:rPr>
                <w:rFonts w:ascii="Sylfaen" w:hAnsi="Sylfaen"/>
                <w:color w:val="000000"/>
                <w:lang w:val="ka-GE"/>
              </w:rPr>
            </w:pPr>
            <w:r w:rsidRPr="00314427">
              <w:rPr>
                <w:rFonts w:ascii="Sylfaen" w:hAnsi="Sylfaen"/>
                <w:color w:val="000000"/>
                <w:lang w:val="ka-GE"/>
              </w:rPr>
              <w:t>ამრიგად, ეს უკანასკნელი შემთხვევაც ადასტურებს საკანონმდებლო ნების არსებით ცვლილ</w:t>
            </w:r>
            <w:r w:rsidR="00030210">
              <w:rPr>
                <w:rFonts w:ascii="Sylfaen" w:hAnsi="Sylfaen"/>
                <w:color w:val="000000"/>
                <w:lang w:val="ka-GE"/>
              </w:rPr>
              <w:t>ე</w:t>
            </w:r>
            <w:r w:rsidRPr="00314427">
              <w:rPr>
                <w:rFonts w:ascii="Sylfaen" w:hAnsi="Sylfaen"/>
                <w:color w:val="000000"/>
                <w:lang w:val="ka-GE"/>
              </w:rPr>
              <w:t xml:space="preserve">ბას, რომელიც განხორციელდა 2006 წლის 28 აპრილს და, რომლითაც ასევე შეიზღუდა კოდექსის 45-ე მუხლის დასახელებული შენიშვნის მოქმედების სფეროც. კერძოდ, თუკი ძველი რედაქცია გულისხმობდა ნარკოტიკულ საშუალებათა ხმარებასთან, როგორც ნარკომანიასთან დაკავშირებულ სამედიცინო დახმარებას, ახალი რედაქციის შესაბამისად, საუბარია ნარკოტიკული საშუალების მოხმარებასთან დაკავშირებული სამედიცინო დახმარების გაწევაზე. </w:t>
            </w:r>
            <w:r w:rsidR="00030210">
              <w:rPr>
                <w:rFonts w:ascii="Sylfaen" w:hAnsi="Sylfaen"/>
                <w:color w:val="000000"/>
                <w:lang w:val="ka-GE"/>
              </w:rPr>
              <w:t>ამ ცვლიელბამ იმდენად შეავიწროვა შენიშვნის მნიშვნელობა, რომ</w:t>
            </w:r>
            <w:r w:rsidRPr="00314427">
              <w:rPr>
                <w:rFonts w:ascii="Sylfaen" w:hAnsi="Sylfaen"/>
                <w:color w:val="000000"/>
                <w:lang w:val="ka-GE"/>
              </w:rPr>
              <w:t xml:space="preserve"> აზრი დაუკარგა კოდექსის 45-ე მუხლის შენიშვნის პირველი ნაწილის თავდაპირველ მიზანს, წაეხალისებინა ნარკომანიის მკურნალობა, ვინაიდან, ახალი რედაქციით, პასუხისმგებლობისაგან განთავისუფლების ერთადერთ შემთხვევად განიხილება, მხოლოდ, უშუალოდ ნარკოტიკული საშუალ</w:t>
            </w:r>
            <w:r w:rsidR="00030210">
              <w:rPr>
                <w:rFonts w:ascii="Sylfaen" w:hAnsi="Sylfaen"/>
                <w:color w:val="000000"/>
                <w:lang w:val="ka-GE"/>
              </w:rPr>
              <w:t>ე</w:t>
            </w:r>
            <w:r w:rsidRPr="00314427">
              <w:rPr>
                <w:rFonts w:ascii="Sylfaen" w:hAnsi="Sylfaen"/>
                <w:color w:val="000000"/>
                <w:lang w:val="ka-GE"/>
              </w:rPr>
              <w:t xml:space="preserve">ბის მოხმარების შემდეგ სამედიცინო დაწესებულებისადმი დასახმარებლად მიმართვა, რაც, ფაქტიურად შეუძლებელს ხდის მის გამოყენებას. </w:t>
            </w:r>
          </w:p>
          <w:p w:rsidR="00BC4694" w:rsidRDefault="00BC4694" w:rsidP="005C2B3D">
            <w:pPr>
              <w:jc w:val="both"/>
              <w:rPr>
                <w:rFonts w:ascii="Sylfaen" w:hAnsi="Sylfaen"/>
                <w:color w:val="000000"/>
                <w:lang w:val="ka-GE"/>
              </w:rPr>
            </w:pPr>
            <w:r w:rsidRPr="00314427">
              <w:rPr>
                <w:rFonts w:ascii="Sylfaen" w:hAnsi="Sylfaen"/>
                <w:color w:val="000000"/>
                <w:lang w:val="ka-GE"/>
              </w:rPr>
              <w:t xml:space="preserve">უნდა აღინიშნოს, რომ ნარკომანიისაგან განკურნება საკმაოდ სერიოზული და ხანგძლივი პროცესია და იგი არ არის დაკავშირებული მხოლოდ ერთჯერად დეტოკსიკაციასთან. ასევე, მნიშვნელოვანია ის, რომ სახელმწიფო, პირიქით, უნდა ახალისებდეს და ხელს უწყობდეს ნარკომომხმარებელს, რათა მან მიმართოს სამკურნალო დაწესებულებას, ზუსტად ამაში მდგომარეობს ე.წ. დაბალანსებული ნარკოპოლიტიკის არსი. რეალურად კი, სახელმწიფო ნარკომომხმარებელს </w:t>
            </w:r>
            <w:r w:rsidR="00194738">
              <w:rPr>
                <w:rFonts w:ascii="Sylfaen" w:hAnsi="Sylfaen"/>
                <w:color w:val="000000"/>
                <w:lang w:val="ka-GE"/>
              </w:rPr>
              <w:t xml:space="preserve">ამ მხირვ </w:t>
            </w:r>
            <w:r w:rsidRPr="00314427">
              <w:rPr>
                <w:rFonts w:ascii="Sylfaen" w:hAnsi="Sylfaen"/>
                <w:color w:val="000000"/>
                <w:lang w:val="ka-GE"/>
              </w:rPr>
              <w:t>არ უტოვებს ელემენტარულ ალტერნატივასაც კი</w:t>
            </w:r>
            <w:r>
              <w:rPr>
                <w:rFonts w:ascii="Sylfaen" w:hAnsi="Sylfaen"/>
                <w:color w:val="000000"/>
                <w:lang w:val="ka-GE"/>
              </w:rPr>
              <w:t>.</w:t>
            </w:r>
          </w:p>
          <w:p w:rsidR="00BC4694" w:rsidRPr="00314427" w:rsidRDefault="00507E45" w:rsidP="005C2B3D">
            <w:pPr>
              <w:jc w:val="both"/>
              <w:rPr>
                <w:rFonts w:ascii="Sylfaen" w:hAnsi="Sylfaen"/>
                <w:color w:val="000000"/>
                <w:lang w:val="ka-GE"/>
              </w:rPr>
            </w:pPr>
            <w:r w:rsidRPr="00507E45">
              <w:rPr>
                <w:rFonts w:ascii="Sylfaen" w:hAnsi="Sylfaen"/>
                <w:color w:val="000000"/>
                <w:lang w:val="ka-GE"/>
              </w:rPr>
              <w:t>ამრიგად, შეგვიძლია დავასკვნათ, რომ საქართველოს ადმინისტრაციულ სამართადარღვევათა კოდექსის 45-ე მუხლის დისპოზიციის ის შინაარსი, რომლის თანახმად, ადმინისტრაციული პატიმრობით დასჯადია „[...] ნარკოტიკული საშუალების ექიმის დანიშნულების გარეშე მოხმარება“, მიზნად ისახავს არა იმდენად ნარკომანიის, როგორც სოციალური საფრთხის თავიდან აცილებას, ნარკომომხმარებლის განკურნებას და მის რესოციალიზაციას, არამედ, მხოლოდ რეპრესიას, თანაც ისეთი მოქმედებისათვის, რომელიც, თავისი შინაარსით, შესაძლოა საერთოდ არ იყოს რაიმენაირი სოციალური საფრთხის მატარებელი.</w:t>
            </w:r>
          </w:p>
          <w:p w:rsidR="00BC4694" w:rsidRPr="00314427" w:rsidRDefault="00BC4694" w:rsidP="005C2B3D">
            <w:pPr>
              <w:jc w:val="both"/>
              <w:rPr>
                <w:rFonts w:ascii="Sylfaen" w:hAnsi="Sylfaen"/>
                <w:color w:val="000000"/>
                <w:lang w:val="ka-GE"/>
              </w:rPr>
            </w:pPr>
            <w:r w:rsidRPr="00314427">
              <w:rPr>
                <w:rFonts w:ascii="Sylfaen" w:hAnsi="Sylfaen"/>
                <w:color w:val="000000"/>
                <w:lang w:val="ka-GE"/>
              </w:rPr>
              <w:t>ამასთან ერთად, მითუმეტეს მიუღებელია ამგვარი ქმედებისათვის გათვალისწინებული სანქციის სიმკაცრე</w:t>
            </w:r>
            <w:r w:rsidR="00194738">
              <w:rPr>
                <w:rFonts w:ascii="Sylfaen" w:hAnsi="Sylfaen"/>
                <w:color w:val="000000"/>
                <w:lang w:val="ka-GE"/>
              </w:rPr>
              <w:t>, რომელიც</w:t>
            </w:r>
            <w:r w:rsidRPr="00314427">
              <w:rPr>
                <w:rFonts w:ascii="Sylfaen" w:hAnsi="Sylfaen"/>
                <w:color w:val="000000"/>
                <w:lang w:val="ka-GE"/>
              </w:rPr>
              <w:t xml:space="preserve"> 15 დღემდე ადმინისტრაციულ პატიმრობა</w:t>
            </w:r>
            <w:r w:rsidR="00194738">
              <w:rPr>
                <w:rFonts w:ascii="Sylfaen" w:hAnsi="Sylfaen"/>
                <w:color w:val="000000"/>
                <w:lang w:val="ka-GE"/>
              </w:rPr>
              <w:t>ში გამოიხატება</w:t>
            </w:r>
            <w:r w:rsidRPr="00314427">
              <w:rPr>
                <w:rFonts w:ascii="Sylfaen" w:hAnsi="Sylfaen"/>
                <w:color w:val="000000"/>
                <w:lang w:val="ka-GE"/>
              </w:rPr>
              <w:t xml:space="preserve">. </w:t>
            </w:r>
          </w:p>
          <w:p w:rsidR="00BC4694" w:rsidRPr="00314427" w:rsidRDefault="00BC4694" w:rsidP="005C2B3D">
            <w:pPr>
              <w:jc w:val="both"/>
              <w:rPr>
                <w:rFonts w:ascii="Sylfaen" w:hAnsi="Sylfaen"/>
                <w:color w:val="000000"/>
                <w:lang w:val="ka-GE"/>
              </w:rPr>
            </w:pPr>
            <w:r w:rsidRPr="00314427">
              <w:rPr>
                <w:rFonts w:ascii="Sylfaen" w:hAnsi="Sylfaen"/>
                <w:color w:val="000000"/>
                <w:lang w:val="ka-GE"/>
              </w:rPr>
              <w:t xml:space="preserve">კონსტიტუციური სარჩელის მიზნებისათვის, ასევე მნიშვნელოვანია იმის განსაზღვრა, თუ რა </w:t>
            </w:r>
            <w:r w:rsidRPr="00314427">
              <w:rPr>
                <w:rFonts w:ascii="Sylfaen" w:hAnsi="Sylfaen"/>
                <w:color w:val="000000"/>
                <w:lang w:val="ka-GE"/>
              </w:rPr>
              <w:lastRenderedPageBreak/>
              <w:t xml:space="preserve">სამართლებრივ ინტერესს, ან სიკეთეს იცავს საქართველოს ადმინისტრაციულ სამართალდარღვევათა კოდექსის 45-ე </w:t>
            </w:r>
            <w:r w:rsidR="00194738" w:rsidRPr="00314427">
              <w:rPr>
                <w:rFonts w:ascii="Sylfaen" w:hAnsi="Sylfaen"/>
                <w:color w:val="000000"/>
                <w:lang w:val="ka-GE"/>
              </w:rPr>
              <w:t>მუხლი</w:t>
            </w:r>
            <w:r w:rsidR="00194738">
              <w:rPr>
                <w:rFonts w:ascii="Sylfaen" w:hAnsi="Sylfaen"/>
                <w:color w:val="000000"/>
                <w:lang w:val="ka-GE"/>
              </w:rPr>
              <w:t>თ გათვალისწინებული ქმედებისათვის სანქციის სახით დადგენილი ადმინისტრაციული პატიმრობა</w:t>
            </w:r>
            <w:r w:rsidRPr="00314427">
              <w:rPr>
                <w:rFonts w:ascii="Sylfaen" w:hAnsi="Sylfaen"/>
                <w:color w:val="000000"/>
                <w:lang w:val="ka-GE"/>
              </w:rPr>
              <w:t>. საქართველოს ადმინისტრაციულ სამართალდარღვევათა კოდექსის 45-ე მუხლი განეკუთვნება კოდექსის მე-5 თავს, რომელიც მოიცავს ადმინისტრაციულ სამართალდარღვევებს შრომის, ჯამრთელობისა და სოციალური დაცვის სფეროებში. ამრიგად, კოდექსის 45-ე მუხლის</w:t>
            </w:r>
            <w:r w:rsidR="00194738">
              <w:rPr>
                <w:rFonts w:ascii="Sylfaen" w:hAnsi="Sylfaen"/>
                <w:color w:val="000000"/>
                <w:lang w:val="ka-GE"/>
              </w:rPr>
              <w:t>, ისევე, როგორც მისი სანქციის</w:t>
            </w:r>
            <w:r w:rsidRPr="00314427">
              <w:rPr>
                <w:rFonts w:ascii="Sylfaen" w:hAnsi="Sylfaen"/>
                <w:color w:val="000000"/>
                <w:lang w:val="ka-GE"/>
              </w:rPr>
              <w:t xml:space="preserve"> მიზანს წარმოადგენ</w:t>
            </w:r>
            <w:r w:rsidR="009F1D77">
              <w:rPr>
                <w:rFonts w:ascii="Sylfaen" w:hAnsi="Sylfaen"/>
                <w:color w:val="000000"/>
                <w:lang w:val="ka-GE"/>
              </w:rPr>
              <w:t>ს</w:t>
            </w:r>
            <w:r w:rsidRPr="00314427">
              <w:rPr>
                <w:rFonts w:ascii="Sylfaen" w:hAnsi="Sylfaen"/>
                <w:color w:val="000000"/>
                <w:lang w:val="ka-GE"/>
              </w:rPr>
              <w:t xml:space="preserve"> ადამიანის ჯამრთელობის დაცვა. </w:t>
            </w:r>
            <w:r w:rsidR="00507E45" w:rsidRPr="00507E45">
              <w:rPr>
                <w:rFonts w:ascii="Sylfaen" w:hAnsi="Sylfaen"/>
                <w:color w:val="000000"/>
                <w:lang w:val="ka-GE"/>
              </w:rPr>
              <w:t>45-ე მუხლის თავდაპირველი შინაარსი მიმართული იყო ნარკოტიკულ საშუალებათა ბრუნვის წინააღმდეგ, კერძოდ, მასზე მოთხოვნის შემცირებისკენ, რაც, თავის მხრივ, გამოიხატებოდა ნარკოტიკულ საშუალებათა გასაღების მიზნის გარეშე (პირადი მოხმარებისათვის), მცირე ოდენობის შეძენისა და შენახვის, ასევე, ექიმის დანიშნულების გარეშე ხმარების წინააღმდეგ.</w:t>
            </w:r>
            <w:r w:rsidRPr="00194738">
              <w:rPr>
                <w:rFonts w:ascii="Sylfaen" w:hAnsi="Sylfaen"/>
                <w:color w:val="000000"/>
                <w:lang w:val="ka-GE"/>
              </w:rPr>
              <w:t xml:space="preserve"> </w:t>
            </w:r>
            <w:r w:rsidR="00507E45" w:rsidRPr="00507E45">
              <w:rPr>
                <w:rFonts w:ascii="Sylfaen" w:hAnsi="Sylfaen"/>
                <w:color w:val="000000"/>
                <w:lang w:val="ka-GE"/>
              </w:rPr>
              <w:t>ძირითად მიზანს წარმოადგენდა ზუსტად შესაბამისი ნარკოტიკული საშუალებების უკანონო ბრუნვიდან ამოღება და ნარკომომხმარებლის იძულება ემკურნალა, რისთვისაც კანონი ითვალისწინებდა, ერთგვარ დაბალანსებულ მიდგომას, რომლის მიხედვით, შესაბამის პირს პასუხისმგებლობა დაეკისრებოდა მხოლოდ იმ შემთხვევაში, თუ იგი ნებაყოფლობით არ ჩააბარებდა (მაშასადამე, ნებაყოფლობით არ ამოიღებდა ბრუნვიდან) შეძენილ, ან შენახულ ნარკოტიკულ საშუალებას. ანალოგიურად დაბალანსებული მიდგომა იყო გათვალისწინებული ნარკოტიკული საშუალებების ხმარებასთან მიმართ.</w:t>
            </w:r>
          </w:p>
          <w:p w:rsidR="00BC4694" w:rsidRPr="00314427" w:rsidRDefault="00507E45" w:rsidP="005C2B3D">
            <w:pPr>
              <w:jc w:val="both"/>
              <w:rPr>
                <w:rFonts w:ascii="Sylfaen" w:hAnsi="Sylfaen"/>
                <w:color w:val="000000"/>
                <w:lang w:val="ka-GE"/>
              </w:rPr>
            </w:pPr>
            <w:r w:rsidRPr="00507E45">
              <w:rPr>
                <w:rFonts w:ascii="Sylfaen" w:hAnsi="Sylfaen"/>
                <w:color w:val="000000"/>
                <w:lang w:val="ka-GE"/>
              </w:rPr>
              <w:t>2006 წლის 28 აპრილს მიღებულმა ცვლილებებმა კი, ამგვარი, შედარებით დაბალანსებული მიდგომა ცალსახად რეპრესიული მიდგომის სასარგებლოდ შეცვალა და კოდექსის 45-ე მუხლის დისპოზიციისა და შენიშვნის შინაარსის ცვლილებით, შეცვალა ამ მუხლის ლეგიტიმური მიზანი.</w:t>
            </w:r>
            <w:r w:rsidR="00BC4694" w:rsidRPr="00194738">
              <w:rPr>
                <w:rFonts w:ascii="Sylfaen" w:hAnsi="Sylfaen"/>
                <w:color w:val="000000"/>
                <w:lang w:val="ka-GE"/>
              </w:rPr>
              <w:t xml:space="preserve"> </w:t>
            </w:r>
            <w:r w:rsidRPr="00507E45">
              <w:rPr>
                <w:rFonts w:ascii="Sylfaen" w:hAnsi="Sylfaen"/>
                <w:color w:val="000000"/>
                <w:lang w:val="ka-GE"/>
              </w:rPr>
              <w:t xml:space="preserve">თუკი სადავო ნორმის დავდაპირველი რედაქციის მიზანი უფრო მეტად იყო ადამიანთა ჯანმრთელობის დაცვა, რისთვისაც სამართლებრივი პასუხისმგებლობა მხოლოდ უკიდურეს შემთხვევაში, როგორც </w:t>
            </w:r>
            <w:r w:rsidRPr="00507E45">
              <w:rPr>
                <w:rFonts w:ascii="Sylfaen" w:hAnsi="Sylfaen"/>
                <w:b/>
                <w:i/>
                <w:color w:val="000000"/>
                <w:lang w:val="ka-GE"/>
              </w:rPr>
              <w:t>ultima ratio</w:t>
            </w:r>
            <w:r w:rsidRPr="00507E45">
              <w:rPr>
                <w:rFonts w:ascii="Sylfaen" w:hAnsi="Sylfaen"/>
                <w:color w:val="000000"/>
                <w:lang w:val="ka-GE"/>
              </w:rPr>
              <w:t xml:space="preserve"> გამოიყენებოდა, 2006 წლის ცვლილებების საფუძველზე, ნორმის მიზნად ცალსახად იქცა მხოლოდ ადამიანის დასჯა ისე, რომ ამ უკანასკნელს, ფაქტიურად აღარ რჩება სამართლებრივი პასუხისმგებლობის დაკისრების სანაცვლოდ სამკურნალოდ მიმართვის მინიმალური შესაძლებლობაც კი.</w:t>
            </w:r>
            <w:r w:rsidR="00BC4694" w:rsidRPr="00194738">
              <w:rPr>
                <w:rFonts w:ascii="Sylfaen" w:hAnsi="Sylfaen"/>
                <w:color w:val="000000"/>
                <w:lang w:val="ka-GE"/>
              </w:rPr>
              <w:t xml:space="preserve"> </w:t>
            </w:r>
            <w:r w:rsidRPr="00507E45">
              <w:rPr>
                <w:rFonts w:ascii="Sylfaen" w:hAnsi="Sylfaen"/>
                <w:color w:val="000000"/>
                <w:lang w:val="ka-GE"/>
              </w:rPr>
              <w:t>მიზნის ამგვარ ცვლილებას, ასევე ადასტურებს საქართველოში წლების განმავლობაში არსებული პრაქტიკა, როდესაც ნარკოტიკული საშუალებით ინტოკსიკაციის, ან ზედოზირების შემთხვევებში სასწრაფო სამედიცინო დახმარების სამსახური ვალდებული იყო ამის თაობაზე საქმის კურსში ჩაეყენებინა პოლიცია, რამაც, საკმაოდ ბევრი ადამიანის სისცოცხლე იმსხვერპლა.</w:t>
            </w:r>
            <w:r w:rsidR="00BC4694" w:rsidRPr="00314427">
              <w:rPr>
                <w:rFonts w:ascii="Sylfaen" w:hAnsi="Sylfaen"/>
                <w:color w:val="000000"/>
                <w:lang w:val="ka-GE"/>
              </w:rPr>
              <w:t>ამრიგად, საქართველოს ადმინისტრაციულ სამართალდარღვევათა კოდექსის 45-ე მუხლის გასაჩივრებული</w:t>
            </w:r>
            <w:r w:rsidR="00FA035D">
              <w:rPr>
                <w:rFonts w:ascii="Sylfaen" w:hAnsi="Sylfaen"/>
                <w:color w:val="000000"/>
                <w:lang w:val="ka-GE"/>
              </w:rPr>
              <w:t xml:space="preserve"> სანქციის - ადმინისტრაციული პატიმრობის - </w:t>
            </w:r>
            <w:r w:rsidR="00BC4694" w:rsidRPr="00314427">
              <w:rPr>
                <w:rFonts w:ascii="Sylfaen" w:hAnsi="Sylfaen"/>
                <w:color w:val="000000"/>
                <w:lang w:val="ka-GE"/>
              </w:rPr>
              <w:t>ძირითად მიზანს წარმოადგენს ადამიანებისათვის მხოლოდ სამართლებრივი პასუხისმგებლობის დაკისრება, მიუხედავად კონკრეტული ადამიანისაგან მომდინარე სოციალური საფრთხისა. სადავო ნორმის შინაარსიდან არც ის გამომდინარეობს, რომ მის მიზანს ადამიანის ჯანმრთელობაზე ზრუნვა წარმოადგენს. თუ გავითვალისწინებთ ამგვარი სამართალდარღვევებისათვის გათვალისწინებული ჯარიმების ოდენობას, თუნდაც, მხოლოდ, აქტიურ ნარკომომხმარებლებთან მიმართებით, იქმნება შთაბეჭდილება, რომ პირიქით, სახელმწიფო აბსოლიტურად ამორალურ</w:t>
            </w:r>
            <w:r w:rsidR="009F1D77">
              <w:rPr>
                <w:rFonts w:ascii="Sylfaen" w:hAnsi="Sylfaen"/>
                <w:color w:val="000000"/>
                <w:lang w:val="ka-GE"/>
              </w:rPr>
              <w:t>ი ფორმით</w:t>
            </w:r>
            <w:r w:rsidR="00BC4694" w:rsidRPr="00314427">
              <w:rPr>
                <w:rFonts w:ascii="Sylfaen" w:hAnsi="Sylfaen"/>
                <w:color w:val="000000"/>
                <w:lang w:val="ka-GE"/>
              </w:rPr>
              <w:t xml:space="preserve"> „პარაზიტირებს“ ამ სერიოზულ სოციალურ პრობლემასა და ადამიანურ ტრაგედიაზე.</w:t>
            </w:r>
          </w:p>
          <w:p w:rsidR="00BC4694" w:rsidRPr="00314427" w:rsidRDefault="00BC4694" w:rsidP="005C2B3D">
            <w:pPr>
              <w:jc w:val="both"/>
              <w:rPr>
                <w:rFonts w:ascii="Sylfaen" w:hAnsi="Sylfaen"/>
                <w:color w:val="000000"/>
                <w:lang w:val="ka-GE"/>
              </w:rPr>
            </w:pPr>
            <w:r w:rsidRPr="00314427">
              <w:rPr>
                <w:rFonts w:ascii="Sylfaen" w:hAnsi="Sylfaen"/>
                <w:b/>
                <w:i/>
                <w:color w:val="000000"/>
                <w:lang w:val="ka-GE"/>
              </w:rPr>
              <w:t>„ნარკოტიკული საშუალების ექიმის დანიშნულების გარეშე მოხმარებისათვის“ გათვალისწინებული ადმინისტრაციული პასუხისმგებლობის სისხლისსამართლებრივი ბუნება.</w:t>
            </w:r>
            <w:r w:rsidRPr="00314427">
              <w:rPr>
                <w:rFonts w:ascii="Sylfaen" w:hAnsi="Sylfaen"/>
                <w:color w:val="000000"/>
                <w:lang w:val="ka-GE"/>
              </w:rPr>
              <w:t xml:space="preserve"> შემდეგი საკითხ</w:t>
            </w:r>
            <w:r>
              <w:rPr>
                <w:rFonts w:ascii="Sylfaen" w:hAnsi="Sylfaen"/>
                <w:color w:val="000000"/>
                <w:lang w:val="ka-GE"/>
              </w:rPr>
              <w:t>ს</w:t>
            </w:r>
            <w:r w:rsidRPr="00314427">
              <w:rPr>
                <w:rFonts w:ascii="Sylfaen" w:hAnsi="Sylfaen"/>
                <w:color w:val="000000"/>
                <w:lang w:val="ka-GE"/>
              </w:rPr>
              <w:t>, რომელიც, ჩვენი აზრით, მნიშვნელოვანია კონსტიტუციური სარჩელის მიზნებისათვის წარმოადგენს ნარკოტიკული საშუალების მოხმარებისათვის, საქართველოს ადმინისტრაციულ სამართალდარღვევათა კოდექსის 45-ე მუხლით გათვალისწინებული პა</w:t>
            </w:r>
            <w:r w:rsidR="00CC4F66">
              <w:rPr>
                <w:rFonts w:ascii="Sylfaen" w:hAnsi="Sylfaen"/>
                <w:color w:val="000000"/>
                <w:lang w:val="ka-GE"/>
              </w:rPr>
              <w:t>სუხისმგე</w:t>
            </w:r>
            <w:r w:rsidRPr="00314427">
              <w:rPr>
                <w:rFonts w:ascii="Sylfaen" w:hAnsi="Sylfaen"/>
                <w:color w:val="000000"/>
                <w:lang w:val="ka-GE"/>
              </w:rPr>
              <w:t>ბ</w:t>
            </w:r>
            <w:r w:rsidR="00CC4F66">
              <w:rPr>
                <w:rFonts w:ascii="Sylfaen" w:hAnsi="Sylfaen"/>
                <w:color w:val="000000"/>
                <w:lang w:val="ka-GE"/>
              </w:rPr>
              <w:t>ლ</w:t>
            </w:r>
            <w:r w:rsidRPr="00314427">
              <w:rPr>
                <w:rFonts w:ascii="Sylfaen" w:hAnsi="Sylfaen"/>
                <w:color w:val="000000"/>
                <w:lang w:val="ka-GE"/>
              </w:rPr>
              <w:t>ობის კონსტიტუციურ-სამართლებრივი ბუნების გარკვევა.</w:t>
            </w:r>
          </w:p>
          <w:p w:rsidR="00BC4694" w:rsidRPr="00314427" w:rsidRDefault="00BC4694" w:rsidP="005C2B3D">
            <w:pPr>
              <w:jc w:val="both"/>
              <w:rPr>
                <w:rFonts w:ascii="Sylfaen" w:hAnsi="Sylfaen"/>
                <w:color w:val="000000"/>
                <w:lang w:val="ka-GE"/>
              </w:rPr>
            </w:pPr>
            <w:r w:rsidRPr="00314427">
              <w:rPr>
                <w:rFonts w:ascii="Sylfaen" w:hAnsi="Sylfaen"/>
                <w:color w:val="000000"/>
                <w:lang w:val="ka-GE"/>
              </w:rPr>
              <w:lastRenderedPageBreak/>
              <w:t>საქართველოს ადმინისტრაციულ სამართალდარღვევათა კოდექსის 45-ე მუხლის თანახმად, ნარკოტიკული საშუალების მოხმარებისათვის შესაბამის პირს შეიძლება დაეკისროს 500 ლარიანი ჯარიმა „[...] ან, გამონაკლის შემთხვევაში, თუ საქმის გარემოებებისა და დამრღვევის პიროვნების გათვალისწინებით ამ ზომის გამოყენება არასაკმარისად იქნება მიჩნეული [...]“ ადმინისტრაციული პატიმრობა 15 დღემდე ვადით.</w:t>
            </w:r>
          </w:p>
          <w:p w:rsidR="00BC4694" w:rsidRPr="00314427" w:rsidRDefault="00BC4694" w:rsidP="005C2B3D">
            <w:pPr>
              <w:jc w:val="both"/>
              <w:rPr>
                <w:rFonts w:ascii="Sylfaen" w:hAnsi="Sylfaen"/>
                <w:color w:val="000000"/>
                <w:lang w:val="ka-GE"/>
              </w:rPr>
            </w:pPr>
            <w:r w:rsidRPr="00314427">
              <w:rPr>
                <w:rFonts w:ascii="Sylfaen" w:hAnsi="Sylfaen"/>
                <w:color w:val="000000"/>
                <w:lang w:val="ka-GE"/>
              </w:rPr>
              <w:t>ფორმალური თვალსაზრისით კოდექსის 45-ე მუხლით გათვალისწინებული შესაბამისი ქმედება წარმოადგენს ადმინისტრაციულ სამართალდარღვევას. მიუხედავად ამისა, მიგვაჩნია, რომ ადმინისტრაციულ სამართალდარღვევათა კოდექსის 45-ე მუხლით, ნარკოტიკული საშუალების მოხმარებისათვის გათვალისწინებული ორივე სანქცია, როგორც 500 ლარიანი ჯარიმა, ისე ადმინისტრაციული პატიმრობა, საქართველოს კონსტიტუციის მიზნებისათვის, თავისი სამართლებრივი ბუნებით წარმოადგენენ სისხლისსამართლებრივ „სასჯელს“.</w:t>
            </w:r>
          </w:p>
          <w:p w:rsidR="00BC4694" w:rsidRPr="00314427" w:rsidRDefault="00BC4694" w:rsidP="005C2B3D">
            <w:pPr>
              <w:jc w:val="both"/>
              <w:rPr>
                <w:rFonts w:ascii="Sylfaen" w:hAnsi="Sylfaen"/>
                <w:color w:val="000000"/>
                <w:lang w:val="ka-GE"/>
              </w:rPr>
            </w:pPr>
          </w:p>
          <w:p w:rsidR="00BC4694" w:rsidRPr="00314427" w:rsidRDefault="00BC4694" w:rsidP="005C2B3D">
            <w:pPr>
              <w:jc w:val="both"/>
              <w:rPr>
                <w:rFonts w:ascii="Sylfaen" w:hAnsi="Sylfaen"/>
                <w:noProof/>
                <w:color w:val="000000"/>
                <w:lang w:val="ka-GE"/>
              </w:rPr>
            </w:pPr>
            <w:r w:rsidRPr="00314427">
              <w:rPr>
                <w:rFonts w:ascii="Sylfaen" w:hAnsi="Sylfaen"/>
                <w:color w:val="000000"/>
                <w:lang w:val="ka-GE"/>
              </w:rPr>
              <w:t xml:space="preserve">ნარკოტიკული საშუალების მოხმარებისთვის გათვალისწინებული ადმინისტრაციულ-სამართლებრივი პასუხისმგებლობის „სასჯელისათვის“ დამახასიათებელ ბუნებაზე მეტყველებს ასევე ის გარემოება, რომ ამგვარი პასუხისმგებლობის დაკისრების შემთხვევაში, ეს ინფორმაცია ხვდება ადმინისტრაიცულ სამართალდარღვევათა საერთო ბანკში და ინახება მუდმივად. ამის თაობაზე მიუთითებს </w:t>
            </w:r>
            <w:r w:rsidRPr="00314427">
              <w:rPr>
                <w:rFonts w:ascii="Sylfaen" w:hAnsi="Sylfaen"/>
                <w:noProof/>
                <w:color w:val="000000"/>
                <w:lang w:val="ka-GE"/>
              </w:rPr>
              <w:t xml:space="preserve">,,საქართველოს შინაგან საქმეთა სამინისტროში ადმინისტრაციულ სამართალდარღვევათა ერთიანი აღრიცხვის, საინფორმაციო ბანკის ფუნქციონირებისა და სააღრიცხვო-ანალიტიკური საქმიანობის შესახებ ინსტრუქციის დამტკიცების თაობაზე" </w:t>
            </w:r>
            <w:r w:rsidRPr="00314427">
              <w:rPr>
                <w:rFonts w:ascii="Sylfaen" w:hAnsi="Sylfaen"/>
                <w:color w:val="000000"/>
                <w:lang w:val="ka-GE"/>
              </w:rPr>
              <w:t xml:space="preserve">საქართველოს შინაგან საქმეთა მინისტრის 2006 წლის პირველი მარტის </w:t>
            </w:r>
            <w:r w:rsidRPr="00314427">
              <w:rPr>
                <w:rFonts w:ascii="Sylfaen" w:hAnsi="Sylfaen"/>
                <w:noProof/>
                <w:color w:val="000000"/>
                <w:lang w:val="ka-GE"/>
              </w:rPr>
              <w:t xml:space="preserve">#271-ე ბრძანების მე-15 მუხლი. გასათვალისწინებელია ისიც, რომ ამგვარი ადმინისტრაციული პასუხისმგებლობის შესახებ არსებული ინფორმაცია, უმეტეს წილად, გამოიყენება ისევ პოლიციის მიერ (რომელთაც აქვთ შეუზღუდავი წვდომა ამ საინფორმაციო ბაზებზე), შესაბამისი პირის ნარკოლოგიურ შემოწმებაზე განმეორებითი გადაყვანის საფუძვლად, ანუ, ამ პირის შემდგომი სამართლებრივი დევნისათვის. </w:t>
            </w:r>
          </w:p>
          <w:p w:rsidR="00BC4694" w:rsidRPr="00314427" w:rsidRDefault="00BC4694" w:rsidP="005C2B3D">
            <w:pPr>
              <w:jc w:val="both"/>
              <w:rPr>
                <w:rFonts w:ascii="Sylfaen" w:hAnsi="Sylfaen"/>
                <w:noProof/>
                <w:color w:val="000000"/>
                <w:lang w:val="ka-GE"/>
              </w:rPr>
            </w:pPr>
            <w:r w:rsidRPr="00314427">
              <w:rPr>
                <w:rFonts w:ascii="Sylfaen" w:hAnsi="Sylfaen"/>
                <w:noProof/>
                <w:color w:val="000000"/>
                <w:lang w:val="ka-GE"/>
              </w:rPr>
              <w:t>შემდეგ გარემოებას, რომელიც მეტყველებს ამ ადმინისტრაციული პასუხისმგებლობის სისხლისსამართლებრივ ბუნებაზე, წარმოადგენს კოდექსის 45-ე მუხლით გათვალისწინებული სანქციის უკიდურესი ზომა - ადმინისტრაციული პატიმრობის 15 დღიანი ვადა. ასე, მაგალითად, ადამიანის უფლებათა ევროპულმა სასამართლომ თავის ერთ-ერთ გადაწყვეტილებაში რუსეთის წინააღმდეგ (</w:t>
            </w:r>
            <w:r w:rsidRPr="00314427">
              <w:rPr>
                <w:rFonts w:ascii="Sylfaen" w:hAnsi="Sylfaen"/>
                <w:b/>
                <w:i/>
                <w:noProof/>
                <w:color w:val="000000"/>
                <w:lang w:val="ka-GE"/>
              </w:rPr>
              <w:t>Sergey Zolotukhin vs. Russia</w:t>
            </w:r>
            <w:r w:rsidRPr="00314427">
              <w:rPr>
                <w:rFonts w:ascii="Sylfaen" w:hAnsi="Sylfaen"/>
                <w:noProof/>
                <w:color w:val="000000"/>
                <w:lang w:val="ka-GE"/>
              </w:rPr>
              <w:t>, p. 49), სანქციის სახით 15 დღიანი ადმინისტრაციული პატიმრობის შეფარდების შესაძლებლობა (მიუხედავად იმისა, რომ განმცხადებელს რეალურად შეეფარდა ადმინისტრაციული პატიმრობა მხოლოდ 3 დღის ვადით), თავისი სიმძიმით, გაუთანაბრა სისხლის სამართლებრივ „სასჯელს“.</w:t>
            </w:r>
          </w:p>
          <w:p w:rsidR="00BC4694" w:rsidRPr="00314427" w:rsidRDefault="00BC4694" w:rsidP="005C2B3D">
            <w:pPr>
              <w:jc w:val="both"/>
              <w:rPr>
                <w:rFonts w:ascii="Sylfaen" w:hAnsi="Sylfaen"/>
                <w:noProof/>
                <w:color w:val="000000"/>
                <w:lang w:val="ka-GE"/>
              </w:rPr>
            </w:pPr>
            <w:r w:rsidRPr="00314427">
              <w:rPr>
                <w:rFonts w:ascii="Sylfaen" w:hAnsi="Sylfaen"/>
                <w:noProof/>
                <w:color w:val="000000"/>
                <w:lang w:val="ka-GE"/>
              </w:rPr>
              <w:t>სტრასბურგის სასამართლოს</w:t>
            </w:r>
            <w:r w:rsidR="00141D52">
              <w:rPr>
                <w:rFonts w:ascii="Sylfaen" w:hAnsi="Sylfaen"/>
                <w:noProof/>
                <w:color w:val="000000"/>
                <w:lang w:val="ka-GE"/>
              </w:rPr>
              <w:t xml:space="preserve"> </w:t>
            </w:r>
            <w:r w:rsidRPr="00314427">
              <w:rPr>
                <w:rFonts w:ascii="Sylfaen" w:hAnsi="Sylfaen"/>
                <w:noProof/>
                <w:color w:val="000000"/>
                <w:lang w:val="ka-GE"/>
              </w:rPr>
              <w:t xml:space="preserve">პრეცენდენტული სამართლით განსაზღუვრულია სამი კრიტერიუმი - ე.წ. „ენგელის საქმის კრიტერიუმები“ (საქმე: </w:t>
            </w:r>
            <w:r w:rsidRPr="00314427">
              <w:rPr>
                <w:rFonts w:ascii="Arial" w:eastAsia="Times New Roman" w:hAnsi="Arial" w:cs="Arial"/>
                <w:b/>
                <w:i/>
                <w:color w:val="000000"/>
                <w:kern w:val="36"/>
                <w:lang w:val="ka-GE" w:eastAsia="ru-RU"/>
              </w:rPr>
              <w:t>Engel and others v. The Netherlands</w:t>
            </w:r>
            <w:r w:rsidRPr="00314427">
              <w:rPr>
                <w:rFonts w:ascii="Sylfaen" w:hAnsi="Sylfaen"/>
                <w:noProof/>
                <w:color w:val="000000"/>
                <w:lang w:val="ka-GE"/>
              </w:rPr>
              <w:t xml:space="preserve">) - რომლებიც უნდა </w:t>
            </w:r>
            <w:r>
              <w:rPr>
                <w:rFonts w:ascii="Sylfaen" w:hAnsi="Sylfaen"/>
                <w:noProof/>
                <w:color w:val="000000"/>
                <w:lang w:val="ka-GE"/>
              </w:rPr>
              <w:t>იქნენ გათვალისწინებულნი</w:t>
            </w:r>
            <w:r w:rsidRPr="00314427">
              <w:rPr>
                <w:rFonts w:ascii="Sylfaen" w:hAnsi="Sylfaen"/>
                <w:noProof/>
                <w:color w:val="000000"/>
                <w:lang w:val="ka-GE"/>
              </w:rPr>
              <w:t xml:space="preserve"> იმის დასადგენად, ჰქონდა თუ არა ადგილი სისხლისსამართლებრივ ბრალდებას. პირველი კრიტერიუმის შესაბამისად, მხედველობაში უნდა იქნეს მიღებული სამართალდარღვევის ეროვნული სამართლით განსაზღვრული კვალიფიკაცია; მეორე რკიტერიუმის თანახმად, მხედველობაში უნდა იქნეს მიღებული თვითონ სამართალდარღვევის ხასიათი, ხოლო, მესამე კრიტერიუმის შემთხვევაში კი - გათვალისწინებული სანქციის სიმკაცრე. უნდა აღინიშნოს, რომ სტრასბურგის სასამართლოს თანახმად, დასახელებული მეორე და მესამე კრიტერიუმების ერთობლივი</w:t>
            </w:r>
            <w:r>
              <w:rPr>
                <w:rFonts w:ascii="Sylfaen" w:hAnsi="Sylfaen"/>
                <w:noProof/>
                <w:color w:val="000000"/>
                <w:lang w:val="ka-GE"/>
              </w:rPr>
              <w:t>, კუმულაციური</w:t>
            </w:r>
            <w:r w:rsidRPr="00314427">
              <w:rPr>
                <w:rFonts w:ascii="Sylfaen" w:hAnsi="Sylfaen"/>
                <w:noProof/>
                <w:color w:val="000000"/>
                <w:lang w:val="ka-GE"/>
              </w:rPr>
              <w:t xml:space="preserve"> არსებობა არ არის სავალდებულო იმისათვის, რომ საქმე მიჩნეულ იქნეს სისხლისამართლებრივად (</w:t>
            </w:r>
            <w:r w:rsidRPr="00314427">
              <w:rPr>
                <w:rFonts w:ascii="Sylfaen" w:hAnsi="Sylfaen"/>
                <w:b/>
                <w:i/>
                <w:noProof/>
                <w:color w:val="000000"/>
                <w:lang w:val="ka-GE"/>
              </w:rPr>
              <w:t xml:space="preserve">Sergey Zolotukhin vs. </w:t>
            </w:r>
            <w:r w:rsidRPr="00314427">
              <w:rPr>
                <w:rFonts w:ascii="Sylfaen" w:hAnsi="Sylfaen"/>
                <w:b/>
                <w:i/>
                <w:noProof/>
                <w:color w:val="000000"/>
                <w:lang w:val="ka-GE"/>
              </w:rPr>
              <w:lastRenderedPageBreak/>
              <w:t>Russia</w:t>
            </w:r>
            <w:r w:rsidRPr="00314427">
              <w:rPr>
                <w:rFonts w:ascii="Sylfaen" w:hAnsi="Sylfaen"/>
                <w:noProof/>
                <w:color w:val="000000"/>
                <w:lang w:val="ka-GE"/>
              </w:rPr>
              <w:t>, პ. 53).</w:t>
            </w:r>
          </w:p>
          <w:p w:rsidR="00BC4694" w:rsidRPr="00314427" w:rsidRDefault="00BC4694" w:rsidP="005C2B3D">
            <w:pPr>
              <w:jc w:val="both"/>
              <w:rPr>
                <w:rFonts w:ascii="Sylfaen" w:hAnsi="Sylfaen"/>
                <w:noProof/>
                <w:color w:val="000000"/>
                <w:lang w:val="ka-GE"/>
              </w:rPr>
            </w:pPr>
            <w:r w:rsidRPr="00314427">
              <w:rPr>
                <w:rFonts w:ascii="Sylfaen" w:hAnsi="Sylfaen"/>
                <w:noProof/>
                <w:color w:val="000000"/>
                <w:lang w:val="ka-GE"/>
              </w:rPr>
              <w:t>კიდევ ერთ მნიშვნელოვან გარემოებას, რომელიც მეტყველებს საქართველოს ადმინისტრაციულ სამართალდარღვევათა კოდექსის 45-ე მუხლით გათვალისწინებული სამართალდარღვევის სისხლისსამართლებრივ ბუნებაზე, წარმოადგენს ამ სამართალდარღვევის სისხლისსამართლებრივი პასუხისმგებლობისათვის ადმინისტრაციული პრეიუდიციის სახით გამოყენების შესაძლებლობა, სახდელის დაკისრებიდან ერთი წლის განმავლობაში, თუ შესაბამისი პირი განმეორებით მოიხმარს ნარკოტიკულ საშუალებას. ამდენად, ეს ადმინისტრაციული სამართალდარღვევა, თავისი ბუნებით და სამართლებრივი შედეგებით, ცალსახად უტოლდება სისხლისსამართლებრივ ბრალდებას.</w:t>
            </w:r>
          </w:p>
          <w:p w:rsidR="00BC4694" w:rsidRPr="00314427" w:rsidRDefault="00BC4694" w:rsidP="005C2B3D">
            <w:pPr>
              <w:jc w:val="both"/>
              <w:rPr>
                <w:rFonts w:ascii="Sylfaen" w:hAnsi="Sylfaen"/>
                <w:noProof/>
                <w:color w:val="000000"/>
                <w:lang w:val="ka-GE"/>
              </w:rPr>
            </w:pPr>
            <w:r w:rsidRPr="00314427">
              <w:rPr>
                <w:rFonts w:ascii="Sylfaen" w:hAnsi="Sylfaen"/>
                <w:noProof/>
                <w:color w:val="000000"/>
                <w:lang w:val="ka-GE"/>
              </w:rPr>
              <w:t>ადამიანის უფლებათა ევროპული სასამართლოს აზრით, რომელიც მან ჩამოაყალიბა ზემოაღნიშნულ (</w:t>
            </w:r>
            <w:r w:rsidRPr="00314427">
              <w:rPr>
                <w:rFonts w:ascii="Sylfaen" w:hAnsi="Sylfaen"/>
                <w:b/>
                <w:i/>
                <w:noProof/>
                <w:color w:val="000000"/>
                <w:lang w:val="ka-GE"/>
              </w:rPr>
              <w:t>Sergey Zolotukhin vs. Russia</w:t>
            </w:r>
            <w:r w:rsidRPr="00314427">
              <w:rPr>
                <w:rFonts w:ascii="Sylfaen" w:hAnsi="Sylfaen"/>
                <w:noProof/>
                <w:color w:val="000000"/>
                <w:lang w:val="ka-GE"/>
              </w:rPr>
              <w:t>, პ. 54) გადაწყვეტიელბაში, რუსეთისა და მსგავსი კანონმდებლობის მქონე ქვეყნების სამართლით, „ადმინისტრაციულ სამართლადარღვევებს“ განეკუთვნება ისეთი ქმედებები, რომლებიც, თავისი შინაარსით, წარმოადგენენ სისხლისსამართლებრივს</w:t>
            </w:r>
            <w:r w:rsidR="00141D52">
              <w:rPr>
                <w:rFonts w:ascii="Sylfaen" w:hAnsi="Sylfaen"/>
                <w:noProof/>
                <w:color w:val="000000"/>
                <w:lang w:val="ka-GE"/>
              </w:rPr>
              <w:t xml:space="preserve"> (მისდიმინორებს)</w:t>
            </w:r>
            <w:r w:rsidRPr="00314427">
              <w:rPr>
                <w:rFonts w:ascii="Sylfaen" w:hAnsi="Sylfaen"/>
                <w:noProof/>
                <w:color w:val="000000"/>
                <w:lang w:val="ka-GE"/>
              </w:rPr>
              <w:t xml:space="preserve">, მაგრამ, მიყენებული ზიანის </w:t>
            </w:r>
            <w:r>
              <w:rPr>
                <w:rFonts w:ascii="Sylfaen" w:hAnsi="Sylfaen"/>
                <w:noProof/>
                <w:color w:val="000000"/>
                <w:lang w:val="ka-GE"/>
              </w:rPr>
              <w:t>სიმცირის</w:t>
            </w:r>
            <w:r w:rsidRPr="00314427">
              <w:rPr>
                <w:rFonts w:ascii="Sylfaen" w:hAnsi="Sylfaen"/>
                <w:noProof/>
                <w:color w:val="000000"/>
                <w:lang w:val="ka-GE"/>
              </w:rPr>
              <w:t xml:space="preserve"> გამო, მათ ფორმალურად არ ითვალისწინებს შესაბამისი ს</w:t>
            </w:r>
            <w:r w:rsidR="00141D52">
              <w:rPr>
                <w:rFonts w:ascii="Sylfaen" w:hAnsi="Sylfaen"/>
                <w:noProof/>
                <w:color w:val="000000"/>
                <w:lang w:val="ka-GE"/>
              </w:rPr>
              <w:t>ის</w:t>
            </w:r>
            <w:r w:rsidRPr="00314427">
              <w:rPr>
                <w:rFonts w:ascii="Sylfaen" w:hAnsi="Sylfaen"/>
                <w:noProof/>
                <w:color w:val="000000"/>
                <w:lang w:val="ka-GE"/>
              </w:rPr>
              <w:t xml:space="preserve">ხლისსამართლებრივი კანონმდებლობა (ამ თვალსაზრისით, მხედველობაშია მისაღები, ევროპული სასამართლოს შესაბამისი საქმეები: </w:t>
            </w:r>
            <w:r w:rsidRPr="00314427">
              <w:rPr>
                <w:rFonts w:ascii="Sylfaen" w:hAnsi="Sylfaen"/>
                <w:b/>
                <w:i/>
                <w:noProof/>
                <w:color w:val="000000"/>
                <w:lang w:val="ka-GE"/>
              </w:rPr>
              <w:t>„Men</w:t>
            </w:r>
            <w:r w:rsidRPr="00D20A06">
              <w:rPr>
                <w:rFonts w:ascii="Sylfaen" w:hAnsi="Sylfaen"/>
                <w:b/>
                <w:i/>
                <w:noProof/>
                <w:color w:val="000000"/>
                <w:lang w:val="ka-GE"/>
              </w:rPr>
              <w:t>e</w:t>
            </w:r>
            <w:r w:rsidRPr="00314427">
              <w:rPr>
                <w:rFonts w:ascii="Sylfaen" w:hAnsi="Sylfaen"/>
                <w:b/>
                <w:i/>
                <w:noProof/>
                <w:color w:val="000000"/>
                <w:lang w:val="ka-GE"/>
              </w:rPr>
              <w:t>sheva v. Russia;“ “Galstyan v. Armenia;” “Ziliberberg v. Moldova”</w:t>
            </w:r>
            <w:r w:rsidRPr="00314427">
              <w:rPr>
                <w:rFonts w:ascii="Sylfaen" w:hAnsi="Sylfaen"/>
                <w:noProof/>
                <w:color w:val="000000"/>
                <w:lang w:val="ka-GE"/>
              </w:rPr>
              <w:t xml:space="preserve"> და სხვა).</w:t>
            </w:r>
          </w:p>
          <w:p w:rsidR="00BC4694" w:rsidRDefault="00BC4694" w:rsidP="005C2B3D">
            <w:pPr>
              <w:jc w:val="both"/>
              <w:rPr>
                <w:rFonts w:ascii="Sylfaen" w:hAnsi="Sylfaen"/>
                <w:noProof/>
                <w:color w:val="000000"/>
                <w:lang w:val="ka-GE"/>
              </w:rPr>
            </w:pPr>
            <w:r w:rsidRPr="00314427">
              <w:rPr>
                <w:rFonts w:ascii="Sylfaen" w:hAnsi="Sylfaen"/>
                <w:noProof/>
                <w:color w:val="000000"/>
                <w:lang w:val="ka-GE"/>
              </w:rPr>
              <w:t xml:space="preserve">მხედველობაშია მისაღები ისიც, რომ ამა თუ იმ სამართალდარღვევის სისხლისსამართლებრივისადმი მიკუთვნების საკითხის გადაწყვეტისას, ადამიანის უფლებათა ევროპული სასამართლო განსაკუთრებულ მნიშვნელობას ანიჭებს ქმედებისთვის გათვალისწინებული სანქციის ზედა ზღვარს, რომელიც, შეიძლება პოტენციურად იქნეს გამოყენებული შესაბამისი პირის მიმართ და არა იმას, თუ რა სანქცია იქნა რეალურად </w:t>
            </w:r>
            <w:r>
              <w:rPr>
                <w:rFonts w:ascii="Sylfaen" w:hAnsi="Sylfaen"/>
                <w:noProof/>
                <w:color w:val="000000"/>
                <w:lang w:val="ka-GE"/>
              </w:rPr>
              <w:t>დაკისრებული</w:t>
            </w:r>
            <w:r w:rsidRPr="00314427">
              <w:rPr>
                <w:rFonts w:ascii="Sylfaen" w:hAnsi="Sylfaen"/>
                <w:noProof/>
                <w:color w:val="000000"/>
                <w:lang w:val="ka-GE"/>
              </w:rPr>
              <w:t xml:space="preserve"> (</w:t>
            </w:r>
            <w:r w:rsidRPr="00314427">
              <w:rPr>
                <w:rFonts w:ascii="Sylfaen" w:hAnsi="Sylfaen"/>
                <w:b/>
                <w:i/>
                <w:noProof/>
                <w:color w:val="000000"/>
                <w:lang w:val="ka-GE"/>
              </w:rPr>
              <w:t>Sergey Zolotukhin vs. Russia,</w:t>
            </w:r>
            <w:r w:rsidRPr="00314427">
              <w:rPr>
                <w:rFonts w:ascii="Sylfaen" w:hAnsi="Sylfaen"/>
                <w:noProof/>
                <w:color w:val="000000"/>
                <w:lang w:val="ka-GE"/>
              </w:rPr>
              <w:t xml:space="preserve"> პ. 56). ამრიგად, საქართველოს ადმინისტრაციულ სამართალდარღვევათა კოდექსის 45-ე მუხლით გათვალისწინებული ქმედებისათვის დადგენილი პასუხისმგებლობა, მიუხედავად იმისა, კონკრეტულად რომელი სანქიცა იქნება გამოყენებული - 500 ლარიანი ჯარიმა, თუ ადმინისტრაციული პატიმრობა - საქართველოს კონსტიტუციის მიზნებისათვის, უტოლდება სისხლისსამართლებრივ პასუხისმგებლობას.</w:t>
            </w:r>
          </w:p>
          <w:p w:rsidR="0042610B" w:rsidRPr="00314427" w:rsidRDefault="00BC2CE4" w:rsidP="005C2B3D">
            <w:pPr>
              <w:jc w:val="both"/>
              <w:rPr>
                <w:rFonts w:ascii="Sylfaen" w:hAnsi="Sylfaen"/>
                <w:noProof/>
                <w:color w:val="000000"/>
                <w:lang w:val="ka-GE"/>
              </w:rPr>
            </w:pPr>
            <w:r>
              <w:rPr>
                <w:rFonts w:ascii="Sylfaen" w:hAnsi="Sylfaen"/>
                <w:noProof/>
                <w:color w:val="000000"/>
                <w:lang w:val="ka-GE"/>
              </w:rPr>
              <w:t xml:space="preserve">ადამიანის უფლებათა ევროპული სასამართლოს ზემოაღნიშნული მიდგომები განაპირობებს ასკ-ის 45-ე მუხლით გათვალისწინებული ქმედებებისათვის პასუხისმგებლობის დაკისრებისას, ბრალდებულის მიერ კონვენციის მე-6 მუხლით სისხლისსამართლებრივი მართლმსაჯულებისათვის გათვალისწინებული უფლებებით სრულად სარგებლობის </w:t>
            </w:r>
            <w:r w:rsidR="00FA035D">
              <w:rPr>
                <w:rFonts w:ascii="Sylfaen" w:hAnsi="Sylfaen"/>
                <w:noProof/>
                <w:color w:val="000000"/>
                <w:lang w:val="ka-GE"/>
              </w:rPr>
              <w:t>აუცილებლობას</w:t>
            </w:r>
            <w:r>
              <w:rPr>
                <w:rFonts w:ascii="Sylfaen" w:hAnsi="Sylfaen"/>
                <w:noProof/>
                <w:color w:val="000000"/>
                <w:lang w:val="ka-GE"/>
              </w:rPr>
              <w:t xml:space="preserve">. საქართველოს საკონსტიტუციო სასამართლოს წარმოებაშია საქართველოს სახალხო დამცველის </w:t>
            </w:r>
            <w:r w:rsidR="0042610B">
              <w:rPr>
                <w:rFonts w:ascii="Sylfaen" w:hAnsi="Sylfaen"/>
                <w:noProof/>
                <w:color w:val="000000"/>
                <w:lang w:val="ka-GE"/>
              </w:rPr>
              <w:t>697-ე ნომრით რეგისტრირებული კონსტიტუციური სარჩელი, რომელშიც სადავოდ არის გამხდარი ასკ-ის 45-ე მუხლით გათვალისწინებული ნარკოტიკული საშუალების მოხმარებასთან დაკავშირებული ქმედების, როგორც სამართალდარღვევის დადგენის წესის კონსტიტუციურობა, მათ შორის, სამართლიანი სასამართლო განხილვის უფლებასთან მიმართებით. 697-ე კონსტიტუციურ სარჩელში, ჩვენი აზრით, სათანადოდ არის დასაბუთებული ის, რომ ასკ-ის 45-ე მუხლით გათვალისწინებულ, ნარკოტიკული საშუალების უკანონო მოხმარებასთან დაკავშირებულ სამართალდარღვევაში ბრალდებული პირი საკმარისად ვერ სარგებლობს საქართველოს კონსტიტუციის 42-ე მუხლით და ევროკონვენციის მე-6 მუხლით გათვალისწინებული გარანტიებით. შესაბამისად, ჩვენ აღარ შევჩერდებით ამ საკითხების დეტალურ განხილვაზე.ამრიგად, მიგვაჩნია, რომ</w:t>
            </w:r>
            <w:r w:rsidR="00C71D67">
              <w:rPr>
                <w:rFonts w:ascii="Sylfaen" w:hAnsi="Sylfaen"/>
                <w:noProof/>
                <w:color w:val="000000"/>
                <w:lang w:val="ka-GE"/>
              </w:rPr>
              <w:t xml:space="preserve"> ასკ-ის 45-ე მუხლით გათვალისწინებული სასჯელი - ადმინისტრაციული პატიმრობა - შესაბამის პირს შეიძლება დაეკისროს ადმინისტრაციული სამართალდარღვევებისათვის დადგენილი გამარტივებული სამართალწარმოების </w:t>
            </w:r>
            <w:r w:rsidR="00C71D67">
              <w:rPr>
                <w:rFonts w:ascii="Sylfaen" w:hAnsi="Sylfaen"/>
                <w:noProof/>
                <w:color w:val="000000"/>
                <w:lang w:val="ka-GE"/>
              </w:rPr>
              <w:lastRenderedPageBreak/>
              <w:t>წესით და სამართლიანი სასამართლო განხილვის გარეშე.</w:t>
            </w:r>
          </w:p>
          <w:p w:rsidR="00BC4694" w:rsidRPr="00314427" w:rsidRDefault="00BC4694" w:rsidP="005C2B3D">
            <w:pPr>
              <w:jc w:val="both"/>
              <w:rPr>
                <w:rFonts w:ascii="Sylfaen" w:hAnsi="Sylfaen"/>
                <w:b/>
                <w:i/>
                <w:noProof/>
                <w:color w:val="000000"/>
                <w:lang w:val="ka-GE"/>
              </w:rPr>
            </w:pPr>
            <w:r w:rsidRPr="00314427">
              <w:rPr>
                <w:rFonts w:ascii="Sylfaen" w:hAnsi="Sylfaen"/>
                <w:b/>
                <w:i/>
                <w:noProof/>
                <w:color w:val="000000"/>
                <w:lang w:val="ka-GE"/>
              </w:rPr>
              <w:t>საქართველოს ადმინისტრაციულ სამართალდარღვევათა კოდექსის 45-ე მუხლის დისპოზიციით გათვალისწინებული ქმედებ</w:t>
            </w:r>
            <w:r w:rsidR="00FA035D">
              <w:rPr>
                <w:rFonts w:ascii="Sylfaen" w:hAnsi="Sylfaen"/>
                <w:b/>
                <w:i/>
                <w:noProof/>
                <w:color w:val="000000"/>
                <w:lang w:val="ka-GE"/>
              </w:rPr>
              <w:t>ებ</w:t>
            </w:r>
            <w:r w:rsidRPr="00314427">
              <w:rPr>
                <w:rFonts w:ascii="Sylfaen" w:hAnsi="Sylfaen"/>
                <w:b/>
                <w:i/>
                <w:noProof/>
                <w:color w:val="000000"/>
                <w:lang w:val="ka-GE"/>
              </w:rPr>
              <w:t>ის</w:t>
            </w:r>
            <w:r w:rsidR="00C71D67">
              <w:rPr>
                <w:rFonts w:ascii="Sylfaen" w:hAnsi="Sylfaen"/>
                <w:b/>
                <w:i/>
                <w:noProof/>
                <w:color w:val="000000"/>
                <w:lang w:val="ka-GE"/>
              </w:rPr>
              <w:t>ათვის</w:t>
            </w:r>
            <w:r w:rsidRPr="00314427">
              <w:rPr>
                <w:rFonts w:ascii="Sylfaen" w:hAnsi="Sylfaen"/>
                <w:b/>
                <w:i/>
                <w:noProof/>
                <w:color w:val="000000"/>
                <w:lang w:val="ka-GE"/>
              </w:rPr>
              <w:t xml:space="preserve"> </w:t>
            </w:r>
            <w:r w:rsidR="00C71D67">
              <w:rPr>
                <w:rFonts w:ascii="Sylfaen" w:hAnsi="Sylfaen"/>
                <w:b/>
                <w:i/>
                <w:noProof/>
                <w:color w:val="000000"/>
                <w:lang w:val="ka-GE"/>
              </w:rPr>
              <w:t xml:space="preserve"> </w:t>
            </w:r>
            <w:r w:rsidR="007121E3">
              <w:rPr>
                <w:rFonts w:ascii="Sylfaen" w:hAnsi="Sylfaen"/>
                <w:b/>
                <w:i/>
                <w:noProof/>
                <w:color w:val="000000"/>
                <w:lang w:val="ka-GE"/>
              </w:rPr>
              <w:t>სანქციის სახით</w:t>
            </w:r>
            <w:r w:rsidR="00C71D67">
              <w:rPr>
                <w:rFonts w:ascii="Sylfaen" w:hAnsi="Sylfaen"/>
                <w:b/>
                <w:i/>
                <w:noProof/>
                <w:color w:val="000000"/>
                <w:lang w:val="ka-GE"/>
              </w:rPr>
              <w:t xml:space="preserve"> დადგენილი</w:t>
            </w:r>
            <w:r w:rsidR="007121E3">
              <w:rPr>
                <w:rFonts w:ascii="Sylfaen" w:hAnsi="Sylfaen"/>
                <w:b/>
                <w:i/>
                <w:noProof/>
                <w:color w:val="000000"/>
                <w:lang w:val="ka-GE"/>
              </w:rPr>
              <w:t xml:space="preserve"> ადმინისტრაციული პატიმრობის გამოყენების</w:t>
            </w:r>
            <w:r w:rsidRPr="00314427">
              <w:rPr>
                <w:rFonts w:ascii="Sylfaen" w:hAnsi="Sylfaen"/>
                <w:b/>
                <w:i/>
                <w:noProof/>
                <w:color w:val="000000"/>
                <w:lang w:val="ka-GE"/>
              </w:rPr>
              <w:t xml:space="preserve"> შესაბამისობა საქართველოს კონსტიტუციის მე-17 მუხლის პირველ და მე-2 პუნქტებთან მიმართებით.  </w:t>
            </w:r>
          </w:p>
          <w:p w:rsidR="00BC4694" w:rsidRPr="00314427" w:rsidRDefault="00BC4694" w:rsidP="005C2B3D">
            <w:pPr>
              <w:jc w:val="both"/>
              <w:rPr>
                <w:rFonts w:ascii="Sylfaen" w:hAnsi="Sylfaen"/>
                <w:color w:val="000000"/>
                <w:lang w:val="ka-GE"/>
              </w:rPr>
            </w:pPr>
            <w:r w:rsidRPr="00314427">
              <w:rPr>
                <w:rFonts w:ascii="Sylfaen" w:hAnsi="Sylfaen"/>
                <w:color w:val="000000"/>
                <w:lang w:val="ka-GE"/>
              </w:rPr>
              <w:t xml:space="preserve">საქართველოს კონსტიტუციის მე-17 მუხლის პირველი პუნქტის თანახმად, „ადამიანის პატივი და ღირსება ხელშეუვალია.“ </w:t>
            </w:r>
          </w:p>
          <w:p w:rsidR="00BC4694" w:rsidRPr="00A82341" w:rsidRDefault="00BC4694" w:rsidP="005C2B3D">
            <w:pPr>
              <w:jc w:val="both"/>
              <w:rPr>
                <w:rFonts w:ascii="Sylfaen" w:hAnsi="Sylfaen"/>
                <w:color w:val="000000"/>
                <w:lang w:val="ka-GE"/>
              </w:rPr>
            </w:pPr>
            <w:r w:rsidRPr="00A82341">
              <w:rPr>
                <w:rFonts w:ascii="Sylfaen" w:hAnsi="Sylfaen"/>
                <w:color w:val="000000"/>
                <w:lang w:val="ka-GE"/>
              </w:rPr>
              <w:t xml:space="preserve">მიგვაჩნია, </w:t>
            </w:r>
            <w:r w:rsidR="00507E45">
              <w:rPr>
                <w:rFonts w:ascii="Sylfaen" w:hAnsi="Sylfaen"/>
                <w:color w:val="000000"/>
                <w:lang w:val="ka-GE"/>
              </w:rPr>
              <w:t>რომ კონსტიტუციის მე-17 მუხლის პირველი და მე-2 პუნქტები იმგვარ კავშირში არიან ერთმანეთთან, რომ მე-2 პუნქტით გათვალისწინებული არაჰუმანური და ღირსების შემლახველი სასჯელი ავტომატურად იწვევს პირველი პუნქტით გათვალისწინებული სიკეთის დარღვევას. აქედან გამომდინარე, კონსტიტუციური სარჩელის მიზნებისათვის, მიზანშეწონილია ადმინისტრაციულ სამართალდარღვევათა კოდექსის 45-ე მუხლით გათვალისწინებული „სასჯელთან“ გათანაბრებული სანქციის საქართველოს კონსტიტუციის მე-17 მუხლის მე-2 პუნქტთან შეუსაბამობის დასაბუთება, რაც, თავის მხრივ, ასევე ნათელს გახდის დავის საგნის არაკონსტიტუციურობას საქართველოს კონსტიტუციის მე-17 მუხლის პირველ პუნქტთან მიმართებით.</w:t>
            </w:r>
          </w:p>
          <w:p w:rsidR="00BC4694" w:rsidRPr="00A82341" w:rsidRDefault="00507E45" w:rsidP="005C2B3D">
            <w:pPr>
              <w:jc w:val="both"/>
              <w:rPr>
                <w:rFonts w:ascii="Sylfaen" w:hAnsi="Sylfaen"/>
                <w:color w:val="000000"/>
                <w:lang w:val="ka-GE"/>
              </w:rPr>
            </w:pPr>
            <w:r>
              <w:rPr>
                <w:rFonts w:ascii="Sylfaen" w:hAnsi="Sylfaen"/>
                <w:color w:val="000000"/>
                <w:lang w:val="ka-GE"/>
              </w:rPr>
              <w:t>ზემოაღნიშნული მოსაზრების თვალსაზრისით, მხედველობაშია მისაღები, ასევე, საქართველოს საკონსტიტუციო სასამართლოს პოზიციაც, რომლის შესაბამისად, „</w:t>
            </w:r>
            <w:r>
              <w:rPr>
                <w:rFonts w:ascii="Sylfaen" w:hAnsi="Sylfaen" w:cs="Sylfaen"/>
                <w:color w:val="000000"/>
                <w:lang w:val="es-ES"/>
              </w:rPr>
              <w:t>სახელმწიფო</w:t>
            </w:r>
            <w:r>
              <w:rPr>
                <w:rFonts w:ascii="Sylfaen" w:hAnsi="Sylfaen"/>
                <w:color w:val="000000"/>
                <w:lang w:val="es-ES"/>
              </w:rPr>
              <w:t xml:space="preserve"> </w:t>
            </w:r>
            <w:r>
              <w:rPr>
                <w:rFonts w:ascii="Sylfaen" w:hAnsi="Sylfaen" w:cs="Sylfaen"/>
                <w:color w:val="000000"/>
                <w:lang w:val="es-ES"/>
              </w:rPr>
              <w:t>საქართველოს</w:t>
            </w:r>
            <w:r>
              <w:rPr>
                <w:rFonts w:ascii="Sylfaen" w:hAnsi="Sylfaen"/>
                <w:color w:val="000000"/>
                <w:lang w:val="es-ES"/>
              </w:rPr>
              <w:t xml:space="preserve"> </w:t>
            </w:r>
            <w:r>
              <w:rPr>
                <w:rFonts w:ascii="Sylfaen" w:hAnsi="Sylfaen" w:cs="Sylfaen"/>
                <w:color w:val="000000"/>
                <w:lang w:val="es-ES"/>
              </w:rPr>
              <w:t>კონსტიტუციის</w:t>
            </w:r>
            <w:r>
              <w:rPr>
                <w:rFonts w:ascii="Sylfaen" w:hAnsi="Sylfaen"/>
                <w:color w:val="000000"/>
                <w:lang w:val="es-ES"/>
              </w:rPr>
              <w:t xml:space="preserve"> </w:t>
            </w:r>
            <w:r>
              <w:rPr>
                <w:rFonts w:ascii="Sylfaen" w:hAnsi="Sylfaen" w:cs="Sylfaen"/>
                <w:color w:val="000000"/>
                <w:lang w:val="es-ES"/>
              </w:rPr>
              <w:t>მე</w:t>
            </w:r>
            <w:r>
              <w:rPr>
                <w:rFonts w:ascii="Sylfaen" w:hAnsi="Sylfaen"/>
                <w:color w:val="000000"/>
                <w:lang w:val="es-ES"/>
              </w:rPr>
              <w:t xml:space="preserve">-17 </w:t>
            </w:r>
            <w:r>
              <w:rPr>
                <w:rFonts w:ascii="Sylfaen" w:hAnsi="Sylfaen" w:cs="Sylfaen"/>
                <w:color w:val="000000"/>
                <w:lang w:val="es-ES"/>
              </w:rPr>
              <w:t>მუხლ</w:t>
            </w:r>
            <w:r>
              <w:rPr>
                <w:rFonts w:ascii="Sylfaen" w:hAnsi="Sylfaen" w:cs="Sylfaen"/>
                <w:color w:val="000000"/>
                <w:lang w:val="ka-GE"/>
              </w:rPr>
              <w:t>ი</w:t>
            </w:r>
            <w:r>
              <w:rPr>
                <w:rFonts w:ascii="Sylfaen" w:hAnsi="Sylfaen" w:cs="Sylfaen"/>
                <w:color w:val="000000"/>
                <w:lang w:val="es-ES"/>
              </w:rPr>
              <w:t>ს</w:t>
            </w:r>
            <w:r>
              <w:rPr>
                <w:rFonts w:ascii="Sylfaen" w:hAnsi="Sylfaen" w:cs="Sylfaen"/>
                <w:color w:val="000000"/>
                <w:lang w:val="ka-GE"/>
              </w:rPr>
              <w:t xml:space="preserve"> პირველ პუნქტს</w:t>
            </w:r>
            <w:r>
              <w:rPr>
                <w:rFonts w:ascii="Sylfaen" w:hAnsi="Sylfaen"/>
                <w:color w:val="000000"/>
                <w:lang w:val="es-ES"/>
              </w:rPr>
              <w:t xml:space="preserve"> </w:t>
            </w:r>
            <w:r>
              <w:rPr>
                <w:rFonts w:ascii="Sylfaen" w:hAnsi="Sylfaen" w:cs="Sylfaen"/>
                <w:color w:val="000000"/>
                <w:lang w:val="es-ES"/>
              </w:rPr>
              <w:t>არღვევს</w:t>
            </w:r>
            <w:r>
              <w:rPr>
                <w:rFonts w:ascii="Sylfaen" w:hAnsi="Sylfaen"/>
                <w:color w:val="000000"/>
                <w:lang w:val="es-ES"/>
              </w:rPr>
              <w:t xml:space="preserve"> </w:t>
            </w:r>
            <w:r>
              <w:rPr>
                <w:rFonts w:ascii="Sylfaen" w:hAnsi="Sylfaen" w:cs="Sylfaen"/>
                <w:color w:val="000000"/>
                <w:lang w:val="es-ES"/>
              </w:rPr>
              <w:t>მაშინ</w:t>
            </w:r>
            <w:r>
              <w:rPr>
                <w:rFonts w:ascii="Sylfaen" w:hAnsi="Sylfaen"/>
                <w:color w:val="000000"/>
                <w:lang w:val="es-ES"/>
              </w:rPr>
              <w:t xml:space="preserve">, </w:t>
            </w:r>
            <w:r>
              <w:rPr>
                <w:rFonts w:ascii="Sylfaen" w:hAnsi="Sylfaen" w:cs="Sylfaen"/>
                <w:color w:val="000000"/>
                <w:lang w:val="es-ES"/>
              </w:rPr>
              <w:t>როდესაც</w:t>
            </w:r>
            <w:r>
              <w:rPr>
                <w:rFonts w:ascii="Sylfaen" w:hAnsi="Sylfaen"/>
                <w:color w:val="000000"/>
                <w:lang w:val="es-ES"/>
              </w:rPr>
              <w:t xml:space="preserve"> </w:t>
            </w:r>
            <w:r>
              <w:rPr>
                <w:rFonts w:ascii="Sylfaen" w:hAnsi="Sylfaen" w:cs="Sylfaen"/>
                <w:color w:val="000000"/>
                <w:lang w:val="es-ES"/>
              </w:rPr>
              <w:t>ფუნდამენტური</w:t>
            </w:r>
            <w:r>
              <w:rPr>
                <w:rFonts w:ascii="Sylfaen" w:hAnsi="Sylfaen"/>
                <w:color w:val="000000"/>
                <w:lang w:val="es-ES"/>
              </w:rPr>
              <w:t xml:space="preserve"> </w:t>
            </w:r>
            <w:r>
              <w:rPr>
                <w:rFonts w:ascii="Sylfaen" w:hAnsi="Sylfaen" w:cs="Sylfaen"/>
                <w:color w:val="000000"/>
                <w:lang w:val="es-ES"/>
              </w:rPr>
              <w:t>უფლებების</w:t>
            </w:r>
            <w:r>
              <w:rPr>
                <w:rFonts w:ascii="Sylfaen" w:hAnsi="Sylfaen"/>
                <w:color w:val="000000"/>
                <w:lang w:val="es-ES"/>
              </w:rPr>
              <w:t xml:space="preserve"> </w:t>
            </w:r>
            <w:r>
              <w:rPr>
                <w:rFonts w:ascii="Sylfaen" w:hAnsi="Sylfaen" w:cs="Sylfaen"/>
                <w:color w:val="000000"/>
                <w:lang w:val="es-ES"/>
              </w:rPr>
              <w:t>დარღვევის</w:t>
            </w:r>
            <w:r>
              <w:rPr>
                <w:rFonts w:ascii="Sylfaen" w:hAnsi="Sylfaen"/>
                <w:color w:val="000000"/>
                <w:lang w:val="es-ES"/>
              </w:rPr>
              <w:t xml:space="preserve"> </w:t>
            </w:r>
            <w:r>
              <w:rPr>
                <w:rFonts w:ascii="Sylfaen" w:hAnsi="Sylfaen" w:cs="Sylfaen"/>
                <w:color w:val="000000"/>
                <w:lang w:val="es-ES"/>
              </w:rPr>
              <w:t>გზით</w:t>
            </w:r>
            <w:r>
              <w:rPr>
                <w:rFonts w:ascii="Sylfaen" w:hAnsi="Sylfaen"/>
                <w:color w:val="000000"/>
                <w:lang w:val="es-ES"/>
              </w:rPr>
              <w:t xml:space="preserve"> (</w:t>
            </w:r>
            <w:r>
              <w:rPr>
                <w:rFonts w:ascii="Sylfaen" w:hAnsi="Sylfaen" w:cs="Sylfaen"/>
                <w:color w:val="000000"/>
                <w:lang w:val="es-ES"/>
              </w:rPr>
              <w:t>შედეგად</w:t>
            </w:r>
            <w:r>
              <w:rPr>
                <w:rFonts w:ascii="Sylfaen" w:hAnsi="Sylfaen"/>
                <w:color w:val="000000"/>
                <w:lang w:val="es-ES"/>
              </w:rPr>
              <w:t xml:space="preserve">), </w:t>
            </w:r>
            <w:r>
              <w:rPr>
                <w:rFonts w:ascii="Sylfaen" w:hAnsi="Sylfaen" w:cs="Sylfaen"/>
                <w:color w:val="000000"/>
                <w:lang w:val="es-ES"/>
              </w:rPr>
              <w:t>მიზნად</w:t>
            </w:r>
            <w:r>
              <w:rPr>
                <w:rFonts w:ascii="Sylfaen" w:hAnsi="Sylfaen"/>
                <w:color w:val="000000"/>
                <w:lang w:val="es-ES"/>
              </w:rPr>
              <w:t xml:space="preserve"> </w:t>
            </w:r>
            <w:r>
              <w:rPr>
                <w:rFonts w:ascii="Sylfaen" w:hAnsi="Sylfaen" w:cs="Sylfaen"/>
                <w:color w:val="000000"/>
                <w:lang w:val="es-ES"/>
              </w:rPr>
              <w:t>ისახავს</w:t>
            </w:r>
            <w:r>
              <w:rPr>
                <w:rFonts w:ascii="Sylfaen" w:hAnsi="Sylfaen"/>
                <w:color w:val="000000"/>
                <w:lang w:val="es-ES"/>
              </w:rPr>
              <w:t xml:space="preserve"> </w:t>
            </w:r>
            <w:r>
              <w:rPr>
                <w:rFonts w:ascii="Sylfaen" w:hAnsi="Sylfaen" w:cs="Sylfaen"/>
                <w:color w:val="000000"/>
                <w:lang w:val="es-ES"/>
              </w:rPr>
              <w:t>ადამიანის</w:t>
            </w:r>
            <w:r>
              <w:rPr>
                <w:rFonts w:ascii="Sylfaen" w:hAnsi="Sylfaen"/>
                <w:color w:val="000000"/>
                <w:lang w:val="es-ES"/>
              </w:rPr>
              <w:t xml:space="preserve"> </w:t>
            </w:r>
            <w:r>
              <w:rPr>
                <w:rFonts w:ascii="Sylfaen" w:hAnsi="Sylfaen" w:cs="Sylfaen"/>
                <w:color w:val="000000"/>
                <w:lang w:val="es-ES"/>
              </w:rPr>
              <w:t>დამცირებას</w:t>
            </w:r>
            <w:r>
              <w:rPr>
                <w:rFonts w:ascii="Sylfaen" w:hAnsi="Sylfaen"/>
                <w:color w:val="000000"/>
                <w:lang w:val="es-ES"/>
              </w:rPr>
              <w:t xml:space="preserve">, </w:t>
            </w:r>
            <w:r>
              <w:rPr>
                <w:rFonts w:ascii="Sylfaen" w:hAnsi="Sylfaen" w:cs="Sylfaen"/>
                <w:color w:val="000000"/>
                <w:lang w:val="es-ES"/>
              </w:rPr>
              <w:t>მისი</w:t>
            </w:r>
            <w:r>
              <w:rPr>
                <w:rFonts w:ascii="Sylfaen" w:hAnsi="Sylfaen"/>
                <w:color w:val="000000"/>
                <w:lang w:val="es-ES"/>
              </w:rPr>
              <w:t xml:space="preserve"> </w:t>
            </w:r>
            <w:r>
              <w:rPr>
                <w:rFonts w:ascii="Sylfaen" w:hAnsi="Sylfaen" w:cs="Sylfaen"/>
                <w:color w:val="000000"/>
                <w:lang w:val="es-ES"/>
              </w:rPr>
              <w:t>მიზნის</w:t>
            </w:r>
            <w:r>
              <w:rPr>
                <w:rFonts w:ascii="Sylfaen" w:hAnsi="Sylfaen"/>
                <w:color w:val="000000"/>
                <w:lang w:val="es-ES"/>
              </w:rPr>
              <w:t xml:space="preserve"> </w:t>
            </w:r>
            <w:r>
              <w:rPr>
                <w:rFonts w:ascii="Sylfaen" w:hAnsi="Sylfaen" w:cs="Sylfaen"/>
                <w:color w:val="000000"/>
                <w:lang w:val="es-ES"/>
              </w:rPr>
              <w:t>მიღწევის</w:t>
            </w:r>
            <w:r>
              <w:rPr>
                <w:rFonts w:ascii="Sylfaen" w:hAnsi="Sylfaen"/>
                <w:color w:val="000000"/>
                <w:lang w:val="es-ES"/>
              </w:rPr>
              <w:t xml:space="preserve"> </w:t>
            </w:r>
            <w:r>
              <w:rPr>
                <w:rFonts w:ascii="Sylfaen" w:hAnsi="Sylfaen" w:cs="Sylfaen"/>
                <w:color w:val="000000"/>
                <w:lang w:val="es-ES"/>
              </w:rPr>
              <w:t>საშუალებად</w:t>
            </w:r>
            <w:r>
              <w:rPr>
                <w:rFonts w:ascii="Sylfaen" w:hAnsi="Sylfaen"/>
                <w:color w:val="000000"/>
                <w:lang w:val="es-ES"/>
              </w:rPr>
              <w:t xml:space="preserve"> </w:t>
            </w:r>
            <w:r>
              <w:rPr>
                <w:rFonts w:ascii="Sylfaen" w:hAnsi="Sylfaen" w:cs="Sylfaen"/>
                <w:color w:val="000000"/>
                <w:lang w:val="es-ES"/>
              </w:rPr>
              <w:t>გამოყენებას</w:t>
            </w:r>
            <w:r>
              <w:rPr>
                <w:rFonts w:ascii="Sylfaen" w:hAnsi="Sylfaen"/>
                <w:color w:val="000000"/>
                <w:lang w:val="es-ES"/>
              </w:rPr>
              <w:t xml:space="preserve"> </w:t>
            </w:r>
            <w:r>
              <w:rPr>
                <w:rFonts w:ascii="Sylfaen" w:hAnsi="Sylfaen" w:cs="Sylfaen"/>
                <w:color w:val="000000"/>
                <w:lang w:val="es-ES"/>
              </w:rPr>
              <w:t>ან</w:t>
            </w:r>
            <w:r>
              <w:rPr>
                <w:rFonts w:ascii="Sylfaen" w:hAnsi="Sylfaen"/>
                <w:color w:val="000000"/>
                <w:lang w:val="es-ES"/>
              </w:rPr>
              <w:t>/</w:t>
            </w:r>
            <w:r>
              <w:rPr>
                <w:rFonts w:ascii="Sylfaen" w:hAnsi="Sylfaen" w:cs="Sylfaen"/>
                <w:color w:val="000000"/>
                <w:lang w:val="es-ES"/>
              </w:rPr>
              <w:t>და</w:t>
            </w:r>
            <w:r>
              <w:rPr>
                <w:rFonts w:ascii="Sylfaen" w:hAnsi="Sylfaen"/>
                <w:color w:val="000000"/>
                <w:lang w:val="es-ES"/>
              </w:rPr>
              <w:t xml:space="preserve"> </w:t>
            </w:r>
            <w:r>
              <w:rPr>
                <w:rFonts w:ascii="Sylfaen" w:hAnsi="Sylfaen" w:cs="Sylfaen"/>
                <w:color w:val="000000"/>
                <w:lang w:val="es-ES"/>
              </w:rPr>
              <w:t>მისი</w:t>
            </w:r>
            <w:r>
              <w:rPr>
                <w:rFonts w:ascii="Sylfaen" w:hAnsi="Sylfaen"/>
                <w:color w:val="000000"/>
                <w:lang w:val="es-ES"/>
              </w:rPr>
              <w:t xml:space="preserve"> </w:t>
            </w:r>
            <w:r>
              <w:rPr>
                <w:rFonts w:ascii="Sylfaen" w:hAnsi="Sylfaen" w:cs="Sylfaen"/>
                <w:color w:val="000000"/>
                <w:lang w:val="es-ES"/>
              </w:rPr>
              <w:t>ფაქტობრივი</w:t>
            </w:r>
            <w:r>
              <w:rPr>
                <w:rFonts w:ascii="Sylfaen" w:hAnsi="Sylfaen"/>
                <w:color w:val="000000"/>
                <w:lang w:val="es-ES"/>
              </w:rPr>
              <w:t xml:space="preserve"> </w:t>
            </w:r>
            <w:r>
              <w:rPr>
                <w:rFonts w:ascii="Sylfaen" w:hAnsi="Sylfaen" w:cs="Sylfaen"/>
                <w:color w:val="000000"/>
                <w:lang w:val="es-ES"/>
              </w:rPr>
              <w:t>ქმედება</w:t>
            </w:r>
            <w:r>
              <w:rPr>
                <w:rFonts w:ascii="Sylfaen" w:hAnsi="Sylfaen"/>
                <w:color w:val="000000"/>
                <w:lang w:val="es-ES"/>
              </w:rPr>
              <w:t xml:space="preserve"> </w:t>
            </w:r>
            <w:r>
              <w:rPr>
                <w:rFonts w:ascii="Sylfaen" w:hAnsi="Sylfaen" w:cs="Sylfaen"/>
                <w:color w:val="000000"/>
                <w:lang w:val="es-ES"/>
              </w:rPr>
              <w:t>ასეთ</w:t>
            </w:r>
            <w:r>
              <w:rPr>
                <w:rFonts w:ascii="Sylfaen" w:hAnsi="Sylfaen"/>
                <w:color w:val="000000"/>
                <w:lang w:val="es-ES"/>
              </w:rPr>
              <w:t xml:space="preserve"> </w:t>
            </w:r>
            <w:r>
              <w:rPr>
                <w:rFonts w:ascii="Sylfaen" w:hAnsi="Sylfaen" w:cs="Sylfaen"/>
                <w:color w:val="000000"/>
                <w:lang w:val="es-ES"/>
              </w:rPr>
              <w:t>შედეგს</w:t>
            </w:r>
            <w:r>
              <w:rPr>
                <w:rFonts w:ascii="Sylfaen" w:hAnsi="Sylfaen"/>
                <w:color w:val="000000"/>
                <w:lang w:val="es-ES"/>
              </w:rPr>
              <w:t xml:space="preserve"> </w:t>
            </w:r>
            <w:r>
              <w:rPr>
                <w:rFonts w:ascii="Sylfaen" w:hAnsi="Sylfaen" w:cs="Sylfaen"/>
                <w:color w:val="000000"/>
                <w:lang w:val="es-ES"/>
              </w:rPr>
              <w:t>გარდაუვლად</w:t>
            </w:r>
            <w:r>
              <w:rPr>
                <w:rFonts w:ascii="Sylfaen" w:hAnsi="Sylfaen"/>
                <w:color w:val="000000"/>
                <w:lang w:val="es-ES"/>
              </w:rPr>
              <w:t xml:space="preserve"> </w:t>
            </w:r>
            <w:r>
              <w:rPr>
                <w:rFonts w:ascii="Sylfaen" w:hAnsi="Sylfaen" w:cs="Sylfaen"/>
                <w:color w:val="000000"/>
                <w:lang w:val="es-ES"/>
              </w:rPr>
              <w:t>იწვევს</w:t>
            </w:r>
            <w:r>
              <w:rPr>
                <w:rFonts w:ascii="Sylfaen" w:hAnsi="Sylfaen"/>
                <w:color w:val="000000"/>
                <w:lang w:val="es-ES"/>
              </w:rPr>
              <w:t>.</w:t>
            </w:r>
            <w:r>
              <w:rPr>
                <w:rFonts w:ascii="Sylfaen" w:hAnsi="Sylfaen"/>
                <w:color w:val="000000"/>
                <w:lang w:val="ka-GE"/>
              </w:rPr>
              <w:t xml:space="preserve">“ </w:t>
            </w:r>
            <w:r>
              <w:rPr>
                <w:rFonts w:ascii="Sylfaen" w:hAnsi="Sylfaen"/>
                <w:color w:val="000000"/>
                <w:lang w:val="es-ES"/>
              </w:rPr>
              <w:t>(</w:t>
            </w:r>
            <w:r>
              <w:rPr>
                <w:rFonts w:ascii="Sylfaen" w:hAnsi="Sylfaen"/>
                <w:color w:val="000000"/>
                <w:lang w:val="ka-GE"/>
              </w:rPr>
              <w:t>საქართველოს საკონსტიტუციო სასამართლოს 2015 წლის 24 ოქტომბრის გადაწყვეტილება N1/4/592 „საქართველოს მოქალაქე ბექა წიქარიშვილი საქართველოს პარლამენტის წინააღდმეგ“, II-16</w:t>
            </w:r>
            <w:r>
              <w:rPr>
                <w:rFonts w:ascii="Sylfaen" w:hAnsi="Sylfaen"/>
                <w:color w:val="000000"/>
                <w:lang w:val="es-ES"/>
              </w:rPr>
              <w:t>).</w:t>
            </w:r>
          </w:p>
          <w:p w:rsidR="00BC4694" w:rsidRPr="00A82341" w:rsidRDefault="00507E45" w:rsidP="005C2B3D">
            <w:pPr>
              <w:jc w:val="both"/>
              <w:rPr>
                <w:rFonts w:ascii="Sylfaen" w:hAnsi="Sylfaen"/>
                <w:color w:val="000000"/>
                <w:lang w:val="ka-GE"/>
              </w:rPr>
            </w:pPr>
            <w:r>
              <w:rPr>
                <w:rFonts w:ascii="Sylfaen" w:hAnsi="Sylfaen"/>
                <w:color w:val="000000"/>
                <w:lang w:val="ka-GE"/>
              </w:rPr>
              <w:t>საქართველოს კონსტიტუციის მე-17 მუხლის მე-2 პუნქტის თანახმად: „დაუშვებელია ადამიანის წამება, არაჰუმანური, სასტიკი ან პატივისა და ღირსების შემლახველი მოპყრობა და სასჯელის გამოყენება“.</w:t>
            </w:r>
          </w:p>
          <w:p w:rsidR="00BC4694" w:rsidRPr="00A82341" w:rsidRDefault="00507E45" w:rsidP="005C2B3D">
            <w:pPr>
              <w:jc w:val="both"/>
              <w:rPr>
                <w:rFonts w:ascii="Sylfaen" w:hAnsi="Sylfaen"/>
                <w:color w:val="000000"/>
                <w:lang w:val="ka-GE"/>
              </w:rPr>
            </w:pPr>
            <w:r>
              <w:rPr>
                <w:rFonts w:ascii="Sylfaen" w:hAnsi="Sylfaen"/>
                <w:color w:val="000000"/>
                <w:lang w:val="ka-GE"/>
              </w:rPr>
              <w:t xml:space="preserve">საკონსტიტუციო სასამართლოს განცხადებით, „საქართველოს კონსტიტუციის აღნიშნული ნორმა ადამიანებს აბსოლუტურად იცავს ამავე ნორმით აკრძალული ქმედებებისგან. ანუ, კონსტიტუციური აკრძალვა ადამიანის წამების, არაჰუმანური, სასტიკი, პატივისა და ღირსების შემლახველი მოპყრობისა და სასჯელის გამოყენების თაობაზე ადამიანების აბსოლუტური უფლებებია, რაც ნიშნავს იმას, რომ კონსტიტუცია უპირობოდ გამორიცხავს ამ უფლებებში ჩარევას.“ </w:t>
            </w:r>
            <w:r>
              <w:rPr>
                <w:rFonts w:ascii="Sylfaen" w:hAnsi="Sylfaen"/>
                <w:color w:val="000000"/>
                <w:lang w:val="es-ES"/>
              </w:rPr>
              <w:t>(</w:t>
            </w:r>
            <w:r>
              <w:rPr>
                <w:rFonts w:ascii="Sylfaen" w:hAnsi="Sylfaen"/>
                <w:color w:val="000000"/>
                <w:lang w:val="ka-GE"/>
              </w:rPr>
              <w:t>საქართველოს საკონსტიტუციო სასამართლოს 2015 წლის 24 ოქტომბრის გადაწყვეტილება N1/4/592 „საქართველოს მოქალაქე ბექა წიქარიშვილი საქართველოს პარლამენტის წინააღდმეგ“, II-19</w:t>
            </w:r>
            <w:r>
              <w:rPr>
                <w:rFonts w:ascii="Sylfaen" w:hAnsi="Sylfaen"/>
                <w:color w:val="000000"/>
                <w:lang w:val="es-ES"/>
              </w:rPr>
              <w:t>).</w:t>
            </w:r>
            <w:r>
              <w:rPr>
                <w:rFonts w:ascii="Sylfaen" w:hAnsi="Sylfaen"/>
                <w:color w:val="000000"/>
                <w:lang w:val="ka-GE"/>
              </w:rPr>
              <w:t xml:space="preserve"> </w:t>
            </w:r>
          </w:p>
          <w:p w:rsidR="00BC4694" w:rsidRPr="00314427" w:rsidRDefault="00507E45" w:rsidP="005C2B3D">
            <w:pPr>
              <w:jc w:val="both"/>
              <w:rPr>
                <w:rFonts w:ascii="Sylfaen" w:hAnsi="Sylfaen"/>
                <w:color w:val="000000"/>
                <w:lang w:val="ka-GE"/>
              </w:rPr>
            </w:pPr>
            <w:r>
              <w:rPr>
                <w:rFonts w:ascii="Sylfaen" w:hAnsi="Sylfaen"/>
                <w:color w:val="000000"/>
                <w:lang w:val="ka-GE"/>
              </w:rPr>
              <w:t xml:space="preserve">„სასჯელის დამამცირებლად მიჩნევისთვის, ადამიანზე ზემოქმედების (ფსიქოლოგიური, მორალური), მისი შეზღუდვის და იძულების ფარგლები უნდა სცდებოდეს იმ ბუნებრივ ზღვარს, რომელიც თავისთავად თანმდევი და თანაარსია კონკრეტული სასჯელისა (რომელიც პირს შეფარდებული აქვს). დამამცირებელია მოპყრობა, რომელიც მსხვერპლში აღძრავს შიშს, ძლიერ ტანჯვას და დამცირებას, რომელიც შეურაცხყოფს მსხვერპლს. ამ დროს მხედველობაშია მისაღები, რამდენად არის ქმედების მიზანი პირის დამცირება და შეურაცხყოფა, ამასთან, საქმის გარემოებათა გათვალისწინებით, რამდენად სერიოზულ გავლენას ახდენს აღნიშნული ქმედება მსხვერპლის პიროვნებაზე.“ გარდა ამისა, „[...] აშკარად არაპროპორციულ სასჯელებს, რომლებიც არ შეესაბამებიან დანაშაულის ხასიათს და სიმძიმეს, არა მარტო აქვთ მიმართება სასტიკი, </w:t>
            </w:r>
            <w:r>
              <w:rPr>
                <w:rFonts w:ascii="Sylfaen" w:hAnsi="Sylfaen"/>
                <w:color w:val="000000"/>
                <w:lang w:val="ka-GE"/>
              </w:rPr>
              <w:lastRenderedPageBreak/>
              <w:t xml:space="preserve">არაადამიანური და დამამცირებელი მოპყრობისა და სასჯელის კონსტიტუციურ აკრძალვასთან, არამედ არღვევენ კიდეც ამ კონსტიტუციურ დანაწესს.“ </w:t>
            </w:r>
            <w:r>
              <w:rPr>
                <w:rFonts w:ascii="Sylfaen" w:hAnsi="Sylfaen"/>
                <w:color w:val="000000"/>
                <w:lang w:val="es-ES"/>
              </w:rPr>
              <w:t>(</w:t>
            </w:r>
            <w:r>
              <w:rPr>
                <w:rFonts w:ascii="Sylfaen" w:hAnsi="Sylfaen"/>
                <w:color w:val="000000"/>
                <w:lang w:val="ka-GE"/>
              </w:rPr>
              <w:t>საქართველოს საკონსტიტუციო სასამართლოს 2015 წლის 24 ოქტომბრის გადაწყვეტილება N1/4/592 „საქართველოს მოქალაქე ბექა წიქარიშვილი საქართველოს პარლამენტის წინააღდმეგ“, II-22, 25</w:t>
            </w:r>
            <w:r>
              <w:rPr>
                <w:rFonts w:ascii="Sylfaen" w:hAnsi="Sylfaen"/>
                <w:color w:val="000000"/>
                <w:lang w:val="es-ES"/>
              </w:rPr>
              <w:t>).</w:t>
            </w:r>
          </w:p>
          <w:p w:rsidR="00BC4694" w:rsidRPr="00314427" w:rsidRDefault="00BC4694" w:rsidP="005C2B3D">
            <w:pPr>
              <w:jc w:val="both"/>
              <w:rPr>
                <w:rFonts w:ascii="Sylfaen" w:hAnsi="Sylfaen"/>
                <w:color w:val="000000"/>
                <w:lang w:val="ka-GE"/>
              </w:rPr>
            </w:pPr>
            <w:r w:rsidRPr="00314427">
              <w:rPr>
                <w:rFonts w:ascii="Sylfaen" w:hAnsi="Sylfaen"/>
                <w:color w:val="000000"/>
                <w:lang w:val="ka-GE"/>
              </w:rPr>
              <w:t>მხედველობაშია მისაღები ის, რომ საქართველოს ადმინისტრაიცულ სამართალდარღვევათა კოდექსის 45-ე მუხლით გათვალისწინებული ქმედება და დადგენილი სანქცია, თავისი სიმკაცრით უთანაბრდება სისხლისსამართლებრივ „სასჯელს“ და შესაბამისად, სრულად შეფასებადია საქართველოს კონსტიტუციის მე-17 მუხლის მე-2 პუნქტით გათვალისწინებულ სასჯელთან შესაბამისობის თვალსაზრისით.</w:t>
            </w:r>
          </w:p>
          <w:p w:rsidR="00BC4694" w:rsidRPr="00314427" w:rsidRDefault="00BC4694" w:rsidP="005C2B3D">
            <w:pPr>
              <w:jc w:val="both"/>
              <w:rPr>
                <w:rFonts w:ascii="Sylfaen" w:eastAsia="Times New Roman" w:hAnsi="Sylfaen"/>
                <w:color w:val="000000"/>
                <w:lang w:val="ka-GE"/>
              </w:rPr>
            </w:pPr>
            <w:r w:rsidRPr="00314427">
              <w:rPr>
                <w:rFonts w:ascii="Sylfaen" w:hAnsi="Sylfaen"/>
                <w:color w:val="000000"/>
                <w:lang w:val="ka-GE"/>
              </w:rPr>
              <w:t xml:space="preserve">ასევე, გასათვალისწინებელია საქართველოს საკონსტიტუციო სასამართლოს მიერ ჩამოყალიბებული მიდგომა და მის მიერ დადგენილი კონსტიტუციური ფარგლები ადმინისტრაციული სამართალდარღვევისთვის დადგენილი სანქციის მიმართ. კერძოდ, სასამართლომ ერთ-ერთ საქმეზე განაცხადა: </w:t>
            </w:r>
            <w:r w:rsidRPr="00314427">
              <w:rPr>
                <w:rFonts w:ascii="Sylfaen" w:hAnsi="Sylfaen"/>
                <w:color w:val="000000"/>
                <w:lang w:val="es-ES"/>
              </w:rPr>
              <w:t>„</w:t>
            </w:r>
            <w:r w:rsidRPr="00314427">
              <w:rPr>
                <w:rFonts w:ascii="Sylfaen" w:hAnsi="Sylfaen" w:cs="Sylfaen"/>
                <w:color w:val="000000"/>
                <w:lang w:val="es-ES"/>
              </w:rPr>
              <w:t>ქმედების</w:t>
            </w:r>
            <w:r w:rsidRPr="00314427">
              <w:rPr>
                <w:rFonts w:ascii="Sylfaen" w:hAnsi="Sylfaen"/>
                <w:color w:val="000000"/>
                <w:lang w:val="es-ES"/>
              </w:rPr>
              <w:t xml:space="preserve">  </w:t>
            </w:r>
            <w:r w:rsidRPr="00314427">
              <w:rPr>
                <w:rFonts w:ascii="Sylfaen" w:hAnsi="Sylfaen" w:cs="Sylfaen"/>
                <w:color w:val="000000"/>
                <w:lang w:val="es-ES"/>
              </w:rPr>
              <w:t>სამართალდარღვევად</w:t>
            </w:r>
            <w:r w:rsidRPr="00314427">
              <w:rPr>
                <w:rFonts w:ascii="Sylfaen" w:hAnsi="Sylfaen"/>
                <w:color w:val="000000"/>
                <w:lang w:val="es-ES"/>
              </w:rPr>
              <w:t xml:space="preserve"> </w:t>
            </w:r>
            <w:r w:rsidRPr="00314427">
              <w:rPr>
                <w:rFonts w:ascii="Sylfaen" w:hAnsi="Sylfaen" w:cs="Sylfaen"/>
                <w:color w:val="000000"/>
                <w:lang w:val="es-ES"/>
              </w:rPr>
              <w:t>განსაზღვრა</w:t>
            </w:r>
            <w:r w:rsidRPr="00314427">
              <w:rPr>
                <w:rFonts w:ascii="Sylfaen" w:hAnsi="Sylfaen"/>
                <w:color w:val="000000"/>
                <w:lang w:val="es-ES"/>
              </w:rPr>
              <w:t xml:space="preserve">, </w:t>
            </w:r>
            <w:r w:rsidRPr="00314427">
              <w:rPr>
                <w:rFonts w:ascii="Sylfaen" w:hAnsi="Sylfaen" w:cs="Sylfaen"/>
                <w:color w:val="000000"/>
                <w:lang w:val="es-ES"/>
              </w:rPr>
              <w:t>სახდელის</w:t>
            </w:r>
            <w:r w:rsidRPr="00314427">
              <w:rPr>
                <w:rFonts w:ascii="Sylfaen" w:hAnsi="Sylfaen"/>
                <w:color w:val="000000"/>
                <w:lang w:val="es-ES"/>
              </w:rPr>
              <w:t xml:space="preserve"> </w:t>
            </w:r>
            <w:r w:rsidRPr="00314427">
              <w:rPr>
                <w:rFonts w:ascii="Sylfaen" w:hAnsi="Sylfaen" w:cs="Sylfaen"/>
                <w:color w:val="000000"/>
                <w:lang w:val="es-ES"/>
              </w:rPr>
              <w:t>დაწესება</w:t>
            </w:r>
            <w:r w:rsidRPr="00314427">
              <w:rPr>
                <w:rFonts w:ascii="Sylfaen" w:hAnsi="Sylfaen"/>
                <w:color w:val="000000"/>
                <w:lang w:val="es-ES"/>
              </w:rPr>
              <w:t xml:space="preserve"> </w:t>
            </w:r>
            <w:r w:rsidRPr="00314427">
              <w:rPr>
                <w:rFonts w:ascii="Sylfaen" w:hAnsi="Sylfaen" w:cs="Sylfaen"/>
                <w:color w:val="000000"/>
                <w:lang w:val="es-ES"/>
              </w:rPr>
              <w:t>და</w:t>
            </w:r>
            <w:r w:rsidRPr="00314427">
              <w:rPr>
                <w:rFonts w:ascii="Sylfaen" w:hAnsi="Sylfaen"/>
                <w:color w:val="000000"/>
                <w:lang w:val="es-ES"/>
              </w:rPr>
              <w:t xml:space="preserve"> </w:t>
            </w:r>
            <w:r w:rsidRPr="00314427">
              <w:rPr>
                <w:rFonts w:ascii="Sylfaen" w:hAnsi="Sylfaen" w:cs="Sylfaen"/>
                <w:color w:val="000000"/>
                <w:lang w:val="es-ES"/>
              </w:rPr>
              <w:t>მისი</w:t>
            </w:r>
            <w:r w:rsidRPr="00314427">
              <w:rPr>
                <w:rFonts w:ascii="Sylfaen" w:hAnsi="Sylfaen"/>
                <w:color w:val="000000"/>
                <w:lang w:val="es-ES"/>
              </w:rPr>
              <w:t xml:space="preserve"> </w:t>
            </w:r>
            <w:r w:rsidRPr="00314427">
              <w:rPr>
                <w:rFonts w:ascii="Sylfaen" w:hAnsi="Sylfaen" w:cs="Sylfaen"/>
                <w:color w:val="000000"/>
                <w:lang w:val="es-ES"/>
              </w:rPr>
              <w:t>სიმძიმის</w:t>
            </w:r>
            <w:r w:rsidRPr="00314427">
              <w:rPr>
                <w:rFonts w:ascii="Sylfaen" w:hAnsi="Sylfaen"/>
                <w:color w:val="000000"/>
                <w:lang w:val="es-ES"/>
              </w:rPr>
              <w:t xml:space="preserve"> </w:t>
            </w:r>
            <w:r w:rsidRPr="00314427">
              <w:rPr>
                <w:rFonts w:ascii="Sylfaen" w:hAnsi="Sylfaen" w:cs="Sylfaen"/>
                <w:color w:val="000000"/>
                <w:lang w:val="es-ES"/>
              </w:rPr>
              <w:t>განსაზღვრა</w:t>
            </w:r>
            <w:r w:rsidRPr="00314427">
              <w:rPr>
                <w:rFonts w:ascii="Sylfaen" w:hAnsi="Sylfaen"/>
                <w:color w:val="000000"/>
                <w:lang w:val="es-ES"/>
              </w:rPr>
              <w:t xml:space="preserve"> </w:t>
            </w:r>
            <w:r w:rsidRPr="00314427">
              <w:rPr>
                <w:rFonts w:ascii="Sylfaen" w:hAnsi="Sylfaen" w:cs="Sylfaen"/>
                <w:color w:val="000000"/>
                <w:lang w:val="es-ES"/>
              </w:rPr>
              <w:t>სახელმწიფოს</w:t>
            </w:r>
            <w:r w:rsidRPr="00314427">
              <w:rPr>
                <w:rFonts w:ascii="Sylfaen" w:hAnsi="Sylfaen"/>
                <w:color w:val="000000"/>
                <w:lang w:val="es-ES"/>
              </w:rPr>
              <w:t xml:space="preserve"> (</w:t>
            </w:r>
            <w:r w:rsidRPr="00314427">
              <w:rPr>
                <w:rFonts w:ascii="Sylfaen" w:hAnsi="Sylfaen" w:cs="Sylfaen"/>
                <w:color w:val="000000"/>
                <w:lang w:val="es-ES"/>
              </w:rPr>
              <w:t>კანონმდებლის</w:t>
            </w:r>
            <w:r w:rsidRPr="00314427">
              <w:rPr>
                <w:rFonts w:ascii="Sylfaen" w:hAnsi="Sylfaen"/>
                <w:color w:val="000000"/>
                <w:lang w:val="es-ES"/>
              </w:rPr>
              <w:t xml:space="preserve">) </w:t>
            </w:r>
            <w:r w:rsidRPr="00314427">
              <w:rPr>
                <w:rFonts w:ascii="Sylfaen" w:hAnsi="Sylfaen" w:cs="Sylfaen"/>
                <w:color w:val="000000"/>
                <w:lang w:val="es-ES"/>
              </w:rPr>
              <w:t>ექსკლუზიურ</w:t>
            </w:r>
            <w:r w:rsidRPr="00314427">
              <w:rPr>
                <w:rFonts w:ascii="Sylfaen" w:hAnsi="Sylfaen"/>
                <w:color w:val="000000"/>
                <w:lang w:val="es-ES"/>
              </w:rPr>
              <w:t xml:space="preserve"> </w:t>
            </w:r>
            <w:r w:rsidRPr="00314427">
              <w:rPr>
                <w:rFonts w:ascii="Sylfaen" w:hAnsi="Sylfaen" w:cs="Sylfaen"/>
                <w:color w:val="000000"/>
                <w:lang w:val="es-ES"/>
              </w:rPr>
              <w:t>კომპეტენციას</w:t>
            </w:r>
            <w:r w:rsidRPr="00314427">
              <w:rPr>
                <w:rFonts w:ascii="Sylfaen" w:hAnsi="Sylfaen"/>
                <w:color w:val="000000"/>
                <w:lang w:val="es-ES"/>
              </w:rPr>
              <w:t xml:space="preserve"> </w:t>
            </w:r>
            <w:r w:rsidRPr="00314427">
              <w:rPr>
                <w:rFonts w:ascii="Sylfaen" w:hAnsi="Sylfaen" w:cs="Sylfaen"/>
                <w:color w:val="000000"/>
                <w:lang w:val="es-ES"/>
              </w:rPr>
              <w:t>წარმოადგენს</w:t>
            </w:r>
            <w:r w:rsidRPr="00314427">
              <w:rPr>
                <w:rFonts w:ascii="Sylfaen" w:hAnsi="Sylfaen"/>
                <w:color w:val="000000"/>
                <w:lang w:val="es-ES"/>
              </w:rPr>
              <w:t xml:space="preserve"> ... </w:t>
            </w:r>
            <w:r w:rsidRPr="00314427">
              <w:rPr>
                <w:rFonts w:ascii="Sylfaen" w:hAnsi="Sylfaen" w:cs="Sylfaen"/>
                <w:color w:val="000000"/>
                <w:lang w:val="es-ES"/>
              </w:rPr>
              <w:t>მიუხედავად</w:t>
            </w:r>
            <w:r w:rsidRPr="00314427">
              <w:rPr>
                <w:rFonts w:ascii="Sylfaen" w:hAnsi="Sylfaen"/>
                <w:color w:val="000000"/>
                <w:lang w:val="es-ES"/>
              </w:rPr>
              <w:t xml:space="preserve"> </w:t>
            </w:r>
            <w:r w:rsidRPr="00314427">
              <w:rPr>
                <w:rFonts w:ascii="Sylfaen" w:hAnsi="Sylfaen" w:cs="Sylfaen"/>
                <w:color w:val="000000"/>
                <w:lang w:val="es-ES"/>
              </w:rPr>
              <w:t>იმისა</w:t>
            </w:r>
            <w:r w:rsidRPr="00314427">
              <w:rPr>
                <w:rFonts w:ascii="Sylfaen" w:hAnsi="Sylfaen"/>
                <w:color w:val="000000"/>
                <w:lang w:val="es-ES"/>
              </w:rPr>
              <w:t xml:space="preserve">, </w:t>
            </w:r>
            <w:r w:rsidRPr="00314427">
              <w:rPr>
                <w:rFonts w:ascii="Sylfaen" w:hAnsi="Sylfaen" w:cs="Sylfaen"/>
                <w:color w:val="000000"/>
                <w:lang w:val="es-ES"/>
              </w:rPr>
              <w:t>რომ</w:t>
            </w:r>
            <w:r w:rsidRPr="00314427">
              <w:rPr>
                <w:rFonts w:ascii="Sylfaen" w:hAnsi="Sylfaen"/>
                <w:color w:val="000000"/>
                <w:lang w:val="es-ES"/>
              </w:rPr>
              <w:t xml:space="preserve"> </w:t>
            </w:r>
            <w:r w:rsidRPr="00314427">
              <w:rPr>
                <w:rFonts w:ascii="Sylfaen" w:hAnsi="Sylfaen" w:cs="Sylfaen"/>
                <w:color w:val="000000"/>
                <w:lang w:val="es-ES"/>
              </w:rPr>
              <w:t>ადმინისტრაციული</w:t>
            </w:r>
            <w:r w:rsidRPr="00314427">
              <w:rPr>
                <w:rFonts w:ascii="Sylfaen" w:hAnsi="Sylfaen"/>
                <w:color w:val="000000"/>
                <w:lang w:val="es-ES"/>
              </w:rPr>
              <w:t xml:space="preserve"> </w:t>
            </w:r>
            <w:r w:rsidRPr="00314427">
              <w:rPr>
                <w:rFonts w:ascii="Sylfaen" w:hAnsi="Sylfaen" w:cs="Sylfaen"/>
                <w:color w:val="000000"/>
                <w:lang w:val="es-ES"/>
              </w:rPr>
              <w:t>სახდელის</w:t>
            </w:r>
            <w:r w:rsidRPr="00314427">
              <w:rPr>
                <w:rFonts w:ascii="Sylfaen" w:hAnsi="Sylfaen"/>
                <w:color w:val="000000"/>
                <w:lang w:val="es-ES"/>
              </w:rPr>
              <w:t xml:space="preserve"> </w:t>
            </w:r>
            <w:r w:rsidRPr="00314427">
              <w:rPr>
                <w:rFonts w:ascii="Sylfaen" w:hAnsi="Sylfaen" w:cs="Sylfaen"/>
                <w:color w:val="000000"/>
                <w:lang w:val="es-ES"/>
              </w:rPr>
              <w:t>ზომის</w:t>
            </w:r>
            <w:r w:rsidRPr="00314427">
              <w:rPr>
                <w:rFonts w:ascii="Sylfaen" w:hAnsi="Sylfaen"/>
                <w:color w:val="000000"/>
                <w:lang w:val="es-ES"/>
              </w:rPr>
              <w:t xml:space="preserve">, </w:t>
            </w:r>
            <w:r w:rsidRPr="00314427">
              <w:rPr>
                <w:rFonts w:ascii="Sylfaen" w:hAnsi="Sylfaen" w:cs="Sylfaen"/>
                <w:color w:val="000000"/>
                <w:lang w:val="es-ES"/>
              </w:rPr>
              <w:t>მოცულობისა</w:t>
            </w:r>
            <w:r w:rsidRPr="00314427">
              <w:rPr>
                <w:rFonts w:ascii="Sylfaen" w:hAnsi="Sylfaen"/>
                <w:color w:val="000000"/>
                <w:lang w:val="es-ES"/>
              </w:rPr>
              <w:t xml:space="preserve"> </w:t>
            </w:r>
            <w:r w:rsidRPr="00314427">
              <w:rPr>
                <w:rFonts w:ascii="Sylfaen" w:hAnsi="Sylfaen" w:cs="Sylfaen"/>
                <w:color w:val="000000"/>
                <w:lang w:val="es-ES"/>
              </w:rPr>
              <w:t>და</w:t>
            </w:r>
            <w:r w:rsidRPr="00314427">
              <w:rPr>
                <w:rFonts w:ascii="Sylfaen" w:hAnsi="Sylfaen"/>
                <w:color w:val="000000"/>
                <w:lang w:val="es-ES"/>
              </w:rPr>
              <w:t xml:space="preserve"> </w:t>
            </w:r>
            <w:r w:rsidRPr="00314427">
              <w:rPr>
                <w:rFonts w:ascii="Sylfaen" w:hAnsi="Sylfaen" w:cs="Sylfaen"/>
                <w:color w:val="000000"/>
                <w:lang w:val="es-ES"/>
              </w:rPr>
              <w:t>სიმძიმის</w:t>
            </w:r>
            <w:r w:rsidRPr="00314427">
              <w:rPr>
                <w:rFonts w:ascii="Sylfaen" w:hAnsi="Sylfaen"/>
                <w:color w:val="000000"/>
                <w:lang w:val="es-ES"/>
              </w:rPr>
              <w:t xml:space="preserve"> </w:t>
            </w:r>
            <w:r w:rsidRPr="00314427">
              <w:rPr>
                <w:rFonts w:ascii="Sylfaen" w:hAnsi="Sylfaen" w:cs="Sylfaen"/>
                <w:color w:val="000000"/>
                <w:lang w:val="es-ES"/>
              </w:rPr>
              <w:t>დადგენისას</w:t>
            </w:r>
            <w:r w:rsidRPr="00314427">
              <w:rPr>
                <w:rFonts w:ascii="Sylfaen" w:hAnsi="Sylfaen"/>
                <w:color w:val="000000"/>
                <w:lang w:val="es-ES"/>
              </w:rPr>
              <w:t xml:space="preserve"> </w:t>
            </w:r>
            <w:r w:rsidRPr="00314427">
              <w:rPr>
                <w:rFonts w:ascii="Sylfaen" w:hAnsi="Sylfaen" w:cs="Sylfaen"/>
                <w:color w:val="000000"/>
                <w:lang w:val="es-ES"/>
              </w:rPr>
              <w:t>კანონმდებელი</w:t>
            </w:r>
            <w:r w:rsidRPr="00314427">
              <w:rPr>
                <w:rFonts w:ascii="Sylfaen" w:hAnsi="Sylfaen"/>
                <w:color w:val="000000"/>
                <w:lang w:val="es-ES"/>
              </w:rPr>
              <w:t xml:space="preserve"> </w:t>
            </w:r>
            <w:r w:rsidRPr="00314427">
              <w:rPr>
                <w:rFonts w:ascii="Sylfaen" w:hAnsi="Sylfaen" w:cs="Sylfaen"/>
                <w:color w:val="000000"/>
                <w:lang w:val="es-ES"/>
              </w:rPr>
              <w:t>ფართო</w:t>
            </w:r>
            <w:r w:rsidRPr="00314427">
              <w:rPr>
                <w:rFonts w:ascii="Sylfaen" w:hAnsi="Sylfaen"/>
                <w:color w:val="000000"/>
                <w:lang w:val="es-ES"/>
              </w:rPr>
              <w:t xml:space="preserve"> </w:t>
            </w:r>
            <w:r w:rsidRPr="00314427">
              <w:rPr>
                <w:rFonts w:ascii="Sylfaen" w:hAnsi="Sylfaen" w:cs="Sylfaen"/>
                <w:color w:val="000000"/>
                <w:lang w:val="es-ES"/>
              </w:rPr>
              <w:t>მიხედულ</w:t>
            </w:r>
            <w:r w:rsidRPr="00314427">
              <w:rPr>
                <w:rFonts w:ascii="Sylfaen" w:hAnsi="Sylfaen" w:cs="Sylfaen"/>
                <w:color w:val="000000"/>
                <w:lang w:val="ka-GE"/>
              </w:rPr>
              <w:t>ე</w:t>
            </w:r>
            <w:r w:rsidRPr="00314427">
              <w:rPr>
                <w:rFonts w:ascii="Sylfaen" w:hAnsi="Sylfaen" w:cs="Sylfaen"/>
                <w:color w:val="000000"/>
                <w:lang w:val="es-ES"/>
              </w:rPr>
              <w:t>ბით</w:t>
            </w:r>
            <w:r w:rsidRPr="00314427">
              <w:rPr>
                <w:rFonts w:ascii="Sylfaen" w:hAnsi="Sylfaen"/>
                <w:color w:val="000000"/>
                <w:lang w:val="es-ES"/>
              </w:rPr>
              <w:t xml:space="preserve"> </w:t>
            </w:r>
            <w:r w:rsidRPr="00314427">
              <w:rPr>
                <w:rFonts w:ascii="Sylfaen" w:hAnsi="Sylfaen" w:cs="Sylfaen"/>
                <w:color w:val="000000"/>
                <w:lang w:val="es-ES"/>
              </w:rPr>
              <w:t>სარგებლობს</w:t>
            </w:r>
            <w:r w:rsidRPr="00314427">
              <w:rPr>
                <w:rFonts w:ascii="Sylfaen" w:hAnsi="Sylfaen"/>
                <w:color w:val="000000"/>
                <w:lang w:val="es-ES"/>
              </w:rPr>
              <w:t xml:space="preserve">, </w:t>
            </w:r>
            <w:r w:rsidRPr="00314427">
              <w:rPr>
                <w:rFonts w:ascii="Sylfaen" w:hAnsi="Sylfaen" w:cs="Sylfaen"/>
                <w:color w:val="000000"/>
                <w:lang w:val="es-ES"/>
              </w:rPr>
              <w:t>მისი</w:t>
            </w:r>
            <w:r w:rsidRPr="00314427">
              <w:rPr>
                <w:rFonts w:ascii="Sylfaen" w:hAnsi="Sylfaen"/>
                <w:color w:val="000000"/>
                <w:lang w:val="es-ES"/>
              </w:rPr>
              <w:t xml:space="preserve"> </w:t>
            </w:r>
            <w:r w:rsidRPr="00314427">
              <w:rPr>
                <w:rFonts w:ascii="Sylfaen" w:hAnsi="Sylfaen" w:cs="Sylfaen"/>
                <w:color w:val="000000"/>
                <w:lang w:val="es-ES"/>
              </w:rPr>
              <w:t>დისკრეციული</w:t>
            </w:r>
            <w:r w:rsidRPr="00314427">
              <w:rPr>
                <w:rFonts w:ascii="Sylfaen" w:hAnsi="Sylfaen"/>
                <w:color w:val="000000"/>
                <w:lang w:val="es-ES"/>
              </w:rPr>
              <w:t xml:space="preserve"> </w:t>
            </w:r>
            <w:r w:rsidRPr="00314427">
              <w:rPr>
                <w:rFonts w:ascii="Sylfaen" w:hAnsi="Sylfaen" w:cs="Sylfaen"/>
                <w:color w:val="000000"/>
                <w:lang w:val="es-ES"/>
              </w:rPr>
              <w:t>უფლებამოსილება</w:t>
            </w:r>
            <w:r w:rsidRPr="00314427">
              <w:rPr>
                <w:rFonts w:ascii="Sylfaen" w:hAnsi="Sylfaen"/>
                <w:color w:val="000000"/>
                <w:lang w:val="es-ES"/>
              </w:rPr>
              <w:t xml:space="preserve"> </w:t>
            </w:r>
            <w:r w:rsidRPr="00314427">
              <w:rPr>
                <w:rFonts w:ascii="Sylfaen" w:hAnsi="Sylfaen" w:cs="Sylfaen"/>
                <w:color w:val="000000"/>
                <w:lang w:val="es-ES"/>
              </w:rPr>
              <w:t>არ</w:t>
            </w:r>
            <w:r w:rsidRPr="00314427">
              <w:rPr>
                <w:rFonts w:ascii="Sylfaen" w:hAnsi="Sylfaen"/>
                <w:color w:val="000000"/>
                <w:lang w:val="es-ES"/>
              </w:rPr>
              <w:t xml:space="preserve"> </w:t>
            </w:r>
            <w:r w:rsidRPr="00314427">
              <w:rPr>
                <w:rFonts w:ascii="Sylfaen" w:hAnsi="Sylfaen" w:cs="Sylfaen"/>
                <w:color w:val="000000"/>
                <w:lang w:val="es-ES"/>
              </w:rPr>
              <w:t>არის</w:t>
            </w:r>
            <w:r w:rsidRPr="00314427">
              <w:rPr>
                <w:rFonts w:ascii="Sylfaen" w:hAnsi="Sylfaen"/>
                <w:color w:val="000000"/>
                <w:lang w:val="es-ES"/>
              </w:rPr>
              <w:t xml:space="preserve"> </w:t>
            </w:r>
            <w:r w:rsidRPr="00314427">
              <w:rPr>
                <w:rFonts w:ascii="Sylfaen" w:hAnsi="Sylfaen" w:cs="Sylfaen"/>
                <w:color w:val="000000"/>
                <w:lang w:val="es-ES"/>
              </w:rPr>
              <w:t>უსაზღვრო</w:t>
            </w:r>
            <w:r w:rsidRPr="00314427">
              <w:rPr>
                <w:rFonts w:ascii="Sylfaen" w:hAnsi="Sylfaen"/>
                <w:color w:val="000000"/>
                <w:lang w:val="es-ES"/>
              </w:rPr>
              <w:t xml:space="preserve">. </w:t>
            </w:r>
            <w:r w:rsidRPr="00314427">
              <w:rPr>
                <w:rFonts w:ascii="Sylfaen" w:hAnsi="Sylfaen" w:cs="Sylfaen"/>
                <w:color w:val="000000"/>
                <w:lang w:val="es-ES"/>
              </w:rPr>
              <w:t>კონკრეტული</w:t>
            </w:r>
            <w:r w:rsidRPr="00314427">
              <w:rPr>
                <w:rFonts w:ascii="Sylfaen" w:hAnsi="Sylfaen"/>
                <w:color w:val="000000"/>
                <w:lang w:val="es-ES"/>
              </w:rPr>
              <w:t xml:space="preserve"> </w:t>
            </w:r>
            <w:r w:rsidRPr="00314427">
              <w:rPr>
                <w:rFonts w:ascii="Sylfaen" w:hAnsi="Sylfaen" w:cs="Sylfaen"/>
                <w:color w:val="000000"/>
                <w:lang w:val="es-ES"/>
              </w:rPr>
              <w:t>სახის</w:t>
            </w:r>
            <w:r w:rsidRPr="00314427">
              <w:rPr>
                <w:rFonts w:ascii="Sylfaen" w:hAnsi="Sylfaen"/>
                <w:color w:val="000000"/>
                <w:lang w:val="es-ES"/>
              </w:rPr>
              <w:t xml:space="preserve"> </w:t>
            </w:r>
            <w:r w:rsidRPr="00314427">
              <w:rPr>
                <w:rFonts w:ascii="Sylfaen" w:hAnsi="Sylfaen" w:cs="Sylfaen"/>
                <w:color w:val="000000"/>
                <w:lang w:val="es-ES"/>
              </w:rPr>
              <w:t>ადმინისტრაციული</w:t>
            </w:r>
            <w:r w:rsidRPr="00314427">
              <w:rPr>
                <w:rFonts w:ascii="Sylfaen" w:hAnsi="Sylfaen"/>
                <w:color w:val="000000"/>
                <w:lang w:val="es-ES"/>
              </w:rPr>
              <w:t xml:space="preserve"> </w:t>
            </w:r>
            <w:r w:rsidRPr="00314427">
              <w:rPr>
                <w:rFonts w:ascii="Sylfaen" w:hAnsi="Sylfaen" w:cs="Sylfaen"/>
                <w:color w:val="000000"/>
                <w:lang w:val="es-ES"/>
              </w:rPr>
              <w:t>სახდელის</w:t>
            </w:r>
            <w:r w:rsidRPr="00314427">
              <w:rPr>
                <w:rFonts w:ascii="Sylfaen" w:hAnsi="Sylfaen"/>
                <w:color w:val="000000"/>
                <w:lang w:val="es-ES"/>
              </w:rPr>
              <w:t xml:space="preserve"> </w:t>
            </w:r>
            <w:r w:rsidRPr="00314427">
              <w:rPr>
                <w:rFonts w:ascii="Sylfaen" w:hAnsi="Sylfaen" w:cs="Sylfaen"/>
                <w:color w:val="000000"/>
                <w:lang w:val="es-ES"/>
              </w:rPr>
              <w:t>განსაზღვრისას</w:t>
            </w:r>
            <w:r w:rsidRPr="00314427">
              <w:rPr>
                <w:rFonts w:ascii="Sylfaen" w:hAnsi="Sylfaen"/>
                <w:color w:val="000000"/>
                <w:lang w:val="es-ES"/>
              </w:rPr>
              <w:t xml:space="preserve"> </w:t>
            </w:r>
            <w:r w:rsidRPr="00314427">
              <w:rPr>
                <w:rFonts w:ascii="Sylfaen" w:hAnsi="Sylfaen" w:cs="Sylfaen"/>
                <w:color w:val="000000"/>
                <w:lang w:val="es-ES"/>
              </w:rPr>
              <w:t>კანონმდებელი</w:t>
            </w:r>
            <w:r w:rsidRPr="00314427">
              <w:rPr>
                <w:rFonts w:ascii="Sylfaen" w:hAnsi="Sylfaen"/>
                <w:color w:val="000000"/>
                <w:lang w:val="es-ES"/>
              </w:rPr>
              <w:t xml:space="preserve"> </w:t>
            </w:r>
            <w:r w:rsidRPr="00314427">
              <w:rPr>
                <w:rFonts w:ascii="Sylfaen" w:hAnsi="Sylfaen" w:cs="Sylfaen"/>
                <w:color w:val="000000"/>
                <w:lang w:val="es-ES"/>
              </w:rPr>
              <w:t>ვალდებულია</w:t>
            </w:r>
            <w:r w:rsidRPr="00314427">
              <w:rPr>
                <w:rFonts w:ascii="Sylfaen" w:hAnsi="Sylfaen"/>
                <w:color w:val="000000"/>
                <w:lang w:val="es-ES"/>
              </w:rPr>
              <w:t xml:space="preserve">, </w:t>
            </w:r>
            <w:r w:rsidRPr="00314427">
              <w:rPr>
                <w:rFonts w:ascii="Sylfaen" w:hAnsi="Sylfaen" w:cs="Sylfaen"/>
                <w:color w:val="000000"/>
                <w:lang w:val="es-ES"/>
              </w:rPr>
              <w:t>მოქმედებდეს</w:t>
            </w:r>
            <w:r w:rsidRPr="00314427">
              <w:rPr>
                <w:rFonts w:ascii="Sylfaen" w:hAnsi="Sylfaen"/>
                <w:color w:val="000000"/>
                <w:lang w:val="es-ES"/>
              </w:rPr>
              <w:t xml:space="preserve"> </w:t>
            </w:r>
            <w:r w:rsidRPr="00314427">
              <w:rPr>
                <w:rFonts w:ascii="Sylfaen" w:hAnsi="Sylfaen" w:cs="Sylfaen"/>
                <w:color w:val="000000"/>
                <w:lang w:val="es-ES"/>
              </w:rPr>
              <w:t>პროპორციულობის</w:t>
            </w:r>
            <w:r w:rsidRPr="00314427">
              <w:rPr>
                <w:rFonts w:ascii="Sylfaen" w:hAnsi="Sylfaen"/>
                <w:color w:val="000000"/>
                <w:lang w:val="es-ES"/>
              </w:rPr>
              <w:t xml:space="preserve"> </w:t>
            </w:r>
            <w:r w:rsidRPr="00314427">
              <w:rPr>
                <w:rFonts w:ascii="Sylfaen" w:hAnsi="Sylfaen" w:cs="Sylfaen"/>
                <w:color w:val="000000"/>
                <w:lang w:val="es-ES"/>
              </w:rPr>
              <w:t>პრინციპის</w:t>
            </w:r>
            <w:r w:rsidRPr="00314427">
              <w:rPr>
                <w:rFonts w:ascii="Sylfaen" w:hAnsi="Sylfaen"/>
                <w:color w:val="000000"/>
                <w:lang w:val="es-ES"/>
              </w:rPr>
              <w:t xml:space="preserve"> </w:t>
            </w:r>
            <w:r w:rsidRPr="00314427">
              <w:rPr>
                <w:rFonts w:ascii="Sylfaen" w:hAnsi="Sylfaen" w:cs="Sylfaen"/>
                <w:color w:val="000000"/>
                <w:lang w:val="es-ES"/>
              </w:rPr>
              <w:t>დაცვით</w:t>
            </w:r>
            <w:r w:rsidRPr="00314427">
              <w:rPr>
                <w:rFonts w:ascii="Sylfaen" w:hAnsi="Sylfaen"/>
                <w:color w:val="000000"/>
                <w:lang w:val="es-ES"/>
              </w:rPr>
              <w:t xml:space="preserve">. </w:t>
            </w:r>
            <w:r w:rsidRPr="00314427">
              <w:rPr>
                <w:rFonts w:ascii="Sylfaen" w:hAnsi="Sylfaen" w:cs="Sylfaen"/>
                <w:color w:val="000000"/>
                <w:lang w:val="es-ES"/>
              </w:rPr>
              <w:t>კანონით</w:t>
            </w:r>
            <w:r w:rsidRPr="00314427">
              <w:rPr>
                <w:rFonts w:ascii="Sylfaen" w:hAnsi="Sylfaen"/>
                <w:color w:val="000000"/>
                <w:lang w:val="es-ES"/>
              </w:rPr>
              <w:t xml:space="preserve"> </w:t>
            </w:r>
            <w:r w:rsidRPr="00314427">
              <w:rPr>
                <w:rFonts w:ascii="Sylfaen" w:hAnsi="Sylfaen" w:cs="Sylfaen"/>
                <w:color w:val="000000"/>
                <w:lang w:val="es-ES"/>
              </w:rPr>
              <w:t>გათვალისწინებული</w:t>
            </w:r>
            <w:r w:rsidRPr="00314427">
              <w:rPr>
                <w:rFonts w:ascii="Sylfaen" w:hAnsi="Sylfaen"/>
                <w:color w:val="000000"/>
                <w:lang w:val="es-ES"/>
              </w:rPr>
              <w:t xml:space="preserve"> </w:t>
            </w:r>
            <w:r w:rsidRPr="00314427">
              <w:rPr>
                <w:rFonts w:ascii="Sylfaen" w:hAnsi="Sylfaen" w:cs="Sylfaen"/>
                <w:color w:val="000000"/>
                <w:lang w:val="es-ES"/>
              </w:rPr>
              <w:t>ადმინისტრაციული</w:t>
            </w:r>
            <w:r w:rsidRPr="00314427">
              <w:rPr>
                <w:rFonts w:ascii="Sylfaen" w:hAnsi="Sylfaen"/>
                <w:color w:val="000000"/>
                <w:lang w:val="es-ES"/>
              </w:rPr>
              <w:t xml:space="preserve"> </w:t>
            </w:r>
            <w:r w:rsidRPr="00314427">
              <w:rPr>
                <w:rFonts w:ascii="Sylfaen" w:hAnsi="Sylfaen" w:cs="Sylfaen"/>
                <w:color w:val="000000"/>
                <w:lang w:val="es-ES"/>
              </w:rPr>
              <w:t>სახდელი</w:t>
            </w:r>
            <w:r w:rsidRPr="00314427">
              <w:rPr>
                <w:rFonts w:ascii="Sylfaen" w:hAnsi="Sylfaen"/>
                <w:color w:val="000000"/>
                <w:lang w:val="es-ES"/>
              </w:rPr>
              <w:t xml:space="preserve"> </w:t>
            </w:r>
            <w:r w:rsidRPr="00314427">
              <w:rPr>
                <w:rFonts w:ascii="Sylfaen" w:hAnsi="Sylfaen" w:cs="Sylfaen"/>
                <w:color w:val="000000"/>
                <w:lang w:val="es-ES"/>
              </w:rPr>
              <w:t>არ</w:t>
            </w:r>
            <w:r w:rsidRPr="00314427">
              <w:rPr>
                <w:rFonts w:ascii="Sylfaen" w:hAnsi="Sylfaen"/>
                <w:color w:val="000000"/>
                <w:lang w:val="es-ES"/>
              </w:rPr>
              <w:t xml:space="preserve"> </w:t>
            </w:r>
            <w:r w:rsidRPr="00314427">
              <w:rPr>
                <w:rFonts w:ascii="Sylfaen" w:hAnsi="Sylfaen" w:cs="Sylfaen"/>
                <w:color w:val="000000"/>
                <w:lang w:val="es-ES"/>
              </w:rPr>
              <w:t>უნდა</w:t>
            </w:r>
            <w:r w:rsidRPr="00314427">
              <w:rPr>
                <w:rFonts w:ascii="Sylfaen" w:hAnsi="Sylfaen"/>
                <w:color w:val="000000"/>
                <w:lang w:val="es-ES"/>
              </w:rPr>
              <w:t xml:space="preserve"> </w:t>
            </w:r>
            <w:r w:rsidRPr="00314427">
              <w:rPr>
                <w:rFonts w:ascii="Sylfaen" w:hAnsi="Sylfaen" w:cs="Sylfaen"/>
                <w:color w:val="000000"/>
                <w:lang w:val="es-ES"/>
              </w:rPr>
              <w:t>იყოს</w:t>
            </w:r>
            <w:r w:rsidRPr="00314427">
              <w:rPr>
                <w:rFonts w:ascii="Sylfaen" w:hAnsi="Sylfaen"/>
                <w:color w:val="000000"/>
                <w:lang w:val="es-ES"/>
              </w:rPr>
              <w:t xml:space="preserve"> </w:t>
            </w:r>
            <w:r w:rsidRPr="00314427">
              <w:rPr>
                <w:rFonts w:ascii="Sylfaen" w:hAnsi="Sylfaen" w:cs="Sylfaen"/>
                <w:color w:val="000000"/>
                <w:lang w:val="es-ES"/>
              </w:rPr>
              <w:t>აშკარად</w:t>
            </w:r>
            <w:r w:rsidRPr="00314427">
              <w:rPr>
                <w:rFonts w:ascii="Sylfaen" w:hAnsi="Sylfaen"/>
                <w:color w:val="000000"/>
                <w:lang w:val="es-ES"/>
              </w:rPr>
              <w:t xml:space="preserve"> </w:t>
            </w:r>
            <w:r w:rsidRPr="00314427">
              <w:rPr>
                <w:rFonts w:ascii="Sylfaen" w:hAnsi="Sylfaen" w:cs="Sylfaen"/>
                <w:color w:val="000000"/>
                <w:lang w:val="es-ES"/>
              </w:rPr>
              <w:t>არაგონივრული</w:t>
            </w:r>
            <w:r w:rsidRPr="00314427">
              <w:rPr>
                <w:rFonts w:ascii="Sylfaen" w:hAnsi="Sylfaen"/>
                <w:color w:val="000000"/>
                <w:lang w:val="es-ES"/>
              </w:rPr>
              <w:t xml:space="preserve"> </w:t>
            </w:r>
            <w:r w:rsidRPr="00314427">
              <w:rPr>
                <w:rFonts w:ascii="Sylfaen" w:hAnsi="Sylfaen" w:cs="Sylfaen"/>
                <w:color w:val="000000"/>
                <w:lang w:val="es-ES"/>
              </w:rPr>
              <w:t>და</w:t>
            </w:r>
            <w:r w:rsidRPr="00314427">
              <w:rPr>
                <w:rFonts w:ascii="Sylfaen" w:hAnsi="Sylfaen"/>
                <w:color w:val="000000"/>
                <w:lang w:val="es-ES"/>
              </w:rPr>
              <w:t xml:space="preserve"> </w:t>
            </w:r>
            <w:r w:rsidRPr="00314427">
              <w:rPr>
                <w:rFonts w:ascii="Sylfaen" w:hAnsi="Sylfaen" w:cs="Sylfaen"/>
                <w:color w:val="000000"/>
                <w:lang w:val="es-ES"/>
              </w:rPr>
              <w:t>არაპროპორციული</w:t>
            </w:r>
            <w:r w:rsidRPr="00314427">
              <w:rPr>
                <w:rFonts w:ascii="Sylfaen" w:hAnsi="Sylfaen"/>
                <w:color w:val="000000"/>
                <w:lang w:val="es-ES"/>
              </w:rPr>
              <w:t xml:space="preserve"> </w:t>
            </w:r>
            <w:r w:rsidRPr="00314427">
              <w:rPr>
                <w:rFonts w:ascii="Sylfaen" w:hAnsi="Sylfaen" w:cs="Sylfaen"/>
                <w:color w:val="000000"/>
                <w:lang w:val="es-ES"/>
              </w:rPr>
              <w:t>საშუალება</w:t>
            </w:r>
            <w:r w:rsidRPr="00314427">
              <w:rPr>
                <w:rFonts w:ascii="Sylfaen" w:hAnsi="Sylfaen"/>
                <w:color w:val="000000"/>
                <w:lang w:val="es-ES"/>
              </w:rPr>
              <w:t xml:space="preserve"> </w:t>
            </w:r>
            <w:r w:rsidRPr="00314427">
              <w:rPr>
                <w:rFonts w:ascii="Sylfaen" w:hAnsi="Sylfaen" w:cs="Sylfaen"/>
                <w:color w:val="000000"/>
                <w:lang w:val="es-ES"/>
              </w:rPr>
              <w:t>კანონმდებლის</w:t>
            </w:r>
            <w:r w:rsidRPr="00314427">
              <w:rPr>
                <w:rFonts w:ascii="Sylfaen" w:hAnsi="Sylfaen"/>
                <w:color w:val="000000"/>
                <w:lang w:val="es-ES"/>
              </w:rPr>
              <w:t xml:space="preserve"> </w:t>
            </w:r>
            <w:r w:rsidRPr="00314427">
              <w:rPr>
                <w:rFonts w:ascii="Sylfaen" w:hAnsi="Sylfaen" w:cs="Sylfaen"/>
                <w:color w:val="000000"/>
                <w:lang w:val="es-ES"/>
              </w:rPr>
              <w:t>მიერ</w:t>
            </w:r>
            <w:r w:rsidRPr="00314427">
              <w:rPr>
                <w:rFonts w:ascii="Sylfaen" w:hAnsi="Sylfaen"/>
                <w:color w:val="000000"/>
                <w:lang w:val="es-ES"/>
              </w:rPr>
              <w:t xml:space="preserve"> </w:t>
            </w:r>
            <w:r w:rsidRPr="00314427">
              <w:rPr>
                <w:rFonts w:ascii="Sylfaen" w:hAnsi="Sylfaen" w:cs="Sylfaen"/>
                <w:color w:val="000000"/>
                <w:lang w:val="es-ES"/>
              </w:rPr>
              <w:t>დასახული</w:t>
            </w:r>
            <w:r w:rsidRPr="00314427">
              <w:rPr>
                <w:rFonts w:ascii="Sylfaen" w:hAnsi="Sylfaen"/>
                <w:color w:val="000000"/>
                <w:lang w:val="es-ES"/>
              </w:rPr>
              <w:t xml:space="preserve"> </w:t>
            </w:r>
            <w:r w:rsidRPr="00314427">
              <w:rPr>
                <w:rFonts w:ascii="Sylfaen" w:hAnsi="Sylfaen" w:cs="Sylfaen"/>
                <w:color w:val="000000"/>
                <w:lang w:val="es-ES"/>
              </w:rPr>
              <w:t>მიზნის</w:t>
            </w:r>
            <w:r w:rsidRPr="00314427">
              <w:rPr>
                <w:rFonts w:ascii="Sylfaen" w:hAnsi="Sylfaen"/>
                <w:color w:val="000000"/>
                <w:lang w:val="es-ES"/>
              </w:rPr>
              <w:t xml:space="preserve"> </w:t>
            </w:r>
            <w:r w:rsidRPr="00314427">
              <w:rPr>
                <w:rFonts w:ascii="Sylfaen" w:hAnsi="Sylfaen" w:cs="Sylfaen"/>
                <w:color w:val="000000"/>
                <w:lang w:val="es-ES"/>
              </w:rPr>
              <w:t>მიღწევისა</w:t>
            </w:r>
            <w:r w:rsidRPr="00314427">
              <w:rPr>
                <w:rFonts w:ascii="Sylfaen" w:hAnsi="Sylfaen"/>
                <w:color w:val="000000"/>
                <w:lang w:val="es-ES"/>
              </w:rPr>
              <w:t xml:space="preserve"> </w:t>
            </w:r>
            <w:r w:rsidRPr="00314427">
              <w:rPr>
                <w:rFonts w:ascii="Sylfaen" w:hAnsi="Sylfaen" w:cs="Sylfaen"/>
                <w:color w:val="000000"/>
                <w:lang w:val="es-ES"/>
              </w:rPr>
              <w:t>და</w:t>
            </w:r>
            <w:r w:rsidRPr="00314427">
              <w:rPr>
                <w:rFonts w:ascii="Sylfaen" w:hAnsi="Sylfaen" w:cs="Sylfaen"/>
                <w:color w:val="000000"/>
                <w:lang w:val="ka-GE"/>
              </w:rPr>
              <w:t>,</w:t>
            </w:r>
            <w:r w:rsidRPr="00314427">
              <w:rPr>
                <w:rFonts w:ascii="Sylfaen" w:hAnsi="Sylfaen"/>
                <w:color w:val="000000"/>
                <w:lang w:val="es-ES"/>
              </w:rPr>
              <w:t xml:space="preserve"> </w:t>
            </w:r>
            <w:r w:rsidRPr="00314427">
              <w:rPr>
                <w:rFonts w:ascii="Sylfaen" w:hAnsi="Sylfaen" w:cs="Sylfaen"/>
                <w:color w:val="000000"/>
                <w:lang w:val="es-ES"/>
              </w:rPr>
              <w:t>შესაბამისად</w:t>
            </w:r>
            <w:r w:rsidRPr="00314427">
              <w:rPr>
                <w:rFonts w:ascii="Sylfaen" w:hAnsi="Sylfaen"/>
                <w:color w:val="000000"/>
                <w:lang w:val="es-ES"/>
              </w:rPr>
              <w:t xml:space="preserve">, </w:t>
            </w:r>
            <w:r w:rsidRPr="00314427">
              <w:rPr>
                <w:rFonts w:ascii="Sylfaen" w:hAnsi="Sylfaen" w:cs="Sylfaen"/>
                <w:color w:val="000000"/>
                <w:lang w:val="es-ES"/>
              </w:rPr>
              <w:t>არ</w:t>
            </w:r>
            <w:r w:rsidRPr="00314427">
              <w:rPr>
                <w:rFonts w:ascii="Sylfaen" w:hAnsi="Sylfaen"/>
                <w:color w:val="000000"/>
                <w:lang w:val="es-ES"/>
              </w:rPr>
              <w:t xml:space="preserve"> </w:t>
            </w:r>
            <w:r w:rsidRPr="00314427">
              <w:rPr>
                <w:rFonts w:ascii="Sylfaen" w:hAnsi="Sylfaen" w:cs="Sylfaen"/>
                <w:color w:val="000000"/>
                <w:lang w:val="es-ES"/>
              </w:rPr>
              <w:t>უნდა</w:t>
            </w:r>
            <w:r w:rsidRPr="00314427">
              <w:rPr>
                <w:rFonts w:ascii="Sylfaen" w:hAnsi="Sylfaen"/>
                <w:color w:val="000000"/>
                <w:lang w:val="es-ES"/>
              </w:rPr>
              <w:t xml:space="preserve"> </w:t>
            </w:r>
            <w:r w:rsidRPr="00314427">
              <w:rPr>
                <w:rFonts w:ascii="Sylfaen" w:hAnsi="Sylfaen" w:cs="Sylfaen"/>
                <w:color w:val="000000"/>
                <w:lang w:val="es-ES"/>
              </w:rPr>
              <w:t>იწვევდეს</w:t>
            </w:r>
            <w:r w:rsidRPr="00314427">
              <w:rPr>
                <w:rFonts w:ascii="Sylfaen" w:hAnsi="Sylfaen"/>
                <w:color w:val="000000"/>
                <w:lang w:val="es-ES"/>
              </w:rPr>
              <w:t xml:space="preserve"> </w:t>
            </w:r>
            <w:r w:rsidRPr="00314427">
              <w:rPr>
                <w:rFonts w:ascii="Sylfaen" w:hAnsi="Sylfaen" w:cs="Sylfaen"/>
                <w:color w:val="000000"/>
                <w:lang w:val="es-ES"/>
              </w:rPr>
              <w:t>პირის</w:t>
            </w:r>
            <w:r w:rsidRPr="00314427">
              <w:rPr>
                <w:rFonts w:ascii="Sylfaen" w:hAnsi="Sylfaen"/>
                <w:color w:val="000000"/>
                <w:lang w:val="es-ES"/>
              </w:rPr>
              <w:t xml:space="preserve"> </w:t>
            </w:r>
            <w:r w:rsidRPr="00314427">
              <w:rPr>
                <w:rFonts w:ascii="Sylfaen" w:hAnsi="Sylfaen" w:cs="Sylfaen"/>
                <w:color w:val="000000"/>
                <w:lang w:val="es-ES"/>
              </w:rPr>
              <w:t>კონსტიტუციური</w:t>
            </w:r>
            <w:r w:rsidRPr="00314427">
              <w:rPr>
                <w:rFonts w:ascii="Sylfaen" w:hAnsi="Sylfaen"/>
                <w:color w:val="000000"/>
                <w:lang w:val="es-ES"/>
              </w:rPr>
              <w:t xml:space="preserve"> </w:t>
            </w:r>
            <w:r w:rsidRPr="00314427">
              <w:rPr>
                <w:rFonts w:ascii="Sylfaen" w:hAnsi="Sylfaen" w:cs="Sylfaen"/>
                <w:color w:val="000000"/>
                <w:lang w:val="es-ES"/>
              </w:rPr>
              <w:t>უფლებებისა</w:t>
            </w:r>
            <w:r w:rsidRPr="00314427">
              <w:rPr>
                <w:rFonts w:ascii="Sylfaen" w:hAnsi="Sylfaen"/>
                <w:color w:val="000000"/>
                <w:lang w:val="es-ES"/>
              </w:rPr>
              <w:t xml:space="preserve"> </w:t>
            </w:r>
            <w:r w:rsidRPr="00314427">
              <w:rPr>
                <w:rFonts w:ascii="Sylfaen" w:hAnsi="Sylfaen" w:cs="Sylfaen"/>
                <w:color w:val="000000"/>
                <w:lang w:val="es-ES"/>
              </w:rPr>
              <w:t>და</w:t>
            </w:r>
            <w:r w:rsidRPr="00314427">
              <w:rPr>
                <w:rFonts w:ascii="Sylfaen" w:hAnsi="Sylfaen"/>
                <w:color w:val="000000"/>
                <w:lang w:val="es-ES"/>
              </w:rPr>
              <w:t xml:space="preserve"> </w:t>
            </w:r>
            <w:r w:rsidRPr="00314427">
              <w:rPr>
                <w:rFonts w:ascii="Sylfaen" w:hAnsi="Sylfaen" w:cs="Sylfaen"/>
                <w:color w:val="000000"/>
                <w:lang w:val="es-ES"/>
              </w:rPr>
              <w:t>თავისუფლებების</w:t>
            </w:r>
            <w:r w:rsidRPr="00314427">
              <w:rPr>
                <w:rFonts w:ascii="Sylfaen" w:hAnsi="Sylfaen"/>
                <w:color w:val="000000"/>
                <w:lang w:val="es-ES"/>
              </w:rPr>
              <w:t xml:space="preserve"> </w:t>
            </w:r>
            <w:r w:rsidRPr="00314427">
              <w:rPr>
                <w:rFonts w:ascii="Sylfaen" w:hAnsi="Sylfaen" w:cs="Sylfaen"/>
                <w:color w:val="000000"/>
                <w:lang w:val="es-ES"/>
              </w:rPr>
              <w:t>დარღვევას</w:t>
            </w:r>
            <w:r w:rsidRPr="00314427">
              <w:rPr>
                <w:rFonts w:ascii="Sylfaen" w:hAnsi="Sylfaen"/>
                <w:color w:val="000000"/>
                <w:lang w:val="es-ES"/>
              </w:rPr>
              <w:t>.</w:t>
            </w:r>
            <w:r w:rsidRPr="00314427">
              <w:rPr>
                <w:rFonts w:ascii="Sylfaen" w:hAnsi="Sylfaen"/>
                <w:color w:val="000000"/>
                <w:lang w:val="ka-GE"/>
              </w:rPr>
              <w:t xml:space="preserve"> </w:t>
            </w:r>
            <w:r w:rsidRPr="00314427">
              <w:rPr>
                <w:rFonts w:ascii="Sylfaen" w:eastAsia="Times New Roman" w:hAnsi="Sylfaen" w:cs="Sylfaen"/>
                <w:color w:val="000000"/>
                <w:lang w:val="ka-GE"/>
              </w:rPr>
              <w:t>მართალია</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კანონმდებლის</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ძალისხმევა</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ყოველთვის</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მიმართული</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უნდა</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იყოს</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იმისკენ</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რომ</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მან</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ადეკვატურად</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მიუსადაგოს</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თითოეული</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ადმინისტრაციული</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სახდელი</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იმ</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ქმედებას</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რაც</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არღვევს</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სხვათა</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უფლებებს</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და</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ზიანს</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აყენებს</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საზოგადოებას</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სასამართლოს</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მიერ</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ადმინისტრაციული</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სახდელის</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ზომა</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შეფასების</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საგანი</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მხოლოდ</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განსაკუთრებულ</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შემთხვევაში</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შეიძლება</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გახდეს</w:t>
            </w:r>
            <w:r w:rsidRPr="00314427">
              <w:rPr>
                <w:rFonts w:ascii="Sylfaen" w:eastAsia="Times New Roman" w:hAnsi="Sylfaen"/>
                <w:color w:val="000000"/>
                <w:lang w:val="ka-GE"/>
              </w:rPr>
              <w:t xml:space="preserve"> ... </w:t>
            </w:r>
            <w:r w:rsidRPr="00314427">
              <w:rPr>
                <w:rFonts w:ascii="Sylfaen" w:eastAsia="Times New Roman" w:hAnsi="Sylfaen" w:cs="Sylfaen"/>
                <w:color w:val="000000"/>
                <w:lang w:val="ka-GE"/>
              </w:rPr>
              <w:t>საკონსტიტუციო</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სასამართლო</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მხოლოდ</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იმ</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შემთხვევაში</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დაინახავს</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პირის</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კონსტიტუციით</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გარანტირებულ</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უფლებასთან</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ადმინისტრაციული</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სახდელის</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მიმართებას</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თუ</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ეს</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უკანასკნელი</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კანონმდებლის</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მიზნის</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მიღწევისა</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და</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კონსტიტუციური</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უფლებით</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დაცულ</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სფეროში</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ჩარევის</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აშკარად</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არაგონივრულ</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და</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არაპროპორციულ</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ზომას</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წარმოადგენს</w:t>
            </w:r>
            <w:r w:rsidRPr="00314427">
              <w:rPr>
                <w:rFonts w:ascii="Sylfaen" w:eastAsia="Times New Roman" w:hAnsi="Sylfaen"/>
                <w:color w:val="000000"/>
                <w:lang w:val="ka-GE"/>
              </w:rPr>
              <w:t>“ (</w:t>
            </w:r>
            <w:r w:rsidRPr="00314427">
              <w:rPr>
                <w:rFonts w:ascii="Sylfaen" w:eastAsia="Times New Roman" w:hAnsi="Sylfaen" w:cs="Sylfaen"/>
                <w:color w:val="000000"/>
                <w:lang w:val="ka-GE"/>
              </w:rPr>
              <w:t>საქართველოს</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საკონსტიტუციო</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სასამართლოს</w:t>
            </w:r>
            <w:r w:rsidRPr="00314427">
              <w:rPr>
                <w:rFonts w:ascii="Sylfaen" w:eastAsia="Times New Roman" w:hAnsi="Sylfaen"/>
                <w:color w:val="000000"/>
                <w:lang w:val="ka-GE"/>
              </w:rPr>
              <w:t xml:space="preserve"> 2010 </w:t>
            </w:r>
            <w:r w:rsidRPr="00314427">
              <w:rPr>
                <w:rFonts w:ascii="Sylfaen" w:eastAsia="Times New Roman" w:hAnsi="Sylfaen" w:cs="Sylfaen"/>
                <w:color w:val="000000"/>
                <w:lang w:val="ka-GE"/>
              </w:rPr>
              <w:t>წლის</w:t>
            </w:r>
            <w:r w:rsidRPr="00314427">
              <w:rPr>
                <w:rFonts w:ascii="Sylfaen" w:eastAsia="Times New Roman" w:hAnsi="Sylfaen"/>
                <w:color w:val="000000"/>
                <w:lang w:val="ka-GE"/>
              </w:rPr>
              <w:t xml:space="preserve"> 10 </w:t>
            </w:r>
            <w:r w:rsidRPr="00314427">
              <w:rPr>
                <w:rFonts w:ascii="Sylfaen" w:eastAsia="Times New Roman" w:hAnsi="Sylfaen" w:cs="Sylfaen"/>
                <w:color w:val="000000"/>
                <w:lang w:val="ka-GE"/>
              </w:rPr>
              <w:t>ნოემბრის</w:t>
            </w:r>
            <w:r w:rsidRPr="00314427">
              <w:rPr>
                <w:rFonts w:ascii="Sylfaen" w:eastAsia="Times New Roman" w:hAnsi="Sylfaen"/>
                <w:color w:val="000000"/>
                <w:lang w:val="ka-GE"/>
              </w:rPr>
              <w:t xml:space="preserve"> №4/482,483,487,502 </w:t>
            </w:r>
            <w:r w:rsidRPr="00314427">
              <w:rPr>
                <w:rFonts w:ascii="Sylfaen" w:eastAsia="Times New Roman" w:hAnsi="Sylfaen" w:cs="Sylfaen"/>
                <w:color w:val="000000"/>
                <w:lang w:val="ka-GE"/>
              </w:rPr>
              <w:t>საოქმო</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ჩანაწერი</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 xml:space="preserve">საქმეზე </w:t>
            </w:r>
            <w:r w:rsidRPr="00314427">
              <w:rPr>
                <w:rFonts w:ascii="Sylfaen" w:eastAsia="Times New Roman" w:hAnsi="Sylfaen"/>
                <w:color w:val="000000"/>
                <w:lang w:val="ka-GE"/>
              </w:rPr>
              <w:t>„</w:t>
            </w:r>
            <w:r w:rsidRPr="00314427">
              <w:rPr>
                <w:rFonts w:ascii="Sylfaen" w:eastAsia="Times New Roman" w:hAnsi="Sylfaen" w:cs="Sylfaen"/>
                <w:color w:val="000000"/>
                <w:lang w:val="ka-GE"/>
              </w:rPr>
              <w:t>მოქალაქეთა</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პოლიტიკური</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გაერთიანება</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მოძრაობა</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ერთიანი</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საქართველოსთვის</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მოქალაქეთა</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პოლიტიკური</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გაერთიანება</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საქართველოს</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კონსერვატიული</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პარტია</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საქართველოს</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 xml:space="preserve">მოქალაქეები - </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ზვიად</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ძიძიგური</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და</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კახა</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კუკავა</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საქართველოს</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ახალგაზრდა</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იურისტთა</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ასოციაცია</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მოქალაქეები -</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დაჩი</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ცაგურია</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და</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ჯაბა</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ჯიშკარიანი</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საქართველოს</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სახალხო</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დამცველი</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საქართველოს</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პარლამენტის</w:t>
            </w:r>
            <w:r w:rsidRPr="00314427">
              <w:rPr>
                <w:rFonts w:ascii="Sylfaen" w:eastAsia="Times New Roman" w:hAnsi="Sylfaen"/>
                <w:color w:val="000000"/>
                <w:lang w:val="ka-GE"/>
              </w:rPr>
              <w:t xml:space="preserve"> </w:t>
            </w:r>
            <w:r w:rsidRPr="00314427">
              <w:rPr>
                <w:rFonts w:ascii="Sylfaen" w:eastAsia="Times New Roman" w:hAnsi="Sylfaen" w:cs="Sylfaen"/>
                <w:color w:val="000000"/>
                <w:lang w:val="ka-GE"/>
              </w:rPr>
              <w:t>წინააღმდეგ</w:t>
            </w:r>
            <w:r w:rsidRPr="00314427">
              <w:rPr>
                <w:rFonts w:ascii="Sylfaen" w:eastAsia="Times New Roman" w:hAnsi="Sylfaen"/>
                <w:color w:val="000000"/>
                <w:lang w:val="ka-GE"/>
              </w:rPr>
              <w:t>“, II-8).</w:t>
            </w:r>
          </w:p>
          <w:p w:rsidR="00BC4694" w:rsidRPr="00A82341" w:rsidRDefault="00BC4694" w:rsidP="005C2B3D">
            <w:pPr>
              <w:jc w:val="both"/>
              <w:rPr>
                <w:rFonts w:ascii="Sylfaen" w:eastAsia="Times New Roman" w:hAnsi="Sylfaen"/>
                <w:color w:val="000000"/>
                <w:lang w:val="ka-GE"/>
              </w:rPr>
            </w:pPr>
            <w:r w:rsidRPr="00A82341">
              <w:rPr>
                <w:rFonts w:ascii="Sylfaen" w:eastAsia="Times New Roman" w:hAnsi="Sylfaen"/>
                <w:color w:val="000000"/>
                <w:lang w:val="ka-GE"/>
              </w:rPr>
              <w:t>საქართველოს საკონსტიტუციო სასამართლომ საკმაოდ მნიშვნელოვანი მიდგომები ჩამოაყალიბა, როგორც სასჯელის მიზნების თაობაზე, ისე, მის მიერ სასჯელთა კონსტიტუციურობის შეფასების კომპეტენციის ფარგლების თვალსაზრისით.</w:t>
            </w:r>
          </w:p>
          <w:p w:rsidR="00BC4694" w:rsidRPr="00A82341" w:rsidRDefault="00507E45" w:rsidP="005C2B3D">
            <w:pPr>
              <w:jc w:val="both"/>
              <w:rPr>
                <w:rFonts w:ascii="Sylfaen" w:hAnsi="Sylfaen"/>
                <w:color w:val="000000"/>
                <w:lang w:val="ka-GE"/>
              </w:rPr>
            </w:pPr>
            <w:r>
              <w:rPr>
                <w:rFonts w:ascii="Sylfaen" w:hAnsi="Sylfaen"/>
                <w:color w:val="000000"/>
                <w:lang w:val="ka-GE"/>
              </w:rPr>
              <w:t xml:space="preserve">კერძოდ, „ [...] საკონსტიტუციო სასამართლო ვალდებულია, შეაფასოს სასჯელთა პოლიტიკა იმ უკიდურეს შემთხვევაში, როდესაც მისი შედეგი ადამიანის ამა თუ იმ უფლების დარღვევაა. ეს არ ნიშნავს იმას, რომ საკონსტიტუციო სასამართლო სასჯელის ყველა ზომის კონსტიტუციურობაზე პოტენციურად მსჯელობაუნარიანია. ასეთი მიდგომა დაარღვევდა ბალანსს სასამართლოს და კანონმდებლის კომპეტენციებს შორის, შექმნიდა ცდუნებას, მართლმსაჯულებამ ჩაანაცვლოს კანონმდებელი. თუმცა ამ </w:t>
            </w:r>
            <w:r>
              <w:rPr>
                <w:rFonts w:ascii="Sylfaen" w:hAnsi="Sylfaen"/>
                <w:color w:val="000000"/>
                <w:lang w:val="ka-GE"/>
              </w:rPr>
              <w:lastRenderedPageBreak/>
              <w:t>სფეროში შესვლისას სასამართლოს სიფრთხილე უსაფუძვლო და უადგილო გახდება, როდესაც სასჯელის ზომა აშკარად არაგონივრული და არაპროპორციულია. სასამართლო უფლებამოსილია და ვალდებულიც, შეაფასოს იმ სასჯელთა კონსტიტუციურობა, რომელთა არაადეკვატურობის, არაპროპორციულობის დონე მნიშვნელოვან ხარისხს აღწევს, დისბალანსი მკაფიოდ, მკვეთრად გამოხატულია. რადგან ასეთ შემთხვევაში სასჯელი სცდება თავის მიზნებს და გაუმართლებლად ზღუდავს კონსტიტუციურ უფლებებს.</w:t>
            </w:r>
          </w:p>
          <w:p w:rsidR="00BC4694" w:rsidRPr="00A82341" w:rsidRDefault="00507E45" w:rsidP="005C2B3D">
            <w:pPr>
              <w:jc w:val="both"/>
              <w:rPr>
                <w:rFonts w:ascii="Sylfaen" w:hAnsi="Sylfaen"/>
                <w:color w:val="000000"/>
                <w:lang w:val="ka-GE"/>
              </w:rPr>
            </w:pPr>
            <w:r>
              <w:rPr>
                <w:rFonts w:ascii="Sylfaen" w:hAnsi="Sylfaen"/>
                <w:color w:val="000000"/>
                <w:lang w:val="ka-GE"/>
              </w:rPr>
              <w:t xml:space="preserve">[...] ხელისუფლების დანაწილების პრინციპს საფრთხე შეექმნება არა მხოლოდ მაშინ, თუ საკონსტიტუციო სასამართლო ყველა სანქციის სამართალდარღვევასთან შესაბამისობის შეფასებას დაიწყებს, არამედ მაშინაც, თუ სასჯელის სიმძიმის განსაზღვრა სრულად და უკონტროლოდ კანონმდებლის დისკრეციის იმედად დარჩება [...]“ </w:t>
            </w:r>
            <w:r>
              <w:rPr>
                <w:rFonts w:ascii="Sylfaen" w:hAnsi="Sylfaen"/>
                <w:color w:val="000000"/>
                <w:lang w:val="es-ES"/>
              </w:rPr>
              <w:t>(</w:t>
            </w:r>
            <w:r>
              <w:rPr>
                <w:rFonts w:ascii="Sylfaen" w:hAnsi="Sylfaen"/>
                <w:color w:val="000000"/>
                <w:lang w:val="ka-GE"/>
              </w:rPr>
              <w:t>საქართველოს საკონსტიტუციო სასამართლოს 2015 წლის 24 ოქტომბრის გადაწყვეტილება N1/4/592 „საქართველოს მოქალაქე ბექა წიქარიშვილი საქართველოს პარლამენტის წინააღდმეგ“, II-34-35</w:t>
            </w:r>
            <w:r>
              <w:rPr>
                <w:rFonts w:ascii="Sylfaen" w:hAnsi="Sylfaen"/>
                <w:color w:val="000000"/>
                <w:lang w:val="es-ES"/>
              </w:rPr>
              <w:t>).</w:t>
            </w:r>
          </w:p>
          <w:p w:rsidR="00BC4694" w:rsidRPr="00A82341" w:rsidRDefault="00507E45" w:rsidP="005C2B3D">
            <w:pPr>
              <w:jc w:val="both"/>
              <w:rPr>
                <w:rFonts w:ascii="Sylfaen" w:hAnsi="Sylfaen"/>
                <w:color w:val="000000"/>
                <w:lang w:val="ka-GE"/>
              </w:rPr>
            </w:pPr>
            <w:r>
              <w:rPr>
                <w:rFonts w:ascii="Sylfaen" w:hAnsi="Sylfaen"/>
                <w:color w:val="000000"/>
                <w:lang w:val="ka-GE"/>
              </w:rPr>
              <w:t xml:space="preserve">საკონსტიტუციო სასამართლოს განმარტებით, „[...] ქმედების კრიმინალიზაციისა და მისი დასჯადობის ფუნქცია მხოლოდ მაშინაა წარმატებული, როდესაც ის გამოიყენება როგორც ultima ratio [...] ამ პროცესის წარმატებულობას უზრუნველყოფს ხელისუფლების მხრიდან შემდეგი პირობების კუმულაციურად დაკმაყოფილება: ა)კანონით დანაშაულად მხოლოდ ისეთი ქმედების მიჩნევა, რომელიც უმართლობის ხარისხის იმ მომეტებული რისკების მატარებელია, რომელთა განეიტრალება და ამ გზით საზოგადოების და ადამიანების დაცვა ობიექტურად სისხლის სამართლის სფეროს განეკუთვნება; ბ)კანონითვე კრიმინალიზებული ქმედებისთვის პასუხისმგებლობის პროპორციული ზომის გათვალისწინება. სასჯელი, როგორც ერთგვარად სოციალური კონტროლის მექანიზმი, სახელმწიფო იძულების ყველაზე მკაცრი ღონისძიებაა, ამიტომ კონკრეტული ქმედებისთვის სასჯელის დაწესებისას კანონმდებელი შეზღუდულია იმის დემონსტრირების ვალდებულებით, რომ სასჯელის მის მიერ შერჩეული ღონისძიება არის ეფექტური და პროპორციული; გ)კანონმდებლის მიერ სასამართლოს აღჭურვა შესაძლებლობით, გადაწყვეტილება მიიღოს ყოველ კონკრეტულ შემთხვევაში, ქმედების სიმძიმის, დამნაშავის პიროვნების, ყველა ინდივიდუალური გარემოების გათვალისწინებით; დ)სასამართლოს მიერ ზემოაღნიშნული ინსტრუმენტების სწორად და სამართლიანად გამოყენება.“  </w:t>
            </w:r>
          </w:p>
          <w:p w:rsidR="00BC4694" w:rsidRPr="00314427" w:rsidRDefault="00507E45" w:rsidP="005C2B3D">
            <w:pPr>
              <w:jc w:val="both"/>
              <w:rPr>
                <w:rFonts w:ascii="Sylfaen" w:hAnsi="Sylfaen"/>
                <w:color w:val="000000"/>
                <w:lang w:val="ka-GE"/>
              </w:rPr>
            </w:pPr>
            <w:r>
              <w:rPr>
                <w:rFonts w:ascii="Sylfaen" w:hAnsi="Sylfaen"/>
                <w:color w:val="000000"/>
                <w:lang w:val="ka-GE"/>
              </w:rPr>
              <w:t xml:space="preserve">გარდა ამისა, „სასჯელის კონსტიტუციურობის შეფასება ეფუძნება შემდეგ გარემოებებს: 1) მოწმდება აშკარა არაპროპორციულობა დანაშაულის სიმძიმესა და მისთვის გათვალისწინებულ სასჯელს შორის - კანონმდებლობით ამა თუ იმ ქმედებისთვის დაკისრებული სასჯელი გონივრულ და პროპორციულ დამოკიდებულებაში უნდა იყოს კონკრეტული დანაშაულით გამოწვევად ზიანთან, რომელიც ადგება/შეიძლება მიადგეს პირებს/საზოგადოებას. სასჯელი ჩაითვლება აშკარად არაპროპორციულად და არაადამიანურ, სასტიკ სასჯელად, თუ მისი ხანგრძლივობა მკვეთრად, უხეშად დისპროპორციულია ქმედების უმართლობის ხარისხთან, გამოწვევად საფრთხეებთან. 2) კანონი უნდა იძლეოდეს შესაძლებლობას, მოსამართლემ სასჯელის დაკისრებისას გაითვალისწინოს კონკრეტული საქმის გარემოებები, ქმედებით გამოწვეული ზიანი, დამნაშავის ბრალეულობის ხარისხი და სხვა, რათა ფაქტობრივად გამოირიცხოს ყოველ ინდივიდუალურ შემთხვევაში ყველა რელევანტური ფაქტორის/გარემოების გაუთვალისწინებლად არაპროპორციული სასჯელის შეფარდება. მაშასადამე, ერთი მხრივ, ზოგადად, ამა თუ იმ დანაშაულისთვის გათვალისწინებული სასჯელი უნდა იყოს ქმედებით გამოწვევად საფრთხეებთან გონივრულ პროპორციაში, ხოლო, მეორე მხრივ, უნდა იყოს შესაძლებლობა, ყოველ კონკრეტულ შემთხვევაში სასჯელის დაკისრება მოხდეს დანაშაულის ინდივიდუალური გარემოებების გათვალისწინებით. ამასთან, მოსამართლის დისკრეციის ფარგლები ასევე განჭვრეტადი უნდა იყოს, რათა უზრუნველყოფილ იქნეს როგორც ერთგვაროვანი ურთიერთობების მიმართ ერთნაირი </w:t>
            </w:r>
            <w:r>
              <w:rPr>
                <w:rFonts w:ascii="Sylfaen" w:hAnsi="Sylfaen"/>
                <w:color w:val="000000"/>
                <w:lang w:val="ka-GE"/>
              </w:rPr>
              <w:lastRenderedPageBreak/>
              <w:t xml:space="preserve">მიდგომა, ისე მოსამართლის დისკრეციის მიზნობრივი გამოყენება - გამოირიცხოს დისკრეციაზე დაყრდნობით მხოლოდ სუბიექტური შეხედულებებით გადაწყვეტილების მიღების რისკები.“ </w:t>
            </w:r>
            <w:r>
              <w:rPr>
                <w:rFonts w:ascii="Sylfaen" w:hAnsi="Sylfaen"/>
                <w:color w:val="000000"/>
                <w:lang w:val="es-ES"/>
              </w:rPr>
              <w:t>(</w:t>
            </w:r>
            <w:r>
              <w:rPr>
                <w:rFonts w:ascii="Sylfaen" w:hAnsi="Sylfaen"/>
                <w:color w:val="000000"/>
                <w:lang w:val="ka-GE"/>
              </w:rPr>
              <w:t>საქართველოს საკონსტიტუციო სასამართლოს 2015 წლის 24 ოქტომბრის გადაწყვეტილება N1/4/592 „საქართველოს მოქალაქე ბექა წიქარიშვილი საქართველოს პარლამენტის წინააღდმეგ“, II-37-38</w:t>
            </w:r>
            <w:r>
              <w:rPr>
                <w:rFonts w:ascii="Sylfaen" w:hAnsi="Sylfaen"/>
                <w:color w:val="000000"/>
                <w:lang w:val="es-ES"/>
              </w:rPr>
              <w:t>).</w:t>
            </w:r>
          </w:p>
          <w:p w:rsidR="00BC4694" w:rsidRPr="00314427" w:rsidRDefault="00BC4694" w:rsidP="005C2B3D">
            <w:pPr>
              <w:jc w:val="both"/>
              <w:rPr>
                <w:rFonts w:ascii="Sylfaen" w:hAnsi="Sylfaen"/>
                <w:color w:val="000000"/>
                <w:lang w:val="ka-GE"/>
              </w:rPr>
            </w:pPr>
            <w:r w:rsidRPr="00314427">
              <w:rPr>
                <w:rFonts w:ascii="Sylfaen" w:hAnsi="Sylfaen"/>
                <w:color w:val="000000"/>
                <w:lang w:val="ka-GE"/>
              </w:rPr>
              <w:t>მიგვაჩნია, რომ საკონსტიტუციო სასამართლომ საქართველოს ადმინისტრაციულ სამართალდარღვევათა კოდექსის 45-ე მუხლის სადავო დებულებები უნდა შეაფასოს, ზუსტად, ზემოაღნიშნულ კრიტერიუმებზე დაყრდნობით. „პირველ რიგში, უნდა დადგინდეს სადავო ნორმით გათვალისწინებული ქმედების... [დსაჯადობის] ...მიზნები.</w:t>
            </w:r>
            <w:r w:rsidRPr="00314427">
              <w:rPr>
                <w:rFonts w:ascii="Sylfaen" w:hAnsi="Sylfaen"/>
                <w:b/>
                <w:i/>
                <w:color w:val="000000"/>
                <w:lang w:val="ka-GE"/>
              </w:rPr>
              <w:t xml:space="preserve"> </w:t>
            </w:r>
            <w:r w:rsidRPr="00314427">
              <w:rPr>
                <w:rFonts w:ascii="Sylfaen" w:hAnsi="Sylfaen"/>
                <w:color w:val="000000"/>
                <w:lang w:val="ka-GE"/>
              </w:rPr>
              <w:t xml:space="preserve">ხოლო ამის შემდეგ უნდა გაირკვეს ამ ქმედებისთვის გათვალისწინებული სასჯელის კონკრეტული ზომა არის თუ არა დასახელებული ლეგიტიმური მიზნების ვარგისი და პროპორციული საშუალება და უზრუნველყოფს თუ არა თავად სასჯელის მიზნების მიღწევის შესაძლებლობას. რადგან საბოლოოდ, სასჯელის მიზნებიც ქმედების კრიმინალიზების მიზნების მიღწევას უნდა ემსახურებოდეს. წინააღმდეგ შემთხვევაში, სასჯელი თავად გახდება მიზანი, მაშინ როდესაც სასჯელი არის კონკრეტული ლეგიტიმური მიზნების მიღწევის ყველაზე უკიდურესი საშუალება. შედეგად, ნებისმიერი უსაფუძვლო, მიზანზე არაორიენტირებული ან არაპროპორციული სასჯელი თავად გადაიქცევა მიზნად, რაც დაუშვებელია და გაუმართლებელი დემოკრატიულ და სამართლებრივ სახელმწიფოში.“ </w:t>
            </w:r>
            <w:r w:rsidRPr="00314427">
              <w:rPr>
                <w:rFonts w:ascii="Sylfaen" w:hAnsi="Sylfaen"/>
                <w:color w:val="000000"/>
                <w:lang w:val="es-ES"/>
              </w:rPr>
              <w:t>(</w:t>
            </w:r>
            <w:r w:rsidRPr="00314427">
              <w:rPr>
                <w:rFonts w:ascii="Sylfaen" w:hAnsi="Sylfaen"/>
                <w:color w:val="000000"/>
                <w:lang w:val="ka-GE"/>
              </w:rPr>
              <w:t>საქართველოს საკონსტიტუციო სასამართლოს 2015 წლის 24 ოქტომბრის გადაწყვეტილება N1/4/592 „საქართველოს მოქალაქე ბექა წიქარიშვილი საქართველოს პარლამენტის წინააღდმეგ“, II-39</w:t>
            </w:r>
            <w:r w:rsidRPr="00314427">
              <w:rPr>
                <w:rFonts w:ascii="Sylfaen" w:hAnsi="Sylfaen"/>
                <w:color w:val="000000"/>
                <w:lang w:val="es-ES"/>
              </w:rPr>
              <w:t>).</w:t>
            </w:r>
            <w:r w:rsidRPr="00314427">
              <w:rPr>
                <w:rFonts w:ascii="Sylfaen" w:hAnsi="Sylfaen"/>
                <w:color w:val="000000"/>
                <w:lang w:val="ka-GE"/>
              </w:rPr>
              <w:t xml:space="preserve"> </w:t>
            </w:r>
          </w:p>
          <w:p w:rsidR="00BC4694" w:rsidRPr="00314427" w:rsidRDefault="00BC4694" w:rsidP="005C2B3D">
            <w:pPr>
              <w:jc w:val="both"/>
              <w:rPr>
                <w:rFonts w:ascii="Sylfaen" w:hAnsi="Sylfaen"/>
                <w:color w:val="000000"/>
                <w:lang w:val="ka-GE"/>
              </w:rPr>
            </w:pPr>
            <w:r w:rsidRPr="00314427">
              <w:rPr>
                <w:rFonts w:ascii="Sylfaen" w:hAnsi="Sylfaen"/>
                <w:color w:val="000000"/>
                <w:lang w:val="ka-GE"/>
              </w:rPr>
              <w:t>ზემოაღნიშნული გარემოებების თვალსაზრისით, მხედველობაშია მისაღები ის, თუ რა წარმოადგენს ადმინისტრაციულ სამართლადარღვევათა კოდექსის 45-ე მუხლი</w:t>
            </w:r>
            <w:r>
              <w:rPr>
                <w:rFonts w:ascii="Sylfaen" w:hAnsi="Sylfaen"/>
                <w:color w:val="000000"/>
                <w:lang w:val="ka-GE"/>
              </w:rPr>
              <w:t>ს</w:t>
            </w:r>
            <w:r w:rsidRPr="00314427">
              <w:rPr>
                <w:rFonts w:ascii="Sylfaen" w:hAnsi="Sylfaen"/>
                <w:color w:val="000000"/>
                <w:lang w:val="ka-GE"/>
              </w:rPr>
              <w:t xml:space="preserve"> დისპოზიცით გათვალისწინებული „ნარკოტიკული საშუალების ექიმის დანიშნულების გარეშე მოხმარების“ დასჯადობის მიზანს. ამავე დროს, მიზნის განსაზღვრისას მხედველობიდან არ უნდა გამოგვრჩეს ის საზოგადოებრივი საფრთხე, რომელიც, წესით, უნდა ახასიათებდეს შესაბამის სამართალდარღვევას.</w:t>
            </w:r>
          </w:p>
          <w:p w:rsidR="00BC4694" w:rsidRPr="00314427" w:rsidRDefault="00BC4694" w:rsidP="005C2B3D">
            <w:pPr>
              <w:jc w:val="both"/>
              <w:rPr>
                <w:rFonts w:ascii="Sylfaen" w:hAnsi="Sylfaen"/>
                <w:color w:val="000000"/>
                <w:lang w:val="ka-GE"/>
              </w:rPr>
            </w:pPr>
            <w:r w:rsidRPr="00314427">
              <w:rPr>
                <w:rFonts w:ascii="Sylfaen" w:hAnsi="Sylfaen"/>
                <w:color w:val="000000"/>
                <w:lang w:val="ka-GE"/>
              </w:rPr>
              <w:t xml:space="preserve">როგორც საქართველოს ადმინისტრაიცულ სამართალდარღვევათა კოდექსის 45-ე მუხლშია აღნიშნული, </w:t>
            </w:r>
            <w:r>
              <w:rPr>
                <w:rFonts w:ascii="Sylfaen" w:hAnsi="Sylfaen"/>
                <w:color w:val="000000"/>
                <w:lang w:val="ka-GE"/>
              </w:rPr>
              <w:t>„...</w:t>
            </w:r>
            <w:r w:rsidRPr="00314427">
              <w:rPr>
                <w:rFonts w:ascii="Sylfaen" w:hAnsi="Sylfaen"/>
                <w:color w:val="000000"/>
                <w:lang w:val="ka-GE"/>
              </w:rPr>
              <w:t>ნარკოტიკული საშუალების ექიმის დანიშნულების გარეშე მოხმარება - გამოიწვევს დაჯარიმებას 500 ლარის ოდენობით ან, გამონაკლის შემთხვევაში, თუ საქმის გარემოებებისა და დამრღვევის პიროვნების გათვალისწინებით ამ ზომის გამოყენება არასაკმარისად იქნება მიჩნეული, - ადმინისტრაციულ პატიმრობას 15 დღემდე ვადით.“</w:t>
            </w:r>
          </w:p>
          <w:p w:rsidR="00BC4694" w:rsidRPr="00314427" w:rsidRDefault="00BC4694" w:rsidP="005C2B3D">
            <w:pPr>
              <w:jc w:val="both"/>
              <w:rPr>
                <w:rFonts w:ascii="Sylfaen" w:hAnsi="Sylfaen"/>
                <w:color w:val="000000"/>
                <w:lang w:val="ka-GE"/>
              </w:rPr>
            </w:pPr>
            <w:r w:rsidRPr="00314427">
              <w:rPr>
                <w:rFonts w:ascii="Sylfaen" w:hAnsi="Sylfaen"/>
                <w:color w:val="000000"/>
                <w:lang w:val="ka-GE"/>
              </w:rPr>
              <w:t xml:space="preserve">ამრიგად, სადავო ნორმით დასჯადია „ნარკოტიკული საშუალების ექიმის დანიშნულების გარეშე მოხმარება“. როგორც უკვე აღნიშნა კონსტიტუციური სარჩელის წინა თავებში, სადავო ნორმით დასჯადია არა </w:t>
            </w:r>
            <w:r w:rsidR="00B40076">
              <w:rPr>
                <w:rFonts w:ascii="Sylfaen" w:hAnsi="Sylfaen"/>
                <w:color w:val="000000"/>
                <w:lang w:val="ka-GE"/>
              </w:rPr>
              <w:t xml:space="preserve">თუ </w:t>
            </w:r>
            <w:r w:rsidRPr="00314427">
              <w:rPr>
                <w:rFonts w:ascii="Sylfaen" w:hAnsi="Sylfaen"/>
                <w:color w:val="000000"/>
                <w:lang w:val="ka-GE"/>
              </w:rPr>
              <w:t>ნარკომანია, როგორც ასეთი, არამედ, ნარკოტიკული საშუალების მოხმარების თითოეული - განცალკევებული შემთხვევა. „</w:t>
            </w:r>
            <w:r w:rsidRPr="00314427">
              <w:rPr>
                <w:rFonts w:ascii="Sylfaen" w:hAnsi="Sylfaen" w:cs="Sylfaen"/>
                <w:color w:val="000000"/>
                <w:lang w:val="ka-GE"/>
              </w:rPr>
              <w:t>ნარკოტიკული</w:t>
            </w:r>
            <w:r w:rsidRPr="00314427">
              <w:rPr>
                <w:color w:val="000000"/>
                <w:lang w:val="ka-GE"/>
              </w:rPr>
              <w:t xml:space="preserve"> </w:t>
            </w:r>
            <w:r w:rsidRPr="00314427">
              <w:rPr>
                <w:rFonts w:ascii="Sylfaen" w:hAnsi="Sylfaen" w:cs="Sylfaen"/>
                <w:color w:val="000000"/>
                <w:lang w:val="ka-GE"/>
              </w:rPr>
              <w:t>საშუალებების</w:t>
            </w:r>
            <w:r w:rsidRPr="00314427">
              <w:rPr>
                <w:color w:val="000000"/>
                <w:lang w:val="ka-GE"/>
              </w:rPr>
              <w:t xml:space="preserve">, </w:t>
            </w:r>
            <w:r w:rsidRPr="00314427">
              <w:rPr>
                <w:rFonts w:ascii="Sylfaen" w:hAnsi="Sylfaen" w:cs="Sylfaen"/>
                <w:color w:val="000000"/>
                <w:lang w:val="ka-GE"/>
              </w:rPr>
              <w:t>ფსიქოტროპული</w:t>
            </w:r>
            <w:r w:rsidRPr="00314427">
              <w:rPr>
                <w:color w:val="000000"/>
                <w:lang w:val="ka-GE"/>
              </w:rPr>
              <w:t xml:space="preserve"> </w:t>
            </w:r>
            <w:r w:rsidRPr="00314427">
              <w:rPr>
                <w:rFonts w:ascii="Sylfaen" w:hAnsi="Sylfaen" w:cs="Sylfaen"/>
                <w:color w:val="000000"/>
                <w:lang w:val="ka-GE"/>
              </w:rPr>
              <w:t>ნივთიერებების</w:t>
            </w:r>
            <w:r w:rsidRPr="00314427">
              <w:rPr>
                <w:color w:val="000000"/>
                <w:lang w:val="ka-GE"/>
              </w:rPr>
              <w:t xml:space="preserve">, </w:t>
            </w:r>
            <w:r w:rsidRPr="00314427">
              <w:rPr>
                <w:rFonts w:ascii="Sylfaen" w:hAnsi="Sylfaen" w:cs="Sylfaen"/>
                <w:color w:val="000000"/>
                <w:lang w:val="ka-GE"/>
              </w:rPr>
              <w:t>პრეკურსორებისა</w:t>
            </w:r>
            <w:r w:rsidRPr="00314427">
              <w:rPr>
                <w:color w:val="000000"/>
                <w:lang w:val="ka-GE"/>
              </w:rPr>
              <w:t xml:space="preserve"> </w:t>
            </w:r>
            <w:r w:rsidRPr="00314427">
              <w:rPr>
                <w:rFonts w:ascii="Sylfaen" w:hAnsi="Sylfaen" w:cs="Sylfaen"/>
                <w:color w:val="000000"/>
                <w:lang w:val="ka-GE"/>
              </w:rPr>
              <w:t>და</w:t>
            </w:r>
            <w:r w:rsidRPr="00314427">
              <w:rPr>
                <w:color w:val="000000"/>
                <w:lang w:val="ka-GE"/>
              </w:rPr>
              <w:t xml:space="preserve"> </w:t>
            </w:r>
            <w:r w:rsidRPr="00314427">
              <w:rPr>
                <w:rFonts w:ascii="Sylfaen" w:hAnsi="Sylfaen" w:cs="Sylfaen"/>
                <w:color w:val="000000"/>
                <w:lang w:val="ka-GE"/>
              </w:rPr>
              <w:t>ნარკოლოგიური</w:t>
            </w:r>
            <w:r w:rsidRPr="00314427">
              <w:rPr>
                <w:color w:val="000000"/>
                <w:lang w:val="ka-GE"/>
              </w:rPr>
              <w:t xml:space="preserve"> </w:t>
            </w:r>
            <w:r w:rsidRPr="00314427">
              <w:rPr>
                <w:rFonts w:ascii="Sylfaen" w:hAnsi="Sylfaen" w:cs="Sylfaen"/>
                <w:color w:val="000000"/>
                <w:lang w:val="ka-GE"/>
              </w:rPr>
              <w:t>დახმარების</w:t>
            </w:r>
            <w:r w:rsidRPr="00314427">
              <w:rPr>
                <w:color w:val="000000"/>
                <w:lang w:val="ka-GE"/>
              </w:rPr>
              <w:t xml:space="preserve"> </w:t>
            </w:r>
            <w:r w:rsidRPr="00314427">
              <w:rPr>
                <w:rFonts w:ascii="Sylfaen" w:hAnsi="Sylfaen" w:cs="Sylfaen"/>
                <w:color w:val="000000"/>
                <w:lang w:val="ka-GE"/>
              </w:rPr>
              <w:t xml:space="preserve">შესახებ“ საქართველოს კანონის მე-3 მუხლის „ა“ ქვეპუნქტის თანახმად, ნარკოტიკული საშუალება განმარტებულია, როგორც, </w:t>
            </w:r>
            <w:r w:rsidRPr="00314427">
              <w:rPr>
                <w:rFonts w:ascii="Sylfaen" w:hAnsi="Sylfaen"/>
                <w:color w:val="000000"/>
                <w:lang w:val="ka-GE"/>
              </w:rPr>
              <w:t>„[...]</w:t>
            </w:r>
            <w:r w:rsidRPr="00314427">
              <w:rPr>
                <w:color w:val="000000"/>
                <w:lang w:val="ka-GE"/>
              </w:rPr>
              <w:t xml:space="preserve"> </w:t>
            </w:r>
            <w:r w:rsidRPr="00314427">
              <w:rPr>
                <w:rFonts w:ascii="Sylfaen" w:hAnsi="Sylfaen" w:cs="Sylfaen"/>
                <w:color w:val="000000"/>
                <w:lang w:val="ka-GE"/>
              </w:rPr>
              <w:t>ბუნებრივი</w:t>
            </w:r>
            <w:r w:rsidRPr="00314427">
              <w:rPr>
                <w:color w:val="000000"/>
                <w:lang w:val="ka-GE"/>
              </w:rPr>
              <w:t xml:space="preserve"> </w:t>
            </w:r>
            <w:r w:rsidRPr="00314427">
              <w:rPr>
                <w:rFonts w:ascii="Sylfaen" w:hAnsi="Sylfaen" w:cs="Sylfaen"/>
                <w:color w:val="000000"/>
                <w:lang w:val="ka-GE"/>
              </w:rPr>
              <w:t>ან</w:t>
            </w:r>
            <w:r w:rsidRPr="00314427">
              <w:rPr>
                <w:color w:val="000000"/>
                <w:lang w:val="ka-GE"/>
              </w:rPr>
              <w:t xml:space="preserve"> </w:t>
            </w:r>
            <w:r w:rsidRPr="00314427">
              <w:rPr>
                <w:rFonts w:ascii="Sylfaen" w:hAnsi="Sylfaen" w:cs="Sylfaen"/>
                <w:color w:val="000000"/>
                <w:lang w:val="ka-GE"/>
              </w:rPr>
              <w:t>სინთეზური</w:t>
            </w:r>
            <w:r w:rsidRPr="00314427">
              <w:rPr>
                <w:color w:val="000000"/>
                <w:lang w:val="ka-GE"/>
              </w:rPr>
              <w:t xml:space="preserve"> </w:t>
            </w:r>
            <w:r w:rsidRPr="00314427">
              <w:rPr>
                <w:rFonts w:ascii="Sylfaen" w:hAnsi="Sylfaen" w:cs="Sylfaen"/>
                <w:color w:val="000000"/>
                <w:lang w:val="ka-GE"/>
              </w:rPr>
              <w:t>წარმოშობის</w:t>
            </w:r>
            <w:r w:rsidRPr="00314427">
              <w:rPr>
                <w:color w:val="000000"/>
                <w:lang w:val="ka-GE"/>
              </w:rPr>
              <w:t xml:space="preserve"> </w:t>
            </w:r>
            <w:r w:rsidRPr="00314427">
              <w:rPr>
                <w:rFonts w:ascii="Sylfaen" w:hAnsi="Sylfaen" w:cs="Sylfaen"/>
                <w:color w:val="000000"/>
                <w:lang w:val="ka-GE"/>
              </w:rPr>
              <w:t>ნივთიერება</w:t>
            </w:r>
            <w:r w:rsidRPr="00314427">
              <w:rPr>
                <w:color w:val="000000"/>
                <w:lang w:val="ka-GE"/>
              </w:rPr>
              <w:t xml:space="preserve">, </w:t>
            </w:r>
            <w:r w:rsidRPr="00314427">
              <w:rPr>
                <w:rFonts w:ascii="Sylfaen" w:hAnsi="Sylfaen" w:cs="Sylfaen"/>
                <w:color w:val="000000"/>
                <w:lang w:val="ka-GE"/>
              </w:rPr>
              <w:t>ამ</w:t>
            </w:r>
            <w:r w:rsidRPr="00314427">
              <w:rPr>
                <w:color w:val="000000"/>
                <w:lang w:val="ka-GE"/>
              </w:rPr>
              <w:t xml:space="preserve"> </w:t>
            </w:r>
            <w:r w:rsidRPr="00314427">
              <w:rPr>
                <w:rFonts w:ascii="Sylfaen" w:hAnsi="Sylfaen" w:cs="Sylfaen"/>
                <w:color w:val="000000"/>
                <w:lang w:val="ka-GE"/>
              </w:rPr>
              <w:t>ნივთიერების</w:t>
            </w:r>
            <w:r w:rsidRPr="00314427">
              <w:rPr>
                <w:color w:val="000000"/>
                <w:lang w:val="ka-GE"/>
              </w:rPr>
              <w:t xml:space="preserve"> </w:t>
            </w:r>
            <w:r w:rsidRPr="00314427">
              <w:rPr>
                <w:rFonts w:ascii="Sylfaen" w:hAnsi="Sylfaen" w:cs="Sylfaen"/>
                <w:color w:val="000000"/>
                <w:lang w:val="ka-GE"/>
              </w:rPr>
              <w:t>შემცველი</w:t>
            </w:r>
            <w:r w:rsidRPr="00314427">
              <w:rPr>
                <w:color w:val="000000"/>
                <w:lang w:val="ka-GE"/>
              </w:rPr>
              <w:t xml:space="preserve"> </w:t>
            </w:r>
            <w:r w:rsidRPr="00314427">
              <w:rPr>
                <w:rFonts w:ascii="Sylfaen" w:hAnsi="Sylfaen" w:cs="Sylfaen"/>
                <w:color w:val="000000"/>
                <w:lang w:val="ka-GE"/>
              </w:rPr>
              <w:t>მცენარე</w:t>
            </w:r>
            <w:r w:rsidRPr="00314427">
              <w:rPr>
                <w:color w:val="000000"/>
                <w:lang w:val="ka-GE"/>
              </w:rPr>
              <w:t xml:space="preserve"> </w:t>
            </w:r>
            <w:r w:rsidRPr="00314427">
              <w:rPr>
                <w:rFonts w:ascii="Sylfaen" w:hAnsi="Sylfaen" w:cs="Sylfaen"/>
                <w:color w:val="000000"/>
                <w:lang w:val="ka-GE"/>
              </w:rPr>
              <w:t>ან</w:t>
            </w:r>
            <w:r w:rsidRPr="00314427">
              <w:rPr>
                <w:color w:val="000000"/>
                <w:lang w:val="ka-GE"/>
              </w:rPr>
              <w:t xml:space="preserve"> </w:t>
            </w:r>
            <w:r w:rsidRPr="00314427">
              <w:rPr>
                <w:rFonts w:ascii="Sylfaen" w:hAnsi="Sylfaen" w:cs="Sylfaen"/>
                <w:color w:val="000000"/>
                <w:lang w:val="ka-GE"/>
              </w:rPr>
              <w:t>პრეპარატი</w:t>
            </w:r>
            <w:r w:rsidRPr="00314427">
              <w:rPr>
                <w:color w:val="000000"/>
                <w:lang w:val="ka-GE"/>
              </w:rPr>
              <w:t xml:space="preserve">, </w:t>
            </w:r>
            <w:r w:rsidRPr="00314427">
              <w:rPr>
                <w:rFonts w:ascii="Sylfaen" w:hAnsi="Sylfaen" w:cs="Sylfaen"/>
                <w:color w:val="000000"/>
                <w:lang w:val="ka-GE"/>
              </w:rPr>
              <w:t>რომელიც</w:t>
            </w:r>
            <w:r w:rsidRPr="00314427">
              <w:rPr>
                <w:color w:val="000000"/>
                <w:lang w:val="ka-GE"/>
              </w:rPr>
              <w:t xml:space="preserve"> </w:t>
            </w:r>
            <w:r w:rsidRPr="00314427">
              <w:rPr>
                <w:rFonts w:ascii="Sylfaen" w:hAnsi="Sylfaen" w:cs="Sylfaen"/>
                <w:color w:val="000000"/>
                <w:lang w:val="ka-GE"/>
              </w:rPr>
              <w:t>გაეროს</w:t>
            </w:r>
            <w:r w:rsidRPr="00314427">
              <w:rPr>
                <w:color w:val="000000"/>
                <w:lang w:val="ka-GE"/>
              </w:rPr>
              <w:t xml:space="preserve"> </w:t>
            </w:r>
            <w:r w:rsidRPr="00314427">
              <w:rPr>
                <w:rFonts w:ascii="Sylfaen" w:hAnsi="Sylfaen" w:cs="Sylfaen"/>
                <w:color w:val="000000"/>
                <w:lang w:val="ka-GE"/>
              </w:rPr>
              <w:t>შესაბამისი</w:t>
            </w:r>
            <w:r w:rsidRPr="00314427">
              <w:rPr>
                <w:color w:val="000000"/>
                <w:lang w:val="ka-GE"/>
              </w:rPr>
              <w:t xml:space="preserve"> </w:t>
            </w:r>
            <w:r w:rsidRPr="00314427">
              <w:rPr>
                <w:rFonts w:ascii="Sylfaen" w:hAnsi="Sylfaen" w:cs="Sylfaen"/>
                <w:color w:val="000000"/>
                <w:lang w:val="ka-GE"/>
              </w:rPr>
              <w:t>კონვენციების</w:t>
            </w:r>
            <w:r w:rsidRPr="00314427">
              <w:rPr>
                <w:color w:val="000000"/>
                <w:lang w:val="ka-GE"/>
              </w:rPr>
              <w:t xml:space="preserve"> </w:t>
            </w:r>
            <w:r w:rsidRPr="00314427">
              <w:rPr>
                <w:rFonts w:ascii="Sylfaen" w:hAnsi="Sylfaen" w:cs="Sylfaen"/>
                <w:color w:val="000000"/>
                <w:lang w:val="ka-GE"/>
              </w:rPr>
              <w:t>საფუძველზე</w:t>
            </w:r>
            <w:r w:rsidRPr="00314427">
              <w:rPr>
                <w:color w:val="000000"/>
                <w:lang w:val="ka-GE"/>
              </w:rPr>
              <w:t xml:space="preserve"> </w:t>
            </w:r>
            <w:r w:rsidRPr="00314427">
              <w:rPr>
                <w:rFonts w:ascii="Sylfaen" w:hAnsi="Sylfaen" w:cs="Sylfaen"/>
                <w:color w:val="000000"/>
                <w:lang w:val="ka-GE"/>
              </w:rPr>
              <w:t>შეტანილია</w:t>
            </w:r>
            <w:r w:rsidRPr="00314427">
              <w:rPr>
                <w:color w:val="000000"/>
                <w:lang w:val="ka-GE"/>
              </w:rPr>
              <w:t xml:space="preserve"> </w:t>
            </w:r>
            <w:r w:rsidRPr="00314427">
              <w:rPr>
                <w:rFonts w:ascii="Sylfaen" w:hAnsi="Sylfaen" w:cs="Sylfaen"/>
                <w:color w:val="000000"/>
                <w:lang w:val="ka-GE"/>
              </w:rPr>
              <w:t>საქართველოში</w:t>
            </w:r>
            <w:r w:rsidRPr="00314427">
              <w:rPr>
                <w:color w:val="000000"/>
                <w:lang w:val="ka-GE"/>
              </w:rPr>
              <w:t xml:space="preserve"> </w:t>
            </w:r>
            <w:r w:rsidRPr="00314427">
              <w:rPr>
                <w:rFonts w:ascii="Sylfaen" w:hAnsi="Sylfaen" w:cs="Sylfaen"/>
                <w:color w:val="000000"/>
                <w:lang w:val="ka-GE"/>
              </w:rPr>
              <w:t>სპეციალურ</w:t>
            </w:r>
            <w:r w:rsidRPr="00314427">
              <w:rPr>
                <w:color w:val="000000"/>
                <w:lang w:val="ka-GE"/>
              </w:rPr>
              <w:t xml:space="preserve"> </w:t>
            </w:r>
            <w:r w:rsidRPr="00314427">
              <w:rPr>
                <w:rFonts w:ascii="Sylfaen" w:hAnsi="Sylfaen" w:cs="Sylfaen"/>
                <w:color w:val="000000"/>
                <w:lang w:val="ka-GE"/>
              </w:rPr>
              <w:t>კონტროლს</w:t>
            </w:r>
            <w:r w:rsidRPr="00314427">
              <w:rPr>
                <w:color w:val="000000"/>
                <w:lang w:val="ka-GE"/>
              </w:rPr>
              <w:t xml:space="preserve"> </w:t>
            </w:r>
            <w:r w:rsidRPr="00314427">
              <w:rPr>
                <w:rFonts w:ascii="Sylfaen" w:hAnsi="Sylfaen" w:cs="Sylfaen"/>
                <w:color w:val="000000"/>
                <w:lang w:val="ka-GE"/>
              </w:rPr>
              <w:t>დაქვემდებარებულ</w:t>
            </w:r>
            <w:r w:rsidRPr="00314427">
              <w:rPr>
                <w:color w:val="000000"/>
                <w:lang w:val="ka-GE"/>
              </w:rPr>
              <w:t xml:space="preserve"> </w:t>
            </w:r>
            <w:r w:rsidRPr="00314427">
              <w:rPr>
                <w:rFonts w:ascii="Sylfaen" w:hAnsi="Sylfaen" w:cs="Sylfaen"/>
                <w:color w:val="000000"/>
                <w:lang w:val="ka-GE"/>
              </w:rPr>
              <w:t>ნარკოტიკულ</w:t>
            </w:r>
            <w:r w:rsidRPr="00314427">
              <w:rPr>
                <w:color w:val="000000"/>
                <w:lang w:val="ka-GE"/>
              </w:rPr>
              <w:t xml:space="preserve"> </w:t>
            </w:r>
            <w:r w:rsidRPr="00314427">
              <w:rPr>
                <w:rFonts w:ascii="Sylfaen" w:hAnsi="Sylfaen" w:cs="Sylfaen"/>
                <w:color w:val="000000"/>
                <w:lang w:val="ka-GE"/>
              </w:rPr>
              <w:t>საშუალებათა</w:t>
            </w:r>
            <w:r w:rsidRPr="00314427">
              <w:rPr>
                <w:color w:val="000000"/>
                <w:lang w:val="ka-GE"/>
              </w:rPr>
              <w:t xml:space="preserve"> I </w:t>
            </w:r>
            <w:r w:rsidRPr="00314427">
              <w:rPr>
                <w:rFonts w:ascii="Sylfaen" w:hAnsi="Sylfaen" w:cs="Sylfaen"/>
                <w:color w:val="000000"/>
                <w:lang w:val="ka-GE"/>
              </w:rPr>
              <w:t>და</w:t>
            </w:r>
            <w:r w:rsidRPr="00314427">
              <w:rPr>
                <w:color w:val="000000"/>
                <w:lang w:val="ka-GE"/>
              </w:rPr>
              <w:t xml:space="preserve"> II </w:t>
            </w:r>
            <w:r w:rsidRPr="00314427">
              <w:rPr>
                <w:rFonts w:ascii="Sylfaen" w:hAnsi="Sylfaen" w:cs="Sylfaen"/>
                <w:color w:val="000000"/>
                <w:lang w:val="ka-GE"/>
              </w:rPr>
              <w:t>სიაში</w:t>
            </w:r>
            <w:r w:rsidRPr="00314427">
              <w:rPr>
                <w:color w:val="000000"/>
                <w:lang w:val="ka-GE"/>
              </w:rPr>
              <w:t>;</w:t>
            </w:r>
            <w:r w:rsidRPr="00314427">
              <w:rPr>
                <w:rFonts w:ascii="Sylfaen" w:hAnsi="Sylfaen"/>
                <w:color w:val="000000"/>
                <w:lang w:val="ka-GE"/>
              </w:rPr>
              <w:t>“. შესაბამისად, ადმინისტრაციულ სამართადარღვევად მიიჩნევა, მათ შორის, ნარკოტიკული ნივთიერების შემცველი სამედიცინო პრეპარატის ექიმის დანიშნულების გარეშე მიღების ყოველი კონკრეტული შემთხვევა, მიუხედავად ამ პრეპარატის მოხმარების მიზნისა.</w:t>
            </w:r>
          </w:p>
          <w:p w:rsidR="00BC4694" w:rsidRPr="00314427" w:rsidRDefault="00BC4694" w:rsidP="005C2B3D">
            <w:pPr>
              <w:jc w:val="both"/>
              <w:rPr>
                <w:rFonts w:ascii="Sylfaen" w:hAnsi="Sylfaen"/>
                <w:color w:val="000000"/>
                <w:lang w:val="ka-GE"/>
              </w:rPr>
            </w:pPr>
            <w:r w:rsidRPr="00314427">
              <w:rPr>
                <w:rFonts w:ascii="Sylfaen" w:hAnsi="Sylfaen"/>
                <w:color w:val="000000"/>
                <w:lang w:val="ka-GE"/>
              </w:rPr>
              <w:t>როგორც უკვე არაერთხელ აღ</w:t>
            </w:r>
            <w:r>
              <w:rPr>
                <w:rFonts w:ascii="Sylfaen" w:hAnsi="Sylfaen"/>
                <w:color w:val="000000"/>
                <w:lang w:val="ka-GE"/>
              </w:rPr>
              <w:t>ი</w:t>
            </w:r>
            <w:r w:rsidRPr="00314427">
              <w:rPr>
                <w:rFonts w:ascii="Sylfaen" w:hAnsi="Sylfaen"/>
                <w:color w:val="000000"/>
                <w:lang w:val="ka-GE"/>
              </w:rPr>
              <w:t xml:space="preserve">ნიშნა კონსტიტუციურ სარჩელში, ნარკოტიკულ საშუალებათა უკანონო </w:t>
            </w:r>
            <w:r w:rsidRPr="00314427">
              <w:rPr>
                <w:rFonts w:ascii="Sylfaen" w:hAnsi="Sylfaen"/>
                <w:color w:val="000000"/>
                <w:lang w:val="ka-GE"/>
              </w:rPr>
              <w:lastRenderedPageBreak/>
              <w:t xml:space="preserve">ხმარების აკრძალვის ლეგიტიმურ მიზანს წარმოადგენს ნარკოტიკულ საშუალებათა უკანონო ბრუნვის, კერძოდ, მათი მიწოდებისა და მათზე მოთხოვნის </w:t>
            </w:r>
            <w:r>
              <w:rPr>
                <w:rFonts w:ascii="Sylfaen" w:hAnsi="Sylfaen"/>
                <w:color w:val="000000"/>
                <w:lang w:val="ka-GE"/>
              </w:rPr>
              <w:t>შემცირება</w:t>
            </w:r>
            <w:r w:rsidRPr="00314427">
              <w:rPr>
                <w:rFonts w:ascii="Sylfaen" w:hAnsi="Sylfaen"/>
                <w:color w:val="000000"/>
                <w:lang w:val="ka-GE"/>
              </w:rPr>
              <w:t xml:space="preserve">, ადმიანთა ჯანმრთელობის დაცვა და ნარკოტიკების უკანონო ბრუნვასთან დაკავშირებული სხვა დანაშაულების პრევენცია. ზემოაღნიშნული ყველა მიზანი სახელმწიფომ უნდა განახორციელოს </w:t>
            </w:r>
            <w:r w:rsidRPr="00314427">
              <w:rPr>
                <w:rFonts w:ascii="Sylfaen" w:hAnsi="Sylfaen" w:cs="Sylfaen"/>
                <w:color w:val="000000"/>
                <w:lang w:val="ka-GE"/>
              </w:rPr>
              <w:t>(ძალოვან და სამედიცინო-სოციალურ ღონისძიებებს შორის სათანადოდ) დაბალანსებული</w:t>
            </w:r>
            <w:r w:rsidRPr="00314427">
              <w:rPr>
                <w:rFonts w:ascii="Sylfaen" w:hAnsi="Sylfaen"/>
                <w:color w:val="000000"/>
                <w:lang w:val="ka-GE"/>
              </w:rPr>
              <w:t xml:space="preserve"> ნარკოპოლიტიკის საფუძველზე.</w:t>
            </w:r>
          </w:p>
          <w:p w:rsidR="00BC4694" w:rsidRPr="00314427" w:rsidRDefault="00BC4694" w:rsidP="005C2B3D">
            <w:pPr>
              <w:jc w:val="both"/>
              <w:rPr>
                <w:rFonts w:ascii="Sylfaen" w:hAnsi="Sylfaen"/>
                <w:color w:val="000000"/>
                <w:lang w:val="ka-GE"/>
              </w:rPr>
            </w:pPr>
            <w:r w:rsidRPr="00314427">
              <w:rPr>
                <w:rFonts w:ascii="Sylfaen" w:hAnsi="Sylfaen"/>
                <w:color w:val="000000"/>
                <w:lang w:val="ka-GE"/>
              </w:rPr>
              <w:t>კონსტიტუციური სარჩელის მიზნებისათვის, მიზანშეწონილად მიგვაჩნია, გავარკვიოთ, თუ რამდენად აკმაყოფილებს ადმინისტრაციულ სამართალდარღვევათა კოდექსის 45-ე მუხლით გათვალისწინებული ქმედების - ნარკოტიკული საშუალების ექიმის დანიშნულების გარეშე მოხმარების - დასჯადობა ზამოაღნიშნულ ლეგიტიმურ მიზნებს. ამ თვასაზრისით, მხედველობაშია მისაღები ის, რომ კოდექსის 45-ე მუხლის ადმინისტრაციულ სამართალდარღვევად მიიჩნევს 2 მოქმედებას: 1. ნარკოტიკული საშუალების გასაღების მიზნის გარეშე, მცირე ოდენობით უკანონოდ შეძენას ან შენახვას; და 2. ნარკოტიკული საშუალების ექიმის დანიშნულების გარეშე მოხმარებას. ე.ი. კანონი ერთმანეთსაგან განასხვავებს, ერთი მხრივ, უკანონო ნარკობრუნვაში მონაწილეობას - ნარკოტიკული საშუალების შეძენა-შენახვის სახით, ხოლო, მეორე მხრივ, ამ საშუალების მხოლოდ მოხმარებას, რომელიც, თავის მხრივ, შეიძლება არ იყოს დაკავშირებული პირველ მოქმედებებთან. ამრიგად, დასჯადია ისეთ ქმედება, რომელიც არ არის დაკავშირებული ნარკოტიკული საშუალებების უკანონო ბრუნვასთან და ამ უკანონო ურთიერთობებში</w:t>
            </w:r>
            <w:r>
              <w:rPr>
                <w:rFonts w:ascii="Sylfaen" w:hAnsi="Sylfaen"/>
                <w:color w:val="000000"/>
                <w:lang w:val="ka-GE"/>
              </w:rPr>
              <w:t>, რაიმე სახით,</w:t>
            </w:r>
            <w:r w:rsidRPr="00314427">
              <w:rPr>
                <w:rFonts w:ascii="Sylfaen" w:hAnsi="Sylfaen"/>
                <w:color w:val="000000"/>
                <w:lang w:val="ka-GE"/>
              </w:rPr>
              <w:t xml:space="preserve"> მონაწილეობასთან. </w:t>
            </w:r>
          </w:p>
          <w:p w:rsidR="00BC4694" w:rsidRPr="00314427" w:rsidRDefault="00BC4694" w:rsidP="005C2B3D">
            <w:pPr>
              <w:jc w:val="both"/>
              <w:rPr>
                <w:rFonts w:ascii="Sylfaen" w:hAnsi="Sylfaen"/>
                <w:color w:val="000000"/>
                <w:lang w:val="ka-GE"/>
              </w:rPr>
            </w:pPr>
            <w:r w:rsidRPr="00314427">
              <w:rPr>
                <w:rFonts w:ascii="Sylfaen" w:hAnsi="Sylfaen"/>
                <w:color w:val="000000"/>
                <w:lang w:val="ka-GE"/>
              </w:rPr>
              <w:t xml:space="preserve">შემდეგ ლეგიტიმურ მიზანს, შეიძლება წარმოადგენდეს ადამიანის ჯანმრთელობის დაცვა. ამ თვალსაზრისით, შესაძლოა ვისაუბროთ ორი მიმართულებით. კერძოდ, უკანონო ნარკოურთიერთობები, ნარკოტიკების გავრცელება და მსგავსი ქმედებები საფრთხეს უქმნიან ადამიანთა ჯანმრთელობას და შესაბამისად, სახელმწიფოს აკისრია ვალდებულება მაქსიმალურად შეზღუდოს ნარკოტიკული საშუალებების უკანონო გავრცელება. მეორე შემთხვევაში, სახელმწიფო ასევე უნდა ზრუნავდეს თვითონ ნარკოტიკული საშუალების მომხმარებლის ჯანმრთელობაზეც. და, შესაბამისად, ამ თვალსაზრისითაც, შესაძლებელია, ვისაუბროთ სახელმწიფოს ერთგვარ პოზიტიურ </w:t>
            </w:r>
            <w:r>
              <w:rPr>
                <w:rFonts w:ascii="Sylfaen" w:hAnsi="Sylfaen"/>
                <w:color w:val="000000"/>
                <w:lang w:val="ka-GE"/>
              </w:rPr>
              <w:t>ვალდებუ</w:t>
            </w:r>
            <w:r w:rsidRPr="00314427">
              <w:rPr>
                <w:rFonts w:ascii="Sylfaen" w:hAnsi="Sylfaen"/>
                <w:color w:val="000000"/>
                <w:lang w:val="ka-GE"/>
              </w:rPr>
              <w:t>ლ</w:t>
            </w:r>
            <w:r>
              <w:rPr>
                <w:rFonts w:ascii="Sylfaen" w:hAnsi="Sylfaen"/>
                <w:color w:val="000000"/>
                <w:lang w:val="ka-GE"/>
              </w:rPr>
              <w:t>ე</w:t>
            </w:r>
            <w:r w:rsidRPr="00314427">
              <w:rPr>
                <w:rFonts w:ascii="Sylfaen" w:hAnsi="Sylfaen"/>
                <w:color w:val="000000"/>
                <w:lang w:val="ka-GE"/>
              </w:rPr>
              <w:t>ბაზე, მოახდინოს შესაბამისი სამედიცინო-სოციალური ღონისძიებების განხორციელება, ასევე, ნარკომანიის ზოგადი და სპეციალური პრევენცია.</w:t>
            </w:r>
          </w:p>
          <w:p w:rsidR="00BC4694" w:rsidRPr="00314427" w:rsidRDefault="00BC4694" w:rsidP="005C2B3D">
            <w:pPr>
              <w:jc w:val="both"/>
              <w:rPr>
                <w:rFonts w:ascii="Sylfaen" w:hAnsi="Sylfaen"/>
                <w:color w:val="000000"/>
                <w:lang w:val="ka-GE"/>
              </w:rPr>
            </w:pPr>
            <w:r w:rsidRPr="00314427">
              <w:rPr>
                <w:rFonts w:ascii="Sylfaen" w:hAnsi="Sylfaen"/>
                <w:color w:val="000000"/>
                <w:lang w:val="ka-GE"/>
              </w:rPr>
              <w:t xml:space="preserve">მიუხედავად დასახელებული მიზნისა - დაიცვას, მათ შორის, ნარკომომხმარებლის ჯანმრთელობა - ამ უკანასკნელ შემთხვევაში, ცოტა გაუგებარი და არაადეკვატურია სახელმწიფოს დამოკიდებულება ნარკომომხმარებლის ჯანმრთელობის მიმართ, იმ პირობებში, როდესაც სახელმწიფო, ნარკომომხმარებელს ტოვებს სასჯელის ყოველგვარი ალტერნატივის გარეშე, რომელიც მას უბიძგებდა, თუნდაც, სასჯელის სანაცვლოდ, დაეწყო მკურნალობა. </w:t>
            </w:r>
          </w:p>
          <w:p w:rsidR="00BC4694" w:rsidRDefault="00BC4694" w:rsidP="005C2B3D">
            <w:pPr>
              <w:jc w:val="both"/>
              <w:rPr>
                <w:rFonts w:ascii="Sylfaen" w:hAnsi="Sylfaen"/>
                <w:color w:val="000000"/>
                <w:lang w:val="ka-GE"/>
              </w:rPr>
            </w:pPr>
            <w:r w:rsidRPr="00314427">
              <w:rPr>
                <w:rFonts w:ascii="Sylfaen" w:hAnsi="Sylfaen"/>
                <w:color w:val="000000"/>
                <w:lang w:val="ka-GE"/>
              </w:rPr>
              <w:t>ნარკომომხმარებლის ჯანმრთელობაზე ზრუნვის თვალსაზრისით სახელმწიფოს წინააღმდეგობრივ პოლიტიკას თვასაჩინოდ წარმოაჩენს, როგორც, ე.წ. ზედოზირების შემთხვევებში პოლიციის ჩართულობის, ისე, სახელმწიფოს სხვა არაადეკვატური და დამამცირებელი მოპყრობის ფაქტები. მაგალითად, მხედველობაშია მისაღები ე.წ. „შპრიცების გაცვლის პროგრამა,“ რომლის არსიც მდგომარეობს იმაში, რომ ინექციური ნარკომომხმარებელი გამოყენებულ შპრიცსს აბარებს და სანაცვლოდ იღებს ახალ სტერილურ საინექციო საშუალებას. ამ პროგრამის მოცვა საქართველოში არის საკმაოდ დაბალი და ეს გამოწვეული</w:t>
            </w:r>
            <w:r>
              <w:rPr>
                <w:rFonts w:ascii="Sylfaen" w:hAnsi="Sylfaen"/>
                <w:color w:val="000000"/>
                <w:lang w:val="ka-GE"/>
              </w:rPr>
              <w:t>ა</w:t>
            </w:r>
            <w:r w:rsidRPr="00314427">
              <w:rPr>
                <w:rFonts w:ascii="Sylfaen" w:hAnsi="Sylfaen"/>
                <w:color w:val="000000"/>
                <w:lang w:val="ka-GE"/>
              </w:rPr>
              <w:t xml:space="preserve"> იმ გარემოებით, რომ რიგი ნარკოტიკული საშუალებებისათვის არ არის</w:t>
            </w:r>
            <w:r>
              <w:rPr>
                <w:rFonts w:ascii="Sylfaen" w:hAnsi="Sylfaen"/>
                <w:color w:val="000000"/>
                <w:lang w:val="ka-GE"/>
              </w:rPr>
              <w:t xml:space="preserve"> დადგენილი</w:t>
            </w:r>
            <w:r w:rsidRPr="00314427">
              <w:rPr>
                <w:rFonts w:ascii="Sylfaen" w:hAnsi="Sylfaen"/>
                <w:color w:val="000000"/>
                <w:lang w:val="ka-GE"/>
              </w:rPr>
              <w:t xml:space="preserve"> მინიმალური ზღვარი. ასეთ, შემთხვევაში, დიდ ოდენობად მიიჩნევა, ასევე, გამოყენებულ შპრიცში დარჩენილი საშუალება, რაც ხდება საკმაოდ სერიოზული სისხლისსამართლებრივი პასუხისმგებლობის საფუძველი, რის გამოც, </w:t>
            </w:r>
            <w:r w:rsidRPr="00314427">
              <w:rPr>
                <w:rFonts w:ascii="Sylfaen" w:hAnsi="Sylfaen"/>
                <w:color w:val="000000"/>
                <w:lang w:val="ka-GE"/>
              </w:rPr>
              <w:lastRenderedPageBreak/>
              <w:t>ინექციური ნარკომომხმარებლები ერიდებია</w:t>
            </w:r>
            <w:r>
              <w:rPr>
                <w:rFonts w:ascii="Sylfaen" w:hAnsi="Sylfaen"/>
                <w:color w:val="000000"/>
                <w:lang w:val="ka-GE"/>
              </w:rPr>
              <w:t>ნ</w:t>
            </w:r>
            <w:r w:rsidRPr="00314427">
              <w:rPr>
                <w:rFonts w:ascii="Sylfaen" w:hAnsi="Sylfaen"/>
                <w:color w:val="000000"/>
                <w:lang w:val="ka-GE"/>
              </w:rPr>
              <w:t xml:space="preserve"> ამ პროგრამით სარგებლობას.</w:t>
            </w:r>
          </w:p>
          <w:p w:rsidR="00BC4694" w:rsidRPr="00314427" w:rsidRDefault="00BC4694" w:rsidP="005C2B3D">
            <w:pPr>
              <w:jc w:val="both"/>
              <w:rPr>
                <w:rFonts w:ascii="Sylfaen" w:hAnsi="Sylfaen"/>
                <w:color w:val="000000"/>
                <w:lang w:val="ka-GE"/>
              </w:rPr>
            </w:pPr>
            <w:r>
              <w:rPr>
                <w:rFonts w:ascii="Sylfaen" w:hAnsi="Sylfaen"/>
                <w:color w:val="000000"/>
                <w:lang w:val="ka-GE"/>
              </w:rPr>
              <w:t xml:space="preserve">გასათვალისწინებელია, ასევე, ადმინისტრაციულ სამართალდარღვევათა კოდექსის 45-ე მუხლით გათვალისწინებული სანქციები. კერძოდ, რა შემთხვევაში და როგორ უნდა მოხდეს შესაბამისი სანქციის შერჩევა. სადავო ნორმით დადგენილი ქმედებისათვის (მოხმარება) გათვალისწინებულია ან 500 ლარიანი ჯარიმა, </w:t>
            </w:r>
            <w:r w:rsidRPr="00395A5A">
              <w:rPr>
                <w:rFonts w:ascii="Sylfaen" w:eastAsia="Sylfaen_PDF_Subset" w:hAnsi="Sylfaen" w:cs="Sylfaen"/>
                <w:color w:val="000000"/>
                <w:lang w:val="ka-GE"/>
              </w:rPr>
              <w:t xml:space="preserve">„[...] </w:t>
            </w:r>
            <w:r w:rsidRPr="007C141F">
              <w:rPr>
                <w:rFonts w:ascii="Sylfaen" w:eastAsia="Sylfaen_PDF_Subset" w:hAnsi="Sylfaen" w:cs="Sylfaen"/>
                <w:color w:val="000000"/>
                <w:lang w:val="ka-GE"/>
              </w:rPr>
              <w:t>ან</w:t>
            </w:r>
            <w:r w:rsidRPr="007C141F">
              <w:rPr>
                <w:rFonts w:ascii="Sylfaen" w:eastAsia="Sylfaen_PDF_Subset" w:hAnsi="Sylfaen" w:cs="Sylfaen_PDF_Subset"/>
                <w:color w:val="000000"/>
                <w:lang w:val="ka-GE"/>
              </w:rPr>
              <w:t xml:space="preserve">, </w:t>
            </w:r>
            <w:r w:rsidRPr="007C141F">
              <w:rPr>
                <w:rFonts w:ascii="Sylfaen" w:eastAsia="Sylfaen_PDF_Subset" w:hAnsi="Sylfaen" w:cs="Sylfaen"/>
                <w:color w:val="000000"/>
                <w:lang w:val="ka-GE"/>
              </w:rPr>
              <w:t>გამონაკლის</w:t>
            </w:r>
            <w:r w:rsidRPr="007C141F">
              <w:rPr>
                <w:rFonts w:ascii="Sylfaen" w:eastAsia="Sylfaen_PDF_Subset" w:hAnsi="Sylfaen" w:cs="Sylfaen_PDF_Subset"/>
                <w:color w:val="000000"/>
                <w:lang w:val="ka-GE"/>
              </w:rPr>
              <w:t xml:space="preserve"> </w:t>
            </w:r>
            <w:r w:rsidRPr="007C141F">
              <w:rPr>
                <w:rFonts w:ascii="Sylfaen" w:eastAsia="Sylfaen_PDF_Subset" w:hAnsi="Sylfaen" w:cs="Sylfaen"/>
                <w:color w:val="000000"/>
                <w:lang w:val="ka-GE"/>
              </w:rPr>
              <w:t>შემთხვევაში</w:t>
            </w:r>
            <w:r w:rsidRPr="007C141F">
              <w:rPr>
                <w:rFonts w:ascii="Sylfaen" w:eastAsia="Sylfaen_PDF_Subset" w:hAnsi="Sylfaen" w:cs="Sylfaen_PDF_Subset"/>
                <w:color w:val="000000"/>
                <w:lang w:val="ka-GE"/>
              </w:rPr>
              <w:t xml:space="preserve">, </w:t>
            </w:r>
            <w:r w:rsidRPr="007C141F">
              <w:rPr>
                <w:rFonts w:ascii="Sylfaen" w:eastAsia="Sylfaen_PDF_Subset" w:hAnsi="Sylfaen" w:cs="Sylfaen"/>
                <w:color w:val="000000"/>
                <w:lang w:val="ka-GE"/>
              </w:rPr>
              <w:t>თუ</w:t>
            </w:r>
            <w:r w:rsidRPr="007C141F">
              <w:rPr>
                <w:rFonts w:ascii="Sylfaen" w:eastAsia="Sylfaen_PDF_Subset" w:hAnsi="Sylfaen" w:cs="Sylfaen_PDF_Subset"/>
                <w:color w:val="000000"/>
                <w:lang w:val="ka-GE"/>
              </w:rPr>
              <w:t xml:space="preserve"> </w:t>
            </w:r>
            <w:r w:rsidRPr="007C141F">
              <w:rPr>
                <w:rFonts w:ascii="Sylfaen" w:eastAsia="Sylfaen_PDF_Subset" w:hAnsi="Sylfaen" w:cs="Sylfaen"/>
                <w:color w:val="000000"/>
                <w:lang w:val="ka-GE"/>
              </w:rPr>
              <w:t>საქმის</w:t>
            </w:r>
            <w:r w:rsidRPr="007C141F">
              <w:rPr>
                <w:rFonts w:ascii="Sylfaen" w:eastAsia="Sylfaen_PDF_Subset" w:hAnsi="Sylfaen" w:cs="Sylfaen_PDF_Subset"/>
                <w:color w:val="000000"/>
                <w:lang w:val="ka-GE"/>
              </w:rPr>
              <w:t xml:space="preserve"> </w:t>
            </w:r>
            <w:r w:rsidRPr="007C141F">
              <w:rPr>
                <w:rFonts w:ascii="Sylfaen" w:eastAsia="Sylfaen_PDF_Subset" w:hAnsi="Sylfaen" w:cs="Sylfaen"/>
                <w:color w:val="000000"/>
                <w:lang w:val="ka-GE"/>
              </w:rPr>
              <w:t>გარემოებებისა</w:t>
            </w:r>
            <w:r w:rsidRPr="007C141F">
              <w:rPr>
                <w:rFonts w:ascii="Sylfaen" w:eastAsia="Sylfaen_PDF_Subset" w:hAnsi="Sylfaen" w:cs="Sylfaen_PDF_Subset"/>
                <w:color w:val="000000"/>
                <w:lang w:val="ka-GE"/>
              </w:rPr>
              <w:t xml:space="preserve"> </w:t>
            </w:r>
            <w:r w:rsidRPr="007C141F">
              <w:rPr>
                <w:rFonts w:ascii="Sylfaen" w:eastAsia="Sylfaen_PDF_Subset" w:hAnsi="Sylfaen" w:cs="Sylfaen"/>
                <w:color w:val="000000"/>
                <w:lang w:val="ka-GE"/>
              </w:rPr>
              <w:t>და</w:t>
            </w:r>
            <w:r w:rsidRPr="00395A5A">
              <w:rPr>
                <w:rFonts w:ascii="Sylfaen" w:eastAsia="Sylfaen_PDF_Subset" w:hAnsi="Sylfaen" w:cs="Sylfaen"/>
                <w:color w:val="000000"/>
                <w:lang w:val="ka-GE"/>
              </w:rPr>
              <w:t xml:space="preserve"> </w:t>
            </w:r>
            <w:r w:rsidRPr="007C141F">
              <w:rPr>
                <w:rFonts w:ascii="Sylfaen" w:eastAsia="Sylfaen_PDF_Subset" w:hAnsi="Sylfaen" w:cs="Sylfaen"/>
                <w:color w:val="000000"/>
                <w:lang w:val="ka-GE"/>
              </w:rPr>
              <w:t>დამრღვევის</w:t>
            </w:r>
            <w:r w:rsidRPr="007C141F">
              <w:rPr>
                <w:rFonts w:ascii="Sylfaen" w:eastAsia="Sylfaen_PDF_Subset" w:hAnsi="Sylfaen" w:cs="Sylfaen_PDF_Subset"/>
                <w:color w:val="000000"/>
                <w:lang w:val="ka-GE"/>
              </w:rPr>
              <w:t xml:space="preserve"> </w:t>
            </w:r>
            <w:r w:rsidRPr="007C141F">
              <w:rPr>
                <w:rFonts w:ascii="Sylfaen" w:eastAsia="Sylfaen_PDF_Subset" w:hAnsi="Sylfaen" w:cs="Sylfaen"/>
                <w:color w:val="000000"/>
                <w:lang w:val="ka-GE"/>
              </w:rPr>
              <w:t>პიროვნების</w:t>
            </w:r>
            <w:r w:rsidRPr="007C141F">
              <w:rPr>
                <w:rFonts w:ascii="Sylfaen" w:eastAsia="Sylfaen_PDF_Subset" w:hAnsi="Sylfaen" w:cs="Sylfaen_PDF_Subset"/>
                <w:color w:val="000000"/>
                <w:lang w:val="ka-GE"/>
              </w:rPr>
              <w:t xml:space="preserve"> </w:t>
            </w:r>
            <w:r w:rsidRPr="007C141F">
              <w:rPr>
                <w:rFonts w:ascii="Sylfaen" w:eastAsia="Sylfaen_PDF_Subset" w:hAnsi="Sylfaen" w:cs="Sylfaen"/>
                <w:color w:val="000000"/>
                <w:lang w:val="ka-GE"/>
              </w:rPr>
              <w:t>გათვალისწინებით</w:t>
            </w:r>
            <w:r w:rsidRPr="007C141F">
              <w:rPr>
                <w:rFonts w:ascii="Sylfaen" w:eastAsia="Sylfaen_PDF_Subset" w:hAnsi="Sylfaen" w:cs="Sylfaen_PDF_Subset"/>
                <w:color w:val="000000"/>
                <w:lang w:val="ka-GE"/>
              </w:rPr>
              <w:t xml:space="preserve"> </w:t>
            </w:r>
            <w:r w:rsidRPr="007C141F">
              <w:rPr>
                <w:rFonts w:ascii="Sylfaen" w:eastAsia="Sylfaen_PDF_Subset" w:hAnsi="Sylfaen" w:cs="Sylfaen"/>
                <w:color w:val="000000"/>
                <w:lang w:val="ka-GE"/>
              </w:rPr>
              <w:t>ამ</w:t>
            </w:r>
            <w:r w:rsidRPr="007C141F">
              <w:rPr>
                <w:rFonts w:ascii="Sylfaen" w:eastAsia="Sylfaen_PDF_Subset" w:hAnsi="Sylfaen" w:cs="Sylfaen_PDF_Subset"/>
                <w:color w:val="000000"/>
                <w:lang w:val="ka-GE"/>
              </w:rPr>
              <w:t xml:space="preserve"> </w:t>
            </w:r>
            <w:r w:rsidRPr="007C141F">
              <w:rPr>
                <w:rFonts w:ascii="Sylfaen" w:eastAsia="Sylfaen_PDF_Subset" w:hAnsi="Sylfaen" w:cs="Sylfaen"/>
                <w:color w:val="000000"/>
                <w:lang w:val="ka-GE"/>
              </w:rPr>
              <w:t>ზომის</w:t>
            </w:r>
            <w:r w:rsidRPr="007C141F">
              <w:rPr>
                <w:rFonts w:ascii="Sylfaen" w:eastAsia="Sylfaen_PDF_Subset" w:hAnsi="Sylfaen" w:cs="Sylfaen_PDF_Subset"/>
                <w:color w:val="000000"/>
                <w:lang w:val="ka-GE"/>
              </w:rPr>
              <w:t xml:space="preserve"> </w:t>
            </w:r>
            <w:r w:rsidRPr="007C141F">
              <w:rPr>
                <w:rFonts w:ascii="Sylfaen" w:eastAsia="Sylfaen_PDF_Subset" w:hAnsi="Sylfaen" w:cs="Sylfaen"/>
                <w:color w:val="000000"/>
                <w:lang w:val="ka-GE"/>
              </w:rPr>
              <w:t>გამოყენება</w:t>
            </w:r>
            <w:r w:rsidRPr="007C141F">
              <w:rPr>
                <w:rFonts w:ascii="Sylfaen" w:eastAsia="Sylfaen_PDF_Subset" w:hAnsi="Sylfaen" w:cs="Sylfaen_PDF_Subset"/>
                <w:color w:val="000000"/>
                <w:lang w:val="ka-GE"/>
              </w:rPr>
              <w:t xml:space="preserve"> </w:t>
            </w:r>
            <w:r w:rsidRPr="007C141F">
              <w:rPr>
                <w:rFonts w:ascii="Sylfaen" w:eastAsia="Sylfaen_PDF_Subset" w:hAnsi="Sylfaen" w:cs="Sylfaen"/>
                <w:color w:val="000000"/>
                <w:lang w:val="ka-GE"/>
              </w:rPr>
              <w:t>არასაკმარისად</w:t>
            </w:r>
            <w:r w:rsidRPr="007C141F">
              <w:rPr>
                <w:rFonts w:ascii="Sylfaen" w:eastAsia="Sylfaen_PDF_Subset" w:hAnsi="Sylfaen" w:cs="Sylfaen_PDF_Subset"/>
                <w:color w:val="000000"/>
                <w:lang w:val="ka-GE"/>
              </w:rPr>
              <w:t xml:space="preserve"> </w:t>
            </w:r>
            <w:r w:rsidRPr="007C141F">
              <w:rPr>
                <w:rFonts w:ascii="Sylfaen" w:eastAsia="Sylfaen_PDF_Subset" w:hAnsi="Sylfaen" w:cs="Sylfaen"/>
                <w:color w:val="000000"/>
                <w:lang w:val="ka-GE"/>
              </w:rPr>
              <w:t>იქნება</w:t>
            </w:r>
            <w:r w:rsidRPr="007C141F">
              <w:rPr>
                <w:rFonts w:ascii="Sylfaen" w:eastAsia="Sylfaen_PDF_Subset" w:hAnsi="Sylfaen" w:cs="Sylfaen_PDF_Subset"/>
                <w:color w:val="000000"/>
                <w:lang w:val="ka-GE"/>
              </w:rPr>
              <w:t xml:space="preserve"> </w:t>
            </w:r>
            <w:r w:rsidRPr="007C141F">
              <w:rPr>
                <w:rFonts w:ascii="Sylfaen" w:eastAsia="Sylfaen_PDF_Subset" w:hAnsi="Sylfaen" w:cs="Sylfaen"/>
                <w:color w:val="000000"/>
                <w:lang w:val="ka-GE"/>
              </w:rPr>
              <w:t>მიჩნეული</w:t>
            </w:r>
            <w:r w:rsidRPr="007C141F">
              <w:rPr>
                <w:rFonts w:ascii="Sylfaen" w:eastAsia="Sylfaen_PDF_Subset" w:hAnsi="Sylfaen" w:cs="Sylfaen_PDF_Subset"/>
                <w:color w:val="000000"/>
                <w:lang w:val="ka-GE"/>
              </w:rPr>
              <w:t>, –</w:t>
            </w:r>
            <w:r w:rsidRPr="00395A5A">
              <w:rPr>
                <w:rFonts w:ascii="Sylfaen" w:eastAsia="Sylfaen_PDF_Subset" w:hAnsi="Sylfaen" w:cs="Sylfaen_PDF_Subset"/>
                <w:color w:val="000000"/>
                <w:lang w:val="ka-GE"/>
              </w:rPr>
              <w:t xml:space="preserve"> </w:t>
            </w:r>
            <w:r w:rsidRPr="007C141F">
              <w:rPr>
                <w:rFonts w:ascii="Sylfaen" w:eastAsia="Sylfaen_PDF_Subset" w:hAnsi="Sylfaen" w:cs="Sylfaen"/>
                <w:color w:val="000000"/>
                <w:lang w:val="ka-GE"/>
              </w:rPr>
              <w:t>ადმინისტრაციულ</w:t>
            </w:r>
            <w:r w:rsidRPr="007C141F">
              <w:rPr>
                <w:rFonts w:ascii="Sylfaen" w:eastAsia="Sylfaen_PDF_Subset" w:hAnsi="Sylfaen" w:cs="Sylfaen_PDF_Subset"/>
                <w:color w:val="000000"/>
                <w:lang w:val="ka-GE"/>
              </w:rPr>
              <w:t xml:space="preserve"> </w:t>
            </w:r>
            <w:r w:rsidRPr="007C141F">
              <w:rPr>
                <w:rFonts w:ascii="Sylfaen" w:eastAsia="Sylfaen_PDF_Subset" w:hAnsi="Sylfaen" w:cs="Sylfaen"/>
                <w:color w:val="000000"/>
                <w:lang w:val="ka-GE"/>
              </w:rPr>
              <w:t>პატიმრობას</w:t>
            </w:r>
            <w:r w:rsidRPr="007C141F">
              <w:rPr>
                <w:rFonts w:ascii="Sylfaen" w:eastAsia="Sylfaen_PDF_Subset" w:hAnsi="Sylfaen" w:cs="Sylfaen_PDF_Subset"/>
                <w:color w:val="000000"/>
                <w:lang w:val="ka-GE"/>
              </w:rPr>
              <w:t xml:space="preserve"> 15 </w:t>
            </w:r>
            <w:r w:rsidRPr="007C141F">
              <w:rPr>
                <w:rFonts w:ascii="Sylfaen" w:eastAsia="Sylfaen_PDF_Subset" w:hAnsi="Sylfaen" w:cs="Sylfaen"/>
                <w:color w:val="000000"/>
                <w:lang w:val="ka-GE"/>
              </w:rPr>
              <w:t>დღემდე</w:t>
            </w:r>
            <w:r w:rsidRPr="007C141F">
              <w:rPr>
                <w:rFonts w:ascii="Sylfaen" w:eastAsia="Sylfaen_PDF_Subset" w:hAnsi="Sylfaen" w:cs="Sylfaen_PDF_Subset"/>
                <w:color w:val="000000"/>
                <w:lang w:val="ka-GE"/>
              </w:rPr>
              <w:t xml:space="preserve"> </w:t>
            </w:r>
            <w:r w:rsidRPr="007C141F">
              <w:rPr>
                <w:rFonts w:ascii="Sylfaen" w:eastAsia="Sylfaen_PDF_Subset" w:hAnsi="Sylfaen" w:cs="Sylfaen"/>
                <w:color w:val="000000"/>
                <w:lang w:val="ka-GE"/>
              </w:rPr>
              <w:t>ვადით</w:t>
            </w:r>
            <w:r w:rsidRPr="007C141F">
              <w:rPr>
                <w:rFonts w:ascii="Sylfaen" w:eastAsia="Sylfaen_PDF_Subset" w:hAnsi="Sylfaen" w:cs="Sylfaen_PDF_Subset"/>
                <w:color w:val="000000"/>
                <w:lang w:val="ka-GE"/>
              </w:rPr>
              <w:t>.</w:t>
            </w:r>
            <w:r w:rsidRPr="00395A5A">
              <w:rPr>
                <w:rFonts w:ascii="Sylfaen" w:eastAsia="Sylfaen_PDF_Subset" w:hAnsi="Sylfaen" w:cs="Sylfaen_PDF_Subset"/>
                <w:color w:val="000000"/>
                <w:lang w:val="ka-GE"/>
              </w:rPr>
              <w:t>“</w:t>
            </w:r>
            <w:r>
              <w:rPr>
                <w:rFonts w:ascii="Sylfaen" w:eastAsia="Sylfaen_PDF_Subset" w:hAnsi="Sylfaen" w:cs="Sylfaen_PDF_Subset"/>
                <w:color w:val="000000"/>
                <w:lang w:val="ka-GE"/>
              </w:rPr>
              <w:t xml:space="preserve"> ამ შემთხვევაში გაუგებარია რა შემთხვევაში შეიძლება იქნეს გამოყენებული ადმინისტრაციული პატიმრობა და რა იგულისხმება ან გამონაკლის შემთხვევაში, ან სამართალდამრღვევის პიროვნებაში. იმ შემთხვევაში, თუ ეს სამართალდარღვევა პირველად იქნა ჩადენილი და სახეზე გვაქვს, მხოლოდ, მსუბუქი ნარკოტიკული საშუალების ერთჯერადი მოხმარება - ასეთ, შემთხვევაში, ბუნებრივია, ნებისმიერი ვადით თავისუფლების შეზღუდვა წარმოადგენს არაპროპორციულ და ღირსების შემლახველ სასჯელს. კიდევ უფრო გაუგებარია თავისუფლების აღკვეთის გამოყენება ქრონიკული ნარკომანიით დაავადებული პირის მიმართ. ამ უკანასკნელ შემთხვევაში, ასეთი სერიოზული დაავადების მქონე პირისადმი მსგავსი სასჯელის გამოყენება, შეიძლება მისი ჯანმრთელობისათვის საზიანოც კი იყოს, რაც ავტომატურად წარმოადგენს ღირსების შემლახველ სასჯელს.</w:t>
            </w:r>
          </w:p>
          <w:p w:rsidR="00BC4694" w:rsidRPr="00314427" w:rsidRDefault="00BC4694" w:rsidP="005C2B3D">
            <w:pPr>
              <w:jc w:val="both"/>
              <w:rPr>
                <w:rFonts w:ascii="Sylfaen" w:hAnsi="Sylfaen"/>
                <w:color w:val="000000"/>
                <w:lang w:val="ka-GE"/>
              </w:rPr>
            </w:pPr>
            <w:r w:rsidRPr="00314427">
              <w:rPr>
                <w:rFonts w:ascii="Sylfaen" w:hAnsi="Sylfaen"/>
                <w:color w:val="000000"/>
                <w:lang w:val="ka-GE"/>
              </w:rPr>
              <w:t>ამრიგად, შეიძლება ცალსახად დავასკვნათ, რომ სადავო ნორმის მიზანს არ წარმოადგენს ნარკომომხმარებლის ჯანმრთელობაზე ზრუნვა, ყოველ შემთხვევაში, ის ქმედებები, რომლებიც გამომდინარეობენ სადავო ნორმებიდან და რომლებიც, ვითომ, ნარკომომხმარებელთა ჯანმრთელობის დაცვის მოტივით ხორციელდება, დასახული მიზნის აბსოლიტურად არაადეკვატურია. როგორც გაეროს გლობალური კომისიის ანგარიშშია აღნიშნული, სახელმწიფოებმა პატივი უნდა სცენ</w:t>
            </w:r>
            <w:r w:rsidRPr="00314427">
              <w:rPr>
                <w:rFonts w:ascii="Sylfaen" w:hAnsi="Sylfaen"/>
                <w:b/>
                <w:i/>
                <w:color w:val="000000"/>
                <w:lang w:val="ka-GE"/>
              </w:rPr>
              <w:t xml:space="preserve"> „[...] იმ ადამიანთა უფლებებს, რომლებიც მოიხმარენ ნარკოტიკებს.“ ამასთან ერთად, უარი უნდა თქვან, მკურნალობის სახელით, მომხმარებელთა მიმართ განხორციელებული არაკეთილსინდისიერ პრაქტიკასა და მეთოდებზე, როგორებიცაა იძულებითი დაკავება, იძულებითი შრომა და ფიზიკური თუ ფსიქოლოგიური ზეწოლა, რომლებიც ეწინააღმდეგება ადამიანის უფლებების სტანდარტებს</w:t>
            </w:r>
            <w:r w:rsidRPr="00314427">
              <w:rPr>
                <w:rFonts w:ascii="Sylfaen" w:hAnsi="Sylfaen"/>
                <w:color w:val="000000"/>
                <w:lang w:val="ka-GE"/>
              </w:rPr>
              <w:t>. (</w:t>
            </w:r>
            <w:hyperlink r:id="rId10" w:history="1">
              <w:r w:rsidRPr="00314427">
                <w:rPr>
                  <w:rStyle w:val="Hyperlink"/>
                  <w:rFonts w:ascii="Sylfaen" w:hAnsi="Sylfaen"/>
                  <w:color w:val="000000"/>
                  <w:lang w:val="ka-GE"/>
                </w:rPr>
                <w:t>http://www.globalcommissionondrugs.org/</w:t>
              </w:r>
            </w:hyperlink>
            <w:r w:rsidRPr="00314427">
              <w:rPr>
                <w:rFonts w:ascii="Sylfaen" w:hAnsi="Sylfaen"/>
                <w:color w:val="000000"/>
                <w:lang w:val="ka-GE"/>
              </w:rPr>
              <w:t>).</w:t>
            </w:r>
          </w:p>
          <w:p w:rsidR="00BC4694" w:rsidRPr="00314427" w:rsidRDefault="00BC4694" w:rsidP="005C2B3D">
            <w:pPr>
              <w:jc w:val="both"/>
              <w:rPr>
                <w:rFonts w:ascii="Sylfaen" w:hAnsi="Sylfaen"/>
                <w:color w:val="000000"/>
                <w:lang w:val="ka-GE"/>
              </w:rPr>
            </w:pPr>
            <w:r w:rsidRPr="00314427">
              <w:rPr>
                <w:rFonts w:ascii="Sylfaen" w:hAnsi="Sylfaen"/>
                <w:color w:val="000000"/>
                <w:lang w:val="ka-GE"/>
              </w:rPr>
              <w:t xml:space="preserve">გასათვალისწინებელია ისიც, თუ რა წესით ხორციელდება ამ სამართალდარღვევის დადგენა. ეს წესი ცალკეა გასაჩივრებული საკონსტიტუციო სასამართლოში და დეტალურად არ შევჩერდებით მისი არაკონსტიტუციურობის შეფასებაზე. თუმცა მხედველობაშია მისაღები ის, თუ რა ფორმებით ხდება ე.წ. რანდომული ნარკოტესტირება. კერძოდ, მას გააჩნია ერთგვარი მასობრივი ნარკოკონტროლის ფორმა, რაც მიუთითებს ამ მექანიზმის მხოლოდ სხვების დაშინების და ნარკოტიკული საშუალების მოხმარების მხოლოდ ზოგადი პრევენციის მიზანზე, რომელის განხორციელებისას, კონკრეტული ნარკომომხმარებელი, ადამიანი, რომელსაც ისედაც სერიოზული პრობლემები აქვს, სახელმწიფოსთვის წარმოადგენს მხოლოდ ინსტრუმენტს, რაც აბსოლიტურად </w:t>
            </w:r>
            <w:r>
              <w:rPr>
                <w:rFonts w:ascii="Sylfaen" w:hAnsi="Sylfaen"/>
                <w:color w:val="000000"/>
                <w:lang w:val="ka-GE"/>
              </w:rPr>
              <w:t>არა</w:t>
            </w:r>
            <w:r w:rsidRPr="00314427">
              <w:rPr>
                <w:rFonts w:ascii="Sylfaen" w:hAnsi="Sylfaen"/>
                <w:color w:val="000000"/>
                <w:lang w:val="ka-GE"/>
              </w:rPr>
              <w:t>ჰუმანურია.</w:t>
            </w:r>
          </w:p>
          <w:p w:rsidR="00BC4694" w:rsidRPr="00314427" w:rsidRDefault="00BC4694" w:rsidP="005C2B3D">
            <w:pPr>
              <w:jc w:val="both"/>
              <w:rPr>
                <w:rFonts w:ascii="Sylfaen" w:hAnsi="Sylfaen"/>
                <w:color w:val="000000"/>
                <w:lang w:val="ka-GE"/>
              </w:rPr>
            </w:pPr>
            <w:r w:rsidRPr="00314427">
              <w:rPr>
                <w:rFonts w:ascii="Sylfaen" w:hAnsi="Sylfaen"/>
                <w:color w:val="000000"/>
                <w:lang w:val="ka-GE"/>
              </w:rPr>
              <w:t xml:space="preserve">არ შეიძლება არ აღინიშნოს საერთო სასამართლოთა აბსოლიტურად შეზღუდული როლი ამ სამართალდარღვევათა დადგენის თვალსაზრისით. როგორც ჩვენს მიერ მოყვანილი მაგალითები, საერთო სასამართლოთა პრაქტიკიდან, ადასტურებენ, ამ სამართალდარღვევების დადგენისას, სასამართლო საერთოდ არ ითვალისწინებს სამართალდამრღვევის პიროვნებას, ჩადენილი ქმედების საზოგადოებრივი საფრთხის ინტენსივობის ხარისხს, დამრღვევის პიროვნებას, სხვა შემამსუბუქებელ და დამამძიმებელ გარემოებებს. ასევე, სასჯელის დანიშვნა ხორციელდება სასჯელის </w:t>
            </w:r>
            <w:r>
              <w:rPr>
                <w:rFonts w:ascii="Sylfaen" w:hAnsi="Sylfaen"/>
                <w:color w:val="000000"/>
                <w:lang w:val="ka-GE"/>
              </w:rPr>
              <w:t>ინდ</w:t>
            </w:r>
            <w:r w:rsidRPr="00314427">
              <w:rPr>
                <w:rFonts w:ascii="Sylfaen" w:hAnsi="Sylfaen"/>
                <w:color w:val="000000"/>
                <w:lang w:val="ka-GE"/>
              </w:rPr>
              <w:t xml:space="preserve">ივიდუალიზაციის პრინციპის აბსოლიტური უგულვებელყოფით. ყოველივე ამას განაპირობებს საქართველოს ადმინისტრაციულ </w:t>
            </w:r>
            <w:r w:rsidRPr="00314427">
              <w:rPr>
                <w:rFonts w:ascii="Sylfaen" w:hAnsi="Sylfaen"/>
                <w:color w:val="000000"/>
                <w:lang w:val="ka-GE"/>
              </w:rPr>
              <w:lastRenderedPageBreak/>
              <w:t>სამართალდარღვევათა კოდექსის 45-ე მუხლის შნაარსი. მოცემულ შემთხვევაში, კანონმდებელი არ ა</w:t>
            </w:r>
            <w:r>
              <w:rPr>
                <w:rFonts w:ascii="Sylfaen" w:hAnsi="Sylfaen"/>
                <w:color w:val="000000"/>
                <w:lang w:val="ka-GE"/>
              </w:rPr>
              <w:t>ღ</w:t>
            </w:r>
            <w:r w:rsidRPr="00314427">
              <w:rPr>
                <w:rFonts w:ascii="Sylfaen" w:hAnsi="Sylfaen"/>
                <w:color w:val="000000"/>
                <w:lang w:val="ka-GE"/>
              </w:rPr>
              <w:t>ჭურვავს სასამართლოს უფლებით განახორციელოს რეალური მართლმსაჯულება.</w:t>
            </w:r>
          </w:p>
          <w:p w:rsidR="00BC4694" w:rsidRPr="00314427" w:rsidRDefault="00BC4694" w:rsidP="005C2B3D">
            <w:pPr>
              <w:jc w:val="both"/>
              <w:rPr>
                <w:rFonts w:ascii="Sylfaen" w:hAnsi="Sylfaen"/>
                <w:color w:val="000000"/>
                <w:lang w:val="ka-GE"/>
              </w:rPr>
            </w:pPr>
            <w:r w:rsidRPr="00314427">
              <w:rPr>
                <w:rFonts w:ascii="Sylfaen" w:hAnsi="Sylfaen"/>
                <w:color w:val="000000"/>
                <w:lang w:val="ka-GE"/>
              </w:rPr>
              <w:t xml:space="preserve">კიდევ ერთ მნიშვნელოვან გარემოებას წარმოადგენს ის, თუ რა არის დასჯადი რალურად. კერძოდ, ამ სამართალდარღვევის დადგენის წესი, რომელიც განპირობებულია დისპოზიციის გასაჩივრებული შინაარსით, ფაქტიურად მიმართულია ისეთი ქმედების წინააღმდეგ, რომელიც, შესაძლოა საერთოდ არ უკავშირდებოდეს ნარკოტიკული საშუალების, ნარკომანიის მიზნით მოხმარებას. კერძოდ, ნორმის დისპოზიაში აღნიშნული ნარკოტიკული საშუალების ერთჯერადი მოხმარების დასჯადობა და, მხოლოდ, ლაბორატორიულ-ტოკსიკოლოგიური ანალიზის საფუძველზე სამართალდარღვევის დადგენის წესი, გამორიცხავს შესაბამისი ადამიანის გამართლებას, მაშინ, როდესაც მან, შესაძლოა შეცდომით, ან სხვა გარემოებების გათვალისწინებით, გაუთვითცნობიერებლად მიიღო ისეთ სამედიცინო პრეპარატი, რომელიც შეიცავდა ნარკოტიკულ ნივთიერებას. </w:t>
            </w:r>
          </w:p>
          <w:p w:rsidR="00BC4694" w:rsidRPr="00314427" w:rsidRDefault="00BC4694" w:rsidP="005C2B3D">
            <w:pPr>
              <w:jc w:val="both"/>
              <w:rPr>
                <w:rFonts w:ascii="Sylfaen" w:hAnsi="Sylfaen"/>
                <w:color w:val="000000"/>
                <w:lang w:val="ka-GE"/>
              </w:rPr>
            </w:pPr>
          </w:p>
          <w:p w:rsidR="00BC4694" w:rsidRPr="00314427" w:rsidRDefault="00BC4694" w:rsidP="005C2B3D">
            <w:pPr>
              <w:jc w:val="both"/>
              <w:rPr>
                <w:rFonts w:ascii="Sylfaen" w:hAnsi="Sylfaen"/>
                <w:color w:val="000000"/>
                <w:lang w:val="ka-GE"/>
              </w:rPr>
            </w:pPr>
            <w:r w:rsidRPr="00314427">
              <w:rPr>
                <w:rFonts w:ascii="Sylfaen" w:hAnsi="Sylfaen"/>
                <w:color w:val="000000"/>
                <w:lang w:val="ka-GE"/>
              </w:rPr>
              <w:t>ყოველივე ზემოაღნიშნულიდან გამომდიანრე, შეგვიძლია დავასკვნათ, რომ ადმინისტრაიცულ სამართადარღვევათა კოდექსის 45-ე მუხლით გათვალისწინებული ქმედების - „...ნარკოტიკული საშუალების ექიმის დანიშნულების გარეშე მოხმარების“</w:t>
            </w:r>
            <w:r w:rsidR="00EA519B">
              <w:rPr>
                <w:rFonts w:ascii="Sylfaen" w:hAnsi="Sylfaen"/>
                <w:color w:val="000000"/>
                <w:lang w:val="ka-GE"/>
              </w:rPr>
              <w:t xml:space="preserve"> ადმინისტრაციული პატიმრობით</w:t>
            </w:r>
            <w:r w:rsidRPr="00314427">
              <w:rPr>
                <w:rFonts w:ascii="Sylfaen" w:hAnsi="Sylfaen"/>
                <w:color w:val="000000"/>
                <w:lang w:val="ka-GE"/>
              </w:rPr>
              <w:t xml:space="preserve"> დასჯადობას გააჩნია ერთადერთი მიზანი - შიშის დანერგვის საფუძველზე მოახდინოს ნარკოტიკული საშუალ</w:t>
            </w:r>
            <w:r w:rsidR="00EA519B">
              <w:rPr>
                <w:rFonts w:ascii="Sylfaen" w:hAnsi="Sylfaen"/>
                <w:color w:val="000000"/>
                <w:lang w:val="ka-GE"/>
              </w:rPr>
              <w:t>ე</w:t>
            </w:r>
            <w:r w:rsidRPr="00314427">
              <w:rPr>
                <w:rFonts w:ascii="Sylfaen" w:hAnsi="Sylfaen"/>
                <w:color w:val="000000"/>
                <w:lang w:val="ka-GE"/>
              </w:rPr>
              <w:t xml:space="preserve">ბის მოხმარების ზოგადი პრევენცია. შესაბამისად, მიგვაჩნია, რომ ამ ქმედების სისხლისსამართლებრივთან გათანაბრებული სასჯელის ფორმით დასჯადობა (ადმინისტრაიცული პატიმრობა) ეწინააღმდეგება საქართველოს კონსტიტუციის 17-ე მუხლის მე-2 პუნქტით გათვალისწინებულ, ადამიანის არაჰუმანური, სასტიკი ან პატივისა და ღირსების შემლახველი სასჯელის გამოყენების დაუშვებლობის პრინციპს და არღვევს იმავე მუხლის პირველ პუნქტს. </w:t>
            </w:r>
          </w:p>
          <w:p w:rsidR="00BC4694" w:rsidRPr="00314427" w:rsidRDefault="00BC4694" w:rsidP="005C2B3D">
            <w:pPr>
              <w:jc w:val="both"/>
              <w:rPr>
                <w:rFonts w:ascii="Sylfaen" w:hAnsi="Sylfaen"/>
                <w:b/>
                <w:i/>
                <w:color w:val="000000"/>
                <w:lang w:val="ka-GE"/>
              </w:rPr>
            </w:pPr>
            <w:r w:rsidRPr="00314427">
              <w:rPr>
                <w:rFonts w:ascii="Sylfaen" w:hAnsi="Sylfaen"/>
                <w:b/>
                <w:i/>
                <w:color w:val="000000"/>
                <w:lang w:val="ka-GE"/>
              </w:rPr>
              <w:t>საქართველოს სისხლის სამართლის კოდექსის 273-ე მუხლის შინაარსი.</w:t>
            </w:r>
          </w:p>
          <w:p w:rsidR="00BC4694" w:rsidRPr="00314427" w:rsidRDefault="00BC4694" w:rsidP="005C2B3D">
            <w:pPr>
              <w:jc w:val="both"/>
              <w:rPr>
                <w:rFonts w:ascii="Sylfaen" w:hAnsi="Sylfaen" w:cs="Sylfaen"/>
                <w:color w:val="000000"/>
                <w:lang w:val="ka-GE"/>
              </w:rPr>
            </w:pPr>
            <w:r w:rsidRPr="00314427">
              <w:rPr>
                <w:rFonts w:ascii="Sylfaen" w:hAnsi="Sylfaen"/>
                <w:color w:val="000000"/>
                <w:lang w:val="ka-GE"/>
              </w:rPr>
              <w:t>საქართველოს სისხლის სამართლის კოდექსის 273-ე მუხლის თანახმად, დასჯადია „</w:t>
            </w:r>
            <w:r w:rsidRPr="00314427">
              <w:rPr>
                <w:rFonts w:ascii="Sylfaen" w:hAnsi="Sylfaen" w:cs="Sylfaen"/>
                <w:color w:val="000000"/>
                <w:lang w:val="ka-GE"/>
              </w:rPr>
              <w:t>პირადი</w:t>
            </w:r>
            <w:r w:rsidRPr="00314427">
              <w:rPr>
                <w:color w:val="000000"/>
                <w:lang w:val="ka-GE"/>
              </w:rPr>
              <w:t xml:space="preserve"> </w:t>
            </w:r>
            <w:r w:rsidRPr="00314427">
              <w:rPr>
                <w:rFonts w:ascii="Sylfaen" w:hAnsi="Sylfaen" w:cs="Sylfaen"/>
                <w:color w:val="000000"/>
                <w:lang w:val="ka-GE"/>
              </w:rPr>
              <w:t>მოხმარებისათვის</w:t>
            </w:r>
            <w:r w:rsidRPr="00314427">
              <w:rPr>
                <w:color w:val="000000"/>
                <w:lang w:val="ka-GE"/>
              </w:rPr>
              <w:t xml:space="preserve"> </w:t>
            </w:r>
            <w:r w:rsidRPr="00314427">
              <w:rPr>
                <w:rFonts w:ascii="Sylfaen" w:hAnsi="Sylfaen" w:cs="Sylfaen"/>
                <w:color w:val="000000"/>
                <w:lang w:val="ka-GE"/>
              </w:rPr>
              <w:t>ნარკოტიკული</w:t>
            </w:r>
            <w:r w:rsidRPr="00314427">
              <w:rPr>
                <w:color w:val="000000"/>
                <w:lang w:val="ka-GE"/>
              </w:rPr>
              <w:t xml:space="preserve"> </w:t>
            </w:r>
            <w:r w:rsidRPr="00314427">
              <w:rPr>
                <w:rFonts w:ascii="Sylfaen" w:hAnsi="Sylfaen" w:cs="Sylfaen"/>
                <w:color w:val="000000"/>
                <w:lang w:val="ka-GE"/>
              </w:rPr>
              <w:t>საშუალების</w:t>
            </w:r>
            <w:r w:rsidRPr="00314427">
              <w:rPr>
                <w:color w:val="000000"/>
                <w:lang w:val="ka-GE"/>
              </w:rPr>
              <w:t xml:space="preserve">, </w:t>
            </w:r>
            <w:r w:rsidRPr="00314427">
              <w:rPr>
                <w:rFonts w:ascii="Sylfaen" w:hAnsi="Sylfaen" w:cs="Sylfaen"/>
                <w:color w:val="000000"/>
                <w:lang w:val="ka-GE"/>
              </w:rPr>
              <w:t>მისი</w:t>
            </w:r>
            <w:r w:rsidRPr="00314427">
              <w:rPr>
                <w:color w:val="000000"/>
                <w:lang w:val="ka-GE"/>
              </w:rPr>
              <w:t xml:space="preserve"> </w:t>
            </w:r>
            <w:r w:rsidRPr="00314427">
              <w:rPr>
                <w:rFonts w:ascii="Sylfaen" w:hAnsi="Sylfaen" w:cs="Sylfaen"/>
                <w:color w:val="000000"/>
                <w:lang w:val="ka-GE"/>
              </w:rPr>
              <w:t>ანალოგის</w:t>
            </w:r>
            <w:r w:rsidRPr="00314427">
              <w:rPr>
                <w:color w:val="000000"/>
                <w:lang w:val="ka-GE"/>
              </w:rPr>
              <w:t xml:space="preserve"> </w:t>
            </w:r>
            <w:r w:rsidRPr="00314427">
              <w:rPr>
                <w:rFonts w:ascii="Sylfaen" w:hAnsi="Sylfaen" w:cs="Sylfaen"/>
                <w:color w:val="000000"/>
                <w:lang w:val="ka-GE"/>
              </w:rPr>
              <w:t>ან</w:t>
            </w:r>
            <w:r w:rsidRPr="00314427">
              <w:rPr>
                <w:color w:val="000000"/>
                <w:lang w:val="ka-GE"/>
              </w:rPr>
              <w:t xml:space="preserve"> </w:t>
            </w:r>
            <w:r w:rsidRPr="00314427">
              <w:rPr>
                <w:rFonts w:ascii="Sylfaen" w:hAnsi="Sylfaen" w:cs="Sylfaen"/>
                <w:color w:val="000000"/>
                <w:lang w:val="ka-GE"/>
              </w:rPr>
              <w:t>პრეკურსორის</w:t>
            </w:r>
            <w:r w:rsidRPr="00314427">
              <w:rPr>
                <w:color w:val="000000"/>
                <w:lang w:val="ka-GE"/>
              </w:rPr>
              <w:t xml:space="preserve"> </w:t>
            </w:r>
            <w:r w:rsidRPr="00314427">
              <w:rPr>
                <w:rFonts w:ascii="Sylfaen" w:hAnsi="Sylfaen" w:cs="Sylfaen"/>
                <w:color w:val="000000"/>
                <w:lang w:val="ka-GE"/>
              </w:rPr>
              <w:t>მცირე</w:t>
            </w:r>
            <w:r w:rsidRPr="00314427">
              <w:rPr>
                <w:color w:val="000000"/>
                <w:lang w:val="ka-GE"/>
              </w:rPr>
              <w:t xml:space="preserve"> </w:t>
            </w:r>
            <w:r w:rsidRPr="00314427">
              <w:rPr>
                <w:rFonts w:ascii="Sylfaen" w:hAnsi="Sylfaen" w:cs="Sylfaen"/>
                <w:color w:val="000000"/>
                <w:lang w:val="ka-GE"/>
              </w:rPr>
              <w:t>ოდენობით</w:t>
            </w:r>
            <w:r w:rsidRPr="00314427">
              <w:rPr>
                <w:color w:val="000000"/>
                <w:lang w:val="ka-GE"/>
              </w:rPr>
              <w:t xml:space="preserve"> </w:t>
            </w:r>
            <w:r w:rsidRPr="00314427">
              <w:rPr>
                <w:rFonts w:ascii="Sylfaen" w:hAnsi="Sylfaen" w:cs="Sylfaen"/>
                <w:color w:val="000000"/>
                <w:lang w:val="ka-GE"/>
              </w:rPr>
              <w:t>უკანონო</w:t>
            </w:r>
            <w:r w:rsidRPr="00314427">
              <w:rPr>
                <w:color w:val="000000"/>
                <w:lang w:val="ka-GE"/>
              </w:rPr>
              <w:t xml:space="preserve"> </w:t>
            </w:r>
            <w:r w:rsidRPr="00314427">
              <w:rPr>
                <w:rFonts w:ascii="Sylfaen" w:hAnsi="Sylfaen" w:cs="Sylfaen"/>
                <w:color w:val="000000"/>
                <w:lang w:val="ka-GE"/>
              </w:rPr>
              <w:t>დამზადება</w:t>
            </w:r>
            <w:r w:rsidRPr="00314427">
              <w:rPr>
                <w:color w:val="000000"/>
                <w:lang w:val="ka-GE"/>
              </w:rPr>
              <w:t xml:space="preserve">, </w:t>
            </w:r>
            <w:r w:rsidRPr="00314427">
              <w:rPr>
                <w:rFonts w:ascii="Sylfaen" w:hAnsi="Sylfaen" w:cs="Sylfaen"/>
                <w:color w:val="000000"/>
                <w:lang w:val="ka-GE"/>
              </w:rPr>
              <w:t>შეძენა</w:t>
            </w:r>
            <w:r w:rsidRPr="00314427">
              <w:rPr>
                <w:color w:val="000000"/>
                <w:lang w:val="ka-GE"/>
              </w:rPr>
              <w:t xml:space="preserve">, </w:t>
            </w:r>
            <w:r w:rsidRPr="00314427">
              <w:rPr>
                <w:rFonts w:ascii="Sylfaen" w:hAnsi="Sylfaen" w:cs="Sylfaen"/>
                <w:color w:val="000000"/>
                <w:lang w:val="ka-GE"/>
              </w:rPr>
              <w:t>შენახვა</w:t>
            </w:r>
            <w:r w:rsidRPr="00314427">
              <w:rPr>
                <w:color w:val="000000"/>
                <w:lang w:val="ka-GE"/>
              </w:rPr>
              <w:t xml:space="preserve"> </w:t>
            </w:r>
            <w:r w:rsidRPr="00314427">
              <w:rPr>
                <w:rFonts w:ascii="Sylfaen" w:hAnsi="Sylfaen" w:cs="Sylfaen"/>
                <w:color w:val="000000"/>
                <w:lang w:val="ka-GE"/>
              </w:rPr>
              <w:t>ანდა</w:t>
            </w:r>
            <w:r w:rsidRPr="00314427">
              <w:rPr>
                <w:color w:val="000000"/>
                <w:lang w:val="ka-GE"/>
              </w:rPr>
              <w:t xml:space="preserve"> </w:t>
            </w:r>
            <w:r w:rsidRPr="00314427">
              <w:rPr>
                <w:rFonts w:ascii="Sylfaen" w:hAnsi="Sylfaen" w:cs="Sylfaen"/>
                <w:color w:val="000000"/>
                <w:lang w:val="ka-GE"/>
              </w:rPr>
              <w:t>ექიმის</w:t>
            </w:r>
            <w:r w:rsidRPr="00314427">
              <w:rPr>
                <w:color w:val="000000"/>
                <w:lang w:val="ka-GE"/>
              </w:rPr>
              <w:t xml:space="preserve"> </w:t>
            </w:r>
            <w:r w:rsidRPr="00314427">
              <w:rPr>
                <w:rFonts w:ascii="Sylfaen" w:hAnsi="Sylfaen" w:cs="Sylfaen"/>
                <w:color w:val="000000"/>
                <w:lang w:val="ka-GE"/>
              </w:rPr>
              <w:t>დანიშნულების</w:t>
            </w:r>
            <w:r w:rsidRPr="00314427">
              <w:rPr>
                <w:color w:val="000000"/>
                <w:lang w:val="ka-GE"/>
              </w:rPr>
              <w:t xml:space="preserve"> </w:t>
            </w:r>
            <w:r w:rsidRPr="00314427">
              <w:rPr>
                <w:rFonts w:ascii="Sylfaen" w:hAnsi="Sylfaen" w:cs="Sylfaen"/>
                <w:color w:val="000000"/>
                <w:lang w:val="ka-GE"/>
              </w:rPr>
              <w:t>გარეშე</w:t>
            </w:r>
            <w:r w:rsidRPr="00314427">
              <w:rPr>
                <w:color w:val="000000"/>
                <w:lang w:val="ka-GE"/>
              </w:rPr>
              <w:t xml:space="preserve"> </w:t>
            </w:r>
            <w:r w:rsidRPr="00314427">
              <w:rPr>
                <w:rFonts w:ascii="Sylfaen" w:hAnsi="Sylfaen" w:cs="Sylfaen"/>
                <w:color w:val="000000"/>
                <w:lang w:val="ka-GE"/>
              </w:rPr>
              <w:t>უკანონოდ</w:t>
            </w:r>
            <w:r w:rsidRPr="00314427">
              <w:rPr>
                <w:color w:val="000000"/>
                <w:lang w:val="ka-GE"/>
              </w:rPr>
              <w:t xml:space="preserve"> </w:t>
            </w:r>
            <w:r w:rsidRPr="00314427">
              <w:rPr>
                <w:rFonts w:ascii="Sylfaen" w:hAnsi="Sylfaen" w:cs="Sylfaen"/>
                <w:color w:val="000000"/>
                <w:lang w:val="ka-GE"/>
              </w:rPr>
              <w:t>მოხმარება</w:t>
            </w:r>
            <w:r w:rsidRPr="00314427">
              <w:rPr>
                <w:color w:val="000000"/>
                <w:lang w:val="ka-GE"/>
              </w:rPr>
              <w:t xml:space="preserve">, </w:t>
            </w:r>
            <w:r w:rsidRPr="00314427">
              <w:rPr>
                <w:rFonts w:ascii="Sylfaen" w:hAnsi="Sylfaen" w:cs="Sylfaen"/>
                <w:color w:val="000000"/>
                <w:lang w:val="ka-GE"/>
              </w:rPr>
              <w:t>ჩადენილი</w:t>
            </w:r>
            <w:r w:rsidRPr="00314427">
              <w:rPr>
                <w:color w:val="000000"/>
                <w:lang w:val="ka-GE"/>
              </w:rPr>
              <w:t xml:space="preserve"> </w:t>
            </w:r>
            <w:r w:rsidRPr="00314427">
              <w:rPr>
                <w:rFonts w:ascii="Sylfaen" w:hAnsi="Sylfaen" w:cs="Sylfaen"/>
                <w:color w:val="000000"/>
                <w:lang w:val="ka-GE"/>
              </w:rPr>
              <w:t>ასეთი</w:t>
            </w:r>
            <w:r w:rsidRPr="00314427">
              <w:rPr>
                <w:color w:val="000000"/>
                <w:lang w:val="ka-GE"/>
              </w:rPr>
              <w:t xml:space="preserve"> </w:t>
            </w:r>
            <w:r w:rsidRPr="00314427">
              <w:rPr>
                <w:rFonts w:ascii="Sylfaen" w:hAnsi="Sylfaen" w:cs="Sylfaen"/>
                <w:color w:val="000000"/>
                <w:lang w:val="ka-GE"/>
              </w:rPr>
              <w:t>ქმედებისათვის</w:t>
            </w:r>
            <w:r w:rsidRPr="00314427">
              <w:rPr>
                <w:color w:val="000000"/>
                <w:lang w:val="ka-GE"/>
              </w:rPr>
              <w:t xml:space="preserve"> </w:t>
            </w:r>
            <w:r w:rsidRPr="00314427">
              <w:rPr>
                <w:rFonts w:ascii="Sylfaen" w:hAnsi="Sylfaen" w:cs="Sylfaen"/>
                <w:color w:val="000000"/>
                <w:lang w:val="ka-GE"/>
              </w:rPr>
              <w:t>ადმინისტრაციულსახდელშეფარდებული</w:t>
            </w:r>
            <w:r w:rsidRPr="00314427">
              <w:rPr>
                <w:color w:val="000000"/>
                <w:lang w:val="ka-GE"/>
              </w:rPr>
              <w:t xml:space="preserve"> </w:t>
            </w:r>
            <w:r w:rsidRPr="00314427">
              <w:rPr>
                <w:rFonts w:ascii="Sylfaen" w:hAnsi="Sylfaen" w:cs="Sylfaen"/>
                <w:color w:val="000000"/>
                <w:lang w:val="ka-GE"/>
              </w:rPr>
              <w:t>ან</w:t>
            </w:r>
            <w:r w:rsidRPr="00314427">
              <w:rPr>
                <w:color w:val="000000"/>
                <w:lang w:val="ka-GE"/>
              </w:rPr>
              <w:t xml:space="preserve"> </w:t>
            </w:r>
            <w:r w:rsidRPr="00314427">
              <w:rPr>
                <w:rFonts w:ascii="Sylfaen" w:hAnsi="Sylfaen" w:cs="Sylfaen"/>
                <w:color w:val="000000"/>
                <w:lang w:val="ka-GE"/>
              </w:rPr>
              <w:t>ამ</w:t>
            </w:r>
            <w:r w:rsidRPr="00314427">
              <w:rPr>
                <w:color w:val="000000"/>
                <w:lang w:val="ka-GE"/>
              </w:rPr>
              <w:t xml:space="preserve"> </w:t>
            </w:r>
            <w:r w:rsidRPr="00314427">
              <w:rPr>
                <w:rFonts w:ascii="Sylfaen" w:hAnsi="Sylfaen" w:cs="Sylfaen"/>
                <w:color w:val="000000"/>
                <w:lang w:val="ka-GE"/>
              </w:rPr>
              <w:t>დანაშაულისათვის</w:t>
            </w:r>
            <w:r w:rsidRPr="00314427">
              <w:rPr>
                <w:color w:val="000000"/>
                <w:lang w:val="ka-GE"/>
              </w:rPr>
              <w:t xml:space="preserve"> </w:t>
            </w:r>
            <w:r w:rsidRPr="00314427">
              <w:rPr>
                <w:rFonts w:ascii="Sylfaen" w:hAnsi="Sylfaen" w:cs="Sylfaen"/>
                <w:color w:val="000000"/>
                <w:lang w:val="ka-GE"/>
              </w:rPr>
              <w:t>ნასამართლევი</w:t>
            </w:r>
            <w:r w:rsidRPr="00314427">
              <w:rPr>
                <w:color w:val="000000"/>
                <w:lang w:val="ka-GE"/>
              </w:rPr>
              <w:t xml:space="preserve"> </w:t>
            </w:r>
            <w:r w:rsidRPr="00314427">
              <w:rPr>
                <w:rFonts w:ascii="Sylfaen" w:hAnsi="Sylfaen" w:cs="Sylfaen"/>
                <w:color w:val="000000"/>
                <w:lang w:val="ka-GE"/>
              </w:rPr>
              <w:t>პირის</w:t>
            </w:r>
            <w:r w:rsidRPr="00314427">
              <w:rPr>
                <w:color w:val="000000"/>
                <w:lang w:val="ka-GE"/>
              </w:rPr>
              <w:t xml:space="preserve"> </w:t>
            </w:r>
            <w:r w:rsidRPr="00314427">
              <w:rPr>
                <w:rFonts w:ascii="Sylfaen" w:hAnsi="Sylfaen" w:cs="Sylfaen"/>
                <w:color w:val="000000"/>
                <w:lang w:val="ka-GE"/>
              </w:rPr>
              <w:t xml:space="preserve">მიერ...“. ამრიგად, როგორც 273-ე მუხლის დისპოზიციის შინაარსიდან ირკვევა, ამ მუხლის გამოყენებას წინ უნდა უსწრებდეს ადმინისტრაციული პრეიუდიცია, ან პირის ნასამართლობა სსკ-ის იგივე მუხლით. </w:t>
            </w:r>
          </w:p>
          <w:p w:rsidR="00BC4694" w:rsidRPr="00314427" w:rsidRDefault="00BC4694" w:rsidP="005C2B3D">
            <w:pPr>
              <w:jc w:val="both"/>
              <w:rPr>
                <w:rFonts w:ascii="Sylfaen" w:hAnsi="Sylfaen"/>
                <w:color w:val="000000"/>
                <w:lang w:val="ka-GE"/>
              </w:rPr>
            </w:pPr>
            <w:r w:rsidRPr="00314427">
              <w:rPr>
                <w:rFonts w:ascii="Sylfaen" w:hAnsi="Sylfaen"/>
                <w:color w:val="000000"/>
                <w:lang w:val="ka-GE"/>
              </w:rPr>
              <w:t>უპირველეს ყოვლისა, უნდა აღინიშნოს, რომ, როგორც კონსტიტუციური სარჩელის წინა თავებში იქნა განხილული, ადმინისტრაციულ სამართალდარღვევათა კოდექსის 45-ე მუხლით გათვალისიწინებულ სამართალდარღვევას, მისთვის გათვალისწინებული პასუხისმგებლობის ხასი</w:t>
            </w:r>
            <w:r w:rsidR="00702D1E">
              <w:rPr>
                <w:rFonts w:ascii="Sylfaen" w:hAnsi="Sylfaen"/>
                <w:color w:val="000000"/>
                <w:lang w:val="ka-GE"/>
              </w:rPr>
              <w:t>ა</w:t>
            </w:r>
            <w:r w:rsidRPr="00314427">
              <w:rPr>
                <w:rFonts w:ascii="Sylfaen" w:hAnsi="Sylfaen"/>
                <w:color w:val="000000"/>
                <w:lang w:val="ka-GE"/>
              </w:rPr>
              <w:t>თიდან გამომდინარე, საქართველოს კონსტიტუციის მიზნებისათვის გააჩნია სისხლისსამართლებრივი ბუნება. მიუხედავად ამისა, ჩვენი აზრით, ეს გარემოება არ უშლის ხელს სსკ-ის 273-ე მუხლის, როგორც ფორმალურად პირველადი სისხლისსამართლებრივი პასუხისმგებლობის ფორმად განხილვას და მისი კონსტიტუციურობის დამოუკიდებლად შეფასებას. საქართველოს კონსტიტუციის მიზნებისათვის, შესაძლებლად მიგვაჩნია, რომ სსკ-ის 273-ე მუხლით გათვალისწინებული ქმედება, განვიხილოთ, როგორც სისხლის სამართლი</w:t>
            </w:r>
            <w:r>
              <w:rPr>
                <w:rFonts w:ascii="Sylfaen" w:hAnsi="Sylfaen"/>
                <w:color w:val="000000"/>
                <w:lang w:val="ka-GE"/>
              </w:rPr>
              <w:t>ს კოდექსით</w:t>
            </w:r>
            <w:r w:rsidRPr="00314427">
              <w:rPr>
                <w:rFonts w:ascii="Sylfaen" w:hAnsi="Sylfaen"/>
                <w:color w:val="000000"/>
                <w:lang w:val="ka-GE"/>
              </w:rPr>
              <w:t xml:space="preserve"> გათვალისწინებული, დამოუკიდებელი დანაშაულის </w:t>
            </w:r>
            <w:r>
              <w:rPr>
                <w:rFonts w:ascii="Sylfaen" w:hAnsi="Sylfaen"/>
                <w:color w:val="000000"/>
                <w:lang w:val="ka-GE"/>
              </w:rPr>
              <w:t>შემადგენლობა</w:t>
            </w:r>
            <w:r w:rsidRPr="00314427">
              <w:rPr>
                <w:rFonts w:ascii="Sylfaen" w:hAnsi="Sylfaen"/>
                <w:color w:val="000000"/>
                <w:lang w:val="ka-GE"/>
              </w:rPr>
              <w:t xml:space="preserve">, რომელიც ექვემდებარება უფრო მძიმე სასჯელს.  </w:t>
            </w:r>
          </w:p>
          <w:p w:rsidR="00BC4694" w:rsidRPr="00314427" w:rsidRDefault="00BC4694" w:rsidP="005C2B3D">
            <w:pPr>
              <w:jc w:val="both"/>
              <w:rPr>
                <w:rFonts w:ascii="Sylfaen" w:hAnsi="Sylfaen" w:cs="Sylfaen"/>
                <w:color w:val="000000"/>
                <w:lang w:val="ka-GE"/>
              </w:rPr>
            </w:pPr>
            <w:r w:rsidRPr="00314427">
              <w:rPr>
                <w:rFonts w:ascii="Sylfaen" w:hAnsi="Sylfaen" w:cs="Sylfaen"/>
                <w:color w:val="000000"/>
                <w:lang w:val="ka-GE"/>
              </w:rPr>
              <w:t xml:space="preserve">მხედველობაშია მისაღები ის, რომ 273-ე მუხლში დანაშაულებრივი ქმედებების ჩამონათვალი, </w:t>
            </w:r>
            <w:r w:rsidRPr="00314427">
              <w:rPr>
                <w:rFonts w:ascii="Sylfaen" w:hAnsi="Sylfaen" w:cs="Sylfaen"/>
                <w:color w:val="000000"/>
                <w:lang w:val="ka-GE"/>
              </w:rPr>
              <w:lastRenderedPageBreak/>
              <w:t>ნაწილობრივ, არ ემთხვევა საქართველოს ადმინისტრაციულ სამართალდარღვევათა კოდექსის 45-ე მუხლში გათვალისწინებულ ქმედებებს. კერძოდ, თუ ადმინისტრაციულ სამართალდარღვევათა კოდექსის 45-ე მუხლით ადმინისტრაციულ სამართალდარღვევად მიიჩნევა ნარკოტიკული საშუალების გასაღების მიზნის გარეშე, მცირე ოდენობით უკანონოდ შეძენა ან შენახვა, სისხლის სამართლის კოდექსის 273-ე მუხლის თანახმად, დანაშაულს წარმოადგენს, მათ შორის, პირადი მოხმარებისათვის ნარკოტიკული საშუალების, მისი ანალოგის ან პრეკურსორის მცირე ოდენობით უკანონო დამზადება</w:t>
            </w:r>
            <w:r>
              <w:rPr>
                <w:rFonts w:ascii="Sylfaen" w:hAnsi="Sylfaen" w:cs="Sylfaen"/>
                <w:color w:val="000000"/>
                <w:lang w:val="ka-GE"/>
              </w:rPr>
              <w:t>ც</w:t>
            </w:r>
            <w:r w:rsidRPr="00314427">
              <w:rPr>
                <w:rFonts w:ascii="Sylfaen" w:hAnsi="Sylfaen" w:cs="Sylfaen"/>
                <w:color w:val="000000"/>
                <w:lang w:val="ka-GE"/>
              </w:rPr>
              <w:t>.</w:t>
            </w:r>
          </w:p>
          <w:p w:rsidR="00BC4694" w:rsidRPr="00314427" w:rsidRDefault="00BC4694" w:rsidP="005C2B3D">
            <w:pPr>
              <w:jc w:val="both"/>
              <w:rPr>
                <w:rFonts w:ascii="Sylfaen" w:hAnsi="Sylfaen" w:cs="Sylfaen"/>
                <w:color w:val="000000"/>
                <w:lang w:val="ka-GE"/>
              </w:rPr>
            </w:pPr>
            <w:r w:rsidRPr="00314427">
              <w:rPr>
                <w:rFonts w:ascii="Sylfaen" w:hAnsi="Sylfaen" w:cs="Sylfaen"/>
                <w:color w:val="000000"/>
                <w:lang w:val="ka-GE"/>
              </w:rPr>
              <w:t>როგორც უკვე აღინიშნა, სისხლის სამართლის კოდექსის 273-ე მუხლით გათვალისწინებული ქმედება, რომელიც, მათ შორის, გამოიხატა ნარკოტიკული საშუალების, მისი ანალოგისა და პრეკურსორის უკანონო დამზადებაში, დანაშაულად მიიჩნევა, მხოლოდ მაშინ, როდესაც იგი ჩადენილია ასეთი</w:t>
            </w:r>
            <w:r w:rsidRPr="00314427">
              <w:rPr>
                <w:color w:val="000000"/>
                <w:lang w:val="ka-GE"/>
              </w:rPr>
              <w:t xml:space="preserve"> </w:t>
            </w:r>
            <w:r w:rsidRPr="00314427">
              <w:rPr>
                <w:rFonts w:ascii="Sylfaen" w:hAnsi="Sylfaen" w:cs="Sylfaen"/>
                <w:color w:val="000000"/>
                <w:lang w:val="ka-GE"/>
              </w:rPr>
              <w:t>ქმედებისათვის</w:t>
            </w:r>
            <w:r w:rsidRPr="00314427">
              <w:rPr>
                <w:color w:val="000000"/>
                <w:lang w:val="ka-GE"/>
              </w:rPr>
              <w:t xml:space="preserve"> </w:t>
            </w:r>
            <w:r w:rsidRPr="00314427">
              <w:rPr>
                <w:rFonts w:ascii="Sylfaen" w:hAnsi="Sylfaen" w:cs="Sylfaen"/>
                <w:color w:val="000000"/>
                <w:lang w:val="ka-GE"/>
              </w:rPr>
              <w:t>ადმინისტრაციულსახდელშეფარდებული</w:t>
            </w:r>
            <w:r w:rsidRPr="00314427">
              <w:rPr>
                <w:color w:val="000000"/>
                <w:lang w:val="ka-GE"/>
              </w:rPr>
              <w:t xml:space="preserve"> </w:t>
            </w:r>
            <w:r w:rsidRPr="00314427">
              <w:rPr>
                <w:rFonts w:ascii="Sylfaen" w:hAnsi="Sylfaen" w:cs="Sylfaen"/>
                <w:color w:val="000000"/>
                <w:lang w:val="ka-GE"/>
              </w:rPr>
              <w:t>ან</w:t>
            </w:r>
            <w:r w:rsidRPr="00314427">
              <w:rPr>
                <w:color w:val="000000"/>
                <w:lang w:val="ka-GE"/>
              </w:rPr>
              <w:t xml:space="preserve"> </w:t>
            </w:r>
            <w:r w:rsidRPr="00314427">
              <w:rPr>
                <w:rFonts w:ascii="Sylfaen" w:hAnsi="Sylfaen" w:cs="Sylfaen"/>
                <w:color w:val="000000"/>
                <w:lang w:val="ka-GE"/>
              </w:rPr>
              <w:t>ამ</w:t>
            </w:r>
            <w:r w:rsidRPr="00314427">
              <w:rPr>
                <w:color w:val="000000"/>
                <w:lang w:val="ka-GE"/>
              </w:rPr>
              <w:t xml:space="preserve"> </w:t>
            </w:r>
            <w:r w:rsidRPr="00314427">
              <w:rPr>
                <w:rFonts w:ascii="Sylfaen" w:hAnsi="Sylfaen" w:cs="Sylfaen"/>
                <w:color w:val="000000"/>
                <w:lang w:val="ka-GE"/>
              </w:rPr>
              <w:t>დანაშაულისათვის</w:t>
            </w:r>
            <w:r w:rsidRPr="00314427">
              <w:rPr>
                <w:color w:val="000000"/>
                <w:lang w:val="ka-GE"/>
              </w:rPr>
              <w:t xml:space="preserve"> </w:t>
            </w:r>
            <w:r w:rsidRPr="00314427">
              <w:rPr>
                <w:rFonts w:ascii="Sylfaen" w:hAnsi="Sylfaen" w:cs="Sylfaen"/>
                <w:color w:val="000000"/>
                <w:lang w:val="ka-GE"/>
              </w:rPr>
              <w:t>ნასამართლევი</w:t>
            </w:r>
            <w:r w:rsidRPr="00314427">
              <w:rPr>
                <w:color w:val="000000"/>
                <w:lang w:val="ka-GE"/>
              </w:rPr>
              <w:t xml:space="preserve"> </w:t>
            </w:r>
            <w:r w:rsidRPr="00314427">
              <w:rPr>
                <w:rFonts w:ascii="Sylfaen" w:hAnsi="Sylfaen" w:cs="Sylfaen"/>
                <w:color w:val="000000"/>
                <w:lang w:val="ka-GE"/>
              </w:rPr>
              <w:t>პირის</w:t>
            </w:r>
            <w:r w:rsidRPr="00314427">
              <w:rPr>
                <w:color w:val="000000"/>
                <w:lang w:val="ka-GE"/>
              </w:rPr>
              <w:t xml:space="preserve"> </w:t>
            </w:r>
            <w:r w:rsidRPr="00314427">
              <w:rPr>
                <w:rFonts w:ascii="Sylfaen" w:hAnsi="Sylfaen" w:cs="Sylfaen"/>
                <w:color w:val="000000"/>
                <w:lang w:val="ka-GE"/>
              </w:rPr>
              <w:t xml:space="preserve">მიერ. მოცემულ შემთხვევაში, გაუგებარია როგორ დაეკისრება პირს ადმინისტრაციული პასუხისმგებლობა ნარკოტიკული საშუალების დამზადებისათვის, თუ ეს ქმედება არ არის გათვალისწინებული ადმინისტრაციულ სამართალდარღვევათა კოდექსის შესაბამისი მუხლით. მიუხედავად ამისა, სავარაუდოდ, ეს განსხვავება არ ცვლის სისხლის სამართლის კოდექსის 273-ე მუხლის შინაარსს იმგვარად, რომ მასში მოვიაზროთ ისეთი დამოუკიდებელი დანაშაული, რომელსაც წინ არ უნდა უსწრებდეს ადმინისტრაციული პრეიუდიცია, ან პირის ნასამართლობა სსკ-ის იგივე მუხლით. </w:t>
            </w:r>
          </w:p>
          <w:p w:rsidR="00BC4694" w:rsidRPr="00314427" w:rsidRDefault="00BC4694" w:rsidP="005C2B3D">
            <w:pPr>
              <w:jc w:val="both"/>
              <w:rPr>
                <w:rFonts w:ascii="Sylfaen" w:hAnsi="Sylfaen" w:cs="Sylfaen"/>
                <w:color w:val="000000"/>
                <w:lang w:val="ka-GE"/>
              </w:rPr>
            </w:pPr>
            <w:r w:rsidRPr="00314427">
              <w:rPr>
                <w:rFonts w:ascii="Sylfaen" w:hAnsi="Sylfaen" w:cs="Sylfaen"/>
                <w:color w:val="000000"/>
                <w:lang w:val="ka-GE"/>
              </w:rPr>
              <w:t xml:space="preserve">სხვა მხრივ, სისხლის სამართის კოდექსის 273-ე მუხლით გათვალისწინებული ქმედებების შინაარსი, სრულად ემთხვევა საქართველოს ადმინისტრაციულ სამართალდარღვევათა კოდექსის 45-ე მუხლით გათვალისწინებული სამართალდარღვევებისათვის დამახასიათებელ ნიშნებს. </w:t>
            </w:r>
          </w:p>
          <w:p w:rsidR="00BC4694" w:rsidRPr="00314427" w:rsidRDefault="00BC4694" w:rsidP="005C2B3D">
            <w:pPr>
              <w:jc w:val="both"/>
              <w:rPr>
                <w:rFonts w:ascii="Sylfaen" w:hAnsi="Sylfaen"/>
                <w:color w:val="000000"/>
                <w:lang w:val="ka-GE"/>
              </w:rPr>
            </w:pPr>
            <w:r>
              <w:rPr>
                <w:rFonts w:ascii="Sylfaen" w:hAnsi="Sylfaen" w:cs="Sylfaen"/>
                <w:color w:val="000000"/>
                <w:lang w:val="ka-GE"/>
              </w:rPr>
              <w:t>უნდა აღინიშნოს</w:t>
            </w:r>
            <w:r w:rsidRPr="00314427">
              <w:rPr>
                <w:rFonts w:ascii="Sylfaen" w:hAnsi="Sylfaen" w:cs="Sylfaen"/>
                <w:color w:val="000000"/>
                <w:lang w:val="ka-GE"/>
              </w:rPr>
              <w:t>,</w:t>
            </w:r>
            <w:r>
              <w:rPr>
                <w:rFonts w:ascii="Sylfaen" w:hAnsi="Sylfaen" w:cs="Sylfaen"/>
                <w:color w:val="000000"/>
                <w:lang w:val="ka-GE"/>
              </w:rPr>
              <w:t xml:space="preserve"> რომ</w:t>
            </w:r>
            <w:r w:rsidRPr="00314427">
              <w:rPr>
                <w:rFonts w:ascii="Sylfaen" w:hAnsi="Sylfaen" w:cs="Sylfaen"/>
                <w:color w:val="000000"/>
                <w:lang w:val="ka-GE"/>
              </w:rPr>
              <w:t xml:space="preserve"> სისხლის სამართლის კოდექსის სადავო ნორმის დისპოზიციით გათვალისწინებული ქმედებები დამოუკიდებლად</w:t>
            </w:r>
            <w:r>
              <w:rPr>
                <w:rFonts w:ascii="Sylfaen" w:hAnsi="Sylfaen" w:cs="Sylfaen"/>
                <w:color w:val="000000"/>
                <w:lang w:val="ka-GE"/>
              </w:rPr>
              <w:t>, ცალკე</w:t>
            </w:r>
            <w:r w:rsidRPr="00314427">
              <w:rPr>
                <w:rFonts w:ascii="Sylfaen" w:hAnsi="Sylfaen" w:cs="Sylfaen"/>
                <w:color w:val="000000"/>
                <w:lang w:val="ka-GE"/>
              </w:rPr>
              <w:t xml:space="preserve"> აღებული არ აღწევენ უმართლობის იმ მომეტებულ რისკს, „...რომელთა განეიტრალება და ამ გზით საზოგადოების და ადამიანების დაცვა ობიექტურად სისხლის სამართლის სფეროს განეკუთვნება...“ </w:t>
            </w:r>
            <w:r w:rsidRPr="00314427">
              <w:rPr>
                <w:rFonts w:ascii="Sylfaen" w:hAnsi="Sylfaen"/>
                <w:color w:val="000000"/>
                <w:lang w:val="es-ES"/>
              </w:rPr>
              <w:t>(</w:t>
            </w:r>
            <w:r w:rsidRPr="00314427">
              <w:rPr>
                <w:rFonts w:ascii="Sylfaen" w:hAnsi="Sylfaen"/>
                <w:color w:val="000000"/>
                <w:lang w:val="ka-GE"/>
              </w:rPr>
              <w:t>საქართველოს საკონსტიტუციო სასამართლოს 2015 წლის 24 ოქტომბრის გადაწყვეტილება N1/4/592 „საქართველოს მოქალაქე ბექა წიქარიშვილი საქართველოს პარლამენტის წინააღდმეგ“, II-37</w:t>
            </w:r>
            <w:r w:rsidRPr="00314427">
              <w:rPr>
                <w:rFonts w:ascii="Sylfaen" w:hAnsi="Sylfaen"/>
                <w:color w:val="000000"/>
                <w:lang w:val="es-ES"/>
              </w:rPr>
              <w:t>).</w:t>
            </w:r>
          </w:p>
          <w:p w:rsidR="00BC4694" w:rsidRPr="00314427" w:rsidRDefault="00BC4694" w:rsidP="005C2B3D">
            <w:pPr>
              <w:jc w:val="both"/>
              <w:rPr>
                <w:rFonts w:ascii="Sylfaen" w:hAnsi="Sylfaen"/>
                <w:color w:val="000000"/>
                <w:lang w:val="ka-GE"/>
              </w:rPr>
            </w:pPr>
            <w:r w:rsidRPr="00314427">
              <w:rPr>
                <w:rFonts w:ascii="Sylfaen" w:hAnsi="Sylfaen"/>
                <w:color w:val="000000"/>
                <w:lang w:val="ka-GE"/>
              </w:rPr>
              <w:t>„ქმედების უმართლობის განხორციელება, მატერიალურად, უპირველეს ყოვლისა, უნდა გამოიხატოს სხვისი ინდივიდუალური ან საყოველთაო სამართლებრივი სიკეთის ხელყოფაში, რომელიც წარმოადგენს ქმედების კრიმინალიზაციის საფუძველს და არ არის საკმარისი, რომ ადამიანური ქცევა მხოლოდ სოციალურად გასაკიცხი ამორალური ქმედების ჩადენაში იქნეს გამოხატული (ამორალურობა, უზნეობა ან ქცევის სხვაგვარი დასაძრახობა, როგორც ასეთი, ჯერ კიდევ ვერ ასაბუთებს სამართლებრივი სიკეთის დაზიანებას).“ „მაგალითად, სხვისი ნივთების დაზიანება ან განადგურება (საქართველოს სსკ-ის 187-ე და 188-ე მუხლები) დანაშაულს წარმოადგენს არ ყველა შემთხვევაში, არამედ თუ მან მნიშვნელოვანი ზიანი გამოიწვია.“ „[...] სისხლის სამართალი არის ქმედების სამართალი. სისხლისსამართლებრივი განსჯის საგანია არა უბრალოდ ადამიანის აზრი, სურვილი, ხასიათი ან ცხოვრების წესი, არამედ, კონკრეტული ქმედება, რომელიც ზიანის მიყენების ან საფრთხის შექმნისაკენ არის მიმართული.“ („სისხლის სამართლის ზოგადი ნაწილი: დანაშუალის მოძღვრება.“ მერაბ ტურავა, 2011 წელი).</w:t>
            </w:r>
          </w:p>
          <w:p w:rsidR="00BC4694" w:rsidRPr="00314427" w:rsidRDefault="00BC4694" w:rsidP="005C2B3D">
            <w:pPr>
              <w:jc w:val="both"/>
              <w:rPr>
                <w:rFonts w:ascii="Sylfaen" w:hAnsi="Sylfaen"/>
                <w:color w:val="000000"/>
                <w:lang w:val="ka-GE"/>
              </w:rPr>
            </w:pPr>
            <w:r w:rsidRPr="00314427">
              <w:rPr>
                <w:rFonts w:ascii="Sylfaen" w:hAnsi="Sylfaen"/>
                <w:color w:val="000000"/>
                <w:lang w:val="ka-GE"/>
              </w:rPr>
              <w:t xml:space="preserve">ყოველივე ზემოაღნიშნულიდან გამომდინარე, შეგვიძლია დავასკვნათ, რომ ერთადერთი, რაც განასხვავებს სსკ-ის 273-ე მუხლით გათვალისწინებულ ქმედებას, ადმინისტრაციულ სამართადარღვევათა კოდექსის 45-ე მუხლით გათვალისწინებული იგივე ქმედებისაგან, არის მხოლოდ შესაბამისი </w:t>
            </w:r>
            <w:r>
              <w:rPr>
                <w:rFonts w:ascii="Sylfaen" w:hAnsi="Sylfaen"/>
                <w:color w:val="000000"/>
                <w:lang w:val="ka-GE"/>
              </w:rPr>
              <w:t>სამართალდამრღვევის</w:t>
            </w:r>
            <w:r w:rsidRPr="00314427">
              <w:rPr>
                <w:rFonts w:ascii="Sylfaen" w:hAnsi="Sylfaen"/>
                <w:color w:val="000000"/>
                <w:lang w:val="ka-GE"/>
              </w:rPr>
              <w:t xml:space="preserve"> მიმართ სახელმწიფოს განსხვავებული დამოკიდებულება, ვინაიდან, თავად ჩადენილ ქმედებას, </w:t>
            </w:r>
            <w:r w:rsidRPr="00314427">
              <w:rPr>
                <w:rFonts w:ascii="Sylfaen" w:hAnsi="Sylfaen"/>
                <w:color w:val="000000"/>
                <w:lang w:val="ka-GE"/>
              </w:rPr>
              <w:lastRenderedPageBreak/>
              <w:t xml:space="preserve">დამოუკიდებლად, არ მოჰყვება იმგვარი ზიანი, რომელიც თავისი ინტენსივობით, ფორმალურად მაინც დააკმაყოფილებდა სისხლისსამართლებრივი ქმედებისათვის დამახასიათებელ მოთხოვნებს. </w:t>
            </w:r>
          </w:p>
          <w:p w:rsidR="00BC4694" w:rsidRPr="00314427" w:rsidRDefault="00BC4694" w:rsidP="005C2B3D">
            <w:pPr>
              <w:jc w:val="both"/>
              <w:rPr>
                <w:rFonts w:ascii="Sylfaen" w:hAnsi="Sylfaen"/>
                <w:color w:val="000000"/>
                <w:lang w:val="ka-GE"/>
              </w:rPr>
            </w:pPr>
            <w:r w:rsidRPr="00314427">
              <w:rPr>
                <w:rFonts w:ascii="Sylfaen" w:hAnsi="Sylfaen"/>
                <w:color w:val="000000"/>
                <w:lang w:val="ka-GE"/>
              </w:rPr>
              <w:t xml:space="preserve">კიდევ ერთი განმასხვავებელი ნიშანი, რომელიც ამ ორ შემთხვევას ახასიათებს, წარმოადგენს განმეორებითი სამართალდარღვევის ჩადენის დრო, რომელიც განსაზღვრულია პირველადი ქმედებისათვის სახდელის დაკისრებიდან ერთი წლის განმავლობაში. მაგალითად, აბსოლიტურად გაუგებარია, საზოგადოებრივი საფრთხის თვალსაზრისით, რა განსხვავებაა ერთი წლის განმავლობაში „მარიხუანას“ ორჯერ მოხმარებასა და იგივე ქმედებას შორის, როდესაც „მარიხუანას“ განმეორებითი მოხმარება </w:t>
            </w:r>
            <w:r>
              <w:rPr>
                <w:rFonts w:ascii="Sylfaen" w:hAnsi="Sylfaen"/>
                <w:color w:val="000000"/>
                <w:lang w:val="ka-GE"/>
              </w:rPr>
              <w:t>ხდება</w:t>
            </w:r>
            <w:r w:rsidRPr="00314427">
              <w:rPr>
                <w:rFonts w:ascii="Sylfaen" w:hAnsi="Sylfaen"/>
                <w:color w:val="000000"/>
                <w:lang w:val="ka-GE"/>
              </w:rPr>
              <w:t xml:space="preserve"> წლისა და ერთი დღის შემდეგ.</w:t>
            </w:r>
          </w:p>
          <w:p w:rsidR="00BC4694" w:rsidRPr="00314427" w:rsidRDefault="00BC4694" w:rsidP="005C2B3D">
            <w:pPr>
              <w:jc w:val="both"/>
              <w:rPr>
                <w:rFonts w:ascii="Sylfaen" w:hAnsi="Sylfaen"/>
                <w:color w:val="000000"/>
                <w:lang w:val="ka-GE"/>
              </w:rPr>
            </w:pPr>
            <w:r w:rsidRPr="00314427">
              <w:rPr>
                <w:rFonts w:ascii="Sylfaen" w:hAnsi="Sylfaen"/>
                <w:color w:val="000000"/>
                <w:lang w:val="ka-GE"/>
              </w:rPr>
              <w:t>ამრიგად, სსკ-ის 273-ე მუხლის შესაბამისად, ამ დანაშაულის ერთადერთ მაკვალიფიცირებელ გარემოებას წარმოადგენს, მხოლოდ, კონკრეტული ადამიანის</w:t>
            </w:r>
            <w:r>
              <w:rPr>
                <w:rFonts w:ascii="Sylfaen" w:hAnsi="Sylfaen"/>
                <w:color w:val="000000"/>
                <w:lang w:val="ka-GE"/>
              </w:rPr>
              <w:t xml:space="preserve"> პიროვნება, კერძოდ, მისი</w:t>
            </w:r>
            <w:r w:rsidRPr="00314427">
              <w:rPr>
                <w:rFonts w:ascii="Sylfaen" w:hAnsi="Sylfaen"/>
                <w:color w:val="000000"/>
                <w:lang w:val="ka-GE"/>
              </w:rPr>
              <w:t xml:space="preserve"> სურვილი</w:t>
            </w:r>
            <w:r>
              <w:rPr>
                <w:rFonts w:ascii="Sylfaen" w:hAnsi="Sylfaen"/>
                <w:color w:val="000000"/>
                <w:lang w:val="ka-GE"/>
              </w:rPr>
              <w:t xml:space="preserve"> და</w:t>
            </w:r>
            <w:r w:rsidRPr="00314427">
              <w:rPr>
                <w:rFonts w:ascii="Sylfaen" w:hAnsi="Sylfaen"/>
                <w:color w:val="000000"/>
                <w:lang w:val="ka-GE"/>
              </w:rPr>
              <w:t xml:space="preserve"> განზრახვა უშუალოდ ერთი წლის განმავლობაში ორჯერ მოიხმაროს ნარკოტიკული საშუალება. სხვაგვარად, რომ ვთქვათ კრიმინალიზირებულია არა ქმედება და მისი შედეგი, არამედ, </w:t>
            </w:r>
            <w:r>
              <w:rPr>
                <w:rFonts w:ascii="Sylfaen" w:hAnsi="Sylfaen"/>
                <w:color w:val="000000"/>
                <w:lang w:val="ka-GE"/>
              </w:rPr>
              <w:t xml:space="preserve">მხოლოდ </w:t>
            </w:r>
            <w:r w:rsidRPr="00314427">
              <w:rPr>
                <w:rFonts w:ascii="Sylfaen" w:hAnsi="Sylfaen"/>
                <w:color w:val="000000"/>
                <w:lang w:val="ka-GE"/>
              </w:rPr>
              <w:t>ადამიანი</w:t>
            </w:r>
            <w:r>
              <w:rPr>
                <w:rFonts w:ascii="Sylfaen" w:hAnsi="Sylfaen"/>
                <w:color w:val="000000"/>
                <w:lang w:val="ka-GE"/>
              </w:rPr>
              <w:t>, როგორც საშიში პიროვნება, მიუხედავად მისი ქმედების საზოგადოებრივი საფრთხის ინტენსივობის ხარისხისა</w:t>
            </w:r>
            <w:r w:rsidRPr="00314427">
              <w:rPr>
                <w:rFonts w:ascii="Sylfaen" w:hAnsi="Sylfaen"/>
                <w:color w:val="000000"/>
                <w:lang w:val="ka-GE"/>
              </w:rPr>
              <w:t xml:space="preserve">. </w:t>
            </w:r>
          </w:p>
          <w:p w:rsidR="00BC4694" w:rsidRPr="00314427" w:rsidRDefault="00BC4694" w:rsidP="005C2B3D">
            <w:pPr>
              <w:jc w:val="both"/>
              <w:rPr>
                <w:rFonts w:ascii="Sylfaen" w:hAnsi="Sylfaen"/>
                <w:color w:val="000000"/>
                <w:lang w:val="ka-GE"/>
              </w:rPr>
            </w:pPr>
            <w:r w:rsidRPr="00314427">
              <w:rPr>
                <w:rFonts w:ascii="Sylfaen" w:hAnsi="Sylfaen"/>
                <w:color w:val="000000"/>
                <w:lang w:val="ka-GE"/>
              </w:rPr>
              <w:t>მხედველობაშია მისაღები, ასევე ის, თუ რა განაპირობებს ნარკომომხმარებლის განზრახვას, რომელიც, სახელმწიფოს მხრიდან ექვემდებარება სისხლისსამართლებრივ დასჯას. ასე, მაგალითად,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კანონის მე-3 მუხლის „ჰ</w:t>
            </w:r>
            <w:r w:rsidRPr="00314427">
              <w:rPr>
                <w:rFonts w:ascii="Sylfaen" w:hAnsi="Sylfaen"/>
                <w:color w:val="000000"/>
                <w:vertAlign w:val="superscript"/>
                <w:lang w:val="ka-GE"/>
              </w:rPr>
              <w:t>23</w:t>
            </w:r>
            <w:r w:rsidRPr="00314427">
              <w:rPr>
                <w:rFonts w:ascii="Sylfaen" w:hAnsi="Sylfaen"/>
                <w:color w:val="000000"/>
                <w:lang w:val="ka-GE"/>
              </w:rPr>
              <w:t>“ ქვეპუნქტის შესაბამისად, ფსიქოაქტიურ ნივთიერებებზე დამოკიდებულება განმარტებულია, როგორც, „ფიზიოლოგიურ, ქცევით და ფსიქოლოგიურ მოვლენათა ერთობლიობა, რომელიც ყალიბდება ფსიქოაქტიური ნივთიერების განმეორებითი მოხმარების ფონზე [...] რაც გამოიხატება ფსიქოაქტიური ნივთიერების მოხმარების დაუძლეველი მოთხოვნილებით [...]“. იგივე მუხლის „ჰ</w:t>
            </w:r>
            <w:r w:rsidRPr="00314427">
              <w:rPr>
                <w:rFonts w:ascii="Sylfaen" w:hAnsi="Sylfaen"/>
                <w:color w:val="000000"/>
                <w:vertAlign w:val="superscript"/>
                <w:lang w:val="ka-GE"/>
              </w:rPr>
              <w:t>22</w:t>
            </w:r>
            <w:r w:rsidRPr="00314427">
              <w:rPr>
                <w:rFonts w:ascii="Sylfaen" w:hAnsi="Sylfaen"/>
                <w:color w:val="000000"/>
                <w:lang w:val="ka-GE"/>
              </w:rPr>
              <w:t>“ ქვეპუნქტით, ნარკომანიად მიიჩნევა დაავადება, რომელიც ხასიათდება ფსიქოაქტიურ ნივთერებებზე ზემოაღნიშნული დამოკიდებულებით.  ამრიგად, სსკ-ის 273-ე მუხლით, სახელმწიფო დანაშაულად აცხადებს შესაბამისი დაავადების მქონე პირ</w:t>
            </w:r>
            <w:r>
              <w:rPr>
                <w:rFonts w:ascii="Sylfaen" w:hAnsi="Sylfaen"/>
                <w:color w:val="000000"/>
                <w:lang w:val="ka-GE"/>
              </w:rPr>
              <w:t>ოვნებას, როგორც ასეთს და არა მის ქმედებას. კრიმინალიზირებულია</w:t>
            </w:r>
            <w:r w:rsidRPr="00314427">
              <w:rPr>
                <w:rFonts w:ascii="Sylfaen" w:hAnsi="Sylfaen"/>
                <w:color w:val="000000"/>
                <w:lang w:val="ka-GE"/>
              </w:rPr>
              <w:t xml:space="preserve"> ფსიქოაქტიური ნივთიერების მოხმარების „დაუძლეველ</w:t>
            </w:r>
            <w:r>
              <w:rPr>
                <w:rFonts w:ascii="Sylfaen" w:hAnsi="Sylfaen"/>
                <w:color w:val="000000"/>
                <w:lang w:val="ka-GE"/>
              </w:rPr>
              <w:t>ი</w:t>
            </w:r>
            <w:r w:rsidRPr="00314427">
              <w:rPr>
                <w:rFonts w:ascii="Sylfaen" w:hAnsi="Sylfaen"/>
                <w:color w:val="000000"/>
                <w:lang w:val="ka-GE"/>
              </w:rPr>
              <w:t xml:space="preserve"> მოთხოვნილება“, იმ პირობებში, როდესაც თვითონ</w:t>
            </w:r>
            <w:r>
              <w:rPr>
                <w:rFonts w:ascii="Sylfaen" w:hAnsi="Sylfaen"/>
                <w:color w:val="000000"/>
                <w:lang w:val="ka-GE"/>
              </w:rPr>
              <w:t xml:space="preserve"> სახელმწიფო</w:t>
            </w:r>
            <w:r w:rsidRPr="00314427">
              <w:rPr>
                <w:rFonts w:ascii="Sylfaen" w:hAnsi="Sylfaen"/>
                <w:color w:val="000000"/>
                <w:lang w:val="ka-GE"/>
              </w:rPr>
              <w:t xml:space="preserve"> ამ პირს არ სთავაზობს დაავადებისაგან განკურნების სათანადო და ეფექტურ შესაძლებლობას, რომელიც, მაგალითად, ადმინისტრაციული პასუხისმგებლობის დაკისრების ეტაპზე იქნებოდა შესაძლებელი. </w:t>
            </w:r>
          </w:p>
          <w:p w:rsidR="00BC4694" w:rsidRPr="00314427" w:rsidRDefault="00BC4694" w:rsidP="005C2B3D">
            <w:pPr>
              <w:jc w:val="both"/>
              <w:rPr>
                <w:rFonts w:ascii="Sylfaen" w:hAnsi="Sylfaen"/>
                <w:color w:val="000000"/>
                <w:lang w:val="ka-GE"/>
              </w:rPr>
            </w:pPr>
            <w:r w:rsidRPr="00314427">
              <w:rPr>
                <w:rFonts w:ascii="Sylfaen" w:hAnsi="Sylfaen"/>
                <w:color w:val="000000"/>
                <w:lang w:val="ka-GE"/>
              </w:rPr>
              <w:t>ასეთ ვითარებაში, სახელმწიფო ნარკომომხმარებელს, ამ უკანასკნელის პირად პასუხისმგებლობასთან ერთად, ასევე, პასუხისმგებლობას აკისრებს ხელისუფლების არაეფექტური ნარკოპოლიტიკისთვისაც, ვინაიდან, რა გააკეთა სახელმწიფომ გარდა 500 ლარიანი ჯარიმის დაკისრებისა იმისათვის, რომ მომხდარიყო ნარკომანიით დაავადებული პირის გამოჯამრთელება და მისი სოციალური რეაბილიტაცია.</w:t>
            </w:r>
          </w:p>
          <w:p w:rsidR="00BC4694" w:rsidRPr="00314427" w:rsidRDefault="00BC4694" w:rsidP="005C2B3D">
            <w:pPr>
              <w:jc w:val="both"/>
              <w:rPr>
                <w:rFonts w:ascii="Sylfaen" w:hAnsi="Sylfaen"/>
                <w:color w:val="000000"/>
                <w:lang w:val="ka-GE"/>
              </w:rPr>
            </w:pPr>
            <w:r w:rsidRPr="00314427">
              <w:rPr>
                <w:rFonts w:ascii="Sylfaen" w:hAnsi="Sylfaen"/>
                <w:color w:val="000000"/>
                <w:lang w:val="ka-GE"/>
              </w:rPr>
              <w:t xml:space="preserve">ამდენად, მიგვაჩნია, რომ სისხლის სამართლის კოდექსის 273-ე მუხლით გათვალისწინებულ სასჯელს გააჩნია მხოლოდ ზოგადი პრევენციის ფუქნცია, რომელიც კონკრეტული </w:t>
            </w:r>
            <w:r>
              <w:rPr>
                <w:rFonts w:ascii="Sylfaen" w:hAnsi="Sylfaen"/>
                <w:color w:val="000000"/>
                <w:lang w:val="ka-GE"/>
              </w:rPr>
              <w:t>პიროვნების</w:t>
            </w:r>
            <w:r w:rsidRPr="00314427">
              <w:rPr>
                <w:rFonts w:ascii="Sylfaen" w:hAnsi="Sylfaen"/>
                <w:color w:val="000000"/>
                <w:lang w:val="ka-GE"/>
              </w:rPr>
              <w:t xml:space="preserve"> </w:t>
            </w:r>
            <w:r>
              <w:rPr>
                <w:rFonts w:ascii="Sylfaen" w:hAnsi="Sylfaen"/>
                <w:color w:val="000000"/>
                <w:lang w:val="ka-GE"/>
              </w:rPr>
              <w:t xml:space="preserve">სამაგალითოდ </w:t>
            </w:r>
            <w:r w:rsidRPr="00314427">
              <w:rPr>
                <w:rFonts w:ascii="Sylfaen" w:hAnsi="Sylfaen"/>
                <w:color w:val="000000"/>
                <w:lang w:val="ka-GE"/>
              </w:rPr>
              <w:t>დასჯის ფორმით, სხვა ადამიანების დასაშინებლად გამოიყენება.</w:t>
            </w:r>
          </w:p>
          <w:p w:rsidR="00BC4694" w:rsidRPr="00314427" w:rsidRDefault="00BC4694" w:rsidP="005C2B3D">
            <w:pPr>
              <w:jc w:val="both"/>
              <w:rPr>
                <w:rFonts w:ascii="Sylfaen" w:hAnsi="Sylfaen"/>
                <w:color w:val="000000"/>
                <w:lang w:val="ka-GE"/>
              </w:rPr>
            </w:pPr>
            <w:r w:rsidRPr="00314427">
              <w:rPr>
                <w:rFonts w:ascii="Sylfaen" w:hAnsi="Sylfaen"/>
                <w:color w:val="000000"/>
                <w:lang w:val="ka-GE"/>
              </w:rPr>
              <w:t>სსკ-ის 273-ე მუხლი</w:t>
            </w:r>
            <w:r>
              <w:rPr>
                <w:rFonts w:ascii="Sylfaen" w:hAnsi="Sylfaen"/>
                <w:color w:val="000000"/>
                <w:lang w:val="ka-GE"/>
              </w:rPr>
              <w:t>ს</w:t>
            </w:r>
            <w:r w:rsidRPr="00314427">
              <w:rPr>
                <w:rFonts w:ascii="Sylfaen" w:hAnsi="Sylfaen"/>
                <w:color w:val="000000"/>
                <w:lang w:val="ka-GE"/>
              </w:rPr>
              <w:t xml:space="preserve"> შინაარსის განსაზღვრისას, მხედველობიდან არ უნდა გამოგვრჩეს ის გარემოებაც, თუ რას წარმოადგენს ადმინისტრაციულ სამართალდარღვევათა კოდექსის 45-ე მუხლის 2006 წლის 28 აპრილის ცვლილებით გათვალისწინებული სამართალდარღვევად მიჩნეული ქმედება. კერძოდ, როგორც უკვე აღინიშნა, ადმინისტრაციულ სამართალდარღვევად მიიჩნევა არათუ ნარკოტიკულ საშუალებათა ექიმის დანიშნულების გარეშე სისტემატური ხმარება - ნარკომანია, არამედ, ამ ნივთიერების ან მისი შემცველი </w:t>
            </w:r>
            <w:r w:rsidRPr="00314427">
              <w:rPr>
                <w:rFonts w:ascii="Sylfaen" w:hAnsi="Sylfaen"/>
                <w:color w:val="000000"/>
                <w:lang w:val="ka-GE"/>
              </w:rPr>
              <w:lastRenderedPageBreak/>
              <w:t>სამედიცინო პრეპარატის ცალკეული, ერთჯერადი</w:t>
            </w:r>
            <w:r>
              <w:rPr>
                <w:rFonts w:ascii="Sylfaen" w:hAnsi="Sylfaen"/>
                <w:color w:val="000000"/>
                <w:lang w:val="ka-GE"/>
              </w:rPr>
              <w:t xml:space="preserve"> მოხმარების</w:t>
            </w:r>
            <w:r w:rsidRPr="00314427">
              <w:rPr>
                <w:rFonts w:ascii="Sylfaen" w:hAnsi="Sylfaen"/>
                <w:color w:val="000000"/>
                <w:lang w:val="ka-GE"/>
              </w:rPr>
              <w:t xml:space="preserve"> შემთხვევა ნებისმიერი მიზნით. შესაბამისად, სსკ-ის 273-ე მუხლით გათვალისიწნებული პასუხისმგებლობის დაკისრებისთვის საკმარისია, ერთი წლის განმავლობაში, თუნდაც მსუბუქი ნარკოტიკული საშუალების, </w:t>
            </w:r>
            <w:r>
              <w:rPr>
                <w:rFonts w:ascii="Sylfaen" w:hAnsi="Sylfaen"/>
                <w:color w:val="000000"/>
                <w:lang w:val="ka-GE"/>
              </w:rPr>
              <w:t xml:space="preserve">ან ამგვარი ნივთიერების შემცველი სამედიცინო პრეპარატის, ნებისმიერი მიზნით, </w:t>
            </w:r>
            <w:r w:rsidRPr="00314427">
              <w:rPr>
                <w:rFonts w:ascii="Sylfaen" w:hAnsi="Sylfaen"/>
                <w:color w:val="000000"/>
                <w:lang w:val="ka-GE"/>
              </w:rPr>
              <w:t>მხოლოდ ორჯერ მოხმარება.</w:t>
            </w:r>
          </w:p>
          <w:p w:rsidR="00BC4694" w:rsidRPr="00314427" w:rsidRDefault="00BC4694" w:rsidP="005C2B3D">
            <w:pPr>
              <w:jc w:val="both"/>
              <w:rPr>
                <w:rFonts w:ascii="Sylfaen" w:hAnsi="Sylfaen"/>
                <w:color w:val="000000"/>
                <w:lang w:val="ka-GE"/>
              </w:rPr>
            </w:pPr>
            <w:r w:rsidRPr="00314427">
              <w:rPr>
                <w:rFonts w:ascii="Sylfaen" w:hAnsi="Sylfaen"/>
                <w:color w:val="000000"/>
                <w:lang w:val="ka-GE"/>
              </w:rPr>
              <w:t xml:space="preserve">უნდა აღინიშნოს, რომ როგორც ნარკომანია, ისე, ნარკოტიკული საშუალების მოხმარების ცალკეული შემთხვევები ყოველთვის არ არის განპირობებული ადამიანის მხოლოდ ჰედონისტური ან ეგოისტური სურვილებით და იგი, ხშირად, გაცილებით უფრო ღრმა ფსიქოლოგიური და სოციალური </w:t>
            </w:r>
            <w:r>
              <w:rPr>
                <w:rFonts w:ascii="Sylfaen" w:hAnsi="Sylfaen"/>
                <w:color w:val="000000"/>
                <w:lang w:val="ka-GE"/>
              </w:rPr>
              <w:t>მიზეზებით</w:t>
            </w:r>
            <w:r w:rsidRPr="00314427">
              <w:rPr>
                <w:rFonts w:ascii="Sylfaen" w:hAnsi="Sylfaen"/>
                <w:color w:val="000000"/>
                <w:lang w:val="ka-GE"/>
              </w:rPr>
              <w:t xml:space="preserve"> არის გამოწვეული. თავისთავად, ცალკე აღებული, ადამიანის სურვილი მიიღოს ფსიქოლოგიური, თუ ფიზიკური კონფორტის, დადებითი ეიფორიის შეგრძნება შეუძლებელია ჩაითვალოს </w:t>
            </w:r>
            <w:r>
              <w:rPr>
                <w:rFonts w:ascii="Sylfaen" w:hAnsi="Sylfaen"/>
                <w:color w:val="000000"/>
                <w:lang w:val="ka-GE"/>
              </w:rPr>
              <w:t>დანაშაულებრივ</w:t>
            </w:r>
            <w:r w:rsidRPr="00314427">
              <w:rPr>
                <w:rFonts w:ascii="Sylfaen" w:hAnsi="Sylfaen"/>
                <w:color w:val="000000"/>
                <w:lang w:val="ka-GE"/>
              </w:rPr>
              <w:t xml:space="preserve"> მოთხოვნილებ</w:t>
            </w:r>
            <w:r>
              <w:rPr>
                <w:rFonts w:ascii="Sylfaen" w:hAnsi="Sylfaen"/>
                <w:color w:val="000000"/>
                <w:lang w:val="ka-GE"/>
              </w:rPr>
              <w:t>ებ</w:t>
            </w:r>
            <w:r w:rsidRPr="00314427">
              <w:rPr>
                <w:rFonts w:ascii="Sylfaen" w:hAnsi="Sylfaen"/>
                <w:color w:val="000000"/>
                <w:lang w:val="ka-GE"/>
              </w:rPr>
              <w:t>ად. სამართლებრივად გასაკიცხი შესაძლებელია იყოს არა ეს სურვილები, არამედ, ამ სურვილების განხორციელების საშუალებები, როდესაც ისინი არღვევენ სხვათა უფლებებს, ან საფრთხეს უქმნიან სამართლებრივად დაცულ სხვა მნიშვნელოვან სიკეთეებს.</w:t>
            </w:r>
          </w:p>
          <w:p w:rsidR="00BC4694" w:rsidRPr="00314427" w:rsidRDefault="00BC4694" w:rsidP="005C2B3D">
            <w:pPr>
              <w:jc w:val="both"/>
              <w:rPr>
                <w:rFonts w:ascii="Sylfaen" w:hAnsi="Sylfaen"/>
                <w:color w:val="000000"/>
                <w:lang w:val="ka-GE"/>
              </w:rPr>
            </w:pPr>
            <w:r w:rsidRPr="00314427">
              <w:rPr>
                <w:rFonts w:ascii="Sylfaen" w:hAnsi="Sylfaen"/>
                <w:color w:val="000000"/>
                <w:lang w:val="ka-GE"/>
              </w:rPr>
              <w:t xml:space="preserve">სისხლის სამართლის კოდექსის 273-ე მუხლით, ფაქტიურად, დასჯადია მხოლოდ ეს სურვილები და არა ის საშუალება, რის მეშვეობითაც ხდება ამ სურვილების განხორციელება. ამგვარი მიდგომა, გარკვეულ წილად, ეფუძნება დანაშაულის საბჭოურ გაგებას, რომლის შესაბამისად, დანაშაული იყო ბურჟუაზიული, კაპიტალისტური და ამიტომ არალეგიტიმური ვნებების (სიმდიდრე, კარგი სახლი, მანქანა, მათ შორის, წმინდა ჰედონისტურად აღიარებული სურვილები და ა.შ.) მიერ განპირობებული ქმედება, ხოლო დამნაშავე კი - ამგვარი ვნებების გამო, სოციალურად </w:t>
            </w:r>
            <w:r>
              <w:rPr>
                <w:rFonts w:ascii="Sylfaen" w:hAnsi="Sylfaen"/>
                <w:color w:val="000000"/>
                <w:lang w:val="ka-GE"/>
              </w:rPr>
              <w:t>საშიში</w:t>
            </w:r>
            <w:r w:rsidRPr="00314427">
              <w:rPr>
                <w:rFonts w:ascii="Sylfaen" w:hAnsi="Sylfaen"/>
                <w:color w:val="000000"/>
                <w:lang w:val="ka-GE"/>
              </w:rPr>
              <w:t xml:space="preserve"> პიროვნება. აქედან გამომდინარე, ხდებოდა შესაბამისი ადამიანების სტიგმატიზაცია, როგორც მომეტებული სოციალური საფრთხის მატარებლებისა. მიგვაჩნია, რომ როდესაც ადამიანი მოიხდის ჩადენილი ქმედებისათვის დაკისრებულ სასჯელს, იგი ითვლება უდანაშაულოდ და ამიტომ, დაუშვებელია მისი წინა მსჯავრდების და სასჯელის არსებობის ფაქტის</w:t>
            </w:r>
            <w:r w:rsidRPr="0000491C">
              <w:rPr>
                <w:rFonts w:ascii="Sylfaen" w:hAnsi="Sylfaen"/>
                <w:color w:val="000000"/>
                <w:lang w:val="ka-GE"/>
              </w:rPr>
              <w:t>,</w:t>
            </w:r>
            <w:r w:rsidRPr="00314427">
              <w:rPr>
                <w:rFonts w:ascii="Sylfaen" w:hAnsi="Sylfaen"/>
                <w:color w:val="000000"/>
                <w:lang w:val="ka-GE"/>
              </w:rPr>
              <w:t xml:space="preserve"> ხელმეორედ</w:t>
            </w:r>
            <w:r w:rsidRPr="0000491C">
              <w:rPr>
                <w:rFonts w:ascii="Sylfaen" w:hAnsi="Sylfaen"/>
                <w:color w:val="000000"/>
                <w:lang w:val="ka-GE"/>
              </w:rPr>
              <w:t>,</w:t>
            </w:r>
            <w:r w:rsidRPr="00314427">
              <w:rPr>
                <w:rFonts w:ascii="Sylfaen" w:hAnsi="Sylfaen"/>
                <w:color w:val="000000"/>
                <w:lang w:val="ka-GE"/>
              </w:rPr>
              <w:t xml:space="preserve"> მის წინააღმდეგ გამოყენება.  </w:t>
            </w:r>
          </w:p>
          <w:p w:rsidR="00BC4694" w:rsidRPr="00314427" w:rsidRDefault="00BC4694" w:rsidP="005C2B3D">
            <w:pPr>
              <w:jc w:val="both"/>
              <w:rPr>
                <w:rFonts w:ascii="Sylfaen" w:hAnsi="Sylfaen"/>
                <w:color w:val="000000"/>
                <w:lang w:val="ka-GE"/>
              </w:rPr>
            </w:pPr>
            <w:r w:rsidRPr="00314427">
              <w:rPr>
                <w:rFonts w:ascii="Sylfaen" w:hAnsi="Sylfaen"/>
                <w:b/>
                <w:i/>
                <w:color w:val="000000"/>
                <w:lang w:val="ka-GE"/>
              </w:rPr>
              <w:t>სსკ-ის 273-ე მუხლის შესაბამისობა საქართველოს კონსტიტუციის 42-ე მუხლის მე-4 პუნქტთან მიმართებით.</w:t>
            </w:r>
            <w:r w:rsidRPr="00314427">
              <w:rPr>
                <w:rFonts w:ascii="Sylfaen" w:hAnsi="Sylfaen"/>
                <w:color w:val="000000"/>
                <w:lang w:val="ka-GE"/>
              </w:rPr>
              <w:t xml:space="preserve"> </w:t>
            </w:r>
          </w:p>
          <w:p w:rsidR="00BC4694" w:rsidRPr="00314427" w:rsidRDefault="00BC4694" w:rsidP="005C2B3D">
            <w:pPr>
              <w:jc w:val="both"/>
              <w:rPr>
                <w:rFonts w:ascii="Sylfaen" w:hAnsi="Sylfaen" w:cs="Arial"/>
                <w:bCs/>
                <w:iCs/>
                <w:color w:val="000000"/>
                <w:shd w:val="clear" w:color="auto" w:fill="FFFFFF"/>
                <w:lang w:val="ka-GE"/>
              </w:rPr>
            </w:pPr>
            <w:r w:rsidRPr="00314427">
              <w:rPr>
                <w:rFonts w:ascii="Sylfaen" w:hAnsi="Sylfaen"/>
                <w:color w:val="000000"/>
                <w:lang w:val="ka-GE"/>
              </w:rPr>
              <w:t xml:space="preserve">საქართველოს კონსტიტუციის 42-ე მუხლის მე-4 პუნქტის შესაბამისად, „არავის არ შეიძლება განმეორებით დაედოს მსჯავრი ერთი და იმავე დანაშაულისათვის“. კონსტიტუციის დასახელებული ნორმა განსაზღვრავს სამართლაში აღიარებულ პრინციპს - </w:t>
            </w:r>
            <w:r w:rsidRPr="00314427">
              <w:rPr>
                <w:rFonts w:ascii="Sylfaen" w:hAnsi="Sylfaen"/>
                <w:b/>
                <w:i/>
                <w:color w:val="000000"/>
                <w:lang w:val="ka-GE"/>
              </w:rPr>
              <w:t>„</w:t>
            </w:r>
            <w:r w:rsidRPr="00314427">
              <w:rPr>
                <w:rFonts w:ascii="Sylfaen" w:hAnsi="Sylfaen" w:cs="Arial"/>
                <w:b/>
                <w:bCs/>
                <w:i/>
                <w:iCs/>
                <w:color w:val="000000"/>
                <w:shd w:val="clear" w:color="auto" w:fill="FFFFFF"/>
                <w:lang w:val="ka-GE"/>
              </w:rPr>
              <w:t>Non bis in idem.“</w:t>
            </w:r>
          </w:p>
          <w:p w:rsidR="00BC4694" w:rsidRDefault="00BC4694" w:rsidP="005C2B3D">
            <w:pPr>
              <w:jc w:val="both"/>
              <w:rPr>
                <w:rFonts w:ascii="Sylfaen" w:hAnsi="Sylfaen" w:cs="Arial"/>
                <w:bCs/>
                <w:iCs/>
                <w:color w:val="000000"/>
                <w:shd w:val="clear" w:color="auto" w:fill="FFFFFF"/>
                <w:lang w:val="ka-GE"/>
              </w:rPr>
            </w:pPr>
            <w:r w:rsidRPr="00314427">
              <w:rPr>
                <w:rFonts w:ascii="Sylfaen" w:hAnsi="Sylfaen" w:cs="Arial"/>
                <w:bCs/>
                <w:iCs/>
                <w:color w:val="000000"/>
                <w:shd w:val="clear" w:color="auto" w:fill="FFFFFF"/>
                <w:lang w:val="ka-GE"/>
              </w:rPr>
              <w:t>ერთი და იგივე დანაშაულისათვის განმეორებით მსჯავრდების ამკრძალავ პრინციპს შეიცავს, ასევე, ადამიანის უფლებათა და თავისუფლებათა ევროპული კონვენციის მე-7 დამატებით</w:t>
            </w:r>
            <w:r>
              <w:rPr>
                <w:rFonts w:ascii="Sylfaen" w:hAnsi="Sylfaen" w:cs="Arial"/>
                <w:bCs/>
                <w:iCs/>
                <w:color w:val="000000"/>
                <w:shd w:val="clear" w:color="auto" w:fill="FFFFFF"/>
                <w:lang w:val="ka-GE"/>
              </w:rPr>
              <w:t>ი</w:t>
            </w:r>
            <w:r w:rsidRPr="00314427">
              <w:rPr>
                <w:rFonts w:ascii="Sylfaen" w:hAnsi="Sylfaen" w:cs="Arial"/>
                <w:bCs/>
                <w:iCs/>
                <w:color w:val="000000"/>
                <w:shd w:val="clear" w:color="auto" w:fill="FFFFFF"/>
                <w:lang w:val="ka-GE"/>
              </w:rPr>
              <w:t xml:space="preserve"> ოქმის მე-4 მუხლი. </w:t>
            </w:r>
            <w:r>
              <w:rPr>
                <w:rFonts w:ascii="Sylfaen" w:hAnsi="Sylfaen" w:cs="Arial"/>
                <w:bCs/>
                <w:iCs/>
                <w:color w:val="000000"/>
                <w:shd w:val="clear" w:color="auto" w:fill="FFFFFF"/>
                <w:lang w:val="ka-GE"/>
              </w:rPr>
              <w:t xml:space="preserve">ევროკონვენციის მე-7 დამატებითი ოქმის მე-4 მუხლი კრძალავს ადამიანის განმეორებით მსჯავრდებას და მისთვის სასჯელის განმეორებით დაკისრებას იმ დანაშაულისთვის, რომლისთვისაც იგი ერთხელ უკვე იქნა მსჯავრდებული ან გამართლებული, შესაბამისი სახელმწიფოს კანონის და სისხლისსამართლის საპროცესო ნორმების საფუძველზე. </w:t>
            </w:r>
            <w:r w:rsidRPr="005D41E8">
              <w:rPr>
                <w:rFonts w:ascii="Sylfaen" w:hAnsi="Sylfaen" w:cs="Arial"/>
                <w:b/>
                <w:bCs/>
                <w:i/>
                <w:iCs/>
                <w:color w:val="000000"/>
                <w:shd w:val="clear" w:color="auto" w:fill="FFFFFF"/>
                <w:lang w:val="ka-GE"/>
              </w:rPr>
              <w:t xml:space="preserve">უპირველეს ყოვლისა, უნდა აღინიშნოს, რომ ეს პრინციპი იცავს ადამიანს სისხლისსამართლებრივი პროცესის განუსაზღვრელობისა და </w:t>
            </w:r>
            <w:r>
              <w:rPr>
                <w:rFonts w:ascii="Sylfaen" w:hAnsi="Sylfaen" w:cs="Arial"/>
                <w:b/>
                <w:bCs/>
                <w:i/>
                <w:iCs/>
                <w:color w:val="000000"/>
                <w:shd w:val="clear" w:color="auto" w:fill="FFFFFF"/>
                <w:lang w:val="ka-GE"/>
              </w:rPr>
              <w:t>სისხლისსამართლებრივი დევნის</w:t>
            </w:r>
            <w:r w:rsidRPr="005D41E8">
              <w:rPr>
                <w:rFonts w:ascii="Sylfaen" w:hAnsi="Sylfaen" w:cs="Arial"/>
                <w:b/>
                <w:bCs/>
                <w:i/>
                <w:iCs/>
                <w:color w:val="000000"/>
                <w:shd w:val="clear" w:color="auto" w:fill="FFFFFF"/>
                <w:lang w:val="ka-GE"/>
              </w:rPr>
              <w:t xml:space="preserve"> მუდმივი ტვირთისგან</w:t>
            </w:r>
            <w:r>
              <w:rPr>
                <w:rFonts w:ascii="Sylfaen" w:hAnsi="Sylfaen" w:cs="Arial"/>
                <w:b/>
                <w:bCs/>
                <w:i/>
                <w:iCs/>
                <w:color w:val="000000"/>
                <w:shd w:val="clear" w:color="auto" w:fill="FFFFFF"/>
                <w:lang w:val="ka-GE"/>
              </w:rPr>
              <w:t xml:space="preserve">. ამასთან ერთად, იგი უზრუნველყოფს პროცესის საბოლოობას - </w:t>
            </w:r>
            <w:r w:rsidRPr="0034468F">
              <w:rPr>
                <w:rFonts w:ascii="Sylfaen" w:hAnsi="Sylfaen" w:cs="Arial"/>
                <w:b/>
                <w:bCs/>
                <w:i/>
                <w:iCs/>
                <w:color w:val="000000"/>
                <w:shd w:val="clear" w:color="auto" w:fill="FFFFFF"/>
                <w:lang w:val="ka-GE"/>
              </w:rPr>
              <w:t>res judicata</w:t>
            </w:r>
            <w:r w:rsidRPr="00034DAB">
              <w:rPr>
                <w:rFonts w:ascii="Sylfaen" w:hAnsi="Sylfaen" w:cs="Arial"/>
                <w:b/>
                <w:bCs/>
                <w:i/>
                <w:iCs/>
                <w:color w:val="000000"/>
                <w:shd w:val="clear" w:color="auto" w:fill="FFFFFF"/>
                <w:lang w:val="ka-GE"/>
              </w:rPr>
              <w:t xml:space="preserve"> - </w:t>
            </w:r>
            <w:r>
              <w:rPr>
                <w:rFonts w:ascii="Sylfaen" w:hAnsi="Sylfaen" w:cs="Arial"/>
                <w:b/>
                <w:bCs/>
                <w:i/>
                <w:iCs/>
                <w:color w:val="000000"/>
                <w:shd w:val="clear" w:color="auto" w:fill="FFFFFF"/>
                <w:lang w:val="ka-GE"/>
              </w:rPr>
              <w:t>და ამით - სამართლის უზენაესობას</w:t>
            </w:r>
            <w:r>
              <w:rPr>
                <w:rFonts w:ascii="Sylfaen" w:hAnsi="Sylfaen" w:cs="Arial"/>
                <w:bCs/>
                <w:iCs/>
                <w:color w:val="000000"/>
                <w:shd w:val="clear" w:color="auto" w:fill="FFFFFF"/>
                <w:lang w:val="ka-GE"/>
              </w:rPr>
              <w:t xml:space="preserve">. </w:t>
            </w:r>
          </w:p>
          <w:p w:rsidR="00BC4694" w:rsidRPr="007260DD" w:rsidRDefault="00BC4694" w:rsidP="005C2B3D">
            <w:pPr>
              <w:jc w:val="both"/>
              <w:rPr>
                <w:rFonts w:ascii="Sylfaen" w:hAnsi="Sylfaen" w:cs="Arial"/>
                <w:b/>
                <w:bCs/>
                <w:i/>
                <w:iCs/>
                <w:color w:val="000000"/>
                <w:shd w:val="clear" w:color="auto" w:fill="FFFFFF"/>
                <w:lang w:val="ka-GE"/>
              </w:rPr>
            </w:pPr>
            <w:r>
              <w:rPr>
                <w:rFonts w:ascii="Sylfaen" w:hAnsi="Sylfaen" w:cs="Arial"/>
                <w:bCs/>
                <w:iCs/>
                <w:color w:val="000000"/>
                <w:shd w:val="clear" w:color="auto" w:fill="FFFFFF"/>
                <w:lang w:val="ka-GE"/>
              </w:rPr>
              <w:t xml:space="preserve">განმეორებითი მსჯავრდების აკრძალვის პრინციპი მოიცავს ორ პირობას: ერთ შემთხვევაში, </w:t>
            </w:r>
            <w:r w:rsidRPr="00C74BAE">
              <w:rPr>
                <w:rFonts w:ascii="Sylfaen" w:hAnsi="Sylfaen" w:cs="Arial"/>
                <w:b/>
                <w:bCs/>
                <w:i/>
                <w:iCs/>
                <w:color w:val="000000"/>
                <w:shd w:val="clear" w:color="auto" w:fill="FFFFFF"/>
                <w:lang w:val="ka-GE"/>
              </w:rPr>
              <w:t>დაუშვებელია ერთი და იგივე დანაშაულისათვის პირის განმეორებითი სისხლის სამართლებრივი დევნა - “nemo debet bis vexari pro una et eadem causa”,</w:t>
            </w:r>
            <w:r>
              <w:rPr>
                <w:rFonts w:ascii="Sylfaen" w:hAnsi="Sylfaen" w:cs="Arial"/>
                <w:bCs/>
                <w:iCs/>
                <w:color w:val="000000"/>
                <w:shd w:val="clear" w:color="auto" w:fill="FFFFFF"/>
                <w:lang w:val="ka-GE"/>
              </w:rPr>
              <w:t xml:space="preserve"> ხოლო, მეორე მხრივ, </w:t>
            </w:r>
            <w:r w:rsidRPr="007260DD">
              <w:rPr>
                <w:rFonts w:ascii="Sylfaen" w:hAnsi="Sylfaen" w:cs="Arial"/>
                <w:b/>
                <w:bCs/>
                <w:i/>
                <w:iCs/>
                <w:color w:val="000000"/>
                <w:shd w:val="clear" w:color="auto" w:fill="FFFFFF"/>
                <w:lang w:val="ka-GE"/>
              </w:rPr>
              <w:t xml:space="preserve">დაუშვებელია ერთი და იგივე დანაშაულის გამო </w:t>
            </w:r>
            <w:r w:rsidRPr="007260DD">
              <w:rPr>
                <w:rFonts w:ascii="Sylfaen" w:hAnsi="Sylfaen" w:cs="Arial"/>
                <w:b/>
                <w:bCs/>
                <w:i/>
                <w:iCs/>
                <w:color w:val="000000"/>
                <w:shd w:val="clear" w:color="auto" w:fill="FFFFFF"/>
                <w:lang w:val="ka-GE"/>
              </w:rPr>
              <w:lastRenderedPageBreak/>
              <w:t>სასჯელის განმეორებით დაკისრება - „</w:t>
            </w:r>
            <w:r w:rsidRPr="007260DD">
              <w:rPr>
                <w:rFonts w:ascii="Sylfaen" w:hAnsi="Sylfaen" w:cs="Warnock Pro"/>
                <w:b/>
                <w:i/>
                <w:iCs/>
                <w:color w:val="000000"/>
                <w:lang w:val="ka-GE"/>
              </w:rPr>
              <w:t>nemo debet bis puniri pro uno delicto.</w:t>
            </w:r>
            <w:r w:rsidRPr="007260DD">
              <w:rPr>
                <w:rFonts w:ascii="Sylfaen" w:hAnsi="Sylfaen" w:cs="Arial"/>
                <w:b/>
                <w:bCs/>
                <w:i/>
                <w:iCs/>
                <w:color w:val="000000"/>
                <w:shd w:val="clear" w:color="auto" w:fill="FFFFFF"/>
                <w:lang w:val="ka-GE"/>
              </w:rPr>
              <w:t>“</w:t>
            </w:r>
          </w:p>
          <w:p w:rsidR="00BC4694" w:rsidRPr="00314427" w:rsidRDefault="00BC4694" w:rsidP="005C2B3D">
            <w:pPr>
              <w:spacing w:line="360" w:lineRule="auto"/>
              <w:jc w:val="both"/>
              <w:rPr>
                <w:rFonts w:ascii="Sylfaen" w:hAnsi="Sylfaen"/>
                <w:color w:val="000000"/>
                <w:lang w:val="ka-GE"/>
              </w:rPr>
            </w:pPr>
            <w:r w:rsidRPr="00314427">
              <w:rPr>
                <w:rFonts w:ascii="Sylfaen" w:hAnsi="Sylfaen"/>
                <w:color w:val="000000"/>
                <w:lang w:val="ka-GE"/>
              </w:rPr>
              <w:t xml:space="preserve">ევროპულმა სასამართლომ საქმეზე </w:t>
            </w:r>
            <w:r w:rsidRPr="00314427">
              <w:rPr>
                <w:rFonts w:ascii="Sylfaen" w:hAnsi="Sylfaen"/>
                <w:b/>
                <w:i/>
                <w:color w:val="000000"/>
                <w:lang w:val="ka-GE"/>
              </w:rPr>
              <w:t>CASE OF FRANZ FISCHER v. AUSTRIA</w:t>
            </w:r>
            <w:r w:rsidRPr="00314427">
              <w:rPr>
                <w:rFonts w:ascii="Sylfaen" w:hAnsi="Sylfaen"/>
                <w:color w:val="000000"/>
                <w:lang w:val="ka-GE"/>
              </w:rPr>
              <w:t xml:space="preserve"> აღნიშნა, რომ კონვენციის მე-7 დამატებითი ოქმის მე-4 მუხლის მიზანს წარმოადგენს, ერთი და იგივე დანაშაულის გამო, პირის განმეორებითი მსჯავრდების აკრძალვა, მაშინ, როდესაც, შესაბამის სისხლისსამართლის საქმეზე უკვე მიღებულია სასამართლოს საბოლოო, ძალაში შესული გადაწყვეტიელბა. ამასთან ერთად, სტრასბურგის სასამართლოს უმეტეს გადაწყვეტილებებში, ეს პრინციპი განიხილება, როგორც განმეორებითი მსჯავრდების არა მხოლოდ ფორმალური აკრძალვა, არამედ, როგორც </w:t>
            </w:r>
            <w:r>
              <w:rPr>
                <w:rFonts w:ascii="Sylfaen" w:hAnsi="Sylfaen"/>
                <w:color w:val="000000"/>
                <w:lang w:val="ka-GE"/>
              </w:rPr>
              <w:t>მსჯავრდებულისათვის კონვენციით გარანტირებული</w:t>
            </w:r>
            <w:r w:rsidRPr="00314427">
              <w:rPr>
                <w:rFonts w:ascii="Sylfaen" w:hAnsi="Sylfaen"/>
                <w:color w:val="000000"/>
                <w:lang w:val="ka-GE"/>
              </w:rPr>
              <w:t xml:space="preserve"> ერთ-ერთი უმნიშვნელოვანესი </w:t>
            </w:r>
            <w:r>
              <w:rPr>
                <w:rFonts w:ascii="Sylfaen" w:hAnsi="Sylfaen"/>
                <w:color w:val="000000"/>
                <w:lang w:val="ka-GE"/>
              </w:rPr>
              <w:t>გარანტია</w:t>
            </w:r>
            <w:r w:rsidRPr="00314427">
              <w:rPr>
                <w:rFonts w:ascii="Sylfaen" w:hAnsi="Sylfaen"/>
                <w:color w:val="000000"/>
                <w:lang w:val="ka-GE"/>
              </w:rPr>
              <w:t xml:space="preserve">. </w:t>
            </w:r>
          </w:p>
          <w:p w:rsidR="00BC4694" w:rsidRPr="00314427" w:rsidRDefault="00BC4694" w:rsidP="005C2B3D">
            <w:pPr>
              <w:spacing w:line="360" w:lineRule="auto"/>
              <w:jc w:val="both"/>
              <w:rPr>
                <w:rFonts w:ascii="Sylfaen" w:hAnsi="Sylfaen"/>
                <w:color w:val="000000"/>
                <w:lang w:val="ka-GE"/>
              </w:rPr>
            </w:pPr>
            <w:r w:rsidRPr="00314427">
              <w:rPr>
                <w:rFonts w:ascii="Sylfaen" w:hAnsi="Sylfaen"/>
                <w:color w:val="000000"/>
                <w:lang w:val="ka-GE"/>
              </w:rPr>
              <w:t xml:space="preserve">ადამიანის უფლებათა ევროპული სასამართლოს მიერ მიღებულ გადაწყვეტილებაზე - </w:t>
            </w:r>
            <w:r w:rsidRPr="00314427">
              <w:rPr>
                <w:rFonts w:ascii="Sylfaen" w:hAnsi="Sylfaen"/>
                <w:b/>
                <w:i/>
                <w:color w:val="000000"/>
                <w:lang w:val="ka-GE"/>
              </w:rPr>
              <w:t>CASE OF OLIVEIRA v. SWITZERLAND</w:t>
            </w:r>
            <w:r w:rsidRPr="00314427">
              <w:rPr>
                <w:rFonts w:ascii="Sylfaen" w:hAnsi="Sylfaen"/>
                <w:color w:val="000000"/>
                <w:lang w:val="ka-GE"/>
              </w:rPr>
              <w:t xml:space="preserve"> -, მოსმართლე რეპიკის მიერ თანდართულ განსხვავებულ აზრში აღნიშნულია, რომ პრინციპი - </w:t>
            </w:r>
            <w:r w:rsidRPr="00314427">
              <w:rPr>
                <w:rFonts w:ascii="Sylfaen" w:hAnsi="Sylfaen"/>
                <w:b/>
                <w:i/>
                <w:color w:val="000000"/>
                <w:lang w:val="ka-GE"/>
              </w:rPr>
              <w:t>„non bis in idem“</w:t>
            </w:r>
            <w:r w:rsidRPr="00314427">
              <w:rPr>
                <w:rFonts w:ascii="Sylfaen" w:hAnsi="Sylfaen"/>
                <w:color w:val="000000"/>
                <w:lang w:val="ka-GE"/>
              </w:rPr>
              <w:t xml:space="preserve"> -, უპირველეს ყოვლისა, მსჯავრდებულს უზრუნველყოფს იმის გარანტიით, რომ იგი, მომავალში, კვლავ არ იქნება მიცემული სისხლისსამართებრივ პასუხისგებაში, გასამართლებული და დასჯილი იგივე, ანუ იდენტური ქმედების გამო.</w:t>
            </w:r>
          </w:p>
          <w:p w:rsidR="00BC4694" w:rsidRPr="00314427" w:rsidRDefault="00BC4694" w:rsidP="005C2B3D">
            <w:pPr>
              <w:spacing w:line="360" w:lineRule="auto"/>
              <w:jc w:val="both"/>
              <w:rPr>
                <w:rFonts w:ascii="Sylfaen" w:hAnsi="Sylfaen"/>
                <w:color w:val="000000"/>
                <w:lang w:val="ka-GE"/>
              </w:rPr>
            </w:pPr>
            <w:r w:rsidRPr="00314427">
              <w:rPr>
                <w:rFonts w:ascii="Sylfaen" w:hAnsi="Sylfaen"/>
                <w:color w:val="000000"/>
                <w:lang w:val="ka-GE"/>
              </w:rPr>
              <w:t xml:space="preserve">გასათვალისწინებელია ის, რომ სტრასბურგის სასამართლო ამ პრინციპს იყენებს საკმაოდ ფართოდ, რაც შესაძლებლობას იძლევა, </w:t>
            </w:r>
            <w:r>
              <w:rPr>
                <w:rFonts w:ascii="Sylfaen" w:hAnsi="Sylfaen"/>
                <w:color w:val="000000"/>
                <w:lang w:val="ka-GE"/>
              </w:rPr>
              <w:t>იგი</w:t>
            </w:r>
            <w:r w:rsidRPr="00314427">
              <w:rPr>
                <w:rFonts w:ascii="Sylfaen" w:hAnsi="Sylfaen"/>
                <w:color w:val="000000"/>
                <w:lang w:val="ka-GE"/>
              </w:rPr>
              <w:t>, ასევე გავრცელდეს ადმინისტრაციულ სამართადარღვევებთან დაკავშირებულ სამქეებზე. ამ გარემოებას ადასტურებს ევროპული სასამართ</w:t>
            </w:r>
            <w:r>
              <w:rPr>
                <w:rFonts w:ascii="Sylfaen" w:hAnsi="Sylfaen"/>
                <w:color w:val="000000"/>
                <w:lang w:val="ka-GE"/>
              </w:rPr>
              <w:t>ლ</w:t>
            </w:r>
            <w:r w:rsidRPr="00314427">
              <w:rPr>
                <w:rFonts w:ascii="Sylfaen" w:hAnsi="Sylfaen"/>
                <w:color w:val="000000"/>
                <w:lang w:val="ka-GE"/>
              </w:rPr>
              <w:t xml:space="preserve">ოს მიერ მიღებული გადაწყვეტიელბა საქმეზე </w:t>
            </w:r>
            <w:r w:rsidRPr="00314427">
              <w:rPr>
                <w:rFonts w:ascii="Sylfaen" w:hAnsi="Sylfaen"/>
                <w:b/>
                <w:i/>
                <w:color w:val="000000"/>
                <w:lang w:val="ka-GE"/>
              </w:rPr>
              <w:t>CASE OF</w:t>
            </w:r>
            <w:r w:rsidRPr="00314427">
              <w:rPr>
                <w:rFonts w:ascii="Sylfaen" w:hAnsi="Sylfaen"/>
                <w:color w:val="000000"/>
                <w:lang w:val="ka-GE"/>
              </w:rPr>
              <w:t xml:space="preserve"> </w:t>
            </w:r>
            <w:r w:rsidRPr="00314427">
              <w:rPr>
                <w:rFonts w:ascii="Sylfaen" w:hAnsi="Sylfaen"/>
                <w:b/>
                <w:i/>
                <w:noProof/>
                <w:color w:val="000000"/>
                <w:lang w:val="ka-GE"/>
              </w:rPr>
              <w:t>SERGEY ZOLOTUKHIN v. RUSSIA.</w:t>
            </w:r>
            <w:r w:rsidRPr="00314427">
              <w:rPr>
                <w:rFonts w:ascii="Sylfaen" w:hAnsi="Sylfaen"/>
                <w:color w:val="000000"/>
                <w:lang w:val="ka-GE"/>
              </w:rPr>
              <w:t xml:space="preserve">   </w:t>
            </w:r>
            <w:r w:rsidRPr="00314427">
              <w:rPr>
                <w:rFonts w:ascii="Sylfaen" w:hAnsi="Sylfaen"/>
                <w:color w:val="000000"/>
                <w:lang w:val="ka-GE"/>
              </w:rPr>
              <w:tab/>
              <w:t xml:space="preserve"> </w:t>
            </w:r>
          </w:p>
          <w:p w:rsidR="00BC4694" w:rsidRPr="00314427" w:rsidRDefault="00BC4694" w:rsidP="005C2B3D">
            <w:pPr>
              <w:spacing w:line="360" w:lineRule="auto"/>
              <w:jc w:val="both"/>
              <w:rPr>
                <w:rFonts w:ascii="Sylfaen" w:hAnsi="Sylfaen"/>
                <w:color w:val="000000"/>
                <w:lang w:val="ka-GE"/>
              </w:rPr>
            </w:pPr>
            <w:r w:rsidRPr="00314427">
              <w:rPr>
                <w:rFonts w:ascii="Sylfaen" w:hAnsi="Sylfaen"/>
                <w:b/>
                <w:i/>
                <w:color w:val="000000"/>
                <w:lang w:val="ka-GE"/>
              </w:rPr>
              <w:t>„Non bis in idem“</w:t>
            </w:r>
            <w:r w:rsidRPr="00314427">
              <w:rPr>
                <w:rFonts w:ascii="Sylfaen" w:hAnsi="Sylfaen"/>
                <w:color w:val="000000"/>
                <w:lang w:val="ka-GE"/>
              </w:rPr>
              <w:t xml:space="preserve"> - პრინციპის გამოყენების უმთავრეს წინაპირობას წარმოადგენს სასამართლოს ძალაში შესული გადაწყვეტილებით გასამართლებული პირის პასუხისგებაში მიცემა იდენტური ქმედებისათვის. </w:t>
            </w:r>
            <w:r>
              <w:rPr>
                <w:rFonts w:ascii="Sylfaen" w:hAnsi="Sylfaen"/>
                <w:color w:val="000000"/>
                <w:lang w:val="ka-GE"/>
              </w:rPr>
              <w:t>ამდენად,</w:t>
            </w:r>
            <w:r w:rsidRPr="00314427">
              <w:rPr>
                <w:rFonts w:ascii="Sylfaen" w:hAnsi="Sylfaen"/>
                <w:color w:val="000000"/>
                <w:lang w:val="ka-GE"/>
              </w:rPr>
              <w:t xml:space="preserve"> საუბარია იდენტურ ქმედებაზე და არა </w:t>
            </w:r>
            <w:r>
              <w:rPr>
                <w:rFonts w:ascii="Sylfaen" w:hAnsi="Sylfaen"/>
                <w:color w:val="000000"/>
                <w:lang w:val="ka-GE"/>
              </w:rPr>
              <w:t>მსგავს</w:t>
            </w:r>
            <w:r w:rsidRPr="00314427">
              <w:rPr>
                <w:rFonts w:ascii="Sylfaen" w:hAnsi="Sylfaen"/>
                <w:color w:val="000000"/>
                <w:lang w:val="ka-GE"/>
              </w:rPr>
              <w:t xml:space="preserve"> დანაშაულზე.  </w:t>
            </w:r>
          </w:p>
          <w:p w:rsidR="00BC4694" w:rsidRPr="00314427" w:rsidRDefault="00BC4694" w:rsidP="005C2B3D">
            <w:pPr>
              <w:spacing w:line="360" w:lineRule="auto"/>
              <w:jc w:val="both"/>
              <w:rPr>
                <w:rFonts w:ascii="Sylfaen" w:hAnsi="Sylfaen"/>
                <w:color w:val="000000"/>
                <w:lang w:val="ka-GE"/>
              </w:rPr>
            </w:pPr>
            <w:r w:rsidRPr="00314427">
              <w:rPr>
                <w:rFonts w:ascii="Sylfaen" w:hAnsi="Sylfaen"/>
                <w:color w:val="000000"/>
                <w:lang w:val="ka-GE"/>
              </w:rPr>
              <w:t xml:space="preserve">ქმედებათა იდენტურობის შეფასების კრიტერიუმები ადამიანის უფლებათა ევროპულმა სასამართლომ, ჩამოაყალიბა საქმეზე </w:t>
            </w:r>
            <w:r w:rsidRPr="00314427">
              <w:rPr>
                <w:b/>
                <w:i/>
                <w:color w:val="000000"/>
                <w:lang w:val="ka-GE"/>
              </w:rPr>
              <w:t>CASE OF GRADINGER v. AUSTRIA</w:t>
            </w:r>
            <w:r w:rsidRPr="00314427">
              <w:rPr>
                <w:rFonts w:ascii="Sylfaen" w:hAnsi="Sylfaen"/>
                <w:color w:val="000000"/>
                <w:lang w:val="ka-GE"/>
              </w:rPr>
              <w:t>. სასამართომ, კერძოდ, აღნიშნა, რომ „განსხვავება უნდა ეხებოდეს არა მხოლოდ სამართალდარღვევის იდენტურობას, არამედ, რაც არანაკლებ მნიშვნელოვანია, მათ არსსა და მიზანს...“ (</w:t>
            </w:r>
            <w:r w:rsidRPr="00314427">
              <w:rPr>
                <w:b/>
                <w:i/>
                <w:color w:val="000000"/>
                <w:lang w:val="ka-GE"/>
              </w:rPr>
              <w:t>CASE OF GRADINGER v. AUSTRIA</w:t>
            </w:r>
            <w:r w:rsidRPr="00314427">
              <w:rPr>
                <w:rFonts w:ascii="Sylfaen" w:hAnsi="Sylfaen"/>
                <w:color w:val="000000"/>
                <w:lang w:val="ka-GE"/>
              </w:rPr>
              <w:t xml:space="preserve">. 55-ე პ.). აქედან გამომდინარე, ევროპულმა სასამართლომ მე-7 დამატებითი ოქმის მე-4 მუხლის დარღვევად მიიჩნია ადმინისტრაციული ჯარიმის დაკისრება იმ ქმედებისათვის (ავტომობილის არაფხიზელ მდგომარეობაში მართვისთვის), რისთვისაც განმცხადებელი, მანამდე უკვე იყო მსჯავრდებული (კერძოდ, გაუფრთხილებლობით მკვლელობისათვის, რაც გამოწვეულია ავტომობილის არაფხიზელ მდგომარეობაში მართვით). </w:t>
            </w:r>
          </w:p>
          <w:p w:rsidR="00BC4694" w:rsidRPr="00314427" w:rsidRDefault="00BC4694" w:rsidP="005C2B3D">
            <w:pPr>
              <w:spacing w:line="360" w:lineRule="auto"/>
              <w:jc w:val="both"/>
              <w:rPr>
                <w:rFonts w:ascii="Sylfaen" w:hAnsi="Sylfaen"/>
                <w:color w:val="000000"/>
                <w:lang w:val="ka-GE"/>
              </w:rPr>
            </w:pPr>
            <w:r w:rsidRPr="00314427">
              <w:rPr>
                <w:rFonts w:ascii="Sylfaen" w:hAnsi="Sylfaen"/>
                <w:color w:val="000000"/>
                <w:lang w:val="ka-GE"/>
              </w:rPr>
              <w:t xml:space="preserve">მნიშვნელოვანია იმის აღნიშვნა, რომ მოცემულ საქმეში, სტრასბურგის სასამართლომ, </w:t>
            </w:r>
            <w:r>
              <w:rPr>
                <w:rFonts w:ascii="Sylfaen" w:hAnsi="Sylfaen"/>
                <w:color w:val="000000"/>
                <w:lang w:val="ka-GE"/>
              </w:rPr>
              <w:t xml:space="preserve">ერთი და იგივე ქმედება, როგორც </w:t>
            </w:r>
            <w:r w:rsidRPr="00314427">
              <w:rPr>
                <w:rFonts w:ascii="Sylfaen" w:hAnsi="Sylfaen"/>
                <w:color w:val="000000"/>
                <w:lang w:val="ka-GE"/>
              </w:rPr>
              <w:t>ადმინისტრაციული სამართალდარღვევა და</w:t>
            </w:r>
            <w:r>
              <w:rPr>
                <w:rFonts w:ascii="Sylfaen" w:hAnsi="Sylfaen"/>
                <w:color w:val="000000"/>
                <w:lang w:val="ka-GE"/>
              </w:rPr>
              <w:t>, როგორც</w:t>
            </w:r>
            <w:r w:rsidRPr="00314427">
              <w:rPr>
                <w:rFonts w:ascii="Sylfaen" w:hAnsi="Sylfaen"/>
                <w:color w:val="000000"/>
                <w:lang w:val="ka-GE"/>
              </w:rPr>
              <w:t xml:space="preserve"> დანაშაული მიიჩნია იდენტურად, </w:t>
            </w:r>
            <w:r w:rsidRPr="00314427">
              <w:rPr>
                <w:rFonts w:ascii="Sylfaen" w:hAnsi="Sylfaen"/>
                <w:color w:val="000000"/>
                <w:lang w:val="ka-GE"/>
              </w:rPr>
              <w:lastRenderedPageBreak/>
              <w:t xml:space="preserve">ვინაიდან </w:t>
            </w:r>
            <w:r>
              <w:rPr>
                <w:rFonts w:ascii="Sylfaen" w:hAnsi="Sylfaen"/>
                <w:color w:val="000000"/>
                <w:lang w:val="ka-GE"/>
              </w:rPr>
              <w:t xml:space="preserve">შესაბამისი </w:t>
            </w:r>
            <w:r w:rsidRPr="00314427">
              <w:rPr>
                <w:rFonts w:ascii="Sylfaen" w:hAnsi="Sylfaen"/>
                <w:color w:val="000000"/>
                <w:lang w:val="ka-GE"/>
              </w:rPr>
              <w:t>ადმინისტრაციული სამართალდარღვევ</w:t>
            </w:r>
            <w:r>
              <w:rPr>
                <w:rFonts w:ascii="Sylfaen" w:hAnsi="Sylfaen"/>
                <w:color w:val="000000"/>
                <w:lang w:val="ka-GE"/>
              </w:rPr>
              <w:t>ა</w:t>
            </w:r>
            <w:r w:rsidRPr="00314427">
              <w:rPr>
                <w:rFonts w:ascii="Sylfaen" w:hAnsi="Sylfaen"/>
                <w:color w:val="000000"/>
                <w:lang w:val="ka-GE"/>
              </w:rPr>
              <w:t xml:space="preserve"> წარმოადგენდა სისხლის სამართ</w:t>
            </w:r>
            <w:r>
              <w:rPr>
                <w:rFonts w:ascii="Sylfaen" w:hAnsi="Sylfaen"/>
                <w:color w:val="000000"/>
                <w:lang w:val="ka-GE"/>
              </w:rPr>
              <w:t>ლ</w:t>
            </w:r>
            <w:r w:rsidRPr="00314427">
              <w:rPr>
                <w:rFonts w:ascii="Sylfaen" w:hAnsi="Sylfaen"/>
                <w:color w:val="000000"/>
                <w:lang w:val="ka-GE"/>
              </w:rPr>
              <w:t>ის კოდექსის შესაბამისი მუხლით გათვალისწინებული ქმედების შემადგენელ</w:t>
            </w:r>
            <w:r>
              <w:rPr>
                <w:rFonts w:ascii="Sylfaen" w:hAnsi="Sylfaen"/>
                <w:color w:val="000000"/>
                <w:lang w:val="ka-GE"/>
              </w:rPr>
              <w:t xml:space="preserve"> </w:t>
            </w:r>
            <w:r w:rsidRPr="00314427">
              <w:rPr>
                <w:rFonts w:ascii="Sylfaen" w:hAnsi="Sylfaen"/>
                <w:color w:val="000000"/>
                <w:lang w:val="ka-GE"/>
              </w:rPr>
              <w:t>ერთ-ერთ ნაწილს (</w:t>
            </w:r>
            <w:r w:rsidRPr="00314427">
              <w:rPr>
                <w:b/>
                <w:i/>
                <w:color w:val="000000"/>
                <w:lang w:val="ka-GE"/>
              </w:rPr>
              <w:t>CASE OF GRADINGER v. AUSTRIA</w:t>
            </w:r>
            <w:r w:rsidRPr="00314427">
              <w:rPr>
                <w:rFonts w:ascii="Sylfaen" w:hAnsi="Sylfaen"/>
                <w:color w:val="000000"/>
                <w:lang w:val="ka-GE"/>
              </w:rPr>
              <w:t xml:space="preserve">. 55-ე პ.). იგივე მიდგომები ჩამოაყალიბა ევროპულმა სასამართლომ საქმეზე </w:t>
            </w:r>
            <w:r w:rsidRPr="00314427">
              <w:rPr>
                <w:b/>
                <w:i/>
                <w:color w:val="000000"/>
                <w:lang w:val="ka-GE"/>
              </w:rPr>
              <w:t>CASE OF FRANZ FISCHER v. AUSTRIA</w:t>
            </w:r>
            <w:r w:rsidRPr="00314427">
              <w:rPr>
                <w:rFonts w:ascii="Sylfaen" w:hAnsi="Sylfaen"/>
                <w:color w:val="000000"/>
                <w:lang w:val="ka-GE"/>
              </w:rPr>
              <w:t>. ამ უკანასკნელ შემთხვევაში (29 პ.), სასამართომ მიიჩნია, რომ „განმცხადებელი გასამართლებული და დასჯილი იქნა ორჯერ, ჯერ ადმინისტრაციული სამართალდარღვევისათვის... ხოლო, მოგვიანებით, სისხლის სამართლის კოდექსით გათვალისწინებული</w:t>
            </w:r>
            <w:r>
              <w:rPr>
                <w:rFonts w:ascii="Sylfaen" w:hAnsi="Sylfaen"/>
                <w:color w:val="000000"/>
                <w:lang w:val="ka-GE"/>
              </w:rPr>
              <w:t xml:space="preserve"> იგივე</w:t>
            </w:r>
            <w:r w:rsidRPr="00314427">
              <w:rPr>
                <w:rFonts w:ascii="Sylfaen" w:hAnsi="Sylfaen"/>
                <w:color w:val="000000"/>
                <w:lang w:val="ka-GE"/>
              </w:rPr>
              <w:t xml:space="preserve"> ქმედებისათვის - რომელთა (ქმედებათა) შემადგენლობაში არ არსებობდა სერიოზული განსხვავება.“. </w:t>
            </w:r>
          </w:p>
          <w:p w:rsidR="00BC4694" w:rsidRPr="00314427" w:rsidRDefault="00BC4694" w:rsidP="005C2B3D">
            <w:pPr>
              <w:jc w:val="both"/>
              <w:rPr>
                <w:rFonts w:ascii="Sylfaen" w:hAnsi="Sylfaen"/>
                <w:color w:val="000000"/>
                <w:lang w:val="ka-GE"/>
              </w:rPr>
            </w:pPr>
            <w:r w:rsidRPr="00314427">
              <w:rPr>
                <w:rFonts w:ascii="Sylfaen" w:hAnsi="Sylfaen" w:cs="Arial"/>
                <w:bCs/>
                <w:iCs/>
                <w:color w:val="000000"/>
                <w:shd w:val="clear" w:color="auto" w:fill="FFFFFF"/>
                <w:lang w:val="ka-GE"/>
              </w:rPr>
              <w:t xml:space="preserve">გასათვალისწინებელია ისიც, რომ საქმეზე </w:t>
            </w:r>
            <w:r w:rsidRPr="00314427">
              <w:rPr>
                <w:rFonts w:ascii="Sylfaen" w:hAnsi="Sylfaen"/>
                <w:b/>
                <w:i/>
                <w:color w:val="000000"/>
                <w:lang w:val="ka-GE"/>
              </w:rPr>
              <w:t xml:space="preserve">CASE OF OLIVEIRA v. SWITZERLAND, </w:t>
            </w:r>
            <w:r w:rsidRPr="00314427">
              <w:rPr>
                <w:rFonts w:ascii="Sylfaen" w:hAnsi="Sylfaen"/>
                <w:color w:val="000000"/>
                <w:lang w:val="ka-GE"/>
              </w:rPr>
              <w:t xml:space="preserve">სასამართლომ კონვენციის დარღვევა არ დაადგინა </w:t>
            </w:r>
            <w:r>
              <w:rPr>
                <w:rFonts w:ascii="Sylfaen" w:hAnsi="Sylfaen"/>
                <w:color w:val="000000"/>
                <w:lang w:val="ka-GE"/>
              </w:rPr>
              <w:t xml:space="preserve">მხოლოდ </w:t>
            </w:r>
            <w:r w:rsidRPr="00314427">
              <w:rPr>
                <w:rFonts w:ascii="Sylfaen" w:hAnsi="Sylfaen"/>
                <w:color w:val="000000"/>
                <w:lang w:val="ka-GE"/>
              </w:rPr>
              <w:t xml:space="preserve">იმიტომ, რომ განმცხადებელი გასამართლდა ერთი და იგივე </w:t>
            </w:r>
            <w:r>
              <w:rPr>
                <w:rFonts w:ascii="Sylfaen" w:hAnsi="Sylfaen"/>
                <w:color w:val="000000"/>
                <w:lang w:val="ka-GE"/>
              </w:rPr>
              <w:t xml:space="preserve">ავტო-საგზავო </w:t>
            </w:r>
            <w:r w:rsidRPr="00314427">
              <w:rPr>
                <w:rFonts w:ascii="Sylfaen" w:hAnsi="Sylfaen"/>
                <w:color w:val="000000"/>
                <w:lang w:val="ka-GE"/>
              </w:rPr>
              <w:t xml:space="preserve">შემთხვევის დროს ჩადენილი ორი გასხვავებული ქმედებისათვის. </w:t>
            </w:r>
          </w:p>
          <w:p w:rsidR="00BC4694" w:rsidRPr="00314427" w:rsidRDefault="00BC4694" w:rsidP="005C2B3D">
            <w:pPr>
              <w:jc w:val="both"/>
              <w:rPr>
                <w:rFonts w:ascii="Sylfaen" w:hAnsi="Sylfaen"/>
                <w:color w:val="000000"/>
                <w:lang w:val="ka-GE"/>
              </w:rPr>
            </w:pPr>
            <w:r w:rsidRPr="00314427">
              <w:rPr>
                <w:rFonts w:ascii="Sylfaen" w:hAnsi="Sylfaen"/>
                <w:color w:val="000000"/>
                <w:lang w:val="ka-GE"/>
              </w:rPr>
              <w:t>განხილული მაგლითებიდან კიდევ ერთი მნიშვნელოვანი გარემოება გამომდინარეობს. კერძოდ, თითქმის ყველა საქმეში ფიგურირებს ადმინისტრაციული სამართადარღვევები, რომლებიც ევროპულმა სასამართლომ, მათი</w:t>
            </w:r>
            <w:r>
              <w:rPr>
                <w:rFonts w:ascii="Sylfaen" w:hAnsi="Sylfaen"/>
                <w:color w:val="000000"/>
                <w:lang w:val="ka-GE"/>
              </w:rPr>
              <w:t xml:space="preserve"> სამართლებრივი</w:t>
            </w:r>
            <w:r w:rsidRPr="00314427">
              <w:rPr>
                <w:rFonts w:ascii="Sylfaen" w:hAnsi="Sylfaen"/>
                <w:color w:val="000000"/>
                <w:lang w:val="ka-GE"/>
              </w:rPr>
              <w:t xml:space="preserve"> ბუნებიდან გამომდინარე, </w:t>
            </w:r>
            <w:r>
              <w:rPr>
                <w:rFonts w:ascii="Sylfaen" w:hAnsi="Sylfaen"/>
                <w:color w:val="000000"/>
                <w:lang w:val="ka-GE"/>
              </w:rPr>
              <w:t>გაუთანაბრა</w:t>
            </w:r>
            <w:r w:rsidRPr="00314427">
              <w:rPr>
                <w:rFonts w:ascii="Sylfaen" w:hAnsi="Sylfaen"/>
                <w:color w:val="000000"/>
                <w:lang w:val="ka-GE"/>
              </w:rPr>
              <w:t xml:space="preserve"> სისხლისსამართლებრივ ქმედებებ</w:t>
            </w:r>
            <w:r>
              <w:rPr>
                <w:rFonts w:ascii="Sylfaen" w:hAnsi="Sylfaen"/>
                <w:color w:val="000000"/>
                <w:lang w:val="ka-GE"/>
              </w:rPr>
              <w:t>ს</w:t>
            </w:r>
            <w:r w:rsidRPr="00314427">
              <w:rPr>
                <w:rFonts w:ascii="Sylfaen" w:hAnsi="Sylfaen"/>
                <w:color w:val="000000"/>
                <w:lang w:val="ka-GE"/>
              </w:rPr>
              <w:t xml:space="preserve">. ის, რომ ადმინისტრაციულ სამართალდარღვევებს ხშირად გააჩნიათ სისხლისსამართლებრივი ხასიათი კონვენციის მიზნებისათვის, ასევე კარგად ჩანს </w:t>
            </w:r>
            <w:r>
              <w:rPr>
                <w:rFonts w:ascii="Sylfaen" w:hAnsi="Sylfaen"/>
                <w:color w:val="000000"/>
                <w:lang w:val="ka-GE"/>
              </w:rPr>
              <w:t>ევროპული სასამართლოს მიერ სერგეი ზოლოტუხინის საქმეზე გამოტანილ გადაწყვეტიელბაშიც.</w:t>
            </w:r>
            <w:r w:rsidRPr="00314427">
              <w:rPr>
                <w:rFonts w:ascii="Sylfaen" w:hAnsi="Sylfaen"/>
                <w:color w:val="000000"/>
                <w:lang w:val="ka-GE"/>
              </w:rPr>
              <w:t xml:space="preserve">  </w:t>
            </w:r>
          </w:p>
          <w:p w:rsidR="00BC4694" w:rsidRPr="00314427" w:rsidRDefault="00BC4694" w:rsidP="005C2B3D">
            <w:pPr>
              <w:jc w:val="both"/>
              <w:rPr>
                <w:rFonts w:ascii="Sylfaen" w:hAnsi="Sylfaen"/>
                <w:color w:val="000000"/>
                <w:lang w:val="ka-GE"/>
              </w:rPr>
            </w:pPr>
            <w:r w:rsidRPr="00314427">
              <w:rPr>
                <w:rFonts w:ascii="Sylfaen" w:hAnsi="Sylfaen"/>
                <w:color w:val="000000"/>
                <w:lang w:val="ka-GE"/>
              </w:rPr>
              <w:t>საქართველოს სისხლის სამართლის საპროცესო კოდექსის 273-ე მუხლის შესაბამისად, „</w:t>
            </w:r>
            <w:r w:rsidRPr="008E49B9">
              <w:rPr>
                <w:rFonts w:ascii="Sylfaen" w:hAnsi="Sylfaen" w:cs="Sylfaen"/>
                <w:color w:val="000000"/>
                <w:lang w:val="ka-GE"/>
              </w:rPr>
              <w:t>პირადი</w:t>
            </w:r>
            <w:r w:rsidRPr="008E49B9">
              <w:rPr>
                <w:color w:val="000000"/>
                <w:lang w:val="ka-GE"/>
              </w:rPr>
              <w:t xml:space="preserve"> </w:t>
            </w:r>
            <w:r w:rsidRPr="008E49B9">
              <w:rPr>
                <w:rFonts w:ascii="Sylfaen" w:hAnsi="Sylfaen" w:cs="Sylfaen"/>
                <w:color w:val="000000"/>
                <w:lang w:val="ka-GE"/>
              </w:rPr>
              <w:t>მოხმარებისათვის</w:t>
            </w:r>
            <w:r w:rsidRPr="008E49B9">
              <w:rPr>
                <w:color w:val="000000"/>
                <w:lang w:val="ka-GE"/>
              </w:rPr>
              <w:t xml:space="preserve"> </w:t>
            </w:r>
            <w:r w:rsidRPr="008E49B9">
              <w:rPr>
                <w:rFonts w:ascii="Sylfaen" w:hAnsi="Sylfaen" w:cs="Sylfaen"/>
                <w:color w:val="000000"/>
                <w:lang w:val="ka-GE"/>
              </w:rPr>
              <w:t>ნარკოტიკული</w:t>
            </w:r>
            <w:r w:rsidRPr="008E49B9">
              <w:rPr>
                <w:color w:val="000000"/>
                <w:lang w:val="ka-GE"/>
              </w:rPr>
              <w:t xml:space="preserve"> </w:t>
            </w:r>
            <w:r w:rsidRPr="008E49B9">
              <w:rPr>
                <w:rFonts w:ascii="Sylfaen" w:hAnsi="Sylfaen" w:cs="Sylfaen"/>
                <w:color w:val="000000"/>
                <w:lang w:val="ka-GE"/>
              </w:rPr>
              <w:t>საშუალების</w:t>
            </w:r>
            <w:r w:rsidRPr="008E49B9">
              <w:rPr>
                <w:color w:val="000000"/>
                <w:lang w:val="ka-GE"/>
              </w:rPr>
              <w:t xml:space="preserve">, </w:t>
            </w:r>
            <w:r w:rsidRPr="008E49B9">
              <w:rPr>
                <w:rFonts w:ascii="Sylfaen" w:hAnsi="Sylfaen" w:cs="Sylfaen"/>
                <w:color w:val="000000"/>
                <w:lang w:val="ka-GE"/>
              </w:rPr>
              <w:t>მისი</w:t>
            </w:r>
            <w:r w:rsidRPr="008E49B9">
              <w:rPr>
                <w:color w:val="000000"/>
                <w:lang w:val="ka-GE"/>
              </w:rPr>
              <w:t xml:space="preserve"> </w:t>
            </w:r>
            <w:r w:rsidRPr="008E49B9">
              <w:rPr>
                <w:rFonts w:ascii="Sylfaen" w:hAnsi="Sylfaen" w:cs="Sylfaen"/>
                <w:color w:val="000000"/>
                <w:lang w:val="ka-GE"/>
              </w:rPr>
              <w:t>ანალოგის</w:t>
            </w:r>
            <w:r w:rsidRPr="008E49B9">
              <w:rPr>
                <w:color w:val="000000"/>
                <w:lang w:val="ka-GE"/>
              </w:rPr>
              <w:t xml:space="preserve"> </w:t>
            </w:r>
            <w:r w:rsidRPr="008E49B9">
              <w:rPr>
                <w:rFonts w:ascii="Sylfaen" w:hAnsi="Sylfaen" w:cs="Sylfaen"/>
                <w:color w:val="000000"/>
                <w:lang w:val="ka-GE"/>
              </w:rPr>
              <w:t>ან</w:t>
            </w:r>
            <w:r w:rsidRPr="008E49B9">
              <w:rPr>
                <w:color w:val="000000"/>
                <w:lang w:val="ka-GE"/>
              </w:rPr>
              <w:t xml:space="preserve"> </w:t>
            </w:r>
            <w:r w:rsidRPr="008E49B9">
              <w:rPr>
                <w:rFonts w:ascii="Sylfaen" w:hAnsi="Sylfaen" w:cs="Sylfaen"/>
                <w:color w:val="000000"/>
                <w:lang w:val="ka-GE"/>
              </w:rPr>
              <w:t>პრეკურსორის</w:t>
            </w:r>
            <w:r w:rsidRPr="008E49B9">
              <w:rPr>
                <w:color w:val="000000"/>
                <w:lang w:val="ka-GE"/>
              </w:rPr>
              <w:t xml:space="preserve"> </w:t>
            </w:r>
            <w:r w:rsidRPr="008E49B9">
              <w:rPr>
                <w:rFonts w:ascii="Sylfaen" w:hAnsi="Sylfaen" w:cs="Sylfaen"/>
                <w:color w:val="000000"/>
                <w:lang w:val="ka-GE"/>
              </w:rPr>
              <w:t>მცირე</w:t>
            </w:r>
            <w:r w:rsidRPr="008E49B9">
              <w:rPr>
                <w:color w:val="000000"/>
                <w:lang w:val="ka-GE"/>
              </w:rPr>
              <w:t xml:space="preserve"> </w:t>
            </w:r>
            <w:r w:rsidRPr="008E49B9">
              <w:rPr>
                <w:rFonts w:ascii="Sylfaen" w:hAnsi="Sylfaen" w:cs="Sylfaen"/>
                <w:color w:val="000000"/>
                <w:lang w:val="ka-GE"/>
              </w:rPr>
              <w:t>ოდენობით</w:t>
            </w:r>
            <w:r w:rsidRPr="008E49B9">
              <w:rPr>
                <w:color w:val="000000"/>
                <w:lang w:val="ka-GE"/>
              </w:rPr>
              <w:t xml:space="preserve"> </w:t>
            </w:r>
            <w:r w:rsidRPr="008E49B9">
              <w:rPr>
                <w:rFonts w:ascii="Sylfaen" w:hAnsi="Sylfaen" w:cs="Sylfaen"/>
                <w:color w:val="000000"/>
                <w:lang w:val="ka-GE"/>
              </w:rPr>
              <w:t>უკანონო</w:t>
            </w:r>
            <w:r w:rsidRPr="008E49B9">
              <w:rPr>
                <w:color w:val="000000"/>
                <w:lang w:val="ka-GE"/>
              </w:rPr>
              <w:t xml:space="preserve"> </w:t>
            </w:r>
            <w:r w:rsidRPr="008E49B9">
              <w:rPr>
                <w:rFonts w:ascii="Sylfaen" w:hAnsi="Sylfaen" w:cs="Sylfaen"/>
                <w:color w:val="000000"/>
                <w:lang w:val="ka-GE"/>
              </w:rPr>
              <w:t>დამზადება</w:t>
            </w:r>
            <w:r w:rsidRPr="008E49B9">
              <w:rPr>
                <w:color w:val="000000"/>
                <w:lang w:val="ka-GE"/>
              </w:rPr>
              <w:t xml:space="preserve">, </w:t>
            </w:r>
            <w:r w:rsidRPr="008E49B9">
              <w:rPr>
                <w:rFonts w:ascii="Sylfaen" w:hAnsi="Sylfaen" w:cs="Sylfaen"/>
                <w:color w:val="000000"/>
                <w:lang w:val="ka-GE"/>
              </w:rPr>
              <w:t>შეძენა</w:t>
            </w:r>
            <w:r w:rsidRPr="008E49B9">
              <w:rPr>
                <w:color w:val="000000"/>
                <w:lang w:val="ka-GE"/>
              </w:rPr>
              <w:t xml:space="preserve">, </w:t>
            </w:r>
            <w:r w:rsidRPr="008E49B9">
              <w:rPr>
                <w:rFonts w:ascii="Sylfaen" w:hAnsi="Sylfaen" w:cs="Sylfaen"/>
                <w:color w:val="000000"/>
                <w:lang w:val="ka-GE"/>
              </w:rPr>
              <w:t>შენახვა</w:t>
            </w:r>
            <w:r w:rsidRPr="008E49B9">
              <w:rPr>
                <w:color w:val="000000"/>
                <w:lang w:val="ka-GE"/>
              </w:rPr>
              <w:t xml:space="preserve"> </w:t>
            </w:r>
            <w:r w:rsidRPr="008E49B9">
              <w:rPr>
                <w:rFonts w:ascii="Sylfaen" w:hAnsi="Sylfaen" w:cs="Sylfaen"/>
                <w:color w:val="000000"/>
                <w:lang w:val="ka-GE"/>
              </w:rPr>
              <w:t>ანდა</w:t>
            </w:r>
            <w:r w:rsidRPr="008E49B9">
              <w:rPr>
                <w:color w:val="000000"/>
                <w:lang w:val="ka-GE"/>
              </w:rPr>
              <w:t xml:space="preserve"> </w:t>
            </w:r>
            <w:r w:rsidRPr="008E49B9">
              <w:rPr>
                <w:rFonts w:ascii="Sylfaen" w:hAnsi="Sylfaen" w:cs="Sylfaen"/>
                <w:color w:val="000000"/>
                <w:lang w:val="ka-GE"/>
              </w:rPr>
              <w:t>ექიმის</w:t>
            </w:r>
            <w:r w:rsidRPr="008E49B9">
              <w:rPr>
                <w:color w:val="000000"/>
                <w:lang w:val="ka-GE"/>
              </w:rPr>
              <w:t xml:space="preserve"> </w:t>
            </w:r>
            <w:r w:rsidRPr="008E49B9">
              <w:rPr>
                <w:rFonts w:ascii="Sylfaen" w:hAnsi="Sylfaen" w:cs="Sylfaen"/>
                <w:color w:val="000000"/>
                <w:lang w:val="ka-GE"/>
              </w:rPr>
              <w:t>დანიშნულების</w:t>
            </w:r>
            <w:r w:rsidRPr="008E49B9">
              <w:rPr>
                <w:color w:val="000000"/>
                <w:lang w:val="ka-GE"/>
              </w:rPr>
              <w:t xml:space="preserve"> </w:t>
            </w:r>
            <w:r w:rsidRPr="008E49B9">
              <w:rPr>
                <w:rFonts w:ascii="Sylfaen" w:hAnsi="Sylfaen" w:cs="Sylfaen"/>
                <w:color w:val="000000"/>
                <w:lang w:val="ka-GE"/>
              </w:rPr>
              <w:t>გარეშე</w:t>
            </w:r>
            <w:r w:rsidRPr="008E49B9">
              <w:rPr>
                <w:color w:val="000000"/>
                <w:lang w:val="ka-GE"/>
              </w:rPr>
              <w:t xml:space="preserve"> </w:t>
            </w:r>
            <w:r w:rsidRPr="008E49B9">
              <w:rPr>
                <w:rFonts w:ascii="Sylfaen" w:hAnsi="Sylfaen" w:cs="Sylfaen"/>
                <w:color w:val="000000"/>
                <w:lang w:val="ka-GE"/>
              </w:rPr>
              <w:t>უკანონოდ</w:t>
            </w:r>
            <w:r w:rsidRPr="008E49B9">
              <w:rPr>
                <w:color w:val="000000"/>
                <w:lang w:val="ka-GE"/>
              </w:rPr>
              <w:t xml:space="preserve"> </w:t>
            </w:r>
            <w:r w:rsidRPr="008E49B9">
              <w:rPr>
                <w:rFonts w:ascii="Sylfaen" w:hAnsi="Sylfaen" w:cs="Sylfaen"/>
                <w:color w:val="000000"/>
                <w:lang w:val="ka-GE"/>
              </w:rPr>
              <w:t>მოხმარება</w:t>
            </w:r>
            <w:r w:rsidRPr="008E49B9">
              <w:rPr>
                <w:color w:val="000000"/>
                <w:lang w:val="ka-GE"/>
              </w:rPr>
              <w:t xml:space="preserve">, </w:t>
            </w:r>
            <w:r w:rsidRPr="008E49B9">
              <w:rPr>
                <w:rFonts w:ascii="Sylfaen" w:hAnsi="Sylfaen" w:cs="Sylfaen"/>
                <w:color w:val="000000"/>
                <w:lang w:val="ka-GE"/>
              </w:rPr>
              <w:t>ჩადენილი</w:t>
            </w:r>
            <w:r w:rsidRPr="008E49B9">
              <w:rPr>
                <w:color w:val="000000"/>
                <w:lang w:val="ka-GE"/>
              </w:rPr>
              <w:t xml:space="preserve"> </w:t>
            </w:r>
            <w:r w:rsidRPr="008E49B9">
              <w:rPr>
                <w:rFonts w:ascii="Sylfaen" w:hAnsi="Sylfaen" w:cs="Sylfaen"/>
                <w:color w:val="000000"/>
                <w:lang w:val="ka-GE"/>
              </w:rPr>
              <w:t>ასეთი</w:t>
            </w:r>
            <w:r w:rsidRPr="008E49B9">
              <w:rPr>
                <w:color w:val="000000"/>
                <w:lang w:val="ka-GE"/>
              </w:rPr>
              <w:t xml:space="preserve"> </w:t>
            </w:r>
            <w:r w:rsidRPr="008E49B9">
              <w:rPr>
                <w:rFonts w:ascii="Sylfaen" w:hAnsi="Sylfaen" w:cs="Sylfaen"/>
                <w:color w:val="000000"/>
                <w:lang w:val="ka-GE"/>
              </w:rPr>
              <w:t>ქმედებისათვის</w:t>
            </w:r>
            <w:r w:rsidRPr="008E49B9">
              <w:rPr>
                <w:color w:val="000000"/>
                <w:lang w:val="ka-GE"/>
              </w:rPr>
              <w:t xml:space="preserve"> </w:t>
            </w:r>
            <w:r w:rsidRPr="008E49B9">
              <w:rPr>
                <w:rFonts w:ascii="Sylfaen" w:hAnsi="Sylfaen" w:cs="Sylfaen"/>
                <w:color w:val="000000"/>
                <w:lang w:val="ka-GE"/>
              </w:rPr>
              <w:t>ადმინისტრაციულსახდელშეფარდებული</w:t>
            </w:r>
            <w:r w:rsidRPr="008E49B9">
              <w:rPr>
                <w:color w:val="000000"/>
                <w:lang w:val="ka-GE"/>
              </w:rPr>
              <w:t xml:space="preserve"> </w:t>
            </w:r>
            <w:r w:rsidRPr="008E49B9">
              <w:rPr>
                <w:rFonts w:ascii="Sylfaen" w:hAnsi="Sylfaen" w:cs="Sylfaen"/>
                <w:color w:val="000000"/>
                <w:lang w:val="ka-GE"/>
              </w:rPr>
              <w:t>ან</w:t>
            </w:r>
            <w:r w:rsidRPr="008E49B9">
              <w:rPr>
                <w:color w:val="000000"/>
                <w:lang w:val="ka-GE"/>
              </w:rPr>
              <w:t xml:space="preserve"> </w:t>
            </w:r>
            <w:r w:rsidRPr="008E49B9">
              <w:rPr>
                <w:rFonts w:ascii="Sylfaen" w:hAnsi="Sylfaen" w:cs="Sylfaen"/>
                <w:color w:val="000000"/>
                <w:lang w:val="ka-GE"/>
              </w:rPr>
              <w:t>ამ</w:t>
            </w:r>
            <w:r w:rsidRPr="008E49B9">
              <w:rPr>
                <w:color w:val="000000"/>
                <w:lang w:val="ka-GE"/>
              </w:rPr>
              <w:t xml:space="preserve"> </w:t>
            </w:r>
            <w:r w:rsidRPr="008E49B9">
              <w:rPr>
                <w:rFonts w:ascii="Sylfaen" w:hAnsi="Sylfaen" w:cs="Sylfaen"/>
                <w:color w:val="000000"/>
                <w:lang w:val="ka-GE"/>
              </w:rPr>
              <w:t>დანაშაულისათვის</w:t>
            </w:r>
            <w:r w:rsidRPr="008E49B9">
              <w:rPr>
                <w:color w:val="000000"/>
                <w:lang w:val="ka-GE"/>
              </w:rPr>
              <w:t xml:space="preserve"> </w:t>
            </w:r>
            <w:r w:rsidRPr="008E49B9">
              <w:rPr>
                <w:rFonts w:ascii="Sylfaen" w:hAnsi="Sylfaen" w:cs="Sylfaen"/>
                <w:color w:val="000000"/>
                <w:lang w:val="ka-GE"/>
              </w:rPr>
              <w:t>ნასამართლევი</w:t>
            </w:r>
            <w:r w:rsidRPr="008E49B9">
              <w:rPr>
                <w:color w:val="000000"/>
                <w:lang w:val="ka-GE"/>
              </w:rPr>
              <w:t xml:space="preserve"> </w:t>
            </w:r>
            <w:r w:rsidRPr="008E49B9">
              <w:rPr>
                <w:rFonts w:ascii="Sylfaen" w:hAnsi="Sylfaen" w:cs="Sylfaen"/>
                <w:color w:val="000000"/>
                <w:lang w:val="ka-GE"/>
              </w:rPr>
              <w:t>პირის</w:t>
            </w:r>
            <w:r w:rsidRPr="008E49B9">
              <w:rPr>
                <w:color w:val="000000"/>
                <w:lang w:val="ka-GE"/>
              </w:rPr>
              <w:t xml:space="preserve"> </w:t>
            </w:r>
            <w:r w:rsidRPr="008E49B9">
              <w:rPr>
                <w:rFonts w:ascii="Sylfaen" w:hAnsi="Sylfaen" w:cs="Sylfaen"/>
                <w:color w:val="000000"/>
                <w:lang w:val="ka-GE"/>
              </w:rPr>
              <w:t>მიერ</w:t>
            </w:r>
            <w:r w:rsidRPr="008E49B9">
              <w:rPr>
                <w:color w:val="000000"/>
                <w:lang w:val="ka-GE"/>
              </w:rPr>
              <w:t xml:space="preserve">, – </w:t>
            </w:r>
            <w:r w:rsidRPr="008E49B9">
              <w:rPr>
                <w:rFonts w:ascii="Sylfaen" w:hAnsi="Sylfaen" w:cs="Sylfaen"/>
                <w:color w:val="000000"/>
                <w:lang w:val="ka-GE"/>
              </w:rPr>
              <w:t>ისჯება</w:t>
            </w:r>
            <w:r w:rsidRPr="008E49B9">
              <w:rPr>
                <w:color w:val="000000"/>
                <w:lang w:val="ka-GE"/>
              </w:rPr>
              <w:t xml:space="preserve"> </w:t>
            </w:r>
            <w:r w:rsidRPr="008E49B9">
              <w:rPr>
                <w:rFonts w:ascii="Sylfaen" w:hAnsi="Sylfaen" w:cs="Sylfaen"/>
                <w:color w:val="000000"/>
                <w:lang w:val="ka-GE"/>
              </w:rPr>
              <w:t>ჯარიმით</w:t>
            </w:r>
            <w:r w:rsidRPr="008E49B9">
              <w:rPr>
                <w:color w:val="000000"/>
                <w:lang w:val="ka-GE"/>
              </w:rPr>
              <w:t xml:space="preserve"> </w:t>
            </w:r>
            <w:r w:rsidRPr="008E49B9">
              <w:rPr>
                <w:rFonts w:ascii="Sylfaen" w:hAnsi="Sylfaen" w:cs="Sylfaen"/>
                <w:color w:val="000000"/>
                <w:lang w:val="ka-GE"/>
              </w:rPr>
              <w:t>ან</w:t>
            </w:r>
            <w:r w:rsidRPr="008E49B9">
              <w:rPr>
                <w:color w:val="000000"/>
                <w:lang w:val="ka-GE"/>
              </w:rPr>
              <w:t xml:space="preserve"> </w:t>
            </w:r>
            <w:r w:rsidRPr="008E49B9">
              <w:rPr>
                <w:rFonts w:ascii="Sylfaen" w:hAnsi="Sylfaen" w:cs="Sylfaen"/>
                <w:color w:val="000000"/>
                <w:lang w:val="ka-GE"/>
              </w:rPr>
              <w:t>საზოგადოებისათვის</w:t>
            </w:r>
            <w:r w:rsidRPr="008E49B9">
              <w:rPr>
                <w:color w:val="000000"/>
                <w:lang w:val="ka-GE"/>
              </w:rPr>
              <w:t xml:space="preserve"> </w:t>
            </w:r>
            <w:r w:rsidRPr="008E49B9">
              <w:rPr>
                <w:rFonts w:ascii="Sylfaen" w:hAnsi="Sylfaen" w:cs="Sylfaen"/>
                <w:color w:val="000000"/>
                <w:lang w:val="ka-GE"/>
              </w:rPr>
              <w:t>სასარგებლო</w:t>
            </w:r>
            <w:r w:rsidRPr="008E49B9">
              <w:rPr>
                <w:color w:val="000000"/>
                <w:lang w:val="ka-GE"/>
              </w:rPr>
              <w:t xml:space="preserve"> </w:t>
            </w:r>
            <w:r w:rsidRPr="008E49B9">
              <w:rPr>
                <w:rFonts w:ascii="Sylfaen" w:hAnsi="Sylfaen" w:cs="Sylfaen"/>
                <w:color w:val="000000"/>
                <w:lang w:val="ka-GE"/>
              </w:rPr>
              <w:t>შრომით</w:t>
            </w:r>
            <w:r w:rsidRPr="008E49B9">
              <w:rPr>
                <w:color w:val="000000"/>
                <w:lang w:val="ka-GE"/>
              </w:rPr>
              <w:t xml:space="preserve"> </w:t>
            </w:r>
            <w:r w:rsidRPr="008E49B9">
              <w:rPr>
                <w:rFonts w:ascii="Sylfaen" w:hAnsi="Sylfaen" w:cs="Sylfaen"/>
                <w:color w:val="000000"/>
                <w:lang w:val="ka-GE"/>
              </w:rPr>
              <w:t>ვადით</w:t>
            </w:r>
            <w:r w:rsidRPr="008E49B9">
              <w:rPr>
                <w:color w:val="000000"/>
                <w:lang w:val="ka-GE"/>
              </w:rPr>
              <w:t xml:space="preserve"> </w:t>
            </w:r>
            <w:r w:rsidRPr="008E49B9">
              <w:rPr>
                <w:rFonts w:ascii="Sylfaen" w:hAnsi="Sylfaen" w:cs="Sylfaen"/>
                <w:color w:val="000000"/>
                <w:lang w:val="ka-GE"/>
              </w:rPr>
              <w:t>ას</w:t>
            </w:r>
            <w:r w:rsidRPr="008E49B9">
              <w:rPr>
                <w:color w:val="000000"/>
                <w:lang w:val="ka-GE"/>
              </w:rPr>
              <w:t xml:space="preserve"> </w:t>
            </w:r>
            <w:r w:rsidRPr="008E49B9">
              <w:rPr>
                <w:rFonts w:ascii="Sylfaen" w:hAnsi="Sylfaen" w:cs="Sylfaen"/>
                <w:color w:val="000000"/>
                <w:lang w:val="ka-GE"/>
              </w:rPr>
              <w:t>ოციდან</w:t>
            </w:r>
            <w:r w:rsidRPr="008E49B9">
              <w:rPr>
                <w:color w:val="000000"/>
                <w:lang w:val="ka-GE"/>
              </w:rPr>
              <w:t xml:space="preserve"> </w:t>
            </w:r>
            <w:r w:rsidRPr="008E49B9">
              <w:rPr>
                <w:rFonts w:ascii="Sylfaen" w:hAnsi="Sylfaen" w:cs="Sylfaen"/>
                <w:color w:val="000000"/>
                <w:lang w:val="ka-GE"/>
              </w:rPr>
              <w:t>ას</w:t>
            </w:r>
            <w:r w:rsidRPr="008E49B9">
              <w:rPr>
                <w:color w:val="000000"/>
                <w:lang w:val="ka-GE"/>
              </w:rPr>
              <w:t xml:space="preserve"> </w:t>
            </w:r>
            <w:r w:rsidRPr="008E49B9">
              <w:rPr>
                <w:rFonts w:ascii="Sylfaen" w:hAnsi="Sylfaen" w:cs="Sylfaen"/>
                <w:color w:val="000000"/>
                <w:lang w:val="ka-GE"/>
              </w:rPr>
              <w:t>ოთხმოც</w:t>
            </w:r>
            <w:r w:rsidRPr="008E49B9">
              <w:rPr>
                <w:color w:val="000000"/>
                <w:lang w:val="ka-GE"/>
              </w:rPr>
              <w:t xml:space="preserve"> </w:t>
            </w:r>
            <w:r w:rsidRPr="008E49B9">
              <w:rPr>
                <w:rFonts w:ascii="Sylfaen" w:hAnsi="Sylfaen" w:cs="Sylfaen"/>
                <w:color w:val="000000"/>
                <w:lang w:val="ka-GE"/>
              </w:rPr>
              <w:t>საათამდე</w:t>
            </w:r>
            <w:r w:rsidRPr="008E49B9">
              <w:rPr>
                <w:color w:val="000000"/>
                <w:lang w:val="ka-GE"/>
              </w:rPr>
              <w:t xml:space="preserve"> </w:t>
            </w:r>
            <w:r w:rsidRPr="008E49B9">
              <w:rPr>
                <w:rFonts w:ascii="Sylfaen" w:hAnsi="Sylfaen" w:cs="Sylfaen"/>
                <w:color w:val="000000"/>
                <w:lang w:val="ka-GE"/>
              </w:rPr>
              <w:t>ანდა</w:t>
            </w:r>
            <w:r w:rsidRPr="008E49B9">
              <w:rPr>
                <w:color w:val="000000"/>
                <w:lang w:val="ka-GE"/>
              </w:rPr>
              <w:t xml:space="preserve"> </w:t>
            </w:r>
            <w:r w:rsidRPr="008E49B9">
              <w:rPr>
                <w:rFonts w:ascii="Sylfaen" w:hAnsi="Sylfaen" w:cs="Sylfaen"/>
                <w:color w:val="000000"/>
                <w:lang w:val="ka-GE"/>
              </w:rPr>
              <w:t>თავისუფლების</w:t>
            </w:r>
            <w:r w:rsidRPr="008E49B9">
              <w:rPr>
                <w:color w:val="000000"/>
                <w:lang w:val="ka-GE"/>
              </w:rPr>
              <w:t xml:space="preserve"> </w:t>
            </w:r>
            <w:r w:rsidRPr="008E49B9">
              <w:rPr>
                <w:rFonts w:ascii="Sylfaen" w:hAnsi="Sylfaen" w:cs="Sylfaen"/>
                <w:color w:val="000000"/>
                <w:lang w:val="ka-GE"/>
              </w:rPr>
              <w:t>აღკვეთით</w:t>
            </w:r>
            <w:r w:rsidRPr="008E49B9">
              <w:rPr>
                <w:color w:val="000000"/>
                <w:lang w:val="ka-GE"/>
              </w:rPr>
              <w:t xml:space="preserve"> </w:t>
            </w:r>
            <w:r w:rsidRPr="008E49B9">
              <w:rPr>
                <w:rFonts w:ascii="Sylfaen" w:hAnsi="Sylfaen" w:cs="Sylfaen"/>
                <w:color w:val="000000"/>
                <w:lang w:val="ka-GE"/>
              </w:rPr>
              <w:t>ვადით</w:t>
            </w:r>
            <w:r w:rsidRPr="008E49B9">
              <w:rPr>
                <w:color w:val="000000"/>
                <w:lang w:val="ka-GE"/>
              </w:rPr>
              <w:t xml:space="preserve"> </w:t>
            </w:r>
            <w:r w:rsidRPr="008E49B9">
              <w:rPr>
                <w:rFonts w:ascii="Sylfaen" w:hAnsi="Sylfaen" w:cs="Sylfaen"/>
                <w:color w:val="000000"/>
                <w:lang w:val="ka-GE"/>
              </w:rPr>
              <w:t>ერთ</w:t>
            </w:r>
            <w:r w:rsidRPr="008E49B9">
              <w:rPr>
                <w:color w:val="000000"/>
                <w:lang w:val="ka-GE"/>
              </w:rPr>
              <w:t xml:space="preserve"> </w:t>
            </w:r>
            <w:r w:rsidRPr="008E49B9">
              <w:rPr>
                <w:rFonts w:ascii="Sylfaen" w:hAnsi="Sylfaen" w:cs="Sylfaen"/>
                <w:color w:val="000000"/>
                <w:lang w:val="ka-GE"/>
              </w:rPr>
              <w:t>წლამდე</w:t>
            </w:r>
            <w:r w:rsidRPr="008E49B9">
              <w:rPr>
                <w:color w:val="000000"/>
                <w:lang w:val="ka-GE"/>
              </w:rPr>
              <w:t>.</w:t>
            </w:r>
            <w:r w:rsidRPr="00314427">
              <w:rPr>
                <w:rFonts w:ascii="Sylfaen" w:hAnsi="Sylfaen"/>
                <w:color w:val="000000"/>
                <w:lang w:val="ka-GE"/>
              </w:rPr>
              <w:t>“</w:t>
            </w:r>
          </w:p>
          <w:p w:rsidR="00BC4694" w:rsidRPr="00314427" w:rsidRDefault="00BC4694" w:rsidP="005C2B3D">
            <w:pPr>
              <w:jc w:val="both"/>
              <w:rPr>
                <w:rFonts w:ascii="Sylfaen" w:hAnsi="Sylfaen" w:cs="Sylfaen"/>
                <w:color w:val="000000"/>
                <w:lang w:val="ka-GE"/>
              </w:rPr>
            </w:pPr>
            <w:r w:rsidRPr="00314427">
              <w:rPr>
                <w:rFonts w:ascii="Sylfaen" w:hAnsi="Sylfaen"/>
                <w:color w:val="000000"/>
                <w:lang w:val="ka-GE"/>
              </w:rPr>
              <w:t xml:space="preserve">ზემოაღნიშნული მუხლი, დანაშაულის შემადგენლობის ძირითად ელემენტად განსაზღვრავს ე.წ. ადმინისტრაციულ პრეიუდიციას ანუ კონკრეტული ქმედების ჩადენას ადმინისტრაციულსახდელშეფარდებული პირის მიერ. სხვაგვარად, რომ ვთქვათ </w:t>
            </w:r>
            <w:r w:rsidRPr="008E49B9">
              <w:rPr>
                <w:rFonts w:ascii="Sylfaen" w:hAnsi="Sylfaen" w:cs="Sylfaen"/>
                <w:color w:val="000000"/>
                <w:lang w:val="ka-GE"/>
              </w:rPr>
              <w:t>სსკ</w:t>
            </w:r>
            <w:r w:rsidRPr="008E49B9">
              <w:rPr>
                <w:rFonts w:ascii="Sylfaen" w:hAnsi="Sylfaen"/>
                <w:color w:val="000000"/>
                <w:lang w:val="ka-GE"/>
              </w:rPr>
              <w:t>–</w:t>
            </w:r>
            <w:r w:rsidRPr="008E49B9">
              <w:rPr>
                <w:rFonts w:ascii="Sylfaen" w:hAnsi="Sylfaen" w:cs="Sylfaen"/>
                <w:color w:val="000000"/>
                <w:lang w:val="ka-GE"/>
              </w:rPr>
              <w:t>ის</w:t>
            </w:r>
            <w:r w:rsidRPr="008E49B9">
              <w:rPr>
                <w:rFonts w:ascii="Sylfaen" w:hAnsi="Sylfaen"/>
                <w:color w:val="000000"/>
                <w:lang w:val="ka-GE"/>
              </w:rPr>
              <w:t xml:space="preserve"> 273–</w:t>
            </w:r>
            <w:r w:rsidRPr="008E49B9">
              <w:rPr>
                <w:rFonts w:ascii="Sylfaen" w:hAnsi="Sylfaen" w:cs="Sylfaen"/>
                <w:color w:val="000000"/>
                <w:lang w:val="ka-GE"/>
              </w:rPr>
              <w:t>ე</w:t>
            </w:r>
            <w:r w:rsidRPr="008E49B9">
              <w:rPr>
                <w:rFonts w:ascii="Sylfaen" w:hAnsi="Sylfaen"/>
                <w:color w:val="000000"/>
                <w:lang w:val="ka-GE"/>
              </w:rPr>
              <w:t xml:space="preserve"> </w:t>
            </w:r>
            <w:r w:rsidRPr="008E49B9">
              <w:rPr>
                <w:rFonts w:ascii="Sylfaen" w:hAnsi="Sylfaen" w:cs="Sylfaen"/>
                <w:color w:val="000000"/>
                <w:lang w:val="ka-GE"/>
              </w:rPr>
              <w:t>მუხლის</w:t>
            </w:r>
            <w:r w:rsidRPr="008E49B9">
              <w:rPr>
                <w:rFonts w:ascii="Sylfaen" w:hAnsi="Sylfaen"/>
                <w:color w:val="000000"/>
                <w:lang w:val="ka-GE"/>
              </w:rPr>
              <w:t xml:space="preserve"> </w:t>
            </w:r>
            <w:r w:rsidRPr="008E49B9">
              <w:rPr>
                <w:rFonts w:ascii="Sylfaen" w:hAnsi="Sylfaen" w:cs="Sylfaen"/>
                <w:color w:val="000000"/>
                <w:lang w:val="ka-GE"/>
              </w:rPr>
              <w:t>გამოყენებას</w:t>
            </w:r>
            <w:r w:rsidRPr="008E49B9">
              <w:rPr>
                <w:rFonts w:ascii="Sylfaen" w:hAnsi="Sylfaen"/>
                <w:color w:val="000000"/>
                <w:lang w:val="ka-GE"/>
              </w:rPr>
              <w:t xml:space="preserve"> </w:t>
            </w:r>
            <w:r w:rsidRPr="008E49B9">
              <w:rPr>
                <w:rFonts w:ascii="Sylfaen" w:hAnsi="Sylfaen" w:cs="Sylfaen"/>
                <w:color w:val="000000"/>
                <w:lang w:val="ka-GE"/>
              </w:rPr>
              <w:t>წინ</w:t>
            </w:r>
            <w:r w:rsidRPr="008E49B9">
              <w:rPr>
                <w:rFonts w:ascii="Sylfaen" w:hAnsi="Sylfaen"/>
                <w:color w:val="000000"/>
                <w:lang w:val="ka-GE"/>
              </w:rPr>
              <w:t xml:space="preserve"> </w:t>
            </w:r>
            <w:r w:rsidRPr="008E49B9">
              <w:rPr>
                <w:rFonts w:ascii="Sylfaen" w:hAnsi="Sylfaen" w:cs="Sylfaen"/>
                <w:color w:val="000000"/>
                <w:lang w:val="ka-GE"/>
              </w:rPr>
              <w:t>უნდა</w:t>
            </w:r>
            <w:r w:rsidRPr="008E49B9">
              <w:rPr>
                <w:rFonts w:ascii="Sylfaen" w:hAnsi="Sylfaen"/>
                <w:color w:val="000000"/>
                <w:lang w:val="ka-GE"/>
              </w:rPr>
              <w:t xml:space="preserve"> </w:t>
            </w:r>
            <w:r w:rsidRPr="008E49B9">
              <w:rPr>
                <w:rFonts w:ascii="Sylfaen" w:hAnsi="Sylfaen" w:cs="Sylfaen"/>
                <w:color w:val="000000"/>
                <w:lang w:val="ka-GE"/>
              </w:rPr>
              <w:t>უსწრებდეს</w:t>
            </w:r>
            <w:r w:rsidRPr="008E49B9">
              <w:rPr>
                <w:rFonts w:ascii="Sylfaen" w:hAnsi="Sylfaen"/>
                <w:color w:val="000000"/>
                <w:lang w:val="ka-GE"/>
              </w:rPr>
              <w:t xml:space="preserve"> </w:t>
            </w:r>
            <w:r w:rsidRPr="008E49B9">
              <w:rPr>
                <w:rFonts w:ascii="Sylfaen" w:hAnsi="Sylfaen" w:cs="Sylfaen"/>
                <w:color w:val="000000"/>
                <w:lang w:val="ka-GE"/>
              </w:rPr>
              <w:t>ადმინისტრაციული</w:t>
            </w:r>
            <w:r w:rsidRPr="008E49B9">
              <w:rPr>
                <w:rFonts w:ascii="Sylfaen" w:hAnsi="Sylfaen"/>
                <w:color w:val="000000"/>
                <w:lang w:val="ka-GE"/>
              </w:rPr>
              <w:t xml:space="preserve"> </w:t>
            </w:r>
            <w:r>
              <w:rPr>
                <w:rFonts w:ascii="Sylfaen" w:hAnsi="Sylfaen" w:cs="Sylfaen"/>
                <w:color w:val="000000"/>
                <w:lang w:val="ka-GE"/>
              </w:rPr>
              <w:t>სამართალდარღვევის არსებობა</w:t>
            </w:r>
            <w:r w:rsidRPr="00314427">
              <w:rPr>
                <w:rFonts w:ascii="Sylfaen" w:hAnsi="Sylfaen" w:cs="Sylfaen"/>
                <w:color w:val="000000"/>
                <w:lang w:val="ka-GE"/>
              </w:rPr>
              <w:t xml:space="preserve">. </w:t>
            </w:r>
          </w:p>
          <w:p w:rsidR="00BC4694" w:rsidRPr="00314427" w:rsidRDefault="00BC4694" w:rsidP="005C2B3D">
            <w:pPr>
              <w:jc w:val="both"/>
              <w:rPr>
                <w:rFonts w:ascii="Sylfaen" w:hAnsi="Sylfaen" w:cs="Sylfaen"/>
                <w:color w:val="000000"/>
                <w:lang w:val="ka-GE"/>
              </w:rPr>
            </w:pPr>
            <w:r w:rsidRPr="00FD65D0">
              <w:rPr>
                <w:rFonts w:ascii="Sylfaen" w:hAnsi="Sylfaen" w:cs="Sylfaen"/>
                <w:color w:val="000000"/>
                <w:lang w:val="ka-GE"/>
              </w:rPr>
              <w:t>საქართველოს</w:t>
            </w:r>
            <w:r w:rsidRPr="00FD65D0">
              <w:rPr>
                <w:rFonts w:ascii="Sylfaen" w:hAnsi="Sylfaen"/>
                <w:color w:val="000000"/>
                <w:lang w:val="ka-GE"/>
              </w:rPr>
              <w:t xml:space="preserve"> </w:t>
            </w:r>
            <w:r w:rsidRPr="00FD65D0">
              <w:rPr>
                <w:rFonts w:ascii="Sylfaen" w:hAnsi="Sylfaen" w:cs="Sylfaen"/>
                <w:color w:val="000000"/>
                <w:lang w:val="ka-GE"/>
              </w:rPr>
              <w:t>უზენაესი</w:t>
            </w:r>
            <w:r w:rsidRPr="00FD65D0">
              <w:rPr>
                <w:rFonts w:ascii="Sylfaen" w:hAnsi="Sylfaen"/>
                <w:color w:val="000000"/>
                <w:lang w:val="ka-GE"/>
              </w:rPr>
              <w:t xml:space="preserve"> </w:t>
            </w:r>
            <w:r w:rsidRPr="00FD65D0">
              <w:rPr>
                <w:rFonts w:ascii="Sylfaen" w:hAnsi="Sylfaen" w:cs="Sylfaen"/>
                <w:color w:val="000000"/>
                <w:lang w:val="ka-GE"/>
              </w:rPr>
              <w:t>სასამართლოს</w:t>
            </w:r>
            <w:r w:rsidRPr="00FD65D0">
              <w:rPr>
                <w:rFonts w:ascii="Sylfaen" w:hAnsi="Sylfaen"/>
                <w:color w:val="000000"/>
                <w:lang w:val="ka-GE"/>
              </w:rPr>
              <w:t xml:space="preserve"> </w:t>
            </w:r>
            <w:r w:rsidRPr="00FD65D0">
              <w:rPr>
                <w:rFonts w:ascii="Sylfaen" w:hAnsi="Sylfaen" w:cs="Sylfaen"/>
                <w:color w:val="000000"/>
                <w:lang w:val="ka-GE"/>
              </w:rPr>
              <w:t>სისხლის</w:t>
            </w:r>
            <w:r w:rsidRPr="00FD65D0">
              <w:rPr>
                <w:rFonts w:ascii="Sylfaen" w:hAnsi="Sylfaen"/>
                <w:color w:val="000000"/>
                <w:lang w:val="ka-GE"/>
              </w:rPr>
              <w:t xml:space="preserve"> </w:t>
            </w:r>
            <w:r w:rsidRPr="00FD65D0">
              <w:rPr>
                <w:rFonts w:ascii="Sylfaen" w:hAnsi="Sylfaen" w:cs="Sylfaen"/>
                <w:color w:val="000000"/>
                <w:lang w:val="ka-GE"/>
              </w:rPr>
              <w:t>სამართლის</w:t>
            </w:r>
            <w:r w:rsidRPr="00FD65D0">
              <w:rPr>
                <w:rFonts w:ascii="Sylfaen" w:hAnsi="Sylfaen"/>
                <w:color w:val="000000"/>
                <w:lang w:val="ka-GE"/>
              </w:rPr>
              <w:t xml:space="preserve"> </w:t>
            </w:r>
            <w:r w:rsidRPr="00FD65D0">
              <w:rPr>
                <w:rFonts w:ascii="Sylfaen" w:hAnsi="Sylfaen" w:cs="Sylfaen"/>
                <w:color w:val="000000"/>
                <w:lang w:val="ka-GE"/>
              </w:rPr>
              <w:t>საქმეთა</w:t>
            </w:r>
            <w:r w:rsidRPr="00FD65D0">
              <w:rPr>
                <w:rFonts w:ascii="Sylfaen" w:hAnsi="Sylfaen"/>
                <w:color w:val="000000"/>
                <w:lang w:val="ka-GE"/>
              </w:rPr>
              <w:t xml:space="preserve"> </w:t>
            </w:r>
            <w:r w:rsidRPr="00FD65D0">
              <w:rPr>
                <w:rFonts w:ascii="Sylfaen" w:hAnsi="Sylfaen" w:cs="Sylfaen"/>
                <w:color w:val="000000"/>
                <w:lang w:val="ka-GE"/>
              </w:rPr>
              <w:t>პალატ</w:t>
            </w:r>
            <w:r w:rsidRPr="00314427">
              <w:rPr>
                <w:rFonts w:ascii="Sylfaen" w:hAnsi="Sylfaen" w:cs="Sylfaen"/>
                <w:color w:val="000000"/>
                <w:lang w:val="ka-GE"/>
              </w:rPr>
              <w:t>ის 2014 წლის 28 ივლისის გადაწყვეტილებაში (</w:t>
            </w:r>
            <w:r w:rsidRPr="00FD65D0">
              <w:rPr>
                <w:rFonts w:ascii="Sylfaen" w:hAnsi="Sylfaen"/>
                <w:color w:val="000000"/>
                <w:lang w:val="ka-GE"/>
              </w:rPr>
              <w:t>საქმე №134აპ-14 ქ.</w:t>
            </w:r>
            <w:r w:rsidRPr="00314427">
              <w:rPr>
                <w:rFonts w:ascii="Sylfaen" w:hAnsi="Sylfaen"/>
                <w:color w:val="000000"/>
                <w:lang w:val="ka-GE"/>
              </w:rPr>
              <w:t>), კერძოდ აღნიშნულია, რომ „</w:t>
            </w:r>
            <w:r w:rsidRPr="00FD65D0">
              <w:rPr>
                <w:rFonts w:ascii="Sylfaen" w:hAnsi="Sylfaen" w:cs="Sylfaen"/>
                <w:color w:val="000000"/>
                <w:lang w:val="ka-GE"/>
              </w:rPr>
              <w:t>ადმინისტრაციულ</w:t>
            </w:r>
            <w:r w:rsidRPr="00FD65D0">
              <w:rPr>
                <w:rFonts w:ascii="Sylfaen" w:hAnsi="Sylfaen"/>
                <w:color w:val="000000"/>
                <w:lang w:val="ka-GE"/>
              </w:rPr>
              <w:t xml:space="preserve"> </w:t>
            </w:r>
            <w:r w:rsidRPr="00FD65D0">
              <w:rPr>
                <w:rFonts w:ascii="Sylfaen" w:hAnsi="Sylfaen" w:cs="Sylfaen"/>
                <w:color w:val="000000"/>
                <w:lang w:val="ka-GE"/>
              </w:rPr>
              <w:t>სახდელდადებული</w:t>
            </w:r>
            <w:r w:rsidRPr="00FD65D0">
              <w:rPr>
                <w:rFonts w:ascii="Sylfaen" w:hAnsi="Sylfaen"/>
                <w:color w:val="000000"/>
                <w:lang w:val="ka-GE"/>
              </w:rPr>
              <w:t xml:space="preserve"> </w:t>
            </w:r>
            <w:r w:rsidRPr="00FD65D0">
              <w:rPr>
                <w:rFonts w:ascii="Sylfaen" w:hAnsi="Sylfaen" w:cs="Sylfaen"/>
                <w:color w:val="000000"/>
                <w:lang w:val="ka-GE"/>
              </w:rPr>
              <w:t>პირის</w:t>
            </w:r>
            <w:r w:rsidRPr="00FD65D0">
              <w:rPr>
                <w:rFonts w:ascii="Sylfaen" w:hAnsi="Sylfaen"/>
                <w:color w:val="000000"/>
                <w:lang w:val="ka-GE"/>
              </w:rPr>
              <w:t xml:space="preserve"> </w:t>
            </w:r>
            <w:r w:rsidRPr="00FD65D0">
              <w:rPr>
                <w:rFonts w:ascii="Sylfaen" w:hAnsi="Sylfaen" w:cs="Sylfaen"/>
                <w:color w:val="000000"/>
                <w:lang w:val="ka-GE"/>
              </w:rPr>
              <w:t>მიერ</w:t>
            </w:r>
            <w:r w:rsidRPr="00FD65D0">
              <w:rPr>
                <w:rFonts w:ascii="Sylfaen" w:hAnsi="Sylfaen"/>
                <w:color w:val="000000"/>
                <w:lang w:val="ka-GE"/>
              </w:rPr>
              <w:t xml:space="preserve"> </w:t>
            </w:r>
            <w:r w:rsidRPr="00FD65D0">
              <w:rPr>
                <w:rFonts w:ascii="Sylfaen" w:hAnsi="Sylfaen" w:cs="Sylfaen"/>
                <w:color w:val="000000"/>
                <w:lang w:val="ka-GE"/>
              </w:rPr>
              <w:t>ნარკოტიკული</w:t>
            </w:r>
            <w:r w:rsidRPr="00FD65D0">
              <w:rPr>
                <w:rFonts w:ascii="Sylfaen" w:hAnsi="Sylfaen"/>
                <w:color w:val="000000"/>
                <w:lang w:val="ka-GE"/>
              </w:rPr>
              <w:t xml:space="preserve"> </w:t>
            </w:r>
            <w:r w:rsidRPr="00FD65D0">
              <w:rPr>
                <w:rFonts w:ascii="Sylfaen" w:hAnsi="Sylfaen" w:cs="Sylfaen"/>
                <w:color w:val="000000"/>
                <w:lang w:val="ka-GE"/>
              </w:rPr>
              <w:t>საშუალების</w:t>
            </w:r>
            <w:r w:rsidRPr="00FD65D0">
              <w:rPr>
                <w:rFonts w:ascii="Sylfaen" w:hAnsi="Sylfaen"/>
                <w:color w:val="000000"/>
                <w:lang w:val="ka-GE"/>
              </w:rPr>
              <w:t xml:space="preserve"> </w:t>
            </w:r>
            <w:r w:rsidRPr="00FD65D0">
              <w:rPr>
                <w:rFonts w:ascii="Sylfaen" w:hAnsi="Sylfaen" w:cs="Sylfaen"/>
                <w:color w:val="000000"/>
                <w:lang w:val="ka-GE"/>
              </w:rPr>
              <w:t>განმეორებით</w:t>
            </w:r>
            <w:r w:rsidRPr="00FD65D0">
              <w:rPr>
                <w:rFonts w:ascii="Sylfaen" w:hAnsi="Sylfaen"/>
                <w:color w:val="000000"/>
                <w:lang w:val="ka-GE"/>
              </w:rPr>
              <w:t xml:space="preserve"> </w:t>
            </w:r>
            <w:r w:rsidRPr="00FD65D0">
              <w:rPr>
                <w:rFonts w:ascii="Sylfaen" w:hAnsi="Sylfaen" w:cs="Sylfaen"/>
                <w:color w:val="000000"/>
                <w:lang w:val="ka-GE"/>
              </w:rPr>
              <w:t>მოხმარება</w:t>
            </w:r>
            <w:r w:rsidRPr="00FD65D0">
              <w:rPr>
                <w:rFonts w:ascii="Sylfaen" w:hAnsi="Sylfaen"/>
                <w:color w:val="000000"/>
                <w:lang w:val="ka-GE"/>
              </w:rPr>
              <w:t xml:space="preserve"> </w:t>
            </w:r>
            <w:r w:rsidRPr="00314427">
              <w:rPr>
                <w:rFonts w:ascii="Sylfaen" w:hAnsi="Sylfaen"/>
                <w:color w:val="000000"/>
                <w:lang w:val="ka-GE"/>
              </w:rPr>
              <w:t>[...]</w:t>
            </w:r>
            <w:r w:rsidRPr="00FD65D0">
              <w:rPr>
                <w:rFonts w:ascii="Sylfaen" w:hAnsi="Sylfaen"/>
                <w:color w:val="000000"/>
                <w:lang w:val="ka-GE"/>
              </w:rPr>
              <w:t xml:space="preserve"> 1 </w:t>
            </w:r>
            <w:r w:rsidRPr="00FD65D0">
              <w:rPr>
                <w:rFonts w:ascii="Sylfaen" w:hAnsi="Sylfaen" w:cs="Sylfaen"/>
                <w:color w:val="000000"/>
                <w:lang w:val="ka-GE"/>
              </w:rPr>
              <w:t>წლის</w:t>
            </w:r>
            <w:r w:rsidRPr="00FD65D0">
              <w:rPr>
                <w:rFonts w:ascii="Sylfaen" w:hAnsi="Sylfaen"/>
                <w:color w:val="000000"/>
                <w:lang w:val="ka-GE"/>
              </w:rPr>
              <w:t xml:space="preserve"> </w:t>
            </w:r>
            <w:r w:rsidRPr="00FD65D0">
              <w:rPr>
                <w:rFonts w:ascii="Sylfaen" w:hAnsi="Sylfaen" w:cs="Sylfaen"/>
                <w:color w:val="000000"/>
                <w:lang w:val="ka-GE"/>
              </w:rPr>
              <w:t>განმავლობაში</w:t>
            </w:r>
            <w:r w:rsidRPr="00FD65D0">
              <w:rPr>
                <w:rFonts w:ascii="Sylfaen" w:hAnsi="Sylfaen"/>
                <w:color w:val="000000"/>
                <w:lang w:val="ka-GE"/>
              </w:rPr>
              <w:t xml:space="preserve">, </w:t>
            </w:r>
            <w:r w:rsidRPr="00314427">
              <w:rPr>
                <w:rFonts w:ascii="Sylfaen" w:hAnsi="Sylfaen" w:cs="Sylfaen"/>
                <w:color w:val="000000"/>
                <w:lang w:val="ka-GE"/>
              </w:rPr>
              <w:t xml:space="preserve">[...] </w:t>
            </w:r>
            <w:r w:rsidRPr="00FD65D0">
              <w:rPr>
                <w:rFonts w:ascii="Sylfaen" w:hAnsi="Sylfaen" w:cs="Sylfaen"/>
                <w:color w:val="000000"/>
                <w:lang w:val="ka-GE"/>
              </w:rPr>
              <w:t>გვაძლევს</w:t>
            </w:r>
            <w:r w:rsidRPr="00FD65D0">
              <w:rPr>
                <w:rFonts w:ascii="Sylfaen" w:hAnsi="Sylfaen"/>
                <w:color w:val="000000"/>
                <w:lang w:val="ka-GE"/>
              </w:rPr>
              <w:t xml:space="preserve"> </w:t>
            </w:r>
            <w:r w:rsidRPr="00314427">
              <w:rPr>
                <w:rFonts w:ascii="Sylfaen" w:hAnsi="Sylfaen" w:cs="Sylfaen"/>
                <w:color w:val="000000"/>
                <w:lang w:val="ka-GE"/>
              </w:rPr>
              <w:t>[...]</w:t>
            </w:r>
            <w:r w:rsidRPr="00FD65D0">
              <w:rPr>
                <w:rFonts w:ascii="Sylfaen" w:hAnsi="Sylfaen"/>
                <w:color w:val="000000"/>
                <w:lang w:val="ka-GE"/>
              </w:rPr>
              <w:t xml:space="preserve"> </w:t>
            </w:r>
            <w:r w:rsidRPr="00FD65D0">
              <w:rPr>
                <w:rFonts w:ascii="Sylfaen" w:hAnsi="Sylfaen" w:cs="Sylfaen"/>
                <w:color w:val="000000"/>
                <w:lang w:val="ka-GE"/>
              </w:rPr>
              <w:t>სსკ</w:t>
            </w:r>
            <w:r w:rsidRPr="00FD65D0">
              <w:rPr>
                <w:rFonts w:ascii="Sylfaen" w:hAnsi="Sylfaen"/>
                <w:color w:val="000000"/>
                <w:lang w:val="ka-GE"/>
              </w:rPr>
              <w:t>-</w:t>
            </w:r>
            <w:r w:rsidRPr="00FD65D0">
              <w:rPr>
                <w:rFonts w:ascii="Sylfaen" w:hAnsi="Sylfaen" w:cs="Sylfaen"/>
                <w:color w:val="000000"/>
                <w:lang w:val="ka-GE"/>
              </w:rPr>
              <w:t>ის</w:t>
            </w:r>
            <w:r w:rsidRPr="00FD65D0">
              <w:rPr>
                <w:rFonts w:ascii="Sylfaen" w:hAnsi="Sylfaen"/>
                <w:color w:val="000000"/>
                <w:lang w:val="ka-GE"/>
              </w:rPr>
              <w:t xml:space="preserve"> 273-</w:t>
            </w:r>
            <w:r w:rsidRPr="00FD65D0">
              <w:rPr>
                <w:rFonts w:ascii="Sylfaen" w:hAnsi="Sylfaen" w:cs="Sylfaen"/>
                <w:color w:val="000000"/>
                <w:lang w:val="ka-GE"/>
              </w:rPr>
              <w:t>ე</w:t>
            </w:r>
            <w:r w:rsidRPr="00FD65D0">
              <w:rPr>
                <w:rFonts w:ascii="Sylfaen" w:hAnsi="Sylfaen"/>
                <w:color w:val="000000"/>
                <w:lang w:val="ka-GE"/>
              </w:rPr>
              <w:t xml:space="preserve"> </w:t>
            </w:r>
            <w:r w:rsidRPr="00FD65D0">
              <w:rPr>
                <w:rFonts w:ascii="Sylfaen" w:hAnsi="Sylfaen" w:cs="Sylfaen"/>
                <w:color w:val="000000"/>
                <w:lang w:val="ka-GE"/>
              </w:rPr>
              <w:t>მუხლით</w:t>
            </w:r>
            <w:r w:rsidRPr="00FD65D0">
              <w:rPr>
                <w:rFonts w:ascii="Sylfaen" w:hAnsi="Sylfaen"/>
                <w:color w:val="000000"/>
                <w:lang w:val="ka-GE"/>
              </w:rPr>
              <w:t xml:space="preserve"> </w:t>
            </w:r>
            <w:r w:rsidRPr="00FD65D0">
              <w:rPr>
                <w:rFonts w:ascii="Sylfaen" w:hAnsi="Sylfaen" w:cs="Sylfaen"/>
                <w:color w:val="000000"/>
                <w:lang w:val="ka-GE"/>
              </w:rPr>
              <w:t>გათვალისწინებული</w:t>
            </w:r>
            <w:r w:rsidRPr="00FD65D0">
              <w:rPr>
                <w:rFonts w:ascii="Sylfaen" w:hAnsi="Sylfaen"/>
                <w:color w:val="000000"/>
                <w:lang w:val="ka-GE"/>
              </w:rPr>
              <w:t xml:space="preserve"> </w:t>
            </w:r>
            <w:r w:rsidRPr="00FD65D0">
              <w:rPr>
                <w:rFonts w:ascii="Sylfaen" w:hAnsi="Sylfaen" w:cs="Sylfaen"/>
                <w:color w:val="000000"/>
                <w:lang w:val="ka-GE"/>
              </w:rPr>
              <w:t>დანაშაულის</w:t>
            </w:r>
            <w:r w:rsidRPr="00FD65D0">
              <w:rPr>
                <w:rFonts w:ascii="Sylfaen" w:hAnsi="Sylfaen"/>
                <w:color w:val="000000"/>
                <w:lang w:val="ka-GE"/>
              </w:rPr>
              <w:t xml:space="preserve"> </w:t>
            </w:r>
            <w:r w:rsidRPr="00FD65D0">
              <w:rPr>
                <w:rFonts w:ascii="Sylfaen" w:hAnsi="Sylfaen" w:cs="Sylfaen"/>
                <w:color w:val="000000"/>
                <w:lang w:val="ka-GE"/>
              </w:rPr>
              <w:t>შემადგენლობას</w:t>
            </w:r>
            <w:r w:rsidRPr="00314427">
              <w:rPr>
                <w:rFonts w:ascii="Sylfaen" w:hAnsi="Sylfaen" w:cs="Sylfaen"/>
                <w:color w:val="000000"/>
                <w:lang w:val="ka-GE"/>
              </w:rPr>
              <w:t>...“.</w:t>
            </w:r>
          </w:p>
          <w:p w:rsidR="00BC4694" w:rsidRPr="00A87DDB" w:rsidRDefault="00BC4694" w:rsidP="005C2B3D">
            <w:pPr>
              <w:jc w:val="both"/>
              <w:rPr>
                <w:rFonts w:ascii="Sylfaen" w:hAnsi="Sylfaen" w:cs="Arial"/>
                <w:bCs/>
                <w:iCs/>
                <w:color w:val="000000"/>
                <w:shd w:val="clear" w:color="auto" w:fill="FFFFFF"/>
                <w:lang w:val="ka-GE"/>
              </w:rPr>
            </w:pPr>
            <w:r w:rsidRPr="00314427">
              <w:rPr>
                <w:rFonts w:ascii="Sylfaen" w:hAnsi="Sylfaen" w:cs="Arial"/>
                <w:bCs/>
                <w:iCs/>
                <w:color w:val="000000"/>
                <w:shd w:val="clear" w:color="auto" w:fill="FFFFFF"/>
                <w:lang w:val="ka-GE"/>
              </w:rPr>
              <w:t xml:space="preserve">ამრიგად, სსკ-ის 273 მუხლით გათვალისწინებული დანაშაულის შემადგენლობის აუცილებელ ელემენტს წარმოადგენს შესაბამისი პირის </w:t>
            </w:r>
            <w:r w:rsidR="00C846EE">
              <w:rPr>
                <w:rFonts w:ascii="Sylfaen" w:hAnsi="Sylfaen" w:cs="Arial"/>
                <w:bCs/>
                <w:iCs/>
                <w:color w:val="000000"/>
                <w:shd w:val="clear" w:color="auto" w:fill="FFFFFF"/>
                <w:lang w:val="ka-GE"/>
              </w:rPr>
              <w:t xml:space="preserve">მიერ ჩადენილი </w:t>
            </w:r>
            <w:r w:rsidRPr="00314427">
              <w:rPr>
                <w:rFonts w:ascii="Sylfaen" w:hAnsi="Sylfaen" w:cs="Arial"/>
                <w:bCs/>
                <w:iCs/>
                <w:color w:val="000000"/>
                <w:shd w:val="clear" w:color="auto" w:fill="FFFFFF"/>
                <w:lang w:val="ka-GE"/>
              </w:rPr>
              <w:t>ისეთი ქმედებ</w:t>
            </w:r>
            <w:r w:rsidR="00C846EE">
              <w:rPr>
                <w:rFonts w:ascii="Sylfaen" w:hAnsi="Sylfaen" w:cs="Arial"/>
                <w:bCs/>
                <w:iCs/>
                <w:color w:val="000000"/>
                <w:shd w:val="clear" w:color="auto" w:fill="FFFFFF"/>
                <w:lang w:val="ka-GE"/>
              </w:rPr>
              <w:t>ის არსებობა</w:t>
            </w:r>
            <w:r w:rsidRPr="00314427">
              <w:rPr>
                <w:rFonts w:ascii="Sylfaen" w:hAnsi="Sylfaen" w:cs="Arial"/>
                <w:bCs/>
                <w:iCs/>
                <w:color w:val="000000"/>
                <w:shd w:val="clear" w:color="auto" w:fill="FFFFFF"/>
                <w:lang w:val="ka-GE"/>
              </w:rPr>
              <w:t xml:space="preserve">, რის გამოც </w:t>
            </w:r>
            <w:r>
              <w:rPr>
                <w:rFonts w:ascii="Sylfaen" w:hAnsi="Sylfaen" w:cs="Arial"/>
                <w:bCs/>
                <w:iCs/>
                <w:color w:val="000000"/>
                <w:shd w:val="clear" w:color="auto" w:fill="FFFFFF"/>
                <w:lang w:val="ka-GE"/>
              </w:rPr>
              <w:t>მას</w:t>
            </w:r>
            <w:r w:rsidRPr="00314427">
              <w:rPr>
                <w:rFonts w:ascii="Sylfaen" w:hAnsi="Sylfaen" w:cs="Arial"/>
                <w:bCs/>
                <w:iCs/>
                <w:color w:val="000000"/>
                <w:shd w:val="clear" w:color="auto" w:fill="FFFFFF"/>
                <w:lang w:val="ka-GE"/>
              </w:rPr>
              <w:t xml:space="preserve">, ერთხელ უკვე </w:t>
            </w:r>
            <w:r>
              <w:rPr>
                <w:rFonts w:ascii="Sylfaen" w:hAnsi="Sylfaen" w:cs="Arial"/>
                <w:bCs/>
                <w:iCs/>
                <w:color w:val="000000"/>
                <w:shd w:val="clear" w:color="auto" w:fill="FFFFFF"/>
                <w:lang w:val="ka-GE"/>
              </w:rPr>
              <w:t>დაეკისრა სანქცია (საქართველოს კონსტიტუციის მიზნებისათვის „სასჯელი“)</w:t>
            </w:r>
            <w:r w:rsidRPr="00314427">
              <w:rPr>
                <w:rFonts w:ascii="Sylfaen" w:hAnsi="Sylfaen" w:cs="Arial"/>
                <w:bCs/>
                <w:iCs/>
                <w:color w:val="000000"/>
                <w:shd w:val="clear" w:color="auto" w:fill="FFFFFF"/>
                <w:lang w:val="ka-GE"/>
              </w:rPr>
              <w:t>.</w:t>
            </w:r>
            <w:r w:rsidR="00A87DDB">
              <w:rPr>
                <w:rFonts w:ascii="Sylfaen" w:hAnsi="Sylfaen" w:cs="Arial"/>
                <w:bCs/>
                <w:iCs/>
                <w:color w:val="000000"/>
                <w:shd w:val="clear" w:color="auto" w:fill="FFFFFF"/>
                <w:lang w:val="ka-GE"/>
              </w:rPr>
              <w:t xml:space="preserve"> </w:t>
            </w:r>
            <w:r w:rsidR="00A87DDB" w:rsidRPr="00C846EE">
              <w:rPr>
                <w:rFonts w:ascii="Sylfaen" w:hAnsi="Sylfaen" w:cs="Sylfaen"/>
                <w:shd w:val="clear" w:color="auto" w:fill="FFFFFF"/>
                <w:lang w:val="ka-GE"/>
              </w:rPr>
              <w:t>რაც, თავის მხრივ,</w:t>
            </w:r>
            <w:r w:rsidR="00A87DDB" w:rsidRPr="00C846EE">
              <w:rPr>
                <w:rFonts w:ascii="Sylfaen" w:hAnsi="Sylfaen" w:cs="Arial"/>
                <w:shd w:val="clear" w:color="auto" w:fill="FFFFFF"/>
                <w:lang w:val="ka-GE"/>
              </w:rPr>
              <w:t xml:space="preserve"> </w:t>
            </w:r>
            <w:r w:rsidR="00A87DDB" w:rsidRPr="00C846EE">
              <w:rPr>
                <w:rFonts w:ascii="Sylfaen" w:hAnsi="Sylfaen" w:cs="Sylfaen"/>
                <w:shd w:val="clear" w:color="auto" w:fill="FFFFFF"/>
                <w:lang w:val="ka-GE"/>
              </w:rPr>
              <w:t>იმას</w:t>
            </w:r>
            <w:r w:rsidR="00A87DDB" w:rsidRPr="00C846EE">
              <w:rPr>
                <w:rFonts w:ascii="Sylfaen" w:hAnsi="Sylfaen" w:cs="Arial"/>
                <w:shd w:val="clear" w:color="auto" w:fill="FFFFFF"/>
                <w:lang w:val="ka-GE"/>
              </w:rPr>
              <w:t xml:space="preserve"> </w:t>
            </w:r>
            <w:r w:rsidR="00A87DDB" w:rsidRPr="00C846EE">
              <w:rPr>
                <w:rFonts w:ascii="Sylfaen" w:hAnsi="Sylfaen" w:cs="Sylfaen"/>
                <w:shd w:val="clear" w:color="auto" w:fill="FFFFFF"/>
                <w:lang w:val="ka-GE"/>
              </w:rPr>
              <w:t>ნიშნავს</w:t>
            </w:r>
            <w:r w:rsidR="00A87DDB" w:rsidRPr="00C846EE">
              <w:rPr>
                <w:rFonts w:ascii="Sylfaen" w:hAnsi="Sylfaen" w:cs="Arial"/>
                <w:shd w:val="clear" w:color="auto" w:fill="FFFFFF"/>
                <w:lang w:val="ka-GE"/>
              </w:rPr>
              <w:t xml:space="preserve">, </w:t>
            </w:r>
            <w:r w:rsidR="00A87DDB" w:rsidRPr="00C846EE">
              <w:rPr>
                <w:rFonts w:ascii="Sylfaen" w:hAnsi="Sylfaen" w:cs="Sylfaen"/>
                <w:shd w:val="clear" w:color="auto" w:fill="FFFFFF"/>
                <w:lang w:val="ka-GE"/>
              </w:rPr>
              <w:t>რომ</w:t>
            </w:r>
            <w:r w:rsidR="00A87DDB" w:rsidRPr="00C846EE">
              <w:rPr>
                <w:rFonts w:ascii="Sylfaen" w:hAnsi="Sylfaen" w:cs="Arial"/>
                <w:shd w:val="clear" w:color="auto" w:fill="FFFFFF"/>
                <w:lang w:val="ka-GE"/>
              </w:rPr>
              <w:t xml:space="preserve"> </w:t>
            </w:r>
            <w:r w:rsidR="00A87DDB" w:rsidRPr="00C846EE">
              <w:rPr>
                <w:rFonts w:ascii="Sylfaen" w:hAnsi="Sylfaen" w:cs="Sylfaen"/>
                <w:shd w:val="clear" w:color="auto" w:fill="FFFFFF"/>
                <w:lang w:val="ka-GE"/>
              </w:rPr>
              <w:t>პირისათვის</w:t>
            </w:r>
            <w:r w:rsidR="00A87DDB" w:rsidRPr="00C846EE">
              <w:rPr>
                <w:rFonts w:ascii="Sylfaen" w:hAnsi="Sylfaen" w:cs="Arial"/>
                <w:shd w:val="clear" w:color="auto" w:fill="FFFFFF"/>
                <w:lang w:val="ka-GE"/>
              </w:rPr>
              <w:t xml:space="preserve"> </w:t>
            </w:r>
            <w:r w:rsidR="00A87DDB" w:rsidRPr="00C846EE">
              <w:rPr>
                <w:rFonts w:ascii="Sylfaen" w:hAnsi="Sylfaen" w:cs="Sylfaen"/>
                <w:shd w:val="clear" w:color="auto" w:fill="FFFFFF"/>
                <w:lang w:val="ka-GE"/>
              </w:rPr>
              <w:t>სისხლისსამართლებრივი</w:t>
            </w:r>
            <w:r w:rsidR="00A87DDB" w:rsidRPr="00C846EE">
              <w:rPr>
                <w:rFonts w:ascii="Sylfaen" w:hAnsi="Sylfaen" w:cs="Arial"/>
                <w:shd w:val="clear" w:color="auto" w:fill="FFFFFF"/>
                <w:lang w:val="ka-GE"/>
              </w:rPr>
              <w:t xml:space="preserve"> </w:t>
            </w:r>
            <w:r w:rsidR="00A87DDB" w:rsidRPr="00C846EE">
              <w:rPr>
                <w:rFonts w:ascii="Sylfaen" w:hAnsi="Sylfaen" w:cs="Sylfaen"/>
                <w:shd w:val="clear" w:color="auto" w:fill="FFFFFF"/>
                <w:lang w:val="ka-GE"/>
              </w:rPr>
              <w:t>პასუხისმგებლობის</w:t>
            </w:r>
            <w:r w:rsidR="00A87DDB" w:rsidRPr="00C846EE">
              <w:rPr>
                <w:rFonts w:ascii="Sylfaen" w:hAnsi="Sylfaen" w:cs="Arial"/>
                <w:shd w:val="clear" w:color="auto" w:fill="FFFFFF"/>
                <w:lang w:val="ka-GE"/>
              </w:rPr>
              <w:t xml:space="preserve"> </w:t>
            </w:r>
            <w:r w:rsidR="00A87DDB" w:rsidRPr="00C846EE">
              <w:rPr>
                <w:rFonts w:ascii="Sylfaen" w:hAnsi="Sylfaen" w:cs="Sylfaen"/>
                <w:shd w:val="clear" w:color="auto" w:fill="FFFFFF"/>
                <w:lang w:val="ka-GE"/>
              </w:rPr>
              <w:t>დაკისრებისას,</w:t>
            </w:r>
            <w:r w:rsidR="00A87DDB" w:rsidRPr="00C846EE">
              <w:rPr>
                <w:rFonts w:ascii="Sylfaen" w:hAnsi="Sylfaen" w:cs="Arial"/>
                <w:shd w:val="clear" w:color="auto" w:fill="FFFFFF"/>
                <w:lang w:val="ka-GE"/>
              </w:rPr>
              <w:t xml:space="preserve"> </w:t>
            </w:r>
            <w:r w:rsidR="00A87DDB" w:rsidRPr="00C846EE">
              <w:rPr>
                <w:rFonts w:ascii="Sylfaen" w:hAnsi="Sylfaen" w:cs="Sylfaen"/>
                <w:shd w:val="clear" w:color="auto" w:fill="FFFFFF"/>
                <w:lang w:val="ka-GE"/>
              </w:rPr>
              <w:t>მხედველობაში</w:t>
            </w:r>
            <w:r w:rsidR="00A87DDB" w:rsidRPr="00C846EE">
              <w:rPr>
                <w:rFonts w:ascii="Sylfaen" w:hAnsi="Sylfaen" w:cs="Arial"/>
                <w:shd w:val="clear" w:color="auto" w:fill="FFFFFF"/>
                <w:lang w:val="ka-GE"/>
              </w:rPr>
              <w:t xml:space="preserve"> </w:t>
            </w:r>
            <w:r w:rsidR="00A87DDB" w:rsidRPr="00C846EE">
              <w:rPr>
                <w:rFonts w:ascii="Sylfaen" w:hAnsi="Sylfaen" w:cs="Sylfaen"/>
                <w:shd w:val="clear" w:color="auto" w:fill="FFFFFF"/>
                <w:lang w:val="ka-GE"/>
              </w:rPr>
              <w:t>მიიღება</w:t>
            </w:r>
            <w:r w:rsidR="00A87DDB" w:rsidRPr="00C846EE">
              <w:rPr>
                <w:rFonts w:ascii="Sylfaen" w:hAnsi="Sylfaen" w:cs="Arial"/>
                <w:shd w:val="clear" w:color="auto" w:fill="FFFFFF"/>
                <w:lang w:val="ka-GE"/>
              </w:rPr>
              <w:t xml:space="preserve"> </w:t>
            </w:r>
            <w:r w:rsidR="00C846EE" w:rsidRPr="00C846EE">
              <w:rPr>
                <w:rFonts w:ascii="Sylfaen" w:hAnsi="Sylfaen" w:cs="Arial"/>
                <w:shd w:val="clear" w:color="auto" w:fill="FFFFFF"/>
                <w:lang w:val="ka-GE"/>
              </w:rPr>
              <w:t xml:space="preserve">მის მიერ ჩადენილი </w:t>
            </w:r>
            <w:r w:rsidR="00A87DDB" w:rsidRPr="00C846EE">
              <w:rPr>
                <w:rFonts w:ascii="Sylfaen" w:hAnsi="Sylfaen" w:cs="Sylfaen"/>
                <w:shd w:val="clear" w:color="auto" w:fill="FFFFFF"/>
                <w:lang w:val="ka-GE"/>
              </w:rPr>
              <w:t>ისეთი</w:t>
            </w:r>
            <w:r w:rsidR="00A87DDB" w:rsidRPr="00C846EE">
              <w:rPr>
                <w:rFonts w:ascii="Sylfaen" w:hAnsi="Sylfaen" w:cs="Arial"/>
                <w:shd w:val="clear" w:color="auto" w:fill="FFFFFF"/>
                <w:lang w:val="ka-GE"/>
              </w:rPr>
              <w:t xml:space="preserve"> </w:t>
            </w:r>
            <w:r w:rsidR="00A87DDB" w:rsidRPr="00C846EE">
              <w:rPr>
                <w:rFonts w:ascii="Sylfaen" w:hAnsi="Sylfaen" w:cs="Sylfaen"/>
                <w:shd w:val="clear" w:color="auto" w:fill="FFFFFF"/>
                <w:lang w:val="ka-GE"/>
              </w:rPr>
              <w:t>ქმედება</w:t>
            </w:r>
            <w:r w:rsidR="00A87DDB" w:rsidRPr="00C846EE">
              <w:rPr>
                <w:rFonts w:ascii="Sylfaen" w:hAnsi="Sylfaen" w:cs="Arial"/>
                <w:shd w:val="clear" w:color="auto" w:fill="FFFFFF"/>
                <w:lang w:val="ka-GE"/>
              </w:rPr>
              <w:t xml:space="preserve"> (</w:t>
            </w:r>
            <w:r w:rsidR="00A87DDB" w:rsidRPr="00C846EE">
              <w:rPr>
                <w:rFonts w:ascii="Sylfaen" w:hAnsi="Sylfaen" w:cs="Sylfaen"/>
                <w:shd w:val="clear" w:color="auto" w:fill="FFFFFF"/>
                <w:lang w:val="ka-GE"/>
              </w:rPr>
              <w:t>პირველადი</w:t>
            </w:r>
            <w:r w:rsidR="00A87DDB" w:rsidRPr="00C846EE">
              <w:rPr>
                <w:rFonts w:ascii="Sylfaen" w:hAnsi="Sylfaen" w:cs="Arial"/>
                <w:shd w:val="clear" w:color="auto" w:fill="FFFFFF"/>
                <w:lang w:val="ka-GE"/>
              </w:rPr>
              <w:t xml:space="preserve"> </w:t>
            </w:r>
            <w:r w:rsidR="00A87DDB" w:rsidRPr="00C846EE">
              <w:rPr>
                <w:rFonts w:ascii="Sylfaen" w:hAnsi="Sylfaen" w:cs="Sylfaen"/>
                <w:shd w:val="clear" w:color="auto" w:fill="FFFFFF"/>
                <w:lang w:val="ka-GE"/>
              </w:rPr>
              <w:t>ადმინისტრაციული</w:t>
            </w:r>
            <w:r w:rsidR="00A87DDB" w:rsidRPr="00C846EE">
              <w:rPr>
                <w:rFonts w:ascii="Sylfaen" w:hAnsi="Sylfaen" w:cs="Arial"/>
                <w:shd w:val="clear" w:color="auto" w:fill="FFFFFF"/>
                <w:lang w:val="ka-GE"/>
              </w:rPr>
              <w:t xml:space="preserve"> </w:t>
            </w:r>
            <w:r w:rsidR="00A87DDB" w:rsidRPr="00C846EE">
              <w:rPr>
                <w:rFonts w:ascii="Sylfaen" w:hAnsi="Sylfaen" w:cs="Sylfaen"/>
                <w:shd w:val="clear" w:color="auto" w:fill="FFFFFF"/>
                <w:lang w:val="ka-GE"/>
              </w:rPr>
              <w:t>დარღვევა</w:t>
            </w:r>
            <w:r w:rsidR="00A87DDB" w:rsidRPr="00C846EE">
              <w:rPr>
                <w:rFonts w:ascii="Sylfaen" w:hAnsi="Sylfaen" w:cs="Arial"/>
                <w:shd w:val="clear" w:color="auto" w:fill="FFFFFF"/>
                <w:lang w:val="ka-GE"/>
              </w:rPr>
              <w:t xml:space="preserve">), </w:t>
            </w:r>
            <w:r w:rsidR="00A87DDB" w:rsidRPr="00C846EE">
              <w:rPr>
                <w:rFonts w:ascii="Sylfaen" w:hAnsi="Sylfaen" w:cs="Sylfaen"/>
                <w:shd w:val="clear" w:color="auto" w:fill="FFFFFF"/>
                <w:lang w:val="ka-GE"/>
              </w:rPr>
              <w:t>რისთვისაც</w:t>
            </w:r>
            <w:r w:rsidR="00A87DDB" w:rsidRPr="00C846EE">
              <w:rPr>
                <w:rFonts w:ascii="Sylfaen" w:hAnsi="Sylfaen" w:cs="Arial"/>
                <w:shd w:val="clear" w:color="auto" w:fill="FFFFFF"/>
                <w:lang w:val="ka-GE"/>
              </w:rPr>
              <w:t xml:space="preserve"> </w:t>
            </w:r>
            <w:r w:rsidR="00A87DDB" w:rsidRPr="00C846EE">
              <w:rPr>
                <w:rFonts w:ascii="Sylfaen" w:hAnsi="Sylfaen" w:cs="Sylfaen"/>
                <w:shd w:val="clear" w:color="auto" w:fill="FFFFFF"/>
                <w:lang w:val="ka-GE"/>
              </w:rPr>
              <w:t>მან</w:t>
            </w:r>
            <w:r w:rsidR="00A87DDB" w:rsidRPr="00C846EE">
              <w:rPr>
                <w:rFonts w:ascii="Sylfaen" w:hAnsi="Sylfaen" w:cs="Arial"/>
                <w:shd w:val="clear" w:color="auto" w:fill="FFFFFF"/>
                <w:lang w:val="ka-GE"/>
              </w:rPr>
              <w:t xml:space="preserve"> </w:t>
            </w:r>
            <w:r w:rsidR="00A87DDB" w:rsidRPr="00C846EE">
              <w:rPr>
                <w:rFonts w:ascii="Sylfaen" w:hAnsi="Sylfaen" w:cs="Sylfaen"/>
                <w:shd w:val="clear" w:color="auto" w:fill="FFFFFF"/>
                <w:lang w:val="ka-GE"/>
              </w:rPr>
              <w:t>უკვე</w:t>
            </w:r>
            <w:r w:rsidR="00A87DDB" w:rsidRPr="00C846EE">
              <w:rPr>
                <w:rFonts w:ascii="Sylfaen" w:hAnsi="Sylfaen" w:cs="Arial"/>
                <w:shd w:val="clear" w:color="auto" w:fill="FFFFFF"/>
                <w:lang w:val="ka-GE"/>
              </w:rPr>
              <w:t xml:space="preserve"> </w:t>
            </w:r>
            <w:r w:rsidR="00A87DDB" w:rsidRPr="00C846EE">
              <w:rPr>
                <w:rFonts w:ascii="Sylfaen" w:hAnsi="Sylfaen" w:cs="Sylfaen"/>
                <w:shd w:val="clear" w:color="auto" w:fill="FFFFFF"/>
                <w:lang w:val="ka-GE"/>
              </w:rPr>
              <w:t>აგო</w:t>
            </w:r>
            <w:r w:rsidR="00A87DDB" w:rsidRPr="00C846EE">
              <w:rPr>
                <w:rFonts w:ascii="Sylfaen" w:hAnsi="Sylfaen" w:cs="Arial"/>
                <w:shd w:val="clear" w:color="auto" w:fill="FFFFFF"/>
                <w:lang w:val="ka-GE"/>
              </w:rPr>
              <w:t xml:space="preserve"> </w:t>
            </w:r>
            <w:r w:rsidR="00A87DDB" w:rsidRPr="00C846EE">
              <w:rPr>
                <w:rFonts w:ascii="Sylfaen" w:hAnsi="Sylfaen" w:cs="Sylfaen"/>
                <w:shd w:val="clear" w:color="auto" w:fill="FFFFFF"/>
                <w:lang w:val="ka-GE"/>
              </w:rPr>
              <w:t xml:space="preserve">პასუხი. </w:t>
            </w:r>
            <w:r w:rsidRPr="00C846EE">
              <w:rPr>
                <w:rFonts w:ascii="Sylfaen" w:hAnsi="Sylfaen" w:cs="Arial"/>
                <w:bCs/>
                <w:iCs/>
                <w:shd w:val="clear" w:color="auto" w:fill="FFFFFF"/>
                <w:lang w:val="ka-GE"/>
              </w:rPr>
              <w:t xml:space="preserve">სსკ-ის 273 მუხლი, ფაქტიურად, ახდენს ბრალის და სასჯელის გაორმაგებას, რა დროსაც, </w:t>
            </w:r>
            <w:r w:rsidRPr="00C846EE">
              <w:rPr>
                <w:rFonts w:ascii="Sylfaen" w:hAnsi="Sylfaen" w:cs="Arial"/>
                <w:bCs/>
                <w:iCs/>
                <w:shd w:val="clear" w:color="auto" w:fill="FFFFFF"/>
                <w:lang w:val="ka-GE"/>
              </w:rPr>
              <w:lastRenderedPageBreak/>
              <w:t>პირი ისჯება არა მხოლოდ იმის გამო, რომ მან, კონკრეტულ დროს და კონკრეტულ ვითარებაში ჩაიდინა გარკვეული არამართლზომიერი ქმედება, არამედ, ასევე,</w:t>
            </w:r>
            <w:r w:rsidRPr="00314427">
              <w:rPr>
                <w:rFonts w:ascii="Sylfaen" w:hAnsi="Sylfaen" w:cs="Arial"/>
                <w:bCs/>
                <w:iCs/>
                <w:color w:val="000000"/>
                <w:shd w:val="clear" w:color="auto" w:fill="FFFFFF"/>
                <w:lang w:val="ka-GE"/>
              </w:rPr>
              <w:t xml:space="preserve"> იმ ქმედებისთვისაც, რომლის გამოც, მან პასუხი ერთხელ უკვე აგო.</w:t>
            </w:r>
            <w:r>
              <w:rPr>
                <w:rFonts w:ascii="Sylfaen" w:hAnsi="Sylfaen" w:cs="Arial"/>
                <w:bCs/>
                <w:iCs/>
                <w:color w:val="000000"/>
                <w:shd w:val="clear" w:color="auto" w:fill="FFFFFF"/>
                <w:lang w:val="ka-GE"/>
              </w:rPr>
              <w:t xml:space="preserve"> შესაბამისად, მიგვაჩნია, რომ ამ შემთხვევაში, ირღვევა, როგორც ბრალის (</w:t>
            </w:r>
            <w:r w:rsidRPr="00E371C8">
              <w:rPr>
                <w:rFonts w:ascii="Sylfaen" w:hAnsi="Sylfaen" w:cs="Arial"/>
                <w:b/>
                <w:bCs/>
                <w:i/>
                <w:iCs/>
                <w:color w:val="000000"/>
                <w:shd w:val="clear" w:color="auto" w:fill="FFFFFF"/>
                <w:lang w:val="ka-GE"/>
              </w:rPr>
              <w:t>nemo debet bis vexari pro una et eadem causa</w:t>
            </w:r>
            <w:r>
              <w:rPr>
                <w:rFonts w:ascii="Sylfaen" w:hAnsi="Sylfaen" w:cs="Arial"/>
                <w:b/>
                <w:bCs/>
                <w:i/>
                <w:iCs/>
                <w:color w:val="000000"/>
                <w:shd w:val="clear" w:color="auto" w:fill="FFFFFF"/>
                <w:lang w:val="ka-GE"/>
              </w:rPr>
              <w:t xml:space="preserve">), </w:t>
            </w:r>
            <w:r w:rsidRPr="00E371C8">
              <w:rPr>
                <w:rFonts w:ascii="Sylfaen" w:hAnsi="Sylfaen" w:cs="Arial"/>
                <w:bCs/>
                <w:iCs/>
                <w:color w:val="000000"/>
                <w:shd w:val="clear" w:color="auto" w:fill="FFFFFF"/>
                <w:lang w:val="ka-GE"/>
              </w:rPr>
              <w:t xml:space="preserve">ისე </w:t>
            </w:r>
            <w:r>
              <w:rPr>
                <w:rFonts w:ascii="Sylfaen" w:hAnsi="Sylfaen" w:cs="Arial"/>
                <w:bCs/>
                <w:iCs/>
                <w:color w:val="000000"/>
                <w:shd w:val="clear" w:color="auto" w:fill="FFFFFF"/>
                <w:lang w:val="ka-GE"/>
              </w:rPr>
              <w:t>სასჯელის (</w:t>
            </w:r>
            <w:r w:rsidRPr="007260DD">
              <w:rPr>
                <w:rFonts w:ascii="Sylfaen" w:hAnsi="Sylfaen" w:cs="Warnock Pro"/>
                <w:b/>
                <w:i/>
                <w:iCs/>
                <w:color w:val="000000"/>
                <w:lang w:val="ka-GE"/>
              </w:rPr>
              <w:t>nemo debet bis puniri pro uno delicto</w:t>
            </w:r>
            <w:r>
              <w:rPr>
                <w:rFonts w:ascii="Sylfaen" w:hAnsi="Sylfaen" w:cs="Warnock Pro"/>
                <w:b/>
                <w:i/>
                <w:iCs/>
                <w:color w:val="000000"/>
                <w:lang w:val="ka-GE"/>
              </w:rPr>
              <w:t>)</w:t>
            </w:r>
            <w:r>
              <w:rPr>
                <w:rFonts w:ascii="Sylfaen" w:hAnsi="Sylfaen" w:cs="Arial"/>
                <w:bCs/>
                <w:iCs/>
                <w:color w:val="000000"/>
                <w:shd w:val="clear" w:color="auto" w:fill="FFFFFF"/>
                <w:lang w:val="ka-GE"/>
              </w:rPr>
              <w:t xml:space="preserve"> განმეორებით დაკისრების აკრძალვის პრინციპები. </w:t>
            </w:r>
          </w:p>
          <w:p w:rsidR="00BC4694" w:rsidRPr="00FD65D0" w:rsidRDefault="00BC4694" w:rsidP="005C2B3D">
            <w:pPr>
              <w:jc w:val="both"/>
              <w:rPr>
                <w:rFonts w:ascii="Sylfaen" w:hAnsi="Sylfaen" w:cs="Arial"/>
                <w:bCs/>
                <w:iCs/>
                <w:color w:val="000000"/>
                <w:shd w:val="clear" w:color="auto" w:fill="FFFFFF"/>
                <w:lang w:val="ka-GE"/>
              </w:rPr>
            </w:pPr>
            <w:r>
              <w:rPr>
                <w:rFonts w:ascii="Sylfaen" w:hAnsi="Sylfaen" w:cs="Arial"/>
                <w:bCs/>
                <w:iCs/>
                <w:color w:val="000000"/>
                <w:shd w:val="clear" w:color="auto" w:fill="FFFFFF"/>
                <w:lang w:val="ka-GE"/>
              </w:rPr>
              <w:t>როგორც უკვე აღინიშნა, სისხლის სამართალი არის არა პიროვნების, არამედ, ქმედების სამართალი</w:t>
            </w:r>
            <w:r w:rsidRPr="0019628D">
              <w:rPr>
                <w:rFonts w:ascii="Sylfaen" w:hAnsi="Sylfaen" w:cs="Arial"/>
                <w:bCs/>
                <w:iCs/>
                <w:color w:val="000000"/>
                <w:shd w:val="clear" w:color="auto" w:fill="FFFFFF"/>
                <w:lang w:val="ka-GE"/>
              </w:rPr>
              <w:t>.</w:t>
            </w:r>
            <w:r>
              <w:rPr>
                <w:rFonts w:ascii="Sylfaen" w:hAnsi="Sylfaen" w:cs="Arial"/>
                <w:bCs/>
                <w:iCs/>
                <w:color w:val="000000"/>
                <w:shd w:val="clear" w:color="auto" w:fill="FFFFFF"/>
                <w:lang w:val="ka-GE"/>
              </w:rPr>
              <w:t xml:space="preserve"> </w:t>
            </w:r>
            <w:r w:rsidRPr="00314427">
              <w:rPr>
                <w:rFonts w:ascii="Sylfaen" w:hAnsi="Sylfaen"/>
                <w:color w:val="000000"/>
                <w:lang w:val="ka-GE"/>
              </w:rPr>
              <w:t>„სისხლისსამართლებრივი განსჯის საგანია არა უბრალოდ ადამიანის აზრი, სურვილი, ხასიათი ან ცხოვრების წესი, არამედ, კონკრეტული ქმედება, რომელიც ზიანის მიყენების ან საფრთხის შექმნისაკენ არის მიმართული.“ („სისხლის სამართლის ზოგადი ნაწილი: დანაშუალის მოძღვრება.“ მერაბ ტურავა, 2011 წელი).</w:t>
            </w:r>
            <w:r>
              <w:rPr>
                <w:rFonts w:ascii="Sylfaen" w:hAnsi="Sylfaen"/>
                <w:color w:val="000000"/>
                <w:lang w:val="ka-GE"/>
              </w:rPr>
              <w:t xml:space="preserve"> </w:t>
            </w:r>
            <w:r>
              <w:rPr>
                <w:rFonts w:ascii="Sylfaen" w:hAnsi="Sylfaen" w:cs="Arial"/>
                <w:bCs/>
                <w:iCs/>
                <w:color w:val="000000"/>
                <w:shd w:val="clear" w:color="auto" w:fill="FFFFFF"/>
                <w:lang w:val="ka-GE"/>
              </w:rPr>
              <w:t>გარდა ამისა, „სისხლის სამართლის კოდექსი დანაშაულის ძირითად შემადგენლობებს ქმნის ქმედების სისხლის სამართლის პრინციპებიდან გამომდინარე, მაგრამ დანაშაულის მაკვალიფიცირებელი გარემოება, როგორიცაა არაერთგზისობა (მოცემულ შემთხვევაში კი ე.წ. „ადმინისტრაციული პრეიუდიცია“), არის ამ პრინციპიდან გადახვევა...“ (მერაბ ტურავა. „სისხლის სამართლის ზოგადი ნაწილი“ გვ. 283).</w:t>
            </w:r>
          </w:p>
          <w:p w:rsidR="00BC4694" w:rsidRPr="00314427" w:rsidRDefault="00BC4694" w:rsidP="005C2B3D">
            <w:pPr>
              <w:jc w:val="both"/>
              <w:rPr>
                <w:rFonts w:ascii="Sylfaen" w:hAnsi="Sylfaen" w:cs="Arial"/>
                <w:bCs/>
                <w:iCs/>
                <w:color w:val="000000"/>
                <w:shd w:val="clear" w:color="auto" w:fill="FFFFFF"/>
                <w:lang w:val="ka-GE"/>
              </w:rPr>
            </w:pPr>
            <w:r w:rsidRPr="00314427">
              <w:rPr>
                <w:rFonts w:ascii="Sylfaen" w:hAnsi="Sylfaen" w:cs="Arial"/>
                <w:bCs/>
                <w:iCs/>
                <w:color w:val="000000"/>
                <w:shd w:val="clear" w:color="auto" w:fill="FFFFFF"/>
                <w:lang w:val="ka-GE"/>
              </w:rPr>
              <w:t>როგორც კონსტიტუციური სარჩელის წინა თავებში იქნა აღნიშნული, საქართველოს ადმინისტრაიცულ სამართალდარღვევათა კოდექსის 45-ე მუხლი</w:t>
            </w:r>
            <w:r>
              <w:rPr>
                <w:rFonts w:ascii="Sylfaen" w:hAnsi="Sylfaen" w:cs="Arial"/>
                <w:bCs/>
                <w:iCs/>
                <w:color w:val="000000"/>
                <w:shd w:val="clear" w:color="auto" w:fill="FFFFFF"/>
                <w:lang w:val="ka-GE"/>
              </w:rPr>
              <w:t>თ დაკისრებული პასუხისმგებლობა</w:t>
            </w:r>
            <w:r w:rsidRPr="00314427">
              <w:rPr>
                <w:rFonts w:ascii="Sylfaen" w:hAnsi="Sylfaen" w:cs="Arial"/>
                <w:bCs/>
                <w:iCs/>
                <w:color w:val="000000"/>
                <w:shd w:val="clear" w:color="auto" w:fill="FFFFFF"/>
                <w:lang w:val="ka-GE"/>
              </w:rPr>
              <w:t xml:space="preserve">, საქართველოს კონსტიტუციის და, კერძოდ, მისი 42-ე მუხლის მე-4 პუნქტის მიზნებისათვის, უტოლდება სისხლისსამართლებრივ </w:t>
            </w:r>
            <w:r>
              <w:rPr>
                <w:rFonts w:ascii="Sylfaen" w:hAnsi="Sylfaen" w:cs="Arial"/>
                <w:bCs/>
                <w:iCs/>
                <w:color w:val="000000"/>
                <w:shd w:val="clear" w:color="auto" w:fill="FFFFFF"/>
                <w:lang w:val="ka-GE"/>
              </w:rPr>
              <w:t>პასუხისმგებლობას</w:t>
            </w:r>
            <w:r w:rsidRPr="00314427">
              <w:rPr>
                <w:rFonts w:ascii="Sylfaen" w:hAnsi="Sylfaen" w:cs="Arial"/>
                <w:bCs/>
                <w:iCs/>
                <w:color w:val="000000"/>
                <w:shd w:val="clear" w:color="auto" w:fill="FFFFFF"/>
                <w:lang w:val="ka-GE"/>
              </w:rPr>
              <w:t xml:space="preserve">. შესაბამისად, ე.წ. ადმინისტრაციული </w:t>
            </w:r>
            <w:r>
              <w:rPr>
                <w:rFonts w:ascii="Sylfaen" w:hAnsi="Sylfaen" w:cs="Arial"/>
                <w:bCs/>
                <w:iCs/>
                <w:color w:val="000000"/>
                <w:shd w:val="clear" w:color="auto" w:fill="FFFFFF"/>
                <w:lang w:val="ka-GE"/>
              </w:rPr>
              <w:t>პრეიუდიცია, როგორც დანაშაულის შემადგენლობა,</w:t>
            </w:r>
            <w:r w:rsidRPr="00314427">
              <w:rPr>
                <w:rFonts w:ascii="Sylfaen" w:hAnsi="Sylfaen" w:cs="Arial"/>
                <w:bCs/>
                <w:iCs/>
                <w:color w:val="000000"/>
                <w:shd w:val="clear" w:color="auto" w:fill="FFFFFF"/>
                <w:lang w:val="ka-GE"/>
              </w:rPr>
              <w:t xml:space="preserve"> უნდა მივიჩნიოთ</w:t>
            </w:r>
            <w:r>
              <w:rPr>
                <w:rFonts w:ascii="Sylfaen" w:hAnsi="Sylfaen" w:cs="Arial"/>
                <w:bCs/>
                <w:iCs/>
                <w:color w:val="000000"/>
                <w:shd w:val="clear" w:color="auto" w:fill="FFFFFF"/>
                <w:lang w:val="ka-GE"/>
              </w:rPr>
              <w:t xml:space="preserve"> საქართველოს კონსტიტუციის 42-ე მუხლის მე-4 პუნქტით აკრძალული განმეორებითი „მსჯავრის“ დაკისრების ერთგვარ ფორმად</w:t>
            </w:r>
            <w:r w:rsidRPr="00314427">
              <w:rPr>
                <w:rFonts w:ascii="Sylfaen" w:hAnsi="Sylfaen" w:cs="Arial"/>
                <w:bCs/>
                <w:iCs/>
                <w:color w:val="000000"/>
                <w:shd w:val="clear" w:color="auto" w:fill="FFFFFF"/>
                <w:lang w:val="ka-GE"/>
              </w:rPr>
              <w:t xml:space="preserve">. </w:t>
            </w:r>
          </w:p>
          <w:p w:rsidR="00BC4694" w:rsidRPr="00314427" w:rsidRDefault="00BC4694" w:rsidP="005C2B3D">
            <w:pPr>
              <w:jc w:val="both"/>
              <w:rPr>
                <w:rFonts w:ascii="Sylfaen" w:hAnsi="Sylfaen" w:cs="Arial"/>
                <w:bCs/>
                <w:iCs/>
                <w:color w:val="000000"/>
                <w:shd w:val="clear" w:color="auto" w:fill="FFFFFF"/>
                <w:lang w:val="ka-GE"/>
              </w:rPr>
            </w:pPr>
            <w:r w:rsidRPr="00314427">
              <w:rPr>
                <w:rFonts w:ascii="Sylfaen" w:hAnsi="Sylfaen" w:cs="Arial"/>
                <w:bCs/>
                <w:iCs/>
                <w:color w:val="000000"/>
                <w:shd w:val="clear" w:color="auto" w:fill="FFFFFF"/>
                <w:lang w:val="ka-GE"/>
              </w:rPr>
              <w:t xml:space="preserve">ყოველივე ზემოაღნიშნულიდან გამომდინარე, მიგვაჩნია, რომ სსკ-ის 273-ე მუხლი ეწინააღმდეგება საქართველოს კონსტიტუციის 42-ე მუხლის მე-4 პუნქტით აღიარებულ პრინციპს - </w:t>
            </w:r>
            <w:r w:rsidRPr="00FD65D0">
              <w:rPr>
                <w:rFonts w:ascii="Sylfaen" w:hAnsi="Sylfaen" w:cs="Arial"/>
                <w:b/>
                <w:bCs/>
                <w:i/>
                <w:iCs/>
                <w:color w:val="000000"/>
                <w:shd w:val="clear" w:color="auto" w:fill="FFFFFF"/>
                <w:lang w:val="ka-GE"/>
              </w:rPr>
              <w:t>“NON BIS IN IDEM”</w:t>
            </w:r>
            <w:r w:rsidRPr="00314427">
              <w:rPr>
                <w:rFonts w:ascii="Sylfaen" w:hAnsi="Sylfaen" w:cs="Arial"/>
                <w:bCs/>
                <w:iCs/>
                <w:color w:val="000000"/>
                <w:shd w:val="clear" w:color="auto" w:fill="FFFFFF"/>
                <w:lang w:val="ka-GE"/>
              </w:rPr>
              <w:t>, ამიტომ იგი არაკონსტიტუციურია და ძალადაკარგულად უნდა იქნეს ცნობილი.</w:t>
            </w:r>
          </w:p>
          <w:p w:rsidR="00BC4694" w:rsidRPr="001337C0" w:rsidRDefault="00BC4694" w:rsidP="005C2B3D">
            <w:pPr>
              <w:jc w:val="both"/>
              <w:rPr>
                <w:rFonts w:ascii="Sylfaen" w:hAnsi="Sylfaen"/>
                <w:b/>
                <w:i/>
                <w:color w:val="000000"/>
                <w:lang w:val="ka-GE"/>
              </w:rPr>
            </w:pPr>
            <w:r w:rsidRPr="001337C0">
              <w:rPr>
                <w:rFonts w:ascii="Sylfaen" w:hAnsi="Sylfaen"/>
                <w:b/>
                <w:i/>
                <w:color w:val="000000"/>
                <w:lang w:val="ka-GE"/>
              </w:rPr>
              <w:t>სსკ-ის 273-ე მუხლის კონსტიტუციურობა საქართველოს კონსტიტუციის მე-14 მუხლთან მიმართებით.</w:t>
            </w:r>
          </w:p>
          <w:p w:rsidR="00BC4694" w:rsidRDefault="00BC4694" w:rsidP="005C2B3D">
            <w:pPr>
              <w:jc w:val="both"/>
              <w:rPr>
                <w:rFonts w:ascii="Sylfaen" w:hAnsi="Sylfaen"/>
                <w:color w:val="000000"/>
                <w:lang w:val="ka-GE"/>
              </w:rPr>
            </w:pPr>
            <w:r>
              <w:rPr>
                <w:rFonts w:ascii="Sylfaen" w:hAnsi="Sylfaen"/>
                <w:color w:val="000000"/>
                <w:lang w:val="ka-GE"/>
              </w:rPr>
              <w:t xml:space="preserve"> როგორც უკვე აღინიშნა, სსკ-ის 273-ე მუხლით, ხდება პირისათვის სისხლისსამართლებრივი პასუხისმგებლობის განმეორებით დაკისრება ერთი და იგივე ქმედებისათვის. ეს გარემოება ამ პირს აყენებს უარეს მდგომარეობაში იმ პირებთან შედარებით, რომლებსაც ზუსტად ანალოგიური ქმედებისათვის დაეკისრათ ადმინისტრაციულ სამართალდარღვევათა კოდექსის 45-ე მუხლით გათვალისწინებული პასუხისმგებლობა. ამ ორი კატეგორიის პირთა შორის, მათ მიერ ჩადენილი ქმედებიდან მომდინარე საფრთხის თვალსაზრისით, არ არსებობს არანაირი განსხვავება. ერთადერთი განსხვავებაა, შესაბამისი ქმედებების ჩადენის სიხშირე, რომელიც, თავის მხრივ, არ სძენს ამ ქმედებას რამე განსაკუთრებულ სიმძიმეს, თმცა განაპირობებს სახელმწიფოს განსხვავებულ დამოკიდებულებას. </w:t>
            </w:r>
          </w:p>
          <w:p w:rsidR="00BC4694" w:rsidRDefault="00BC4694" w:rsidP="005C2B3D">
            <w:pPr>
              <w:jc w:val="both"/>
              <w:rPr>
                <w:rFonts w:ascii="Sylfaen" w:hAnsi="Sylfaen"/>
                <w:color w:val="000000"/>
                <w:lang w:val="ka-GE"/>
              </w:rPr>
            </w:pPr>
            <w:r>
              <w:rPr>
                <w:rFonts w:ascii="Sylfaen" w:hAnsi="Sylfaen"/>
                <w:color w:val="000000"/>
                <w:lang w:val="ka-GE"/>
              </w:rPr>
              <w:t>ასე, მაგალითად, რთულია დადგინდეს რა განსხვავებულ საფრთხეს შეიცავს ერთი წლის განმავლობაში „მარიხუანას“ ორჯერ მოხმარება და იგივე ქმედება, რომელიც ჩადენილი იქნება 1 წლისა და 1 დღის შემდეგ. ამდენად, სახელმწიფო ფაქტიურად ერთი და იგივე სამართადარღვევის ჩამდენ პირებს აყენებს განსხვავებულ მდგომარეობაში. ერთადერთი მიზანი, რომლითაც ხელმძღვანელობს სახელმწიფო, არის, მხოლოდ ნარკოტიკული საშუალების მოხმარების ზოგადი პრევენცია, სხვების დაშინება, ვინაიდან, სხვა მხრივ, ამგვარი მოპყრობა არ არის განპირობებული შესაბამისი პირის მხრიდან მომდინარე საზოგადოებრივი საფრთხით.</w:t>
            </w:r>
          </w:p>
          <w:p w:rsidR="00BC4694" w:rsidRDefault="00BC4694" w:rsidP="005C2B3D">
            <w:pPr>
              <w:jc w:val="both"/>
              <w:rPr>
                <w:rFonts w:ascii="Sylfaen" w:hAnsi="Sylfaen"/>
                <w:color w:val="000000"/>
                <w:lang w:val="ka-GE"/>
              </w:rPr>
            </w:pPr>
            <w:r>
              <w:rPr>
                <w:rFonts w:ascii="Sylfaen" w:hAnsi="Sylfaen"/>
                <w:color w:val="000000"/>
                <w:lang w:val="ka-GE"/>
              </w:rPr>
              <w:lastRenderedPageBreak/>
              <w:t>ყოველივე ზემოაღნიშნულიდან გამომდინარე, მიგვაჩნია, რომ სსკ-ის 273-ე მუხლი ეწინააღმდეგება საქართველოს კონსტიტუციის მე-14 მუხლს.</w:t>
            </w:r>
          </w:p>
          <w:p w:rsidR="00BC4694" w:rsidRPr="00CB68D3" w:rsidRDefault="00BC4694" w:rsidP="005C2B3D">
            <w:pPr>
              <w:jc w:val="both"/>
              <w:rPr>
                <w:rFonts w:ascii="Sylfaen" w:hAnsi="Sylfaen"/>
                <w:b/>
                <w:i/>
                <w:color w:val="000000"/>
                <w:lang w:val="ka-GE"/>
              </w:rPr>
            </w:pPr>
            <w:r w:rsidRPr="00CB68D3">
              <w:rPr>
                <w:rFonts w:ascii="Sylfaen" w:hAnsi="Sylfaen"/>
                <w:b/>
                <w:i/>
                <w:color w:val="000000"/>
                <w:lang w:val="ka-GE"/>
              </w:rPr>
              <w:t>სსკ-ის 273-ე მუხლის კონსტიტუციურობა საქართველოს კონსტიტუციის მე-17 მუხლის პირველ და მე-2 პუნქტებთან მიმართებით.</w:t>
            </w:r>
          </w:p>
          <w:p w:rsidR="00BC4694" w:rsidRDefault="00BC4694" w:rsidP="005C2B3D">
            <w:pPr>
              <w:jc w:val="both"/>
              <w:rPr>
                <w:rFonts w:ascii="Sylfaen" w:hAnsi="Sylfaen" w:cs="Sylfaen"/>
                <w:color w:val="000000"/>
                <w:lang w:val="ka-GE"/>
              </w:rPr>
            </w:pPr>
            <w:r>
              <w:rPr>
                <w:rFonts w:ascii="Sylfaen" w:hAnsi="Sylfaen" w:cs="Sylfaen"/>
                <w:color w:val="000000"/>
                <w:lang w:val="ka-GE"/>
              </w:rPr>
              <w:t>კონსტიტუციური სარჩელის პირველ ნაწილებში, ჩვენი აზრით, საკმარისად იქნა დასაბუთებული ნარკოტიკული საშუალების ერთჯერადი მოხმარებისათვის ადმინისტრაციულ სამართალდარღვევათა კოდექსის 45-ე მუხლით დადგენილი სანქციის</w:t>
            </w:r>
            <w:r w:rsidR="00F428C0">
              <w:rPr>
                <w:rFonts w:ascii="Sylfaen" w:hAnsi="Sylfaen" w:cs="Sylfaen"/>
                <w:color w:val="000000"/>
                <w:lang w:val="ka-GE"/>
              </w:rPr>
              <w:t xml:space="preserve"> - ადმინისტრაციული პატიმრობის</w:t>
            </w:r>
            <w:r>
              <w:rPr>
                <w:rFonts w:ascii="Sylfaen" w:hAnsi="Sylfaen" w:cs="Sylfaen"/>
                <w:color w:val="000000"/>
                <w:lang w:val="ka-GE"/>
              </w:rPr>
              <w:t>, როგორც ადამიანის პატივისა და ღირსების შემლახველი სასჯელის შეუსაბამობა საქართველოს კონსტიტუციის მე-17 მუხლის პირველ და მე-2 პუნქტებთან მიმართებით.</w:t>
            </w:r>
          </w:p>
          <w:p w:rsidR="00BC4694" w:rsidRDefault="00BC4694" w:rsidP="005C2B3D">
            <w:pPr>
              <w:jc w:val="both"/>
              <w:rPr>
                <w:rFonts w:ascii="Sylfaen" w:hAnsi="Sylfaen" w:cs="Arial"/>
                <w:bCs/>
                <w:iCs/>
                <w:color w:val="000000"/>
                <w:shd w:val="clear" w:color="auto" w:fill="FFFFFF"/>
                <w:lang w:val="ka-GE"/>
              </w:rPr>
            </w:pPr>
            <w:r>
              <w:rPr>
                <w:rFonts w:ascii="Sylfaen" w:hAnsi="Sylfaen" w:cs="Sylfaen"/>
                <w:color w:val="000000"/>
                <w:lang w:val="ka-GE"/>
              </w:rPr>
              <w:t>სასამართლოს ყურადღება გვსურს შევაჩეროთ, ერთ, ჩვენი აზრით, მნიშვნელოვან გარემოებაზე. კერძოდ, ჩვენ სადავოდ არ ვხდით საქართველოს ადმინისტრაციულ სამართალდარღვევათა კოდექსის 45-ე მუხლის დისპოზიცი</w:t>
            </w:r>
            <w:r w:rsidR="00F428C0">
              <w:rPr>
                <w:rFonts w:ascii="Sylfaen" w:hAnsi="Sylfaen" w:cs="Sylfaen"/>
                <w:color w:val="000000"/>
                <w:lang w:val="ka-GE"/>
              </w:rPr>
              <w:t>ა</w:t>
            </w:r>
            <w:r>
              <w:rPr>
                <w:rFonts w:ascii="Sylfaen" w:hAnsi="Sylfaen" w:cs="Sylfaen"/>
                <w:color w:val="000000"/>
                <w:lang w:val="ka-GE"/>
              </w:rPr>
              <w:t>ს</w:t>
            </w:r>
            <w:r>
              <w:rPr>
                <w:rFonts w:ascii="Sylfaen" w:hAnsi="Sylfaen" w:cs="Arial"/>
                <w:bCs/>
                <w:iCs/>
                <w:color w:val="000000"/>
                <w:shd w:val="clear" w:color="auto" w:fill="FFFFFF"/>
                <w:lang w:val="ka-GE"/>
              </w:rPr>
              <w:t>. მიუხედავად ამისა, მიგვაჩნია, რომ სსკ-ის 273-ე მუხლით გათვალისწინებული იგივე შინაარსის ქმედებები და მათ დამატებული დამზადების ფაქტი, დამოუკიდებლად, იმ შემთხვევაშიც კი, თუკი ამ დანაშაულით გათვალისწინებული ქმედებების განმაპირობებელი არ იქნებოდა ე.წ. ადმინისტრაციული პრეიუდიცია, თავისთავად, არ წარმოადგენენ ისეთი სიმძიმის სამართალდარღვევებს, რისთვისაც, შესაბამის პირს, სისხლისსამართლებრივი სასჯელის სახით უნდა დაეკისროს მინიმუმ 1000 ლარიანი ჯარიმა, ან თავისუფლების აღკვეთა 1 წლის ვადით.</w:t>
            </w:r>
          </w:p>
          <w:p w:rsidR="00BC4694" w:rsidRDefault="00BC4694" w:rsidP="005C2B3D">
            <w:pPr>
              <w:jc w:val="both"/>
              <w:rPr>
                <w:rFonts w:ascii="Sylfaen" w:hAnsi="Sylfaen" w:cs="Arial"/>
                <w:bCs/>
                <w:iCs/>
                <w:color w:val="000000"/>
                <w:shd w:val="clear" w:color="auto" w:fill="FFFFFF"/>
                <w:lang w:val="ka-GE"/>
              </w:rPr>
            </w:pPr>
            <w:r>
              <w:rPr>
                <w:rFonts w:ascii="Sylfaen" w:hAnsi="Sylfaen" w:cs="Arial"/>
                <w:bCs/>
                <w:iCs/>
                <w:color w:val="000000"/>
                <w:shd w:val="clear" w:color="auto" w:fill="FFFFFF"/>
                <w:lang w:val="ka-GE"/>
              </w:rPr>
              <w:t>მიგვაჩნია, რომ რიგ შემთხვევაში, შეძენა და ფლობა, შესაძლებელია მიჩნეული იქნეს უფრო მეტი საფრთხის მქონე სამართალდარღვევად, უბრალო მოხმარებასთან შედარებით, რომელიც, თავის მხრივ, შეიძლება არ უკავშირდებოდეს შეძენას, როგორც უკანონო ნარკობრუნვაში მონაწილეობას. მაგრამ, მიუხედავად ამისა, მხედველობაშია მისაღების ის, რომ ორივე შემთხვევაში, როგორც შეძენა, ისე ფლობა, პრინციპში, ხორციელდება პირადი მოხმარების მიზნით და მათ არ გააჩნიათ საზოგადოებრივი საფრთხის ისეთი მაღალი ინტენსივობა, რომელიც გაამართლებდა სსკ-ის 273-ე მუხლით გათვალისწინებულ სასჯელებს.</w:t>
            </w:r>
          </w:p>
          <w:p w:rsidR="00BC4694" w:rsidRPr="00314427" w:rsidRDefault="00BC4694" w:rsidP="005C2B3D">
            <w:pPr>
              <w:jc w:val="both"/>
              <w:rPr>
                <w:rFonts w:ascii="Sylfaen" w:hAnsi="Sylfaen" w:cs="Sylfaen"/>
                <w:color w:val="000000"/>
                <w:lang w:val="ka-GE"/>
              </w:rPr>
            </w:pPr>
            <w:r>
              <w:rPr>
                <w:rFonts w:ascii="Sylfaen" w:hAnsi="Sylfaen" w:cs="Arial"/>
                <w:bCs/>
                <w:iCs/>
                <w:color w:val="000000"/>
                <w:shd w:val="clear" w:color="auto" w:fill="FFFFFF"/>
                <w:lang w:val="ka-GE"/>
              </w:rPr>
              <w:t>სხვა მხრივ, სსკ-ის 273-ე მუხლის საქართველოს კონსტიტუციის მე-17 მუხლის პირველ და მე-2 პუნქტებთან შესაბამისობის თვალსაზრისით, რელევანტურია, კონსტიტუციური სარჩელის იმ ნაწილში არსებული მიდგომები და მტკიცებულებები, რომელშიც განხილულია საქართველოს ადმინისტრაციულ სამართალდარღვევათა კოდექსის 45-ე მუხლი</w:t>
            </w:r>
            <w:r w:rsidR="00F428C0">
              <w:rPr>
                <w:rFonts w:ascii="Sylfaen" w:hAnsi="Sylfaen" w:cs="Arial"/>
                <w:bCs/>
                <w:iCs/>
                <w:color w:val="000000"/>
                <w:shd w:val="clear" w:color="auto" w:fill="FFFFFF"/>
                <w:lang w:val="ka-GE"/>
              </w:rPr>
              <w:t>თ დადგენილი სანქციის - ადმინისტრაციული პატიმრობის</w:t>
            </w:r>
            <w:r>
              <w:rPr>
                <w:rFonts w:ascii="Sylfaen" w:hAnsi="Sylfaen" w:cs="Arial"/>
                <w:bCs/>
                <w:iCs/>
                <w:color w:val="000000"/>
                <w:shd w:val="clear" w:color="auto" w:fill="FFFFFF"/>
                <w:lang w:val="ka-GE"/>
              </w:rPr>
              <w:t xml:space="preserve"> კონსტიტუციურობა საქართველოს კონსტიტუციის შესაბამის დებულებებთან. </w:t>
            </w:r>
          </w:p>
          <w:p w:rsidR="00BC4694" w:rsidRPr="00ED752D" w:rsidRDefault="00BC4694" w:rsidP="005C2B3D">
            <w:pPr>
              <w:spacing w:after="0" w:line="240" w:lineRule="auto"/>
              <w:rPr>
                <w:color w:val="000000"/>
                <w:sz w:val="24"/>
                <w:szCs w:val="24"/>
              </w:rPr>
            </w:pPr>
          </w:p>
        </w:tc>
      </w:tr>
    </w:tbl>
    <w:p w:rsidR="00BC4694" w:rsidRPr="00806B52" w:rsidRDefault="00BC4694" w:rsidP="00BC4694">
      <w:pPr>
        <w:rPr>
          <w:rFonts w:ascii="Sylfaen" w:hAnsi="Sylfaen"/>
          <w:lang w:val="ka-GE"/>
        </w:rPr>
      </w:pPr>
    </w:p>
    <w:p w:rsidR="00BC4694" w:rsidRDefault="00BC4694" w:rsidP="00BC4694">
      <w:pPr>
        <w:rPr>
          <w:rFonts w:ascii="Sylfaen" w:hAnsi="Sylfaen"/>
          <w:lang w:val="ka-GE"/>
        </w:rPr>
      </w:pPr>
    </w:p>
    <w:p w:rsidR="00BC4694" w:rsidRDefault="00BC4694" w:rsidP="00BC4694">
      <w:pPr>
        <w:rPr>
          <w:rFonts w:ascii="Sylfaen" w:hAnsi="Sylfaen"/>
          <w:lang w:val="ka-GE"/>
        </w:rPr>
      </w:pPr>
    </w:p>
    <w:p w:rsidR="00BC4694" w:rsidRDefault="00BC4694" w:rsidP="00BC4694">
      <w:pPr>
        <w:rPr>
          <w:rFonts w:ascii="Sylfaen" w:hAnsi="Sylfaen"/>
          <w:lang w:val="ka-GE"/>
        </w:rPr>
      </w:pPr>
    </w:p>
    <w:p w:rsidR="00BC4694" w:rsidRDefault="00BC4694" w:rsidP="00BC4694">
      <w:pPr>
        <w:rPr>
          <w:rFonts w:ascii="Sylfaen" w:hAnsi="Sylfaen"/>
          <w:lang w:val="ka-GE"/>
        </w:rPr>
      </w:pPr>
    </w:p>
    <w:p w:rsidR="00BC4694" w:rsidRDefault="00BC4694" w:rsidP="00BC4694">
      <w:pPr>
        <w:rPr>
          <w:rFonts w:ascii="Sylfaen" w:hAnsi="Sylfaen"/>
          <w:lang w:val="ka-GE"/>
        </w:rPr>
      </w:pPr>
    </w:p>
    <w:p w:rsidR="00BC4694" w:rsidRDefault="00BC4694" w:rsidP="00BC4694">
      <w:pPr>
        <w:rPr>
          <w:rFonts w:ascii="Sylfaen" w:hAnsi="Sylfaen"/>
          <w:lang w:val="ka-GE"/>
        </w:rPr>
      </w:pPr>
    </w:p>
    <w:p w:rsidR="00BC4694" w:rsidRDefault="00BC4694" w:rsidP="00BC4694">
      <w:pPr>
        <w:rPr>
          <w:rFonts w:ascii="Sylfaen" w:hAnsi="Sylfaen"/>
          <w:lang w:val="ka-GE"/>
        </w:rPr>
      </w:pPr>
    </w:p>
    <w:p w:rsidR="00BC4694" w:rsidRDefault="00BC4694" w:rsidP="00BC4694">
      <w:pPr>
        <w:rPr>
          <w:rFonts w:ascii="Sylfaen" w:hAnsi="Sylfaen"/>
          <w:lang w:val="ka-GE"/>
        </w:rPr>
      </w:pPr>
    </w:p>
    <w:p w:rsidR="00BC4694" w:rsidRDefault="00BC4694" w:rsidP="00BC4694">
      <w:pPr>
        <w:rPr>
          <w:rFonts w:ascii="Sylfaen" w:hAnsi="Sylfaen"/>
          <w:lang w:val="ka-GE"/>
        </w:rPr>
      </w:pPr>
    </w:p>
    <w:p w:rsidR="00BC4694" w:rsidRDefault="00BC4694" w:rsidP="00BC4694">
      <w:pPr>
        <w:rPr>
          <w:rFonts w:ascii="Sylfaen" w:hAnsi="Sylfaen"/>
          <w:lang w:val="ka-GE"/>
        </w:rPr>
      </w:pPr>
    </w:p>
    <w:p w:rsidR="00BC4694" w:rsidRDefault="00BC4694" w:rsidP="00BC4694">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BC4694" w:rsidRPr="000C0133" w:rsidTr="005C2B3D">
        <w:tc>
          <w:tcPr>
            <w:tcW w:w="11016" w:type="dxa"/>
            <w:tcBorders>
              <w:left w:val="nil"/>
              <w:right w:val="nil"/>
            </w:tcBorders>
            <w:shd w:val="clear" w:color="auto" w:fill="D9D9D9"/>
          </w:tcPr>
          <w:p w:rsidR="00BC4694" w:rsidRPr="000C0133" w:rsidRDefault="00BC4694" w:rsidP="005C2B3D">
            <w:pPr>
              <w:spacing w:before="360" w:after="360" w:line="240" w:lineRule="auto"/>
              <w:jc w:val="center"/>
              <w:rPr>
                <w:rFonts w:ascii="Sylfaen" w:hAnsi="Sylfaen"/>
                <w:b/>
                <w:color w:val="000000"/>
                <w:sz w:val="36"/>
                <w:lang w:val="ka-GE"/>
              </w:rPr>
            </w:pPr>
            <w:r w:rsidRPr="000C0133">
              <w:rPr>
                <w:b/>
                <w:color w:val="000000"/>
                <w:sz w:val="36"/>
                <w:lang w:val="ka-GE"/>
              </w:rPr>
              <w:lastRenderedPageBreak/>
              <w:t xml:space="preserve">III. </w:t>
            </w:r>
            <w:r w:rsidRPr="000C0133">
              <w:rPr>
                <w:rFonts w:ascii="Sylfaen" w:hAnsi="Sylfaen" w:cs="Sylfaen"/>
                <w:b/>
                <w:color w:val="000000"/>
                <w:sz w:val="36"/>
                <w:lang w:val="ka-GE"/>
              </w:rPr>
              <w:t xml:space="preserve">შუამდგომლობები </w:t>
            </w:r>
            <w:r w:rsidRPr="00F36E00">
              <w:rPr>
                <w:rStyle w:val="FootnoteReference"/>
                <w:rFonts w:ascii="Sylfaen" w:hAnsi="Sylfaen"/>
                <w:b/>
                <w:color w:val="548DD4"/>
                <w:sz w:val="26"/>
                <w:szCs w:val="26"/>
                <w:lang w:val="ka-GE"/>
              </w:rPr>
              <w:footnoteReference w:customMarkFollows="1" w:id="7"/>
              <w:t>შენიშვნა 6</w:t>
            </w:r>
          </w:p>
        </w:tc>
      </w:tr>
      <w:tr w:rsidR="00BC4694" w:rsidRPr="000C0133" w:rsidTr="005C2B3D">
        <w:tc>
          <w:tcPr>
            <w:tcW w:w="11016" w:type="dxa"/>
          </w:tcPr>
          <w:p w:rsidR="00BC4694" w:rsidRPr="000C0133" w:rsidRDefault="00BC4694" w:rsidP="005C2B3D">
            <w:pPr>
              <w:spacing w:before="120" w:after="120" w:line="240" w:lineRule="auto"/>
              <w:rPr>
                <w:rFonts w:ascii="Sylfaen" w:hAnsi="Sylfaen" w:cs="Sylfaen"/>
                <w:i/>
                <w:color w:val="000000"/>
                <w:lang w:val="ka-GE"/>
              </w:rPr>
            </w:pPr>
            <w:r w:rsidRPr="000C0133">
              <w:rPr>
                <w:color w:val="000000"/>
              </w:rPr>
              <w:t xml:space="preserve"> </w:t>
            </w:r>
          </w:p>
        </w:tc>
      </w:tr>
      <w:tr w:rsidR="00BC4694" w:rsidRPr="000C0133" w:rsidTr="005C2B3D">
        <w:tc>
          <w:tcPr>
            <w:tcW w:w="11016" w:type="dxa"/>
            <w:tcBorders>
              <w:left w:val="nil"/>
              <w:bottom w:val="nil"/>
              <w:right w:val="nil"/>
            </w:tcBorders>
            <w:shd w:val="clear" w:color="auto" w:fill="D9D9D9"/>
          </w:tcPr>
          <w:p w:rsidR="00BC4694" w:rsidRPr="000C0133" w:rsidRDefault="00BC4694" w:rsidP="005C2B3D">
            <w:pPr>
              <w:spacing w:after="0" w:line="240" w:lineRule="auto"/>
              <w:rPr>
                <w:rFonts w:ascii="Sylfaen" w:hAnsi="Sylfaen"/>
                <w:color w:val="000000"/>
                <w:lang w:val="ka-GE"/>
              </w:rPr>
            </w:pPr>
            <w:r w:rsidRPr="000C0133">
              <w:rPr>
                <w:rFonts w:ascii="Sylfaen" w:hAnsi="Sylfaen"/>
                <w:color w:val="000000"/>
                <w:lang w:val="ka-GE"/>
              </w:rPr>
              <w:t>ა. შუამდგომლობა (შუამდგომლობები) მოწმის, ექსპერტის ან/და სპეციალისტის მოწვევის თაობაზე</w:t>
            </w:r>
            <w:r>
              <w:rPr>
                <w:rFonts w:ascii="Sylfaen" w:hAnsi="Sylfaen"/>
                <w:color w:val="000000"/>
                <w:lang w:val="ka-GE"/>
              </w:rPr>
              <w:t>.</w:t>
            </w:r>
            <w:r w:rsidRPr="000C0133">
              <w:rPr>
                <w:rFonts w:ascii="Sylfaen" w:hAnsi="Sylfaen"/>
                <w:color w:val="000000"/>
                <w:lang w:val="ka-GE"/>
              </w:rPr>
              <w:t xml:space="preserve"> </w:t>
            </w:r>
            <w:r w:rsidRPr="00F36E00">
              <w:rPr>
                <w:rStyle w:val="FootnoteReference"/>
                <w:rFonts w:ascii="Sylfaen" w:hAnsi="Sylfaen"/>
                <w:b/>
                <w:color w:val="548DD4"/>
                <w:sz w:val="26"/>
                <w:szCs w:val="26"/>
                <w:lang w:val="ka-GE"/>
              </w:rPr>
              <w:footnoteReference w:customMarkFollows="1" w:id="8"/>
              <w:t>შენიშვნა 7</w:t>
            </w:r>
          </w:p>
        </w:tc>
      </w:tr>
      <w:tr w:rsidR="00BC4694" w:rsidRPr="000C0133" w:rsidTr="005C2B3D">
        <w:trPr>
          <w:trHeight w:val="315"/>
        </w:trPr>
        <w:tc>
          <w:tcPr>
            <w:tcW w:w="11016" w:type="dxa"/>
            <w:tcBorders>
              <w:top w:val="nil"/>
              <w:bottom w:val="nil"/>
            </w:tcBorders>
          </w:tcPr>
          <w:p w:rsidR="00BC4694" w:rsidRPr="00ED752D" w:rsidRDefault="00A0692E" w:rsidP="005C2B3D">
            <w:pPr>
              <w:spacing w:after="0" w:line="240" w:lineRule="auto"/>
              <w:rPr>
                <w:color w:val="000000"/>
                <w:sz w:val="24"/>
                <w:szCs w:val="24"/>
              </w:rPr>
            </w:pPr>
            <w:r w:rsidRPr="00ED752D">
              <w:rPr>
                <w:color w:val="000000"/>
                <w:sz w:val="24"/>
                <w:szCs w:val="24"/>
              </w:rPr>
              <w:fldChar w:fldCharType="begin">
                <w:ffData>
                  <w:name w:val="Text32"/>
                  <w:enabled/>
                  <w:calcOnExit w:val="0"/>
                  <w:textInput/>
                </w:ffData>
              </w:fldChar>
            </w:r>
            <w:bookmarkStart w:id="6" w:name="Text32"/>
            <w:r w:rsidR="00BC4694" w:rsidRPr="00ED752D">
              <w:rPr>
                <w:color w:val="000000"/>
                <w:sz w:val="24"/>
                <w:szCs w:val="24"/>
              </w:rPr>
              <w:instrText xml:space="preserve"> FORMTEXT </w:instrText>
            </w:r>
            <w:r w:rsidRPr="00ED752D">
              <w:rPr>
                <w:color w:val="000000"/>
                <w:sz w:val="24"/>
                <w:szCs w:val="24"/>
              </w:rPr>
            </w:r>
            <w:r w:rsidRPr="00ED752D">
              <w:rPr>
                <w:color w:val="000000"/>
                <w:sz w:val="24"/>
                <w:szCs w:val="24"/>
              </w:rPr>
              <w:fldChar w:fldCharType="separate"/>
            </w:r>
            <w:r w:rsidR="00BC4694" w:rsidRPr="00ED752D">
              <w:rPr>
                <w:noProof/>
                <w:color w:val="000000"/>
                <w:sz w:val="24"/>
                <w:szCs w:val="24"/>
              </w:rPr>
              <w:t> </w:t>
            </w:r>
            <w:r w:rsidR="00BC4694" w:rsidRPr="00ED752D">
              <w:rPr>
                <w:noProof/>
                <w:color w:val="000000"/>
                <w:sz w:val="24"/>
                <w:szCs w:val="24"/>
              </w:rPr>
              <w:t> </w:t>
            </w:r>
            <w:r w:rsidR="00BC4694" w:rsidRPr="00ED752D">
              <w:rPr>
                <w:noProof/>
                <w:color w:val="000000"/>
                <w:sz w:val="24"/>
                <w:szCs w:val="24"/>
              </w:rPr>
              <w:t> </w:t>
            </w:r>
            <w:r w:rsidR="00BC4694" w:rsidRPr="00ED752D">
              <w:rPr>
                <w:noProof/>
                <w:color w:val="000000"/>
                <w:sz w:val="24"/>
                <w:szCs w:val="24"/>
              </w:rPr>
              <w:t> </w:t>
            </w:r>
            <w:r w:rsidR="00BC4694" w:rsidRPr="00ED752D">
              <w:rPr>
                <w:noProof/>
                <w:color w:val="000000"/>
                <w:sz w:val="24"/>
                <w:szCs w:val="24"/>
              </w:rPr>
              <w:t> </w:t>
            </w:r>
            <w:r w:rsidRPr="00ED752D">
              <w:rPr>
                <w:color w:val="000000"/>
                <w:sz w:val="24"/>
                <w:szCs w:val="24"/>
              </w:rPr>
              <w:fldChar w:fldCharType="end"/>
            </w:r>
            <w:bookmarkEnd w:id="6"/>
          </w:p>
        </w:tc>
      </w:tr>
      <w:tr w:rsidR="00BC4694" w:rsidRPr="000C0133" w:rsidTr="005C2B3D">
        <w:trPr>
          <w:trHeight w:val="423"/>
        </w:trPr>
        <w:tc>
          <w:tcPr>
            <w:tcW w:w="11016" w:type="dxa"/>
            <w:tcBorders>
              <w:top w:val="nil"/>
              <w:left w:val="nil"/>
              <w:bottom w:val="nil"/>
              <w:right w:val="nil"/>
            </w:tcBorders>
            <w:shd w:val="clear" w:color="auto" w:fill="C0C0C0"/>
          </w:tcPr>
          <w:p w:rsidR="00BC4694" w:rsidRPr="000C0133" w:rsidRDefault="00BC4694" w:rsidP="005C2B3D">
            <w:pPr>
              <w:spacing w:after="0" w:line="240" w:lineRule="auto"/>
              <w:rPr>
                <w:rFonts w:ascii="Sylfaen" w:hAnsi="Sylfaen"/>
                <w:color w:val="000000"/>
                <w:lang w:val="ka-GE"/>
              </w:rPr>
            </w:pPr>
            <w:r w:rsidRPr="000C0133">
              <w:rPr>
                <w:rFonts w:ascii="Sylfaen" w:hAnsi="Sylfaen"/>
                <w:color w:val="000000"/>
                <w:lang w:val="ka-GE"/>
              </w:rPr>
              <w:t>ბ. შუამდგომლობა სადავო ნორმის მოქმედების შეჩერების თაობაზე</w:t>
            </w:r>
            <w:r>
              <w:rPr>
                <w:rFonts w:ascii="Sylfaen" w:hAnsi="Sylfaen"/>
                <w:color w:val="000000"/>
                <w:lang w:val="ka-GE"/>
              </w:rPr>
              <w:t>.</w:t>
            </w:r>
            <w:r w:rsidRPr="000C0133">
              <w:rPr>
                <w:rFonts w:ascii="Sylfaen" w:hAnsi="Sylfaen"/>
                <w:color w:val="000000"/>
                <w:lang w:val="ka-GE"/>
              </w:rPr>
              <w:t xml:space="preserve"> </w:t>
            </w:r>
            <w:r w:rsidRPr="00F36E00">
              <w:rPr>
                <w:rStyle w:val="FootnoteReference"/>
                <w:rFonts w:ascii="Sylfaen" w:hAnsi="Sylfaen"/>
                <w:b/>
                <w:color w:val="548DD4"/>
                <w:sz w:val="26"/>
                <w:szCs w:val="26"/>
                <w:lang w:val="ka-GE"/>
              </w:rPr>
              <w:footnoteReference w:customMarkFollows="1" w:id="9"/>
              <w:t>შენიშვნა 8</w:t>
            </w:r>
          </w:p>
        </w:tc>
      </w:tr>
      <w:tr w:rsidR="00BC4694" w:rsidRPr="000C0133" w:rsidTr="005C2B3D">
        <w:trPr>
          <w:trHeight w:val="297"/>
        </w:trPr>
        <w:tc>
          <w:tcPr>
            <w:tcW w:w="11016" w:type="dxa"/>
            <w:tcBorders>
              <w:top w:val="nil"/>
              <w:bottom w:val="nil"/>
            </w:tcBorders>
          </w:tcPr>
          <w:p w:rsidR="00BC4694" w:rsidRPr="00ED752D" w:rsidRDefault="00A0692E" w:rsidP="005C2B3D">
            <w:pPr>
              <w:spacing w:after="0" w:line="240" w:lineRule="auto"/>
              <w:rPr>
                <w:color w:val="000000"/>
                <w:sz w:val="24"/>
                <w:szCs w:val="24"/>
              </w:rPr>
            </w:pPr>
            <w:r w:rsidRPr="00ED752D">
              <w:rPr>
                <w:color w:val="000000"/>
                <w:sz w:val="24"/>
                <w:szCs w:val="24"/>
              </w:rPr>
              <w:fldChar w:fldCharType="begin">
                <w:ffData>
                  <w:name w:val="Text33"/>
                  <w:enabled/>
                  <w:calcOnExit w:val="0"/>
                  <w:textInput/>
                </w:ffData>
              </w:fldChar>
            </w:r>
            <w:bookmarkStart w:id="7" w:name="Text33"/>
            <w:r w:rsidR="00BC4694" w:rsidRPr="00ED752D">
              <w:rPr>
                <w:color w:val="000000"/>
                <w:sz w:val="24"/>
                <w:szCs w:val="24"/>
              </w:rPr>
              <w:instrText xml:space="preserve"> FORMTEXT </w:instrText>
            </w:r>
            <w:r w:rsidRPr="00ED752D">
              <w:rPr>
                <w:color w:val="000000"/>
                <w:sz w:val="24"/>
                <w:szCs w:val="24"/>
              </w:rPr>
            </w:r>
            <w:r w:rsidRPr="00ED752D">
              <w:rPr>
                <w:color w:val="000000"/>
                <w:sz w:val="24"/>
                <w:szCs w:val="24"/>
              </w:rPr>
              <w:fldChar w:fldCharType="separate"/>
            </w:r>
            <w:r w:rsidR="00BC4694" w:rsidRPr="00ED752D">
              <w:rPr>
                <w:noProof/>
                <w:color w:val="000000"/>
                <w:sz w:val="24"/>
                <w:szCs w:val="24"/>
              </w:rPr>
              <w:t> </w:t>
            </w:r>
            <w:r w:rsidR="00BC4694" w:rsidRPr="00ED752D">
              <w:rPr>
                <w:noProof/>
                <w:color w:val="000000"/>
                <w:sz w:val="24"/>
                <w:szCs w:val="24"/>
              </w:rPr>
              <w:t> </w:t>
            </w:r>
            <w:r w:rsidR="00BC4694" w:rsidRPr="00ED752D">
              <w:rPr>
                <w:noProof/>
                <w:color w:val="000000"/>
                <w:sz w:val="24"/>
                <w:szCs w:val="24"/>
              </w:rPr>
              <w:t> </w:t>
            </w:r>
            <w:r w:rsidR="00BC4694" w:rsidRPr="00ED752D">
              <w:rPr>
                <w:noProof/>
                <w:color w:val="000000"/>
                <w:sz w:val="24"/>
                <w:szCs w:val="24"/>
              </w:rPr>
              <w:t> </w:t>
            </w:r>
            <w:r w:rsidR="00BC4694" w:rsidRPr="00ED752D">
              <w:rPr>
                <w:noProof/>
                <w:color w:val="000000"/>
                <w:sz w:val="24"/>
                <w:szCs w:val="24"/>
              </w:rPr>
              <w:t> </w:t>
            </w:r>
            <w:r w:rsidRPr="00ED752D">
              <w:rPr>
                <w:color w:val="000000"/>
                <w:sz w:val="24"/>
                <w:szCs w:val="24"/>
              </w:rPr>
              <w:fldChar w:fldCharType="end"/>
            </w:r>
            <w:bookmarkEnd w:id="7"/>
          </w:p>
        </w:tc>
      </w:tr>
      <w:tr w:rsidR="00BC4694" w:rsidRPr="000C0133" w:rsidTr="005C2B3D">
        <w:trPr>
          <w:trHeight w:val="423"/>
        </w:trPr>
        <w:tc>
          <w:tcPr>
            <w:tcW w:w="11016" w:type="dxa"/>
            <w:tcBorders>
              <w:top w:val="nil"/>
              <w:left w:val="nil"/>
              <w:bottom w:val="nil"/>
              <w:right w:val="nil"/>
            </w:tcBorders>
            <w:shd w:val="clear" w:color="auto" w:fill="C0C0C0"/>
          </w:tcPr>
          <w:p w:rsidR="00BC4694" w:rsidRPr="000C0133" w:rsidRDefault="00BC4694" w:rsidP="005C2B3D">
            <w:pPr>
              <w:spacing w:after="0" w:line="240" w:lineRule="auto"/>
              <w:rPr>
                <w:rFonts w:ascii="Sylfaen" w:hAnsi="Sylfaen"/>
                <w:color w:val="000000"/>
                <w:lang w:val="ka-GE"/>
              </w:rPr>
            </w:pPr>
            <w:r w:rsidRPr="000C0133">
              <w:rPr>
                <w:rFonts w:ascii="Sylfaen" w:hAnsi="Sylfaen" w:cs="Sylfaen"/>
                <w:color w:val="000000"/>
                <w:lang w:val="ka-GE"/>
              </w:rPr>
              <w:t>გ</w:t>
            </w:r>
            <w:r>
              <w:rPr>
                <w:rFonts w:ascii="Sylfaen" w:hAnsi="Sylfaen"/>
                <w:color w:val="000000"/>
                <w:lang w:val="ka-GE"/>
              </w:rPr>
              <w:t>. კანონმდებლობით გათვალისწინებული</w:t>
            </w:r>
            <w:r w:rsidRPr="000C0133">
              <w:rPr>
                <w:color w:val="000000"/>
                <w:lang w:val="ka-GE"/>
              </w:rPr>
              <w:t xml:space="preserve"> </w:t>
            </w:r>
            <w:r w:rsidRPr="000C0133">
              <w:rPr>
                <w:rFonts w:ascii="Sylfaen" w:hAnsi="Sylfaen" w:cs="Sylfaen"/>
                <w:color w:val="000000"/>
                <w:lang w:val="ka-GE"/>
              </w:rPr>
              <w:t>სხვა</w:t>
            </w:r>
            <w:r w:rsidRPr="000C0133">
              <w:rPr>
                <w:color w:val="000000"/>
                <w:lang w:val="ka-GE"/>
              </w:rPr>
              <w:t xml:space="preserve"> </w:t>
            </w:r>
            <w:r w:rsidRPr="000C0133">
              <w:rPr>
                <w:rFonts w:ascii="Sylfaen" w:hAnsi="Sylfaen" w:cs="Sylfaen"/>
                <w:color w:val="000000"/>
                <w:lang w:val="ka-GE"/>
              </w:rPr>
              <w:t>სახის</w:t>
            </w:r>
            <w:r w:rsidRPr="000C0133">
              <w:rPr>
                <w:color w:val="000000"/>
                <w:lang w:val="ka-GE"/>
              </w:rPr>
              <w:t xml:space="preserve"> </w:t>
            </w:r>
            <w:r w:rsidRPr="000C0133">
              <w:rPr>
                <w:rFonts w:ascii="Sylfaen" w:hAnsi="Sylfaen" w:cs="Sylfaen"/>
                <w:color w:val="000000"/>
                <w:lang w:val="ka-GE"/>
              </w:rPr>
              <w:t>შუამდგომლობები</w:t>
            </w:r>
            <w:r w:rsidRPr="000C0133">
              <w:rPr>
                <w:color w:val="000000"/>
                <w:lang w:val="ka-GE"/>
              </w:rPr>
              <w:t>.</w:t>
            </w:r>
            <w:r>
              <w:rPr>
                <w:rFonts w:ascii="Sylfaen" w:hAnsi="Sylfaen"/>
                <w:color w:val="000000"/>
                <w:lang w:val="ka-GE"/>
              </w:rPr>
              <w:t xml:space="preserve"> </w:t>
            </w:r>
            <w:r w:rsidRPr="00F36E00">
              <w:rPr>
                <w:rStyle w:val="FootnoteReference"/>
                <w:rFonts w:ascii="Sylfaen" w:hAnsi="Sylfaen"/>
                <w:b/>
                <w:color w:val="548DD4"/>
                <w:sz w:val="26"/>
                <w:szCs w:val="26"/>
                <w:lang w:val="ka-GE"/>
              </w:rPr>
              <w:footnoteReference w:customMarkFollows="1" w:id="10"/>
              <w:t>შენიშვნა 9</w:t>
            </w:r>
          </w:p>
        </w:tc>
      </w:tr>
      <w:tr w:rsidR="00BC4694" w:rsidRPr="000C0133" w:rsidTr="005C2B3D">
        <w:trPr>
          <w:trHeight w:val="297"/>
        </w:trPr>
        <w:tc>
          <w:tcPr>
            <w:tcW w:w="11016" w:type="dxa"/>
            <w:tcBorders>
              <w:top w:val="nil"/>
              <w:bottom w:val="single" w:sz="4" w:space="0" w:color="auto"/>
            </w:tcBorders>
          </w:tcPr>
          <w:p w:rsidR="00F0177A" w:rsidRDefault="00A0692E">
            <w:pPr>
              <w:spacing w:after="0" w:line="240" w:lineRule="auto"/>
              <w:jc w:val="both"/>
              <w:rPr>
                <w:rFonts w:ascii="Sylfaen" w:hAnsi="Sylfaen"/>
                <w:color w:val="000000"/>
                <w:sz w:val="24"/>
                <w:szCs w:val="24"/>
                <w:lang w:val="ka-GE"/>
              </w:rPr>
            </w:pPr>
            <w:r>
              <w:rPr>
                <w:color w:val="000000"/>
                <w:sz w:val="24"/>
                <w:szCs w:val="24"/>
              </w:rPr>
              <w:fldChar w:fldCharType="begin">
                <w:ffData>
                  <w:name w:val="Text34"/>
                  <w:enabled/>
                  <w:calcOnExit w:val="0"/>
                  <w:textInput/>
                </w:ffData>
              </w:fldChar>
            </w:r>
            <w:bookmarkStart w:id="8" w:name="Text34"/>
            <w:r w:rsidR="00BC4694">
              <w:rPr>
                <w:color w:val="000000"/>
                <w:sz w:val="24"/>
                <w:szCs w:val="24"/>
              </w:rPr>
              <w:instrText xml:space="preserve"> FORMTEXT </w:instrText>
            </w:r>
            <w:r>
              <w:rPr>
                <w:color w:val="000000"/>
                <w:sz w:val="24"/>
                <w:szCs w:val="24"/>
              </w:rPr>
            </w:r>
            <w:r>
              <w:rPr>
                <w:color w:val="000000"/>
                <w:sz w:val="24"/>
                <w:szCs w:val="24"/>
              </w:rPr>
              <w:fldChar w:fldCharType="separate"/>
            </w:r>
            <w:r w:rsidR="00BC4694">
              <w:rPr>
                <w:noProof/>
                <w:color w:val="000000"/>
                <w:sz w:val="24"/>
                <w:szCs w:val="24"/>
              </w:rPr>
              <w:t> </w:t>
            </w:r>
            <w:r w:rsidR="00BC4694">
              <w:rPr>
                <w:noProof/>
                <w:color w:val="000000"/>
                <w:sz w:val="24"/>
                <w:szCs w:val="24"/>
              </w:rPr>
              <w:t> </w:t>
            </w:r>
            <w:r w:rsidR="00BC4694">
              <w:rPr>
                <w:noProof/>
                <w:color w:val="000000"/>
                <w:sz w:val="24"/>
                <w:szCs w:val="24"/>
              </w:rPr>
              <w:t> </w:t>
            </w:r>
            <w:r w:rsidR="00BC4694">
              <w:rPr>
                <w:noProof/>
                <w:color w:val="000000"/>
                <w:sz w:val="24"/>
                <w:szCs w:val="24"/>
              </w:rPr>
              <w:t> </w:t>
            </w:r>
            <w:r w:rsidR="00BC4694">
              <w:rPr>
                <w:noProof/>
                <w:color w:val="000000"/>
                <w:sz w:val="24"/>
                <w:szCs w:val="24"/>
              </w:rPr>
              <w:t> </w:t>
            </w:r>
            <w:r>
              <w:rPr>
                <w:color w:val="000000"/>
                <w:sz w:val="24"/>
                <w:szCs w:val="24"/>
              </w:rPr>
              <w:fldChar w:fldCharType="end"/>
            </w:r>
            <w:bookmarkEnd w:id="8"/>
            <w:r w:rsidR="00BA4B7D">
              <w:rPr>
                <w:rFonts w:ascii="Sylfaen" w:hAnsi="Sylfaen"/>
                <w:color w:val="000000"/>
                <w:sz w:val="24"/>
                <w:szCs w:val="24"/>
                <w:lang w:val="ka-GE"/>
              </w:rPr>
              <w:t>მოგმართავთ შუამდგომლობით</w:t>
            </w:r>
            <w:r w:rsidR="00F01885">
              <w:rPr>
                <w:rFonts w:ascii="Sylfaen" w:hAnsi="Sylfaen"/>
                <w:color w:val="000000"/>
                <w:sz w:val="24"/>
                <w:szCs w:val="24"/>
                <w:lang w:val="ka-GE"/>
              </w:rPr>
              <w:t xml:space="preserve"> წარმოადგენილი კონსტიტუციური სარჩელი გააერთიანოთ საქართველოს სახალხო დამცველის 697-ე ნომრით რეგისტრირებულ კონსტიტუციური სარჩელთან, მათ ერთობლივად, არსებითად განხილვის მიზნით.</w:t>
            </w:r>
          </w:p>
          <w:p w:rsidR="00F0177A" w:rsidRDefault="00F01885">
            <w:pPr>
              <w:spacing w:after="0" w:line="240" w:lineRule="auto"/>
              <w:jc w:val="both"/>
              <w:rPr>
                <w:rFonts w:ascii="Sylfaen" w:hAnsi="Sylfaen"/>
                <w:color w:val="000000"/>
                <w:sz w:val="24"/>
                <w:szCs w:val="24"/>
                <w:lang w:val="ka-GE"/>
              </w:rPr>
            </w:pPr>
            <w:r>
              <w:rPr>
                <w:rFonts w:ascii="Sylfaen" w:hAnsi="Sylfaen"/>
                <w:color w:val="000000"/>
                <w:sz w:val="24"/>
                <w:szCs w:val="24"/>
                <w:lang w:val="ka-GE"/>
              </w:rPr>
              <w:t>მიგვაჩნია, რომ ორივე შემთხვევაში სადავოა სახელმწიფოს ცალსახად რეპრესიული ნარკოპოლიტიკა. პირველ შემთხვევაში ამ პოლიტიკის განხორციელების წესები, ხოლო, მეორე შემთხვევაში კი, გათვალისწინებული სასჯელები.</w:t>
            </w:r>
          </w:p>
          <w:p w:rsidR="00F0177A" w:rsidRDefault="00F01885">
            <w:pPr>
              <w:spacing w:after="0" w:line="240" w:lineRule="auto"/>
              <w:jc w:val="both"/>
              <w:rPr>
                <w:rFonts w:ascii="Sylfaen" w:hAnsi="Sylfaen"/>
                <w:color w:val="000000"/>
                <w:sz w:val="24"/>
                <w:szCs w:val="24"/>
                <w:lang w:val="ka-GE"/>
              </w:rPr>
            </w:pPr>
            <w:r>
              <w:rPr>
                <w:rFonts w:ascii="Sylfaen" w:hAnsi="Sylfaen"/>
                <w:color w:val="000000"/>
                <w:sz w:val="24"/>
                <w:szCs w:val="24"/>
                <w:lang w:val="ka-GE"/>
              </w:rPr>
              <w:t>გარდა ამისა, მიგვაჩნია, რომ ამ ორი საკითხის ერთობლივად განხილვა უფრო ნათლად დაანახებს საკონსტიტუციო სასამართლოს კონსტიტუციური სარჩელებით გასაჩივრებული ნორმების არაკონსტიტუციურობას.</w:t>
            </w:r>
          </w:p>
        </w:tc>
      </w:tr>
    </w:tbl>
    <w:p w:rsidR="00BC4694" w:rsidRDefault="00BC4694" w:rsidP="00BC4694">
      <w:pPr>
        <w:rPr>
          <w:rFonts w:ascii="Sylfaen" w:hAnsi="Sylfaen"/>
          <w:lang w:val="ka-GE"/>
        </w:rPr>
      </w:pPr>
    </w:p>
    <w:p w:rsidR="00BC4694" w:rsidRDefault="00BC4694" w:rsidP="00BC4694">
      <w:pPr>
        <w:rPr>
          <w:rFonts w:ascii="Sylfaen" w:hAnsi="Sylfaen"/>
          <w:lang w:val="ka-GE"/>
        </w:rPr>
      </w:pPr>
    </w:p>
    <w:p w:rsidR="00BC4694" w:rsidRDefault="00BC4694" w:rsidP="00BC4694">
      <w:pPr>
        <w:rPr>
          <w:rFonts w:ascii="Sylfaen" w:hAnsi="Sylfaen"/>
          <w:lang w:val="ka-GE"/>
        </w:rPr>
      </w:pPr>
    </w:p>
    <w:p w:rsidR="00BC4694" w:rsidRDefault="00BC4694" w:rsidP="00BC4694">
      <w:pPr>
        <w:rPr>
          <w:rFonts w:ascii="Sylfaen" w:hAnsi="Sylfaen"/>
          <w:lang w:val="ka-GE"/>
        </w:rPr>
      </w:pPr>
    </w:p>
    <w:p w:rsidR="00BC4694" w:rsidRDefault="00BC4694" w:rsidP="00BC4694">
      <w:pPr>
        <w:rPr>
          <w:rFonts w:ascii="Sylfaen" w:hAnsi="Sylfaen"/>
          <w:lang w:val="ka-GE"/>
        </w:rPr>
      </w:pPr>
    </w:p>
    <w:p w:rsidR="00BC4694" w:rsidRDefault="00BC4694" w:rsidP="00BC4694">
      <w:pPr>
        <w:rPr>
          <w:rFonts w:ascii="Sylfaen" w:hAnsi="Sylfaen"/>
          <w:lang w:val="ka-GE"/>
        </w:rPr>
      </w:pPr>
    </w:p>
    <w:p w:rsidR="00BC4694" w:rsidRDefault="00BC4694" w:rsidP="00BC4694">
      <w:pPr>
        <w:rPr>
          <w:rFonts w:ascii="Sylfaen" w:hAnsi="Sylfaen"/>
          <w:lang w:val="ka-GE"/>
        </w:rPr>
      </w:pPr>
    </w:p>
    <w:p w:rsidR="00BC4694" w:rsidRDefault="00BC4694" w:rsidP="00BC4694">
      <w:pPr>
        <w:rPr>
          <w:rFonts w:ascii="Sylfaen" w:hAnsi="Sylfaen"/>
          <w:lang w:val="ka-GE"/>
        </w:rPr>
      </w:pPr>
    </w:p>
    <w:p w:rsidR="00BC4694" w:rsidRDefault="00BC4694" w:rsidP="00BC4694">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0531"/>
        <w:gridCol w:w="485"/>
      </w:tblGrid>
      <w:tr w:rsidR="00BC4694" w:rsidRPr="000C0133" w:rsidTr="005C2B3D">
        <w:tc>
          <w:tcPr>
            <w:tcW w:w="11016" w:type="dxa"/>
            <w:gridSpan w:val="2"/>
            <w:tcBorders>
              <w:left w:val="nil"/>
              <w:right w:val="nil"/>
            </w:tcBorders>
            <w:shd w:val="clear" w:color="auto" w:fill="D9D9D9"/>
          </w:tcPr>
          <w:p w:rsidR="00BC4694" w:rsidRPr="000C0133" w:rsidRDefault="00BC4694" w:rsidP="005C2B3D">
            <w:pPr>
              <w:spacing w:before="360" w:after="360" w:line="240" w:lineRule="auto"/>
              <w:jc w:val="center"/>
              <w:rPr>
                <w:rFonts w:ascii="Sylfaen" w:hAnsi="Sylfaen"/>
                <w:b/>
                <w:color w:val="000000"/>
                <w:sz w:val="36"/>
                <w:lang w:val="ka-GE"/>
              </w:rPr>
            </w:pPr>
            <w:r w:rsidRPr="000C0133">
              <w:rPr>
                <w:rFonts w:ascii="Sylfaen" w:hAnsi="Sylfaen"/>
                <w:b/>
                <w:color w:val="000000"/>
                <w:sz w:val="36"/>
              </w:rPr>
              <w:lastRenderedPageBreak/>
              <w:t>IV.</w:t>
            </w:r>
            <w:r w:rsidRPr="000C0133">
              <w:rPr>
                <w:rFonts w:ascii="Sylfaen" w:hAnsi="Sylfaen"/>
                <w:b/>
                <w:color w:val="000000"/>
                <w:sz w:val="36"/>
                <w:lang w:val="ka-GE"/>
              </w:rPr>
              <w:t>თანდართული დოკუმენტების სია</w:t>
            </w:r>
          </w:p>
        </w:tc>
      </w:tr>
      <w:tr w:rsidR="00BC4694" w:rsidRPr="000C0133" w:rsidTr="005C2B3D">
        <w:trPr>
          <w:trHeight w:val="378"/>
        </w:trPr>
        <w:tc>
          <w:tcPr>
            <w:tcW w:w="11016" w:type="dxa"/>
            <w:gridSpan w:val="2"/>
          </w:tcPr>
          <w:p w:rsidR="00BC4694" w:rsidRPr="000C0133" w:rsidRDefault="00BC4694" w:rsidP="005C2B3D">
            <w:pPr>
              <w:spacing w:after="0" w:line="240" w:lineRule="auto"/>
              <w:rPr>
                <w:rFonts w:ascii="Sylfaen" w:hAnsi="Sylfaen" w:cs="Sylfaen"/>
                <w:i/>
                <w:color w:val="000000"/>
                <w:lang w:val="ka-GE"/>
              </w:rPr>
            </w:pPr>
          </w:p>
        </w:tc>
      </w:tr>
      <w:tr w:rsidR="00BC4694" w:rsidRPr="000C0133" w:rsidTr="005C2B3D">
        <w:tc>
          <w:tcPr>
            <w:tcW w:w="11016" w:type="dxa"/>
            <w:gridSpan w:val="2"/>
            <w:tcBorders>
              <w:left w:val="nil"/>
              <w:bottom w:val="nil"/>
              <w:right w:val="nil"/>
            </w:tcBorders>
            <w:shd w:val="clear" w:color="auto" w:fill="D9D9D9"/>
          </w:tcPr>
          <w:p w:rsidR="00BC4694" w:rsidRPr="000C0133" w:rsidRDefault="00BC4694" w:rsidP="005C2B3D">
            <w:pPr>
              <w:spacing w:before="120" w:after="120" w:line="240" w:lineRule="auto"/>
              <w:rPr>
                <w:rFonts w:ascii="Sylfaen" w:hAnsi="Sylfaen"/>
                <w:i/>
                <w:iCs/>
                <w:color w:val="000000"/>
                <w:lang w:val="ka-GE"/>
              </w:rPr>
            </w:pPr>
            <w:r w:rsidRPr="000C0133">
              <w:rPr>
                <w:rFonts w:ascii="Sylfaen" w:hAnsi="Sylfaen"/>
                <w:color w:val="000000"/>
                <w:lang w:val="ka-GE"/>
              </w:rPr>
              <w:t xml:space="preserve">ა. </w:t>
            </w:r>
            <w:r w:rsidRPr="000C0133">
              <w:rPr>
                <w:rFonts w:ascii="Sylfaen" w:hAnsi="Sylfae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BC4694" w:rsidRPr="000C0133" w:rsidTr="005C2B3D">
        <w:tc>
          <w:tcPr>
            <w:tcW w:w="10531" w:type="dxa"/>
            <w:tcBorders>
              <w:top w:val="nil"/>
              <w:left w:val="nil"/>
              <w:bottom w:val="nil"/>
              <w:right w:val="nil"/>
            </w:tcBorders>
            <w:shd w:val="clear" w:color="auto" w:fill="auto"/>
          </w:tcPr>
          <w:p w:rsidR="00BC4694" w:rsidRPr="000C0133" w:rsidRDefault="00BC4694" w:rsidP="005C2B3D">
            <w:pPr>
              <w:spacing w:after="0" w:line="240" w:lineRule="auto"/>
              <w:rPr>
                <w:rFonts w:ascii="Sylfaen" w:hAnsi="Sylfaen"/>
                <w:color w:val="000000"/>
                <w:lang w:val="ka-GE"/>
              </w:rPr>
            </w:pPr>
            <w:r w:rsidRPr="000C0133">
              <w:rPr>
                <w:color w:val="000000"/>
              </w:rPr>
              <w:t>1.</w:t>
            </w:r>
            <w:r w:rsidRPr="000C0133">
              <w:rPr>
                <w:rFonts w:ascii="Sylfaen" w:hAnsi="Sylfaen" w:cs="Sylfaen"/>
                <w:color w:val="000000"/>
              </w:rPr>
              <w:t xml:space="preserve"> სადავო</w:t>
            </w:r>
            <w:r w:rsidRPr="000C0133">
              <w:rPr>
                <w:color w:val="000000"/>
              </w:rPr>
              <w:t xml:space="preserve"> </w:t>
            </w:r>
            <w:r w:rsidRPr="000C0133">
              <w:rPr>
                <w:rFonts w:ascii="Sylfaen" w:hAnsi="Sylfaen" w:cs="Sylfaen"/>
                <w:color w:val="000000"/>
              </w:rPr>
              <w:t>ნორმატიული</w:t>
            </w:r>
            <w:r w:rsidRPr="000C0133">
              <w:rPr>
                <w:color w:val="000000"/>
              </w:rPr>
              <w:t xml:space="preserve"> </w:t>
            </w:r>
            <w:r w:rsidRPr="000C0133">
              <w:rPr>
                <w:rFonts w:ascii="Sylfaen" w:hAnsi="Sylfaen" w:cs="Sylfaen"/>
                <w:color w:val="000000"/>
              </w:rPr>
              <w:t>აქტის</w:t>
            </w:r>
            <w:r w:rsidRPr="000C0133">
              <w:rPr>
                <w:color w:val="000000"/>
              </w:rPr>
              <w:t xml:space="preserve"> </w:t>
            </w:r>
            <w:r w:rsidRPr="000C0133">
              <w:rPr>
                <w:rFonts w:ascii="Sylfaen" w:hAnsi="Sylfaen" w:cs="Sylfaen"/>
                <w:color w:val="000000"/>
              </w:rPr>
              <w:t>ტექსტი.</w:t>
            </w:r>
            <w:r w:rsidRPr="000C0133">
              <w:rPr>
                <w:color w:val="000000"/>
              </w:rPr>
              <w:tab/>
            </w:r>
          </w:p>
        </w:tc>
        <w:tc>
          <w:tcPr>
            <w:tcW w:w="485" w:type="dxa"/>
            <w:tcBorders>
              <w:top w:val="nil"/>
              <w:left w:val="nil"/>
              <w:bottom w:val="nil"/>
              <w:right w:val="nil"/>
            </w:tcBorders>
            <w:shd w:val="clear" w:color="auto" w:fill="auto"/>
            <w:vAlign w:val="center"/>
          </w:tcPr>
          <w:p w:rsidR="00BC4694" w:rsidRPr="000C0133" w:rsidRDefault="00A0692E" w:rsidP="005C2B3D">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ed w:val="0"/>
                  </w:checkBox>
                </w:ffData>
              </w:fldChar>
            </w:r>
            <w:r w:rsidR="00BC4694" w:rsidRPr="000C0133">
              <w:rPr>
                <w:color w:val="000000"/>
              </w:rPr>
              <w:instrText xml:space="preserve"> FORMCHECKBOX </w:instrText>
            </w:r>
            <w:r w:rsidRPr="000C0133">
              <w:rPr>
                <w:color w:val="000000"/>
              </w:rPr>
            </w:r>
            <w:r w:rsidRPr="000C0133">
              <w:rPr>
                <w:color w:val="000000"/>
              </w:rPr>
              <w:fldChar w:fldCharType="end"/>
            </w:r>
          </w:p>
        </w:tc>
      </w:tr>
      <w:tr w:rsidR="00BC4694" w:rsidRPr="000C0133" w:rsidTr="005C2B3D">
        <w:tc>
          <w:tcPr>
            <w:tcW w:w="10531" w:type="dxa"/>
            <w:tcBorders>
              <w:top w:val="nil"/>
              <w:left w:val="nil"/>
              <w:bottom w:val="nil"/>
              <w:right w:val="nil"/>
            </w:tcBorders>
            <w:shd w:val="clear" w:color="auto" w:fill="auto"/>
          </w:tcPr>
          <w:p w:rsidR="00BC4694" w:rsidRPr="000C0133" w:rsidRDefault="00BC4694" w:rsidP="005C2B3D">
            <w:pPr>
              <w:spacing w:after="0" w:line="240" w:lineRule="auto"/>
              <w:rPr>
                <w:color w:val="000000"/>
              </w:rPr>
            </w:pPr>
            <w:r w:rsidRPr="000C0133">
              <w:rPr>
                <w:color w:val="000000"/>
              </w:rPr>
              <w:t>2.</w:t>
            </w:r>
            <w:r w:rsidRPr="000C0133">
              <w:rPr>
                <w:rFonts w:ascii="Sylfaen" w:hAnsi="Sylfaen" w:cs="Sylfaen"/>
                <w:color w:val="000000"/>
              </w:rPr>
              <w:t xml:space="preserve"> მოსარჩელის</w:t>
            </w:r>
            <w:r w:rsidRPr="000C0133">
              <w:rPr>
                <w:color w:val="000000"/>
              </w:rPr>
              <w:t xml:space="preserve"> </w:t>
            </w:r>
            <w:r w:rsidRPr="000C0133">
              <w:rPr>
                <w:rFonts w:ascii="Sylfaen" w:hAnsi="Sylfaen" w:cs="Sylfaen"/>
                <w:color w:val="000000"/>
              </w:rPr>
              <w:t>წარმომადგენლის</w:t>
            </w:r>
            <w:r w:rsidRPr="000C0133">
              <w:rPr>
                <w:color w:val="000000"/>
              </w:rPr>
              <w:t xml:space="preserve"> (</w:t>
            </w:r>
            <w:r w:rsidRPr="000C0133">
              <w:rPr>
                <w:rFonts w:ascii="Sylfaen" w:hAnsi="Sylfaen" w:cs="Sylfaen"/>
                <w:color w:val="000000"/>
              </w:rPr>
              <w:t>წარმომადგენელთა</w:t>
            </w:r>
            <w:r w:rsidRPr="000C0133">
              <w:rPr>
                <w:color w:val="000000"/>
              </w:rPr>
              <w:t xml:space="preserve">) </w:t>
            </w:r>
            <w:r w:rsidRPr="000C0133">
              <w:rPr>
                <w:rFonts w:ascii="Sylfaen" w:hAnsi="Sylfaen" w:cs="Sylfaen"/>
                <w:color w:val="000000"/>
              </w:rPr>
              <w:t>უფლებამოსილების</w:t>
            </w:r>
          </w:p>
          <w:p w:rsidR="00BC4694" w:rsidRPr="000C0133" w:rsidRDefault="00BC4694" w:rsidP="005C2B3D">
            <w:pPr>
              <w:spacing w:after="0" w:line="240" w:lineRule="auto"/>
              <w:rPr>
                <w:rFonts w:ascii="Sylfaen" w:hAnsi="Sylfaen"/>
                <w:color w:val="000000"/>
                <w:lang w:val="ka-GE"/>
              </w:rPr>
            </w:pP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tc>
          <w:tcPr>
            <w:tcW w:w="485" w:type="dxa"/>
            <w:tcBorders>
              <w:top w:val="nil"/>
              <w:left w:val="nil"/>
              <w:bottom w:val="nil"/>
              <w:right w:val="nil"/>
            </w:tcBorders>
            <w:shd w:val="clear" w:color="auto" w:fill="auto"/>
            <w:vAlign w:val="center"/>
          </w:tcPr>
          <w:p w:rsidR="00BC4694" w:rsidRPr="000C0133" w:rsidRDefault="00A0692E" w:rsidP="005C2B3D">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Box>
                </w:ffData>
              </w:fldChar>
            </w:r>
            <w:r w:rsidR="00BC4694" w:rsidRPr="000C0133">
              <w:rPr>
                <w:color w:val="000000"/>
              </w:rPr>
              <w:instrText xml:space="preserve"> FORMCHECKBOX </w:instrText>
            </w:r>
            <w:r w:rsidRPr="000C0133">
              <w:rPr>
                <w:color w:val="000000"/>
              </w:rPr>
            </w:r>
            <w:r w:rsidRPr="000C0133">
              <w:rPr>
                <w:color w:val="000000"/>
              </w:rPr>
              <w:fldChar w:fldCharType="end"/>
            </w:r>
          </w:p>
        </w:tc>
      </w:tr>
      <w:tr w:rsidR="00BC4694" w:rsidRPr="000C0133" w:rsidTr="005C2B3D">
        <w:tc>
          <w:tcPr>
            <w:tcW w:w="10531" w:type="dxa"/>
            <w:tcBorders>
              <w:top w:val="nil"/>
              <w:left w:val="nil"/>
              <w:bottom w:val="nil"/>
              <w:right w:val="nil"/>
            </w:tcBorders>
            <w:shd w:val="clear" w:color="auto" w:fill="auto"/>
          </w:tcPr>
          <w:p w:rsidR="00BC4694" w:rsidRPr="000C0133" w:rsidRDefault="00BC4694" w:rsidP="005C2B3D">
            <w:pPr>
              <w:spacing w:after="0" w:line="240" w:lineRule="auto"/>
              <w:rPr>
                <w:rFonts w:ascii="Sylfaen" w:hAnsi="Sylfaen"/>
                <w:color w:val="000000"/>
                <w:lang w:val="ka-GE"/>
              </w:rPr>
            </w:pPr>
            <w:r w:rsidRPr="000C0133">
              <w:rPr>
                <w:color w:val="000000"/>
              </w:rPr>
              <w:t xml:space="preserve">3. </w:t>
            </w:r>
            <w:r w:rsidRPr="000C0133">
              <w:rPr>
                <w:rFonts w:ascii="Sylfaen" w:hAnsi="Sylfaen" w:cs="Sylfaen"/>
                <w:color w:val="000000"/>
              </w:rPr>
              <w:t>სახელმწიფო</w:t>
            </w:r>
            <w:r w:rsidRPr="000C0133">
              <w:rPr>
                <w:color w:val="000000"/>
              </w:rPr>
              <w:t xml:space="preserve"> </w:t>
            </w:r>
            <w:r w:rsidRPr="000C0133">
              <w:rPr>
                <w:rFonts w:ascii="Sylfaen" w:hAnsi="Sylfaen" w:cs="Sylfaen"/>
                <w:color w:val="000000"/>
              </w:rPr>
              <w:t>ბაჟის</w:t>
            </w:r>
            <w:r w:rsidRPr="000C0133">
              <w:rPr>
                <w:color w:val="000000"/>
              </w:rPr>
              <w:t xml:space="preserve"> </w:t>
            </w:r>
            <w:r w:rsidRPr="000C0133">
              <w:rPr>
                <w:rFonts w:ascii="Sylfaen" w:hAnsi="Sylfaen" w:cs="Sylfaen"/>
                <w:color w:val="000000"/>
              </w:rPr>
              <w:t>გადახდის</w:t>
            </w: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tc>
          <w:tcPr>
            <w:tcW w:w="485" w:type="dxa"/>
            <w:tcBorders>
              <w:top w:val="nil"/>
              <w:left w:val="nil"/>
              <w:bottom w:val="nil"/>
              <w:right w:val="nil"/>
            </w:tcBorders>
            <w:shd w:val="clear" w:color="auto" w:fill="auto"/>
            <w:vAlign w:val="center"/>
          </w:tcPr>
          <w:p w:rsidR="00BC4694" w:rsidRPr="000C0133" w:rsidRDefault="00A0692E" w:rsidP="005C2B3D">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Box>
                </w:ffData>
              </w:fldChar>
            </w:r>
            <w:r w:rsidR="00BC4694" w:rsidRPr="000C0133">
              <w:rPr>
                <w:color w:val="000000"/>
              </w:rPr>
              <w:instrText xml:space="preserve"> FORMCHECKBOX </w:instrText>
            </w:r>
            <w:r w:rsidRPr="000C0133">
              <w:rPr>
                <w:color w:val="000000"/>
              </w:rPr>
            </w:r>
            <w:r w:rsidRPr="000C0133">
              <w:rPr>
                <w:color w:val="000000"/>
              </w:rPr>
              <w:fldChar w:fldCharType="end"/>
            </w:r>
          </w:p>
        </w:tc>
      </w:tr>
      <w:tr w:rsidR="00BC4694" w:rsidRPr="000C0133" w:rsidTr="005C2B3D">
        <w:tc>
          <w:tcPr>
            <w:tcW w:w="10531" w:type="dxa"/>
            <w:tcBorders>
              <w:top w:val="nil"/>
              <w:left w:val="nil"/>
              <w:bottom w:val="nil"/>
              <w:right w:val="nil"/>
            </w:tcBorders>
            <w:shd w:val="clear" w:color="auto" w:fill="auto"/>
          </w:tcPr>
          <w:p w:rsidR="00BC4694" w:rsidRPr="000C0133" w:rsidRDefault="00BC4694" w:rsidP="005C2B3D">
            <w:pPr>
              <w:spacing w:after="0" w:line="240" w:lineRule="auto"/>
              <w:rPr>
                <w:rFonts w:ascii="Sylfaen" w:hAnsi="Sylfaen"/>
                <w:color w:val="000000"/>
                <w:lang w:val="ka-GE"/>
              </w:rPr>
            </w:pPr>
            <w:r w:rsidRPr="000C0133">
              <w:rPr>
                <w:color w:val="000000"/>
              </w:rPr>
              <w:t>4.</w:t>
            </w:r>
            <w:r w:rsidRPr="000C0133">
              <w:rPr>
                <w:rFonts w:ascii="Sylfaen" w:hAnsi="Sylfaen" w:cs="Sylfaen"/>
                <w:color w:val="000000"/>
              </w:rPr>
              <w:t xml:space="preserve"> კონსტიტუციური</w:t>
            </w:r>
            <w:r w:rsidRPr="000C0133">
              <w:rPr>
                <w:color w:val="000000"/>
              </w:rPr>
              <w:t xml:space="preserve"> </w:t>
            </w:r>
            <w:r w:rsidRPr="000C0133">
              <w:rPr>
                <w:rFonts w:ascii="Sylfaen" w:hAnsi="Sylfaen" w:cs="Sylfaen"/>
                <w:color w:val="000000"/>
              </w:rPr>
              <w:t>სარჩელის</w:t>
            </w:r>
            <w:r w:rsidRPr="000C0133">
              <w:rPr>
                <w:color w:val="000000"/>
              </w:rPr>
              <w:t xml:space="preserve"> </w:t>
            </w:r>
            <w:r w:rsidRPr="000C0133">
              <w:rPr>
                <w:rFonts w:ascii="Sylfaen" w:hAnsi="Sylfaen" w:cs="Sylfaen"/>
                <w:color w:val="000000"/>
              </w:rPr>
              <w:t>ელექტრონული</w:t>
            </w:r>
            <w:r w:rsidRPr="000C0133">
              <w:rPr>
                <w:color w:val="000000"/>
              </w:rPr>
              <w:t xml:space="preserve"> </w:t>
            </w:r>
            <w:r w:rsidRPr="000C0133">
              <w:rPr>
                <w:rFonts w:ascii="Sylfaen" w:hAnsi="Sylfaen" w:cs="Sylfaen"/>
                <w:color w:val="000000"/>
              </w:rPr>
              <w:t>ვერსია</w:t>
            </w:r>
            <w:r w:rsidRPr="000C0133">
              <w:rPr>
                <w:color w:val="000000"/>
              </w:rPr>
              <w:t xml:space="preserve">.   </w:t>
            </w:r>
          </w:p>
        </w:tc>
        <w:tc>
          <w:tcPr>
            <w:tcW w:w="485" w:type="dxa"/>
            <w:tcBorders>
              <w:top w:val="nil"/>
              <w:left w:val="nil"/>
              <w:bottom w:val="nil"/>
              <w:right w:val="nil"/>
            </w:tcBorders>
            <w:shd w:val="clear" w:color="auto" w:fill="auto"/>
            <w:vAlign w:val="center"/>
          </w:tcPr>
          <w:p w:rsidR="00BC4694" w:rsidRPr="000C0133" w:rsidRDefault="00A0692E" w:rsidP="005C2B3D">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Box>
                </w:ffData>
              </w:fldChar>
            </w:r>
            <w:r w:rsidR="00BC4694" w:rsidRPr="000C0133">
              <w:rPr>
                <w:color w:val="000000"/>
              </w:rPr>
              <w:instrText xml:space="preserve"> FORMCHECKBOX </w:instrText>
            </w:r>
            <w:r w:rsidRPr="000C0133">
              <w:rPr>
                <w:color w:val="000000"/>
              </w:rPr>
            </w:r>
            <w:r w:rsidRPr="000C0133">
              <w:rPr>
                <w:color w:val="000000"/>
              </w:rPr>
              <w:fldChar w:fldCharType="end"/>
            </w:r>
          </w:p>
        </w:tc>
      </w:tr>
      <w:tr w:rsidR="00BC4694" w:rsidRPr="000C0133" w:rsidTr="005C2B3D">
        <w:trPr>
          <w:trHeight w:val="80"/>
        </w:trPr>
        <w:tc>
          <w:tcPr>
            <w:tcW w:w="11016" w:type="dxa"/>
            <w:gridSpan w:val="2"/>
            <w:tcBorders>
              <w:top w:val="nil"/>
              <w:bottom w:val="nil"/>
            </w:tcBorders>
          </w:tcPr>
          <w:p w:rsidR="00BC4694" w:rsidRPr="00E77425" w:rsidRDefault="00BC4694" w:rsidP="005C2B3D">
            <w:pPr>
              <w:spacing w:after="0" w:line="240" w:lineRule="auto"/>
              <w:rPr>
                <w:rFonts w:ascii="Sylfaen" w:hAnsi="Sylfaen"/>
                <w:color w:val="000000"/>
                <w:lang w:val="ka-GE"/>
              </w:rPr>
            </w:pPr>
          </w:p>
        </w:tc>
      </w:tr>
      <w:tr w:rsidR="00BC4694" w:rsidRPr="000C0133" w:rsidTr="005C2B3D">
        <w:trPr>
          <w:trHeight w:val="423"/>
        </w:trPr>
        <w:tc>
          <w:tcPr>
            <w:tcW w:w="11016" w:type="dxa"/>
            <w:gridSpan w:val="2"/>
            <w:tcBorders>
              <w:top w:val="nil"/>
              <w:left w:val="nil"/>
              <w:bottom w:val="nil"/>
              <w:right w:val="nil"/>
            </w:tcBorders>
            <w:shd w:val="clear" w:color="auto" w:fill="C0C0C0"/>
          </w:tcPr>
          <w:p w:rsidR="00BC4694" w:rsidRPr="000C0133" w:rsidRDefault="00BC4694" w:rsidP="005C2B3D">
            <w:pPr>
              <w:spacing w:after="0" w:line="240" w:lineRule="auto"/>
              <w:rPr>
                <w:rFonts w:ascii="Sylfaen" w:hAnsi="Sylfaen"/>
                <w:i/>
                <w:color w:val="000000"/>
                <w:lang w:val="ka-GE"/>
              </w:rPr>
            </w:pPr>
            <w:r>
              <w:rPr>
                <w:rFonts w:ascii="Sylfaen" w:hAnsi="Sylfaen"/>
                <w:i/>
                <w:color w:val="000000"/>
                <w:lang w:val="ka-GE"/>
              </w:rPr>
              <w:t xml:space="preserve">ბ. სხვა </w:t>
            </w:r>
            <w:r w:rsidRPr="000C0133">
              <w:rPr>
                <w:rFonts w:ascii="Sylfaen" w:hAnsi="Sylfaen"/>
                <w:i/>
                <w:color w:val="000000"/>
                <w:lang w:val="ka-GE"/>
              </w:rPr>
              <w:t xml:space="preserve"> დოკუმენტები:</w:t>
            </w:r>
          </w:p>
        </w:tc>
      </w:tr>
      <w:tr w:rsidR="00BC4694" w:rsidRPr="000C0133" w:rsidTr="005C2B3D">
        <w:trPr>
          <w:trHeight w:val="107"/>
        </w:trPr>
        <w:tc>
          <w:tcPr>
            <w:tcW w:w="11016" w:type="dxa"/>
            <w:gridSpan w:val="2"/>
            <w:tcBorders>
              <w:top w:val="nil"/>
              <w:left w:val="nil"/>
              <w:bottom w:val="nil"/>
              <w:right w:val="nil"/>
            </w:tcBorders>
            <w:shd w:val="clear" w:color="auto" w:fill="FFFFFF"/>
          </w:tcPr>
          <w:p w:rsidR="00BC4694" w:rsidRPr="00E77425" w:rsidRDefault="00BC4694" w:rsidP="005C2B3D">
            <w:pPr>
              <w:spacing w:after="0" w:line="240" w:lineRule="auto"/>
              <w:rPr>
                <w:rFonts w:ascii="Sylfaen" w:hAnsi="Sylfaen"/>
                <w:color w:val="000000"/>
                <w:sz w:val="12"/>
                <w:szCs w:val="12"/>
                <w:lang w:val="ka-GE"/>
              </w:rPr>
            </w:pPr>
          </w:p>
        </w:tc>
      </w:tr>
      <w:tr w:rsidR="00BC4694" w:rsidRPr="000C0133" w:rsidTr="005C2B3D">
        <w:trPr>
          <w:trHeight w:val="423"/>
        </w:trPr>
        <w:tc>
          <w:tcPr>
            <w:tcW w:w="11016" w:type="dxa"/>
            <w:gridSpan w:val="2"/>
            <w:tcBorders>
              <w:top w:val="nil"/>
              <w:left w:val="nil"/>
              <w:bottom w:val="single" w:sz="4" w:space="0" w:color="auto"/>
              <w:right w:val="nil"/>
            </w:tcBorders>
          </w:tcPr>
          <w:p w:rsidR="00BC4694" w:rsidRPr="000C0133" w:rsidRDefault="00BC4694" w:rsidP="005C2B3D">
            <w:pPr>
              <w:spacing w:after="0" w:line="240" w:lineRule="auto"/>
              <w:rPr>
                <w:rFonts w:ascii="Sylfaen" w:hAnsi="Sylfaen"/>
                <w:color w:val="000000"/>
                <w:lang w:val="ka-GE"/>
              </w:rPr>
            </w:pPr>
            <w:r w:rsidRPr="000C0133">
              <w:rPr>
                <w:rFonts w:ascii="Sylfaen" w:hAnsi="Sylfaen"/>
                <w:color w:val="000000"/>
                <w:lang w:val="ka-GE"/>
              </w:rPr>
              <w:t>1.</w:t>
            </w:r>
            <w:r w:rsidR="00A0692E">
              <w:rPr>
                <w:rFonts w:ascii="Sylfaen" w:hAnsi="Sylfaen"/>
                <w:color w:val="000000"/>
                <w:lang w:val="ka-GE"/>
              </w:rPr>
              <w:fldChar w:fldCharType="begin">
                <w:ffData>
                  <w:name w:val="Text35"/>
                  <w:enabled/>
                  <w:calcOnExit w:val="0"/>
                  <w:textInput/>
                </w:ffData>
              </w:fldChar>
            </w:r>
            <w:bookmarkStart w:id="9" w:name="Text35"/>
            <w:r>
              <w:rPr>
                <w:rFonts w:ascii="Sylfaen" w:hAnsi="Sylfaen"/>
                <w:color w:val="000000"/>
                <w:lang w:val="ka-GE"/>
              </w:rPr>
              <w:instrText xml:space="preserve"> FORMTEXT </w:instrText>
            </w:r>
            <w:r w:rsidR="00A0692E">
              <w:rPr>
                <w:rFonts w:ascii="Sylfaen" w:hAnsi="Sylfaen"/>
                <w:color w:val="000000"/>
                <w:lang w:val="ka-GE"/>
              </w:rPr>
            </w:r>
            <w:r w:rsidR="00A0692E">
              <w:rPr>
                <w:rFonts w:ascii="Sylfaen" w:hAnsi="Sylfaen"/>
                <w:color w:val="000000"/>
                <w:lang w:val="ka-GE"/>
              </w:rPr>
              <w:fldChar w:fldCharType="separate"/>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sidR="00A0692E">
              <w:rPr>
                <w:rFonts w:ascii="Sylfaen" w:hAnsi="Sylfaen"/>
                <w:color w:val="000000"/>
                <w:lang w:val="ka-GE"/>
              </w:rPr>
              <w:fldChar w:fldCharType="end"/>
            </w:r>
            <w:bookmarkEnd w:id="9"/>
          </w:p>
          <w:p w:rsidR="00BC4694" w:rsidRPr="000C0133" w:rsidRDefault="00BC4694" w:rsidP="005C2B3D">
            <w:pPr>
              <w:spacing w:after="0" w:line="240" w:lineRule="auto"/>
              <w:rPr>
                <w:rFonts w:ascii="Sylfaen" w:hAnsi="Sylfaen"/>
                <w:color w:val="000000"/>
                <w:lang w:val="ka-GE"/>
              </w:rPr>
            </w:pPr>
            <w:r w:rsidRPr="000C0133">
              <w:rPr>
                <w:rFonts w:ascii="Sylfaen" w:hAnsi="Sylfaen"/>
                <w:color w:val="000000"/>
                <w:lang w:val="ka-GE"/>
              </w:rPr>
              <w:t>2.</w:t>
            </w:r>
            <w:r w:rsidR="00A0692E">
              <w:rPr>
                <w:rFonts w:ascii="Sylfaen" w:hAnsi="Sylfaen"/>
                <w:color w:val="000000"/>
                <w:lang w:val="ka-GE"/>
              </w:rPr>
              <w:fldChar w:fldCharType="begin">
                <w:ffData>
                  <w:name w:val="Text36"/>
                  <w:enabled/>
                  <w:calcOnExit w:val="0"/>
                  <w:textInput/>
                </w:ffData>
              </w:fldChar>
            </w:r>
            <w:bookmarkStart w:id="10" w:name="Text36"/>
            <w:r>
              <w:rPr>
                <w:rFonts w:ascii="Sylfaen" w:hAnsi="Sylfaen"/>
                <w:color w:val="000000"/>
                <w:lang w:val="ka-GE"/>
              </w:rPr>
              <w:instrText xml:space="preserve"> FORMTEXT </w:instrText>
            </w:r>
            <w:r w:rsidR="00A0692E">
              <w:rPr>
                <w:rFonts w:ascii="Sylfaen" w:hAnsi="Sylfaen"/>
                <w:color w:val="000000"/>
                <w:lang w:val="ka-GE"/>
              </w:rPr>
            </w:r>
            <w:r w:rsidR="00A0692E">
              <w:rPr>
                <w:rFonts w:ascii="Sylfaen" w:hAnsi="Sylfaen"/>
                <w:color w:val="000000"/>
                <w:lang w:val="ka-GE"/>
              </w:rPr>
              <w:fldChar w:fldCharType="separate"/>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sidR="00A0692E">
              <w:rPr>
                <w:rFonts w:ascii="Sylfaen" w:hAnsi="Sylfaen"/>
                <w:color w:val="000000"/>
                <w:lang w:val="ka-GE"/>
              </w:rPr>
              <w:fldChar w:fldCharType="end"/>
            </w:r>
            <w:bookmarkEnd w:id="10"/>
          </w:p>
        </w:tc>
      </w:tr>
    </w:tbl>
    <w:p w:rsidR="00BC4694" w:rsidRDefault="00BC4694" w:rsidP="00BC4694">
      <w:pPr>
        <w:rPr>
          <w:rFonts w:ascii="Sylfaen" w:hAnsi="Sylfaen"/>
          <w:lang w:val="ka-GE"/>
        </w:rPr>
      </w:pPr>
    </w:p>
    <w:tbl>
      <w:tblPr>
        <w:tblW w:w="0" w:type="auto"/>
        <w:tblBorders>
          <w:top w:val="single" w:sz="8" w:space="0" w:color="000000"/>
          <w:bottom w:val="single" w:sz="8" w:space="0" w:color="000000"/>
        </w:tblBorders>
        <w:tblLook w:val="0400"/>
      </w:tblPr>
      <w:tblGrid>
        <w:gridCol w:w="5868"/>
        <w:gridCol w:w="5148"/>
      </w:tblGrid>
      <w:tr w:rsidR="00BC4694" w:rsidRPr="000C0133" w:rsidTr="005C2B3D">
        <w:trPr>
          <w:trHeight w:val="423"/>
        </w:trPr>
        <w:tc>
          <w:tcPr>
            <w:tcW w:w="11016" w:type="dxa"/>
            <w:gridSpan w:val="2"/>
            <w:tcBorders>
              <w:top w:val="nil"/>
              <w:left w:val="nil"/>
              <w:bottom w:val="nil"/>
              <w:right w:val="nil"/>
            </w:tcBorders>
            <w:shd w:val="clear" w:color="auto" w:fill="C0C0C0"/>
          </w:tcPr>
          <w:p w:rsidR="00BC4694" w:rsidRPr="000C0133" w:rsidRDefault="00BC4694" w:rsidP="005C2B3D">
            <w:pPr>
              <w:spacing w:after="0" w:line="240" w:lineRule="auto"/>
              <w:jc w:val="both"/>
              <w:rPr>
                <w:rFonts w:ascii="Sylfaen" w:hAnsi="Sylfaen"/>
                <w:b/>
                <w:color w:val="000000"/>
                <w:lang w:val="ka-GE"/>
              </w:rPr>
            </w:pP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მონაწილენი</w:t>
            </w:r>
            <w:r w:rsidRPr="000C0133">
              <w:rPr>
                <w:b/>
                <w:color w:val="000000"/>
                <w:lang w:val="ka-GE"/>
              </w:rPr>
              <w:t xml:space="preserve"> </w:t>
            </w:r>
            <w:r w:rsidRPr="000C0133">
              <w:rPr>
                <w:rFonts w:ascii="Sylfaen" w:hAnsi="Sylfaen" w:cs="Sylfaen"/>
                <w:b/>
                <w:color w:val="000000"/>
                <w:lang w:val="ka-GE"/>
              </w:rPr>
              <w:t>მოვალენი</w:t>
            </w:r>
            <w:r w:rsidRPr="000C0133">
              <w:rPr>
                <w:b/>
                <w:color w:val="000000"/>
                <w:lang w:val="ka-GE"/>
              </w:rPr>
              <w:t xml:space="preserve"> </w:t>
            </w:r>
            <w:r w:rsidRPr="000C0133">
              <w:rPr>
                <w:rFonts w:ascii="Sylfaen" w:hAnsi="Sylfaen" w:cs="Sylfaen"/>
                <w:b/>
                <w:color w:val="000000"/>
                <w:lang w:val="ka-GE"/>
              </w:rPr>
              <w:t>არიან</w:t>
            </w:r>
            <w:r>
              <w:rPr>
                <w:rFonts w:ascii="Sylfaen" w:hAnsi="Sylfaen" w:cs="Sylfaen"/>
                <w:b/>
                <w:color w:val="000000"/>
                <w:lang w:val="ka-GE"/>
              </w:rPr>
              <w:t>,</w:t>
            </w:r>
            <w:r w:rsidRPr="000C0133">
              <w:rPr>
                <w:b/>
                <w:color w:val="000000"/>
                <w:lang w:val="ka-GE"/>
              </w:rPr>
              <w:t xml:space="preserve"> </w:t>
            </w:r>
            <w:r w:rsidRPr="000C0133">
              <w:rPr>
                <w:rFonts w:ascii="Sylfaen" w:hAnsi="Sylfaen" w:cs="Sylfaen"/>
                <w:b/>
                <w:color w:val="000000"/>
                <w:lang w:val="ka-GE"/>
              </w:rPr>
              <w:t>კეთილსინდისიერად</w:t>
            </w:r>
            <w:r w:rsidRPr="000C0133">
              <w:rPr>
                <w:b/>
                <w:color w:val="000000"/>
                <w:lang w:val="ka-GE"/>
              </w:rPr>
              <w:t xml:space="preserve"> </w:t>
            </w:r>
            <w:r w:rsidRPr="000C0133">
              <w:rPr>
                <w:rFonts w:ascii="Sylfaen" w:hAnsi="Sylfaen" w:cs="Sylfaen"/>
                <w:b/>
                <w:color w:val="000000"/>
                <w:lang w:val="ka-GE"/>
              </w:rPr>
              <w:t>გამოიყენონ</w:t>
            </w:r>
            <w:r w:rsidRPr="000C0133">
              <w:rPr>
                <w:b/>
                <w:color w:val="000000"/>
                <w:lang w:val="ka-GE"/>
              </w:rPr>
              <w:t xml:space="preserve"> </w:t>
            </w:r>
            <w:r w:rsidRPr="000C0133">
              <w:rPr>
                <w:rFonts w:ascii="Sylfaen" w:hAnsi="Sylfaen" w:cs="Sylfaen"/>
                <w:b/>
                <w:color w:val="000000"/>
                <w:lang w:val="ka-GE"/>
              </w:rPr>
              <w:t>თავიანთი</w:t>
            </w:r>
            <w:r w:rsidRPr="000C0133">
              <w:rPr>
                <w:b/>
                <w:color w:val="000000"/>
                <w:lang w:val="ka-GE"/>
              </w:rPr>
              <w:t xml:space="preserve"> </w:t>
            </w:r>
            <w:r w:rsidRPr="000C0133">
              <w:rPr>
                <w:rFonts w:ascii="Sylfaen" w:hAnsi="Sylfaen" w:cs="Sylfaen"/>
                <w:b/>
                <w:color w:val="000000"/>
                <w:lang w:val="ka-GE"/>
              </w:rPr>
              <w:t>უფლებები</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სასამართლოსათვის</w:t>
            </w:r>
            <w:r w:rsidRPr="000C0133">
              <w:rPr>
                <w:b/>
                <w:color w:val="000000"/>
                <w:lang w:val="ka-GE"/>
              </w:rPr>
              <w:t xml:space="preserve"> </w:t>
            </w:r>
            <w:r w:rsidRPr="000C0133">
              <w:rPr>
                <w:rFonts w:ascii="Sylfaen" w:hAnsi="Sylfaen" w:cs="Sylfaen"/>
                <w:b/>
                <w:color w:val="000000"/>
                <w:lang w:val="ka-GE"/>
              </w:rPr>
              <w:t>წინასწარი</w:t>
            </w:r>
            <w:r w:rsidRPr="000C0133">
              <w:rPr>
                <w:b/>
                <w:color w:val="000000"/>
                <w:lang w:val="ka-GE"/>
              </w:rPr>
              <w:t xml:space="preserve"> </w:t>
            </w:r>
            <w:r w:rsidRPr="000C0133">
              <w:rPr>
                <w:rFonts w:ascii="Sylfaen" w:hAnsi="Sylfaen" w:cs="Sylfaen"/>
                <w:b/>
                <w:color w:val="000000"/>
                <w:lang w:val="ka-GE"/>
              </w:rPr>
              <w:t>შეცნობით</w:t>
            </w:r>
            <w:r w:rsidRPr="000C0133">
              <w:rPr>
                <w:b/>
                <w:color w:val="000000"/>
                <w:lang w:val="ka-GE"/>
              </w:rPr>
              <w:t xml:space="preserve"> </w:t>
            </w:r>
            <w:r w:rsidRPr="000C0133">
              <w:rPr>
                <w:rFonts w:ascii="Sylfaen" w:hAnsi="Sylfaen" w:cs="Sylfaen"/>
                <w:b/>
                <w:color w:val="000000"/>
                <w:lang w:val="ka-GE"/>
              </w:rPr>
              <w:t>ყალბი</w:t>
            </w:r>
            <w:r w:rsidRPr="000C0133">
              <w:rPr>
                <w:b/>
                <w:color w:val="000000"/>
                <w:lang w:val="ka-GE"/>
              </w:rPr>
              <w:t xml:space="preserve"> </w:t>
            </w:r>
            <w:r w:rsidRPr="000C0133">
              <w:rPr>
                <w:rFonts w:ascii="Sylfaen" w:hAnsi="Sylfaen" w:cs="Sylfaen"/>
                <w:b/>
                <w:color w:val="000000"/>
                <w:lang w:val="ka-GE"/>
              </w:rPr>
              <w:t>ცნობების</w:t>
            </w:r>
            <w:r w:rsidRPr="000C0133">
              <w:rPr>
                <w:b/>
                <w:color w:val="000000"/>
                <w:lang w:val="ka-GE"/>
              </w:rPr>
              <w:t xml:space="preserve"> </w:t>
            </w:r>
            <w:r w:rsidRPr="000C0133">
              <w:rPr>
                <w:rFonts w:ascii="Sylfaen" w:hAnsi="Sylfaen" w:cs="Sylfaen"/>
                <w:b/>
                <w:color w:val="000000"/>
                <w:lang w:val="ka-GE"/>
              </w:rPr>
              <w:t>მიწოდება</w:t>
            </w:r>
            <w:r w:rsidRPr="000C0133">
              <w:rPr>
                <w:b/>
                <w:color w:val="000000"/>
                <w:lang w:val="ka-GE"/>
              </w:rPr>
              <w:t xml:space="preserve"> </w:t>
            </w:r>
            <w:r w:rsidRPr="000C0133">
              <w:rPr>
                <w:rFonts w:ascii="Sylfaen" w:hAnsi="Sylfaen" w:cs="Sylfaen"/>
                <w:b/>
                <w:color w:val="000000"/>
                <w:lang w:val="ka-GE"/>
              </w:rPr>
              <w:t>იწვევს</w:t>
            </w:r>
            <w:r w:rsidRPr="000C0133">
              <w:rPr>
                <w:b/>
                <w:color w:val="000000"/>
                <w:lang w:val="ka-GE"/>
              </w:rPr>
              <w:t xml:space="preserve"> </w:t>
            </w:r>
            <w:r w:rsidRPr="000C0133">
              <w:rPr>
                <w:rFonts w:ascii="Sylfaen" w:hAnsi="Sylfaen" w:cs="Sylfaen"/>
                <w:b/>
                <w:color w:val="000000"/>
                <w:lang w:val="ka-GE"/>
              </w:rPr>
              <w:t>კანონით</w:t>
            </w:r>
            <w:r w:rsidRPr="000C0133">
              <w:rPr>
                <w:b/>
                <w:color w:val="000000"/>
                <w:lang w:val="ka-GE"/>
              </w:rPr>
              <w:t xml:space="preserve"> </w:t>
            </w:r>
            <w:r w:rsidRPr="000C0133">
              <w:rPr>
                <w:rFonts w:ascii="Sylfaen" w:hAnsi="Sylfaen" w:cs="Sylfaen"/>
                <w:b/>
                <w:color w:val="000000"/>
                <w:lang w:val="ka-GE"/>
              </w:rPr>
              <w:t>გათვალისწინებულ</w:t>
            </w:r>
            <w:r w:rsidRPr="000C0133">
              <w:rPr>
                <w:b/>
                <w:color w:val="000000"/>
                <w:lang w:val="ka-GE"/>
              </w:rPr>
              <w:t xml:space="preserve"> </w:t>
            </w:r>
            <w:r w:rsidRPr="000C0133">
              <w:rPr>
                <w:rFonts w:ascii="Sylfaen" w:hAnsi="Sylfaen" w:cs="Sylfaen"/>
                <w:b/>
                <w:color w:val="000000"/>
                <w:lang w:val="ka-GE"/>
              </w:rPr>
              <w:t>პასუხისმგებლობას</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შესახებ</w:t>
            </w:r>
            <w:r w:rsidRPr="000C0133">
              <w:rPr>
                <w:b/>
                <w:color w:val="000000"/>
                <w:lang w:val="ka-GE"/>
              </w:rPr>
              <w:t xml:space="preserve">“ </w:t>
            </w:r>
            <w:r w:rsidRPr="000C0133">
              <w:rPr>
                <w:rFonts w:ascii="Sylfaen" w:hAnsi="Sylfaen" w:cs="Sylfaen"/>
                <w:b/>
                <w:color w:val="000000"/>
                <w:lang w:val="ka-GE"/>
              </w:rPr>
              <w:t>საქართველოს</w:t>
            </w:r>
            <w:r w:rsidRPr="000C0133">
              <w:rPr>
                <w:b/>
                <w:color w:val="000000"/>
                <w:lang w:val="ka-GE"/>
              </w:rPr>
              <w:t xml:space="preserve"> </w:t>
            </w:r>
            <w:r w:rsidRPr="000C0133">
              <w:rPr>
                <w:rFonts w:ascii="Sylfaen" w:hAnsi="Sylfaen" w:cs="Sylfaen"/>
                <w:b/>
                <w:color w:val="000000"/>
                <w:lang w:val="ka-GE"/>
              </w:rPr>
              <w:t>კანონის</w:t>
            </w:r>
            <w:r w:rsidRPr="000C0133">
              <w:rPr>
                <w:b/>
                <w:color w:val="000000"/>
                <w:lang w:val="ka-GE"/>
              </w:rPr>
              <w:t xml:space="preserve"> </w:t>
            </w:r>
            <w:r w:rsidRPr="000C0133">
              <w:rPr>
                <w:rFonts w:ascii="Sylfaen" w:hAnsi="Sylfaen" w:cs="Sylfaen"/>
                <w:b/>
                <w:color w:val="000000"/>
                <w:lang w:val="ka-GE"/>
              </w:rPr>
              <w:t>მე</w:t>
            </w:r>
            <w:r w:rsidRPr="000C0133">
              <w:rPr>
                <w:b/>
                <w:color w:val="000000"/>
                <w:lang w:val="ka-GE"/>
              </w:rPr>
              <w:t xml:space="preserve">–14 </w:t>
            </w:r>
            <w:r w:rsidRPr="000C0133">
              <w:rPr>
                <w:rFonts w:ascii="Sylfaen" w:hAnsi="Sylfaen" w:cs="Sylfaen"/>
                <w:b/>
                <w:color w:val="000000"/>
                <w:lang w:val="ka-GE"/>
              </w:rPr>
              <w:t>მუხლი</w:t>
            </w:r>
            <w:r w:rsidRPr="000C0133">
              <w:rPr>
                <w:b/>
                <w:color w:val="000000"/>
                <w:lang w:val="ka-GE"/>
              </w:rPr>
              <w:t>)</w:t>
            </w:r>
          </w:p>
        </w:tc>
      </w:tr>
      <w:tr w:rsidR="00BC4694" w:rsidRPr="000C0133" w:rsidTr="005C2B3D">
        <w:trPr>
          <w:trHeight w:val="423"/>
        </w:trPr>
        <w:tc>
          <w:tcPr>
            <w:tcW w:w="5868" w:type="dxa"/>
            <w:tcBorders>
              <w:top w:val="nil"/>
              <w:bottom w:val="single" w:sz="4" w:space="0" w:color="auto"/>
              <w:right w:val="single" w:sz="4" w:space="0" w:color="auto"/>
            </w:tcBorders>
          </w:tcPr>
          <w:p w:rsidR="00BC4694" w:rsidRPr="000C0133" w:rsidRDefault="00BC4694" w:rsidP="005C2B3D">
            <w:pPr>
              <w:spacing w:after="0" w:line="240" w:lineRule="auto"/>
              <w:rPr>
                <w:color w:val="000000"/>
              </w:rPr>
            </w:pPr>
            <w:r w:rsidRPr="000C0133">
              <w:rPr>
                <w:rFonts w:ascii="Sylfaen" w:hAnsi="Sylfaen"/>
                <w:color w:val="000000"/>
                <w:lang w:val="ka-GE"/>
              </w:rPr>
              <w:t>მოსარჩელის ხელმოწერა</w:t>
            </w:r>
            <w:r w:rsidRPr="000C0133">
              <w:rPr>
                <w:color w:val="000000"/>
                <w:lang w:val="ka-GE"/>
              </w:rPr>
              <w:t>:</w:t>
            </w:r>
          </w:p>
        </w:tc>
        <w:tc>
          <w:tcPr>
            <w:tcW w:w="5148" w:type="dxa"/>
            <w:tcBorders>
              <w:top w:val="nil"/>
              <w:left w:val="single" w:sz="4" w:space="0" w:color="auto"/>
              <w:bottom w:val="single" w:sz="4" w:space="0" w:color="auto"/>
            </w:tcBorders>
          </w:tcPr>
          <w:p w:rsidR="00BC4694" w:rsidRPr="000C0133" w:rsidRDefault="00BC4694" w:rsidP="00F2717C">
            <w:pPr>
              <w:spacing w:after="0" w:line="240" w:lineRule="auto"/>
              <w:rPr>
                <w:color w:val="000000"/>
              </w:rPr>
            </w:pPr>
            <w:r w:rsidRPr="000C0133">
              <w:rPr>
                <w:rFonts w:ascii="Sylfaen" w:hAnsi="Sylfaen"/>
                <w:color w:val="000000"/>
                <w:lang w:val="ka-GE"/>
              </w:rPr>
              <w:t>თარიღი:</w:t>
            </w:r>
            <w:r>
              <w:rPr>
                <w:rFonts w:ascii="Sylfaen" w:hAnsi="Sylfaen"/>
                <w:color w:val="000000"/>
                <w:lang w:val="ka-GE"/>
              </w:rPr>
              <w:t xml:space="preserve"> </w:t>
            </w:r>
            <w:r w:rsidR="00F2717C">
              <w:rPr>
                <w:rFonts w:ascii="Sylfaen" w:hAnsi="Sylfaen"/>
                <w:color w:val="000000"/>
                <w:lang w:val="ka-GE"/>
              </w:rPr>
              <w:t>14/06/2016</w:t>
            </w:r>
          </w:p>
        </w:tc>
      </w:tr>
    </w:tbl>
    <w:p w:rsidR="00BC4694" w:rsidRPr="007B5F62" w:rsidRDefault="00BC4694" w:rsidP="00BC4694">
      <w:pPr>
        <w:rPr>
          <w:rFonts w:ascii="Sylfaen" w:hAnsi="Sylfaen"/>
        </w:rPr>
      </w:pPr>
    </w:p>
    <w:p w:rsidR="00123344" w:rsidRDefault="00123344"/>
    <w:sectPr w:rsidR="00123344" w:rsidSect="00E77425">
      <w:footerReference w:type="default" r:id="rId11"/>
      <w:pgSz w:w="12240" w:h="15840"/>
      <w:pgMar w:top="630" w:right="720" w:bottom="720" w:left="72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258" w:rsidRDefault="00550258" w:rsidP="00BC4694">
      <w:pPr>
        <w:spacing w:after="0" w:line="240" w:lineRule="auto"/>
      </w:pPr>
      <w:r>
        <w:separator/>
      </w:r>
    </w:p>
  </w:endnote>
  <w:endnote w:type="continuationSeparator" w:id="1">
    <w:p w:rsidR="00550258" w:rsidRDefault="00550258" w:rsidP="00BC46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yriad Pro Light">
    <w:altName w:val="Myriad Pro Light"/>
    <w:panose1 w:val="00000000000000000000"/>
    <w:charset w:val="CC"/>
    <w:family w:val="swiss"/>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Sylfaen_PDF_Subset">
    <w:altName w:val="MS Mincho"/>
    <w:panose1 w:val="00000000000000000000"/>
    <w:charset w:val="80"/>
    <w:family w:val="auto"/>
    <w:notTrueType/>
    <w:pitch w:val="default"/>
    <w:sig w:usb0="00000001" w:usb1="08070000" w:usb2="00000010" w:usb3="00000000" w:csb0="00020000" w:csb1="00000000"/>
  </w:font>
  <w:font w:name="AcadMtavr_lb">
    <w:charset w:val="00"/>
    <w:family w:val="roman"/>
    <w:pitch w:val="variable"/>
    <w:sig w:usb0="00000003" w:usb1="00000000" w:usb2="00000000" w:usb3="00000000" w:csb0="00000001" w:csb1="00000000"/>
  </w:font>
  <w:font w:name="LitNusx">
    <w:panose1 w:val="00000000000000000000"/>
    <w:charset w:val="00"/>
    <w:family w:val="auto"/>
    <w:pitch w:val="variable"/>
    <w:sig w:usb0="00000087" w:usb1="00000000" w:usb2="00000000" w:usb3="00000000" w:csb0="0000001B" w:csb1="00000000"/>
  </w:font>
  <w:font w:name="LitNusx_LB">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Warnock Pr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557" w:rsidRDefault="00A0692E">
    <w:pPr>
      <w:pStyle w:val="Footer"/>
      <w:jc w:val="right"/>
    </w:pPr>
    <w:r>
      <w:fldChar w:fldCharType="begin"/>
    </w:r>
    <w:r w:rsidR="00655A9D">
      <w:instrText xml:space="preserve"> PAGE   \* MERGEFORMAT </w:instrText>
    </w:r>
    <w:r>
      <w:fldChar w:fldCharType="separate"/>
    </w:r>
    <w:r w:rsidR="00E758C7">
      <w:rPr>
        <w:noProof/>
      </w:rPr>
      <w:t>1</w:t>
    </w:r>
    <w:r>
      <w:fldChar w:fldCharType="end"/>
    </w:r>
  </w:p>
  <w:p w:rsidR="004D6557" w:rsidRDefault="005502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258" w:rsidRDefault="00550258" w:rsidP="00BC4694">
      <w:pPr>
        <w:spacing w:after="0" w:line="240" w:lineRule="auto"/>
      </w:pPr>
      <w:r>
        <w:separator/>
      </w:r>
    </w:p>
  </w:footnote>
  <w:footnote w:type="continuationSeparator" w:id="1">
    <w:p w:rsidR="00550258" w:rsidRDefault="00550258" w:rsidP="00BC4694">
      <w:pPr>
        <w:spacing w:after="0" w:line="240" w:lineRule="auto"/>
      </w:pPr>
      <w:r>
        <w:continuationSeparator/>
      </w:r>
    </w:p>
  </w:footnote>
  <w:footnote w:id="2">
    <w:p w:rsidR="00BC4694" w:rsidRPr="00D87B37" w:rsidRDefault="00BC4694" w:rsidP="00BC4694">
      <w:pPr>
        <w:pStyle w:val="ListParagraph"/>
        <w:shd w:val="clear" w:color="auto" w:fill="FFFFFF"/>
        <w:spacing w:after="0" w:line="240" w:lineRule="auto"/>
        <w:ind w:left="0"/>
        <w:jc w:val="both"/>
        <w:rPr>
          <w:rFonts w:ascii="Sylfaen" w:hAnsi="Sylfaen"/>
          <w:sz w:val="20"/>
          <w:szCs w:val="20"/>
          <w:lang w:val="ka-GE"/>
        </w:rPr>
      </w:pPr>
      <w:r w:rsidRPr="00B04FC9">
        <w:rPr>
          <w:rFonts w:ascii="Sylfaen" w:hAnsi="Sylfaen" w:cs="Sylfaen"/>
          <w:sz w:val="20"/>
          <w:szCs w:val="20"/>
          <w:lang w:val="ka-GE"/>
        </w:rPr>
        <w:t>შენიშვნა</w:t>
      </w:r>
      <w:r>
        <w:rPr>
          <w:rFonts w:ascii="Sylfaen" w:hAnsi="Sylfaen" w:cs="Sylfaen"/>
          <w:sz w:val="20"/>
          <w:szCs w:val="20"/>
          <w:lang w:val="ka-GE"/>
        </w:rPr>
        <w:t xml:space="preserve"> </w:t>
      </w:r>
      <w:r w:rsidRPr="00B04FC9">
        <w:rPr>
          <w:rFonts w:ascii="Sylfaen" w:hAnsi="Sylfaen" w:cs="Sylfaen"/>
          <w:sz w:val="20"/>
          <w:szCs w:val="20"/>
          <w:lang w:val="ka-GE"/>
        </w:rPr>
        <w:t>1</w:t>
      </w:r>
      <w:r>
        <w:rPr>
          <w:rFonts w:eastAsia="Calibri"/>
          <w:sz w:val="20"/>
          <w:szCs w:val="20"/>
        </w:rPr>
        <w:t xml:space="preserve"> </w:t>
      </w:r>
      <w:r w:rsidRPr="00D87B37">
        <w:rPr>
          <w:rFonts w:ascii="Sylfaen" w:hAnsi="Sylfaen" w:cs="Sylfaen"/>
          <w:sz w:val="20"/>
          <w:szCs w:val="20"/>
          <w:lang w:val="ka-GE"/>
        </w:rPr>
        <w:t>- გთ</w:t>
      </w:r>
      <w:r>
        <w:rPr>
          <w:rFonts w:ascii="Sylfaen" w:hAnsi="Sylfaen" w:cs="Sylfaen"/>
          <w:sz w:val="20"/>
          <w:szCs w:val="20"/>
          <w:lang w:val="ka-GE"/>
        </w:rPr>
        <w:t>ხ</w:t>
      </w:r>
      <w:r w:rsidRPr="00D87B37">
        <w:rPr>
          <w:rFonts w:ascii="Sylfaen" w:hAnsi="Sylfaen" w:cs="Sylfaen"/>
          <w:sz w:val="20"/>
          <w:szCs w:val="20"/>
          <w:lang w:val="ka-GE"/>
        </w:rPr>
        <w:t>ოვთ</w:t>
      </w:r>
      <w:r>
        <w:rPr>
          <w:rFonts w:ascii="Sylfaen" w:hAnsi="Sylfaen" w:cs="Sylfaen"/>
          <w:sz w:val="20"/>
          <w:szCs w:val="20"/>
        </w:rPr>
        <w:t>,</w:t>
      </w:r>
      <w:r w:rsidRPr="00D87B37">
        <w:rPr>
          <w:rFonts w:ascii="Sylfaen" w:hAnsi="Sylfaen" w:cs="Sylfaen"/>
          <w:sz w:val="20"/>
          <w:szCs w:val="20"/>
          <w:lang w:val="ka-GE"/>
        </w:rPr>
        <w:t xml:space="preserve"> მიუთითოთ ნორმატიული აქტის </w:t>
      </w:r>
      <w:r w:rsidRPr="00D87B37">
        <w:rPr>
          <w:rFonts w:ascii="Sylfaen" w:hAnsi="Sylfaen"/>
          <w:sz w:val="20"/>
          <w:szCs w:val="20"/>
          <w:lang w:val="ka-GE"/>
        </w:rPr>
        <w:t>კონკრეტულად რომელ ნაწილს –</w:t>
      </w:r>
      <w:r>
        <w:rPr>
          <w:rFonts w:ascii="Sylfaen" w:hAnsi="Sylfaen"/>
          <w:sz w:val="20"/>
          <w:szCs w:val="20"/>
          <w:lang w:val="ka-GE"/>
        </w:rPr>
        <w:t xml:space="preserve"> </w:t>
      </w:r>
      <w:r w:rsidRPr="00D87B37">
        <w:rPr>
          <w:rFonts w:ascii="Sylfaen" w:hAnsi="Sylfaen"/>
          <w:sz w:val="20"/>
          <w:szCs w:val="20"/>
          <w:lang w:val="ka-GE"/>
        </w:rPr>
        <w:t>პრეამბულას, კარს (წიგნს), თავს, მუხლს, პუნქტს, ქვეპუნქტს, წინადადებას (სასვენ ნიშანს ან/და კავშირს) ან</w:t>
      </w:r>
      <w:r>
        <w:rPr>
          <w:rFonts w:ascii="Sylfaen" w:hAnsi="Sylfaen"/>
          <w:sz w:val="20"/>
          <w:szCs w:val="20"/>
          <w:lang w:val="ka-GE"/>
        </w:rPr>
        <w:t>/</w:t>
      </w:r>
      <w:r w:rsidRPr="00D87B37">
        <w:rPr>
          <w:rFonts w:ascii="Sylfaen" w:hAnsi="Sylfaen"/>
          <w:sz w:val="20"/>
          <w:szCs w:val="20"/>
          <w:lang w:val="ka-GE"/>
        </w:rPr>
        <w:t xml:space="preserve">და სიტყვას ხდით სადავოდ. </w:t>
      </w:r>
    </w:p>
  </w:footnote>
  <w:footnote w:id="3">
    <w:p w:rsidR="00BC4694" w:rsidRPr="00D87B37" w:rsidRDefault="00BC4694" w:rsidP="00BC4694">
      <w:pPr>
        <w:pStyle w:val="ListParagraph"/>
        <w:shd w:val="clear" w:color="auto" w:fill="FFFFFF"/>
        <w:spacing w:after="0" w:line="240" w:lineRule="auto"/>
        <w:ind w:left="0"/>
        <w:jc w:val="both"/>
        <w:rPr>
          <w:rFonts w:ascii="Sylfaen" w:hAnsi="Sylfaen" w:cs="Sylfaen"/>
          <w:b/>
          <w:sz w:val="20"/>
          <w:szCs w:val="20"/>
          <w:lang w:val="ka-GE"/>
        </w:rPr>
      </w:pPr>
      <w:r w:rsidRPr="000E67CE">
        <w:rPr>
          <w:rFonts w:ascii="Sylfaen" w:hAnsi="Sylfaen" w:cs="Sylfaen"/>
          <w:iCs/>
          <w:sz w:val="20"/>
          <w:szCs w:val="20"/>
          <w:lang w:val="ka-GE"/>
        </w:rPr>
        <w:t>შენიშვნა 2 -</w:t>
      </w:r>
      <w:r w:rsidRPr="00D87B37">
        <w:rPr>
          <w:rFonts w:ascii="Sylfaen" w:hAnsi="Sylfaen"/>
          <w:sz w:val="20"/>
          <w:szCs w:val="20"/>
          <w:lang w:val="ka-GE"/>
        </w:rPr>
        <w:t xml:space="preserve"> </w:t>
      </w:r>
      <w:r w:rsidRPr="00D87B37">
        <w:rPr>
          <w:rFonts w:ascii="Sylfaen" w:hAnsi="Sylfaen" w:cs="Sylfaen"/>
          <w:iCs/>
          <w:sz w:val="20"/>
          <w:szCs w:val="20"/>
          <w:lang w:val="ka-GE"/>
        </w:rPr>
        <w:t>გთხოვთ</w:t>
      </w:r>
      <w:r>
        <w:rPr>
          <w:rFonts w:ascii="Sylfaen" w:hAnsi="Sylfaen" w:cs="Sylfaen"/>
          <w:iCs/>
          <w:sz w:val="20"/>
          <w:szCs w:val="20"/>
          <w:lang w:val="ka-GE"/>
        </w:rPr>
        <w:t>,</w:t>
      </w:r>
      <w:r w:rsidRPr="00D87B37">
        <w:rPr>
          <w:rFonts w:ascii="Sylfaen" w:hAnsi="Sylfaen" w:cs="Sylfaen"/>
          <w:iCs/>
          <w:sz w:val="20"/>
          <w:szCs w:val="20"/>
          <w:lang w:val="ka-GE"/>
        </w:rPr>
        <w:t xml:space="preserve">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r>
        <w:rPr>
          <w:rFonts w:ascii="Sylfaen" w:hAnsi="Sylfaen" w:cs="Sylfaen"/>
          <w:iCs/>
          <w:sz w:val="20"/>
          <w:szCs w:val="20"/>
          <w:lang w:val="ka-GE"/>
        </w:rPr>
        <w:t>.</w:t>
      </w:r>
    </w:p>
  </w:footnote>
  <w:footnote w:id="4">
    <w:p w:rsidR="00BC4694" w:rsidRPr="007F70A8" w:rsidRDefault="00BC4694" w:rsidP="00BC4694">
      <w:pPr>
        <w:pStyle w:val="FootnoteText"/>
        <w:jc w:val="both"/>
        <w:rPr>
          <w:rFonts w:ascii="Sylfaen" w:hAnsi="Sylfaen"/>
          <w:lang w:val="ka-GE"/>
        </w:rPr>
      </w:pPr>
      <w:r w:rsidRPr="000E67CE">
        <w:rPr>
          <w:rFonts w:ascii="Sylfaen" w:eastAsia="Times New Roman" w:hAnsi="Sylfaen" w:cs="Sylfaen"/>
          <w:iCs/>
          <w:lang w:val="ka-GE"/>
        </w:rPr>
        <w:t>შენიშვნა 3</w:t>
      </w:r>
      <w:r>
        <w:t xml:space="preserve"> </w:t>
      </w:r>
      <w:r>
        <w:rPr>
          <w:rFonts w:ascii="Sylfaen" w:hAnsi="Sylfaen"/>
          <w:lang w:val="ka-GE"/>
        </w:rPr>
        <w:t xml:space="preserve">- </w:t>
      </w:r>
      <w:r w:rsidRPr="007F70A8">
        <w:rPr>
          <w:rFonts w:ascii="Sylfaen" w:hAnsi="Sylfaen"/>
          <w:lang w:val="ka-GE"/>
        </w:rPr>
        <w:t xml:space="preserve">გთხოვთ, მიუთითოთ საქართველოს კონსტიტუციის და  კანონმდებლობის ის ნორმები, რომლებიც უფლებას გაძლევთ </w:t>
      </w:r>
      <w:r>
        <w:rPr>
          <w:rFonts w:ascii="Sylfaen" w:hAnsi="Sylfaen"/>
          <w:lang w:val="ka-GE"/>
        </w:rPr>
        <w:t>მი</w:t>
      </w:r>
      <w:r w:rsidRPr="007F70A8">
        <w:rPr>
          <w:rFonts w:ascii="Sylfaen" w:hAnsi="Sylfaen"/>
          <w:lang w:val="ka-GE"/>
        </w:rPr>
        <w:t>მართოთ საკონსტიტუციო სასამართლოს</w:t>
      </w:r>
      <w:r>
        <w:rPr>
          <w:rFonts w:ascii="Sylfaen" w:hAnsi="Sylfaen"/>
          <w:lang w:val="ka-GE"/>
        </w:rPr>
        <w:t>.</w:t>
      </w:r>
    </w:p>
  </w:footnote>
  <w:footnote w:id="5">
    <w:p w:rsidR="00BC4694" w:rsidRPr="003874A1" w:rsidRDefault="00BC4694" w:rsidP="00BC4694">
      <w:pPr>
        <w:pStyle w:val="FootnoteText"/>
        <w:jc w:val="both"/>
        <w:rPr>
          <w:rFonts w:ascii="Sylfaen" w:hAnsi="Sylfaen"/>
          <w:lang w:val="ka-GE"/>
        </w:rPr>
      </w:pPr>
      <w:r w:rsidRPr="000E67CE">
        <w:rPr>
          <w:rFonts w:ascii="Sylfaen" w:hAnsi="Sylfaen" w:cs="Sylfaen"/>
          <w:lang w:val="ka-GE" w:eastAsia="ru-RU"/>
        </w:rPr>
        <w:t>შენიშვნა 4</w:t>
      </w:r>
      <w:r w:rsidRPr="003874A1">
        <w:t xml:space="preserve"> </w:t>
      </w:r>
      <w:r w:rsidRPr="003874A1">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w:t>
      </w:r>
      <w:r>
        <w:rPr>
          <w:rFonts w:ascii="Sylfaen" w:hAnsi="Sylfaen"/>
          <w:lang w:val="ka-GE"/>
        </w:rPr>
        <w:t xml:space="preserve"> </w:t>
      </w:r>
      <w:r w:rsidRPr="003874A1">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sidRPr="003874A1">
        <w:rPr>
          <w:rFonts w:ascii="Sylfaen" w:hAnsi="Sylfaen" w:cs="Sylfaen"/>
          <w:vertAlign w:val="superscript"/>
          <w:lang w:val="ka-GE" w:eastAsia="ru-RU"/>
        </w:rPr>
        <w:t>1</w:t>
      </w:r>
      <w:r w:rsidRPr="003874A1">
        <w:rPr>
          <w:rFonts w:ascii="Sylfaen" w:hAnsi="Sylfaen" w:cs="Sylfaen"/>
          <w:lang w:val="ka-GE" w:eastAsia="ru-RU"/>
        </w:rPr>
        <w:t xml:space="preserve"> მუხლით გათვალისწინებული შემთხვევებისა</w:t>
      </w:r>
      <w:r>
        <w:rPr>
          <w:rFonts w:ascii="Sylfaen" w:hAnsi="Sylfaen" w:cs="Sylfaen"/>
          <w:lang w:val="ka-GE" w:eastAsia="ru-RU"/>
        </w:rPr>
        <w:t>;</w:t>
      </w:r>
      <w:r w:rsidRPr="003874A1">
        <w:rPr>
          <w:rFonts w:ascii="Sylfaen" w:hAnsi="Sylfaen" w:cs="Sylfaen"/>
          <w:lang w:val="ka-GE" w:eastAsia="ru-RU"/>
        </w:rPr>
        <w:t xml:space="preserve">  ე)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გადაწყვეტილი საქართველოს კონსტიტუციით</w:t>
      </w:r>
      <w:r>
        <w:rPr>
          <w:rFonts w:ascii="Sylfaen" w:hAnsi="Sylfaen" w:cs="Sylfaen"/>
          <w:lang w:val="ka-GE" w:eastAsia="ru-RU"/>
        </w:rPr>
        <w:t>;</w:t>
      </w:r>
      <w:r w:rsidRPr="003874A1">
        <w:rPr>
          <w:rFonts w:ascii="Sylfaen" w:hAnsi="Sylfaen" w:cs="Sylfaen"/>
          <w:lang w:val="ka-GE" w:eastAsia="ru-RU"/>
        </w:rPr>
        <w:t xml:space="preserve"> ვ) არასაპატიო მიზეზით დარღვეულია მისი შეტანის კანონით დადგენილი ვადა</w:t>
      </w:r>
      <w:r>
        <w:rPr>
          <w:rFonts w:ascii="Sylfaen" w:hAnsi="Sylfaen" w:cs="Sylfaen"/>
          <w:lang w:val="ka-GE" w:eastAsia="ru-RU"/>
        </w:rPr>
        <w:t>;</w:t>
      </w:r>
      <w:r w:rsidRPr="003874A1">
        <w:rPr>
          <w:rFonts w:ascii="Sylfaen" w:hAnsi="Sylfaen" w:cs="Sylfaen"/>
          <w:lang w:val="ka-GE" w:eastAsia="ru-RU"/>
        </w:rPr>
        <w:t xml:space="preserve">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6">
    <w:p w:rsidR="00BC4694" w:rsidRPr="007A5C80" w:rsidRDefault="00BC4694" w:rsidP="00BC4694">
      <w:pPr>
        <w:pStyle w:val="FootnoteText"/>
        <w:jc w:val="both"/>
        <w:rPr>
          <w:rFonts w:ascii="Sylfaen" w:hAnsi="Sylfaen"/>
          <w:lang w:val="ka-GE"/>
        </w:rPr>
      </w:pPr>
      <w:r w:rsidRPr="000E67CE">
        <w:rPr>
          <w:rFonts w:ascii="Sylfaen" w:hAnsi="Sylfaen"/>
          <w:lang w:val="ka-GE"/>
        </w:rPr>
        <w:t xml:space="preserve">შენიშვნა 5 </w:t>
      </w:r>
      <w:r>
        <w:rPr>
          <w:rFonts w:ascii="Sylfaen" w:hAnsi="Sylfaen"/>
          <w:lang w:val="ka-GE"/>
        </w:rPr>
        <w:t xml:space="preserve">- </w:t>
      </w:r>
      <w:r w:rsidRPr="007A5C80">
        <w:rPr>
          <w:rFonts w:ascii="Sylfaen" w:hAnsi="Sylfaen"/>
          <w:lang w:val="ka-GE"/>
        </w:rPr>
        <w:t>გთხოვთ</w:t>
      </w:r>
      <w:r w:rsidRPr="000E67CE">
        <w:rPr>
          <w:rFonts w:ascii="Sylfaen" w:hAnsi="Sylfaen"/>
          <w:lang w:val="ka-GE"/>
        </w:rPr>
        <w:t xml:space="preserve">, </w:t>
      </w:r>
      <w:r w:rsidRPr="007A5C80">
        <w:rPr>
          <w:rFonts w:ascii="Sylfaen" w:hAnsi="Sylfaen"/>
          <w:lang w:val="ka-GE"/>
        </w:rPr>
        <w:t>წარმოადგინოთ</w:t>
      </w:r>
      <w:r w:rsidRPr="000E67CE">
        <w:rPr>
          <w:rFonts w:ascii="Sylfaen" w:hAnsi="Sylfaen"/>
          <w:lang w:val="ka-GE"/>
        </w:rPr>
        <w:t xml:space="preserve"> </w:t>
      </w:r>
      <w:r w:rsidRPr="007A5C80">
        <w:rPr>
          <w:rFonts w:ascii="Sylfaen" w:hAnsi="Sylfaen"/>
          <w:lang w:val="ka-GE"/>
        </w:rPr>
        <w:t>დასაბუთება</w:t>
      </w:r>
      <w:r w:rsidRPr="000E67CE">
        <w:rPr>
          <w:rFonts w:ascii="Sylfaen" w:hAnsi="Sylfaen"/>
          <w:lang w:val="ka-GE"/>
        </w:rPr>
        <w:t xml:space="preserve"> </w:t>
      </w:r>
      <w:r w:rsidRPr="007A5C80">
        <w:rPr>
          <w:rFonts w:ascii="Sylfaen" w:hAnsi="Sylfaen"/>
          <w:lang w:val="ka-GE"/>
        </w:rPr>
        <w:t>სადავო</w:t>
      </w:r>
      <w:r w:rsidRPr="000E67CE">
        <w:rPr>
          <w:rFonts w:ascii="Sylfaen" w:hAnsi="Sylfaen"/>
          <w:lang w:val="ka-GE"/>
        </w:rPr>
        <w:t xml:space="preserve"> </w:t>
      </w:r>
      <w:r w:rsidRPr="007A5C80">
        <w:rPr>
          <w:rFonts w:ascii="Sylfaen" w:hAnsi="Sylfaen"/>
          <w:lang w:val="ka-GE"/>
        </w:rPr>
        <w:t>ნორმის</w:t>
      </w:r>
      <w:r w:rsidRPr="000E67CE">
        <w:rPr>
          <w:rFonts w:ascii="Sylfaen" w:hAnsi="Sylfaen"/>
          <w:lang w:val="ka-GE"/>
        </w:rPr>
        <w:t xml:space="preserve"> (</w:t>
      </w:r>
      <w:r w:rsidRPr="007A5C80">
        <w:rPr>
          <w:rFonts w:ascii="Sylfaen" w:hAnsi="Sylfaen"/>
          <w:lang w:val="ka-GE"/>
        </w:rPr>
        <w:t>ნორმების</w:t>
      </w:r>
      <w:r w:rsidRPr="000E67CE">
        <w:rPr>
          <w:rFonts w:ascii="Sylfaen" w:hAnsi="Sylfaen"/>
          <w:lang w:val="ka-GE"/>
        </w:rPr>
        <w:t xml:space="preserve">) </w:t>
      </w:r>
      <w:r w:rsidRPr="007A5C80">
        <w:rPr>
          <w:rFonts w:ascii="Sylfaen" w:hAnsi="Sylfaen"/>
          <w:lang w:val="ka-GE"/>
        </w:rPr>
        <w:t>კონსტიტუციის</w:t>
      </w:r>
      <w:r w:rsidRPr="000E67CE">
        <w:rPr>
          <w:rFonts w:ascii="Sylfaen" w:hAnsi="Sylfaen"/>
          <w:lang w:val="ka-GE"/>
        </w:rPr>
        <w:t xml:space="preserve"> </w:t>
      </w:r>
      <w:r w:rsidRPr="007A5C80">
        <w:rPr>
          <w:rFonts w:ascii="Sylfaen" w:hAnsi="Sylfaen"/>
          <w:lang w:val="ka-GE"/>
        </w:rPr>
        <w:t>მითითებულ</w:t>
      </w:r>
      <w:r w:rsidRPr="000E67CE">
        <w:rPr>
          <w:rFonts w:ascii="Sylfaen" w:hAnsi="Sylfaen"/>
          <w:lang w:val="ka-GE"/>
        </w:rPr>
        <w:t xml:space="preserve"> </w:t>
      </w:r>
      <w:r w:rsidRPr="007A5C80">
        <w:rPr>
          <w:rFonts w:ascii="Sylfaen" w:hAnsi="Sylfaen"/>
          <w:lang w:val="ka-GE"/>
        </w:rPr>
        <w:t>ნორმასთან</w:t>
      </w:r>
      <w:r w:rsidRPr="007A5C80">
        <w:rPr>
          <w:lang w:val="ka-GE"/>
        </w:rPr>
        <w:t xml:space="preserve">  </w:t>
      </w:r>
      <w:r w:rsidRPr="007A5C80">
        <w:rPr>
          <w:rFonts w:ascii="Sylfaen" w:hAnsi="Sylfaen"/>
          <w:lang w:val="ka-GE"/>
        </w:rPr>
        <w:t>შეუსაბამობის</w:t>
      </w:r>
      <w:r w:rsidRPr="007A5C80">
        <w:rPr>
          <w:lang w:val="ka-GE"/>
        </w:rPr>
        <w:t xml:space="preserve"> </w:t>
      </w:r>
      <w:r w:rsidRPr="007A5C80">
        <w:rPr>
          <w:rFonts w:ascii="Sylfaen" w:hAnsi="Sylfaen"/>
          <w:lang w:val="ka-GE"/>
        </w:rPr>
        <w:t>თაობაზე</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სადავო</w:t>
      </w:r>
      <w:r w:rsidRPr="007A5C80">
        <w:rPr>
          <w:lang w:val="ka-GE"/>
        </w:rPr>
        <w:t xml:space="preserve"> </w:t>
      </w:r>
      <w:r w:rsidRPr="007A5C80">
        <w:rPr>
          <w:rFonts w:ascii="Sylfaen" w:hAnsi="Sylfaen"/>
          <w:lang w:val="ka-GE"/>
        </w:rPr>
        <w:t>ნორმის</w:t>
      </w:r>
      <w:r w:rsidRPr="007A5C80">
        <w:rPr>
          <w:lang w:val="ka-GE"/>
        </w:rPr>
        <w:t xml:space="preserve"> (</w:t>
      </w:r>
      <w:r w:rsidRPr="007A5C80">
        <w:rPr>
          <w:rFonts w:ascii="Sylfaen" w:hAnsi="Sylfaen"/>
          <w:lang w:val="ka-GE"/>
        </w:rPr>
        <w:t>ნორმების</w:t>
      </w:r>
      <w:r w:rsidRPr="007A5C80">
        <w:rPr>
          <w:lang w:val="ka-GE"/>
        </w:rPr>
        <w:t xml:space="preserve">) </w:t>
      </w:r>
      <w:r w:rsidRPr="007A5C80">
        <w:rPr>
          <w:rFonts w:ascii="Sylfaen" w:hAnsi="Sylfaen"/>
          <w:lang w:val="ka-GE"/>
        </w:rPr>
        <w:t>შემოწმებას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კონსტიტუციის</w:t>
      </w:r>
      <w:r w:rsidRPr="007A5C80">
        <w:rPr>
          <w:lang w:val="ka-GE"/>
        </w:rPr>
        <w:t xml:space="preserve"> </w:t>
      </w:r>
      <w:r w:rsidRPr="007A5C80">
        <w:rPr>
          <w:rFonts w:ascii="Sylfaen" w:hAnsi="Sylfaen"/>
          <w:lang w:val="ka-GE"/>
        </w:rPr>
        <w:t>რამდენიმე</w:t>
      </w:r>
      <w:r w:rsidRPr="007A5C80">
        <w:rPr>
          <w:lang w:val="ka-GE"/>
        </w:rPr>
        <w:t xml:space="preserve"> </w:t>
      </w:r>
      <w:r w:rsidRPr="007A5C80">
        <w:rPr>
          <w:rFonts w:ascii="Sylfaen" w:hAnsi="Sylfaen"/>
          <w:lang w:val="ka-GE"/>
        </w:rPr>
        <w:t>მუხლთან</w:t>
      </w:r>
      <w:r w:rsidRPr="007A5C80">
        <w:rPr>
          <w:lang w:val="ka-GE"/>
        </w:rPr>
        <w:t xml:space="preserve"> </w:t>
      </w:r>
      <w:r w:rsidRPr="007A5C80">
        <w:rPr>
          <w:rFonts w:ascii="Sylfaen" w:hAnsi="Sylfaen"/>
          <w:lang w:val="ka-GE"/>
        </w:rPr>
        <w:t>ითხოვთ</w:t>
      </w:r>
      <w:r w:rsidRPr="007A5C80">
        <w:rPr>
          <w:lang w:val="ka-GE"/>
        </w:rPr>
        <w:t xml:space="preserve">, </w:t>
      </w:r>
      <w:r w:rsidRPr="007A5C80">
        <w:rPr>
          <w:rFonts w:ascii="Sylfaen" w:hAnsi="Sylfaen"/>
          <w:lang w:val="ka-GE"/>
        </w:rPr>
        <w:t>გთხოვთ</w:t>
      </w:r>
      <w:r>
        <w:rPr>
          <w:rFonts w:ascii="Sylfaen" w:hAnsi="Sylfaen"/>
          <w:lang w:val="ka-GE"/>
        </w:rPr>
        <w:t>,</w:t>
      </w:r>
      <w:r w:rsidRPr="007A5C80">
        <w:rPr>
          <w:lang w:val="ka-GE"/>
        </w:rPr>
        <w:t xml:space="preserve"> </w:t>
      </w:r>
      <w:r w:rsidRPr="007A5C80">
        <w:rPr>
          <w:rFonts w:ascii="Sylfaen" w:hAnsi="Sylfaen"/>
          <w:lang w:val="ka-GE"/>
        </w:rPr>
        <w:t>ცალ</w:t>
      </w:r>
      <w:r w:rsidRPr="007A5C80">
        <w:rPr>
          <w:lang w:val="ka-GE"/>
        </w:rPr>
        <w:t>–</w:t>
      </w:r>
      <w:r w:rsidRPr="007A5C80">
        <w:rPr>
          <w:rFonts w:ascii="Sylfaen" w:hAnsi="Sylfaen"/>
          <w:lang w:val="ka-GE"/>
        </w:rPr>
        <w:t>ცალკე</w:t>
      </w:r>
      <w:r w:rsidRPr="007A5C80">
        <w:rPr>
          <w:lang w:val="ka-GE"/>
        </w:rPr>
        <w:t xml:space="preserve"> </w:t>
      </w:r>
      <w:r w:rsidRPr="007A5C80">
        <w:rPr>
          <w:rFonts w:ascii="Sylfaen" w:hAnsi="Sylfaen"/>
          <w:lang w:val="ka-GE"/>
        </w:rPr>
        <w:t>წარმოადგინოთ</w:t>
      </w:r>
      <w:r w:rsidRPr="007A5C80">
        <w:rPr>
          <w:lang w:val="ka-GE"/>
        </w:rPr>
        <w:t xml:space="preserve"> </w:t>
      </w:r>
      <w:r w:rsidRPr="007A5C80">
        <w:rPr>
          <w:rFonts w:ascii="Sylfaen" w:hAnsi="Sylfaen"/>
          <w:lang w:val="ka-GE"/>
        </w:rPr>
        <w:t>დასაბუთება</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ეყრდობით</w:t>
      </w:r>
      <w:r w:rsidRPr="007A5C80">
        <w:rPr>
          <w:lang w:val="ka-GE"/>
        </w:rPr>
        <w:t xml:space="preserve"> </w:t>
      </w:r>
      <w:r w:rsidRPr="007A5C80">
        <w:rPr>
          <w:rFonts w:ascii="Sylfaen" w:hAnsi="Sylfaen"/>
          <w:lang w:val="ka-GE"/>
        </w:rPr>
        <w:t>საკონსტიტუციო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საერთო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ადამიანის</w:t>
      </w:r>
      <w:r w:rsidRPr="007A5C80">
        <w:rPr>
          <w:lang w:val="ka-GE"/>
        </w:rPr>
        <w:t xml:space="preserve"> </w:t>
      </w:r>
      <w:r w:rsidRPr="007A5C80">
        <w:rPr>
          <w:rFonts w:ascii="Sylfaen" w:hAnsi="Sylfaen"/>
          <w:lang w:val="ka-GE"/>
        </w:rPr>
        <w:t>უფლებათა</w:t>
      </w:r>
      <w:r w:rsidRPr="007A5C80">
        <w:rPr>
          <w:lang w:val="ka-GE"/>
        </w:rPr>
        <w:t xml:space="preserve"> </w:t>
      </w:r>
      <w:r w:rsidRPr="007A5C80">
        <w:rPr>
          <w:rFonts w:ascii="Sylfaen" w:hAnsi="Sylfaen"/>
          <w:lang w:val="ka-GE"/>
        </w:rPr>
        <w:t>ევროპულ</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ან</w:t>
      </w:r>
      <w:r w:rsidRPr="007A5C80">
        <w:rPr>
          <w:lang w:val="ka-GE"/>
        </w:rPr>
        <w:t xml:space="preserve"> </w:t>
      </w:r>
      <w:r w:rsidRPr="007A5C80">
        <w:rPr>
          <w:rFonts w:ascii="Sylfaen" w:hAnsi="Sylfaen"/>
          <w:lang w:val="ka-GE"/>
        </w:rPr>
        <w:t>საზღვარგარეთის</w:t>
      </w:r>
      <w:r w:rsidRPr="007A5C80">
        <w:rPr>
          <w:lang w:val="ka-GE"/>
        </w:rPr>
        <w:t xml:space="preserve"> </w:t>
      </w:r>
      <w:r w:rsidRPr="007A5C80">
        <w:rPr>
          <w:rFonts w:ascii="Sylfaen" w:hAnsi="Sylfaen"/>
          <w:lang w:val="ka-GE"/>
        </w:rPr>
        <w:t>ქვეყნების</w:t>
      </w:r>
      <w:r w:rsidRPr="007A5C80">
        <w:rPr>
          <w:lang w:val="ka-GE"/>
        </w:rPr>
        <w:t xml:space="preserve"> </w:t>
      </w:r>
      <w:r w:rsidRPr="007A5C80">
        <w:rPr>
          <w:rFonts w:ascii="Sylfaen" w:hAnsi="Sylfaen"/>
          <w:lang w:val="ka-GE"/>
        </w:rPr>
        <w:t>სასამართლო</w:t>
      </w:r>
      <w:r w:rsidRPr="007A5C80">
        <w:rPr>
          <w:lang w:val="ka-GE"/>
        </w:rPr>
        <w:t xml:space="preserve"> </w:t>
      </w:r>
      <w:r>
        <w:rPr>
          <w:rFonts w:ascii="Sylfaen" w:hAnsi="Sylfaen"/>
          <w:lang w:val="ka-GE"/>
        </w:rPr>
        <w:t>გადაწყვეტილებებს</w:t>
      </w:r>
      <w:r w:rsidRPr="007A5C80">
        <w:rPr>
          <w:lang w:val="ka-GE"/>
        </w:rPr>
        <w:t xml:space="preserve">, </w:t>
      </w:r>
      <w:r w:rsidRPr="007A5C80">
        <w:rPr>
          <w:rFonts w:ascii="Sylfaen" w:hAnsi="Sylfaen"/>
          <w:lang w:val="ka-GE"/>
        </w:rPr>
        <w:t>გთხოვთ</w:t>
      </w:r>
      <w:r w:rsidRPr="007A5C80">
        <w:rPr>
          <w:lang w:val="ka-GE"/>
        </w:rPr>
        <w:t xml:space="preserve"> </w:t>
      </w:r>
      <w:r w:rsidRPr="007A5C80">
        <w:rPr>
          <w:rFonts w:ascii="Sylfaen" w:hAnsi="Sylfaen"/>
          <w:lang w:val="ka-GE"/>
        </w:rPr>
        <w:t>მიუთ</w:t>
      </w:r>
      <w:r>
        <w:rPr>
          <w:rFonts w:ascii="Sylfaen" w:hAnsi="Sylfaen"/>
          <w:lang w:val="ka-GE"/>
        </w:rPr>
        <w:t>ი</w:t>
      </w:r>
      <w:r w:rsidRPr="007A5C80">
        <w:rPr>
          <w:rFonts w:ascii="Sylfaen" w:hAnsi="Sylfaen"/>
          <w:lang w:val="ka-GE"/>
        </w:rPr>
        <w:t>თ</w:t>
      </w:r>
      <w:r>
        <w:rPr>
          <w:rFonts w:ascii="Sylfaen" w:hAnsi="Sylfaen"/>
          <w:lang w:val="ka-GE"/>
        </w:rPr>
        <w:t>ოთ</w:t>
      </w:r>
      <w:r w:rsidRPr="007A5C80">
        <w:rPr>
          <w:lang w:val="ka-GE"/>
        </w:rPr>
        <w:t xml:space="preserve"> </w:t>
      </w:r>
      <w:r w:rsidRPr="007A5C80">
        <w:rPr>
          <w:rFonts w:ascii="Sylfaen" w:hAnsi="Sylfaen"/>
          <w:lang w:val="ka-GE"/>
        </w:rPr>
        <w:t>საქმის</w:t>
      </w:r>
      <w:r w:rsidRPr="007A5C80">
        <w:rPr>
          <w:lang w:val="ka-GE"/>
        </w:rPr>
        <w:t xml:space="preserve"> </w:t>
      </w:r>
      <w:r w:rsidRPr="007A5C80">
        <w:rPr>
          <w:rFonts w:ascii="Sylfaen" w:hAnsi="Sylfaen"/>
          <w:lang w:val="ka-GE"/>
        </w:rPr>
        <w:t>დასახელება</w:t>
      </w:r>
      <w:r w:rsidRPr="007A5C80">
        <w:rPr>
          <w:lang w:val="ka-GE"/>
        </w:rPr>
        <w:t xml:space="preserve"> </w:t>
      </w:r>
      <w:r w:rsidRPr="007A5C80">
        <w:rPr>
          <w:rFonts w:ascii="Sylfaen" w:hAnsi="Sylfaen"/>
          <w:lang w:val="ka-GE"/>
        </w:rPr>
        <w:t>და</w:t>
      </w:r>
      <w:r w:rsidRPr="007A5C80">
        <w:rPr>
          <w:lang w:val="ka-GE"/>
        </w:rPr>
        <w:t xml:space="preserve"> </w:t>
      </w:r>
      <w:r w:rsidRPr="007A5C80">
        <w:rPr>
          <w:rFonts w:ascii="Sylfaen" w:hAnsi="Sylfaen"/>
          <w:lang w:val="ka-GE"/>
        </w:rPr>
        <w:t>გადაწყვეტილების</w:t>
      </w:r>
      <w:r w:rsidRPr="007A5C80">
        <w:rPr>
          <w:lang w:val="ka-GE"/>
        </w:rPr>
        <w:t xml:space="preserve"> </w:t>
      </w:r>
      <w:r w:rsidRPr="007A5C80">
        <w:rPr>
          <w:rFonts w:ascii="Sylfaen" w:hAnsi="Sylfaen"/>
          <w:lang w:val="ka-GE"/>
        </w:rPr>
        <w:t>შესაბამისი</w:t>
      </w:r>
      <w:r w:rsidRPr="007A5C80">
        <w:rPr>
          <w:lang w:val="ka-GE"/>
        </w:rPr>
        <w:t xml:space="preserve"> </w:t>
      </w:r>
      <w:r w:rsidRPr="007A5C80">
        <w:rPr>
          <w:rFonts w:ascii="Sylfaen" w:hAnsi="Sylfaen"/>
          <w:lang w:val="ka-GE"/>
        </w:rPr>
        <w:t>პარაგრაფი</w:t>
      </w:r>
      <w:r w:rsidRPr="007A5C80">
        <w:rPr>
          <w:lang w:val="ka-GE"/>
        </w:rPr>
        <w:t>.</w:t>
      </w:r>
    </w:p>
  </w:footnote>
  <w:footnote w:id="7">
    <w:p w:rsidR="00BC4694" w:rsidRPr="00E77425" w:rsidRDefault="00BC4694" w:rsidP="00BC4694">
      <w:pPr>
        <w:pStyle w:val="FootnoteText"/>
        <w:jc w:val="both"/>
        <w:rPr>
          <w:rFonts w:ascii="Sylfaen" w:hAnsi="Sylfaen"/>
          <w:lang w:val="ka-GE"/>
        </w:rPr>
      </w:pPr>
      <w:r w:rsidRPr="00E77425">
        <w:rPr>
          <w:rFonts w:ascii="Sylfaen" w:hAnsi="Sylfaen"/>
          <w:lang w:val="ka-GE"/>
        </w:rPr>
        <w:t xml:space="preserve">შენიშვნა 6 </w:t>
      </w:r>
      <w:r>
        <w:rPr>
          <w:rFonts w:ascii="Sylfaen" w:hAnsi="Sylfaen"/>
          <w:lang w:val="ka-GE"/>
        </w:rPr>
        <w:t xml:space="preserve"> - </w:t>
      </w:r>
      <w:r w:rsidRPr="007A5C80">
        <w:rPr>
          <w:rFonts w:ascii="Sylfaen" w:hAnsi="Sylfaen"/>
          <w:lang w:val="ka-GE"/>
        </w:rPr>
        <w:t>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r>
        <w:rPr>
          <w:rFonts w:ascii="Sylfaen" w:hAnsi="Sylfaen"/>
          <w:lang w:val="ka-GE"/>
        </w:rPr>
        <w:t>.</w:t>
      </w:r>
    </w:p>
  </w:footnote>
  <w:footnote w:id="8">
    <w:p w:rsidR="00BC4694" w:rsidRPr="00E77425" w:rsidRDefault="00BC4694" w:rsidP="00BC4694">
      <w:pPr>
        <w:pStyle w:val="FootnoteText"/>
        <w:jc w:val="both"/>
        <w:rPr>
          <w:rFonts w:ascii="Sylfaen" w:hAnsi="Sylfaen"/>
          <w:lang w:val="ka-GE"/>
        </w:rPr>
      </w:pPr>
      <w:r w:rsidRPr="00E77425">
        <w:rPr>
          <w:rFonts w:ascii="Sylfaen" w:hAnsi="Sylfaen"/>
          <w:lang w:val="ka-GE"/>
        </w:rPr>
        <w:t xml:space="preserve">შენიშვნა 7 </w:t>
      </w:r>
      <w:r>
        <w:rPr>
          <w:rFonts w:ascii="Sylfaen" w:hAnsi="Sylfaen"/>
          <w:lang w:val="ka-GE"/>
        </w:rPr>
        <w:t xml:space="preserve"> - </w:t>
      </w:r>
      <w:r w:rsidRPr="007A5C80">
        <w:rPr>
          <w:rFonts w:ascii="Sylfaen" w:hAnsi="Sylfaen"/>
          <w:lang w:val="ka-GE"/>
        </w:rPr>
        <w:t>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w:t>
      </w:r>
      <w:r>
        <w:rPr>
          <w:rFonts w:ascii="Sylfaen" w:hAnsi="Sylfaen"/>
          <w:lang w:val="ka-GE"/>
        </w:rPr>
        <w:t>თ</w:t>
      </w:r>
      <w:r w:rsidRPr="007A5C80">
        <w:rPr>
          <w:rFonts w:ascii="Sylfaen" w:hAnsi="Sylfaen"/>
          <w:lang w:val="ka-GE"/>
        </w:rPr>
        <w:t xml:space="preserve"> მათ.  (ქვემოთ მოყვანილ ველში, გთხოვთ</w:t>
      </w:r>
      <w:r>
        <w:rPr>
          <w:rFonts w:ascii="Sylfaen" w:hAnsi="Sylfaen"/>
          <w:lang w:val="ka-GE"/>
        </w:rPr>
        <w:t>,</w:t>
      </w:r>
      <w:r w:rsidRPr="007A5C80">
        <w:rPr>
          <w:rFonts w:ascii="Sylfaen" w:hAnsi="Sylfaen"/>
          <w:lang w:val="ka-GE"/>
        </w:rPr>
        <w:t xml:space="preserve">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r>
        <w:rPr>
          <w:rFonts w:ascii="Sylfaen" w:hAnsi="Sylfaen"/>
          <w:lang w:val="ka-GE"/>
        </w:rPr>
        <w:t>.</w:t>
      </w:r>
    </w:p>
  </w:footnote>
  <w:footnote w:id="9">
    <w:p w:rsidR="00BC4694" w:rsidRPr="00AE4D95" w:rsidRDefault="00BC4694" w:rsidP="00BC4694">
      <w:pPr>
        <w:pStyle w:val="FootnoteText"/>
        <w:jc w:val="both"/>
        <w:rPr>
          <w:rFonts w:ascii="Sylfaen" w:hAnsi="Sylfaen"/>
          <w:lang w:val="ka-GE"/>
        </w:rPr>
      </w:pPr>
      <w:r w:rsidRPr="00E77425">
        <w:rPr>
          <w:rFonts w:ascii="Sylfaen" w:hAnsi="Sylfaen"/>
          <w:lang w:val="ka-GE"/>
        </w:rPr>
        <w:t xml:space="preserve">შენიშვნა 8 </w:t>
      </w:r>
      <w:r>
        <w:rPr>
          <w:rFonts w:ascii="Sylfaen" w:hAnsi="Sylfaen"/>
          <w:lang w:val="ka-GE"/>
        </w:rPr>
        <w:t xml:space="preserve">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10">
    <w:p w:rsidR="00BC4694" w:rsidRPr="00D87B37" w:rsidRDefault="00BC4694" w:rsidP="00BC4694">
      <w:pPr>
        <w:pStyle w:val="FootnoteText"/>
        <w:jc w:val="both"/>
        <w:rPr>
          <w:rFonts w:ascii="Sylfaen" w:hAnsi="Sylfaen"/>
          <w:lang w:val="ka-GE"/>
        </w:rPr>
      </w:pPr>
      <w:r w:rsidRPr="00E77425">
        <w:rPr>
          <w:rFonts w:ascii="Sylfaen" w:hAnsi="Sylfaen"/>
          <w:lang w:val="ka-GE"/>
        </w:rPr>
        <w:t xml:space="preserve">შენიშვნა 9 </w:t>
      </w:r>
      <w:r>
        <w:rPr>
          <w:rFonts w:ascii="Sylfaen" w:hAnsi="Sylfaen"/>
          <w:lang w:val="ka-GE"/>
        </w:rPr>
        <w:t>-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F14ED"/>
    <w:multiLevelType w:val="hybridMultilevel"/>
    <w:tmpl w:val="65165E50"/>
    <w:lvl w:ilvl="0" w:tplc="11E270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094CD6"/>
    <w:multiLevelType w:val="hybridMultilevel"/>
    <w:tmpl w:val="112E6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FC505A"/>
    <w:multiLevelType w:val="hybridMultilevel"/>
    <w:tmpl w:val="4FD88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044ED0"/>
    <w:multiLevelType w:val="hybridMultilevel"/>
    <w:tmpl w:val="05784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D464D9"/>
    <w:multiLevelType w:val="hybridMultilevel"/>
    <w:tmpl w:val="06E6E2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FC270C"/>
    <w:multiLevelType w:val="hybridMultilevel"/>
    <w:tmpl w:val="3E70CB56"/>
    <w:lvl w:ilvl="0" w:tplc="79485F4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276759"/>
    <w:multiLevelType w:val="hybridMultilevel"/>
    <w:tmpl w:val="DA00D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1B5121"/>
    <w:multiLevelType w:val="hybridMultilevel"/>
    <w:tmpl w:val="875EB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CF1CCA"/>
    <w:multiLevelType w:val="hybridMultilevel"/>
    <w:tmpl w:val="AA6EB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3"/>
  </w:num>
  <w:num w:numId="5">
    <w:abstractNumId w:val="7"/>
  </w:num>
  <w:num w:numId="6">
    <w:abstractNumId w:val="2"/>
  </w:num>
  <w:num w:numId="7">
    <w:abstractNumId w:val="1"/>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08"/>
  <w:characterSpacingControl w:val="doNotCompress"/>
  <w:footnotePr>
    <w:footnote w:id="0"/>
    <w:footnote w:id="1"/>
  </w:footnotePr>
  <w:endnotePr>
    <w:endnote w:id="0"/>
    <w:endnote w:id="1"/>
  </w:endnotePr>
  <w:compat/>
  <w:rsids>
    <w:rsidRoot w:val="00BC4694"/>
    <w:rsid w:val="00030210"/>
    <w:rsid w:val="0008547E"/>
    <w:rsid w:val="00114B56"/>
    <w:rsid w:val="00123344"/>
    <w:rsid w:val="00141D52"/>
    <w:rsid w:val="00194738"/>
    <w:rsid w:val="002A182F"/>
    <w:rsid w:val="002D1CC3"/>
    <w:rsid w:val="002E7D37"/>
    <w:rsid w:val="003C6353"/>
    <w:rsid w:val="0042610B"/>
    <w:rsid w:val="00451658"/>
    <w:rsid w:val="005037A1"/>
    <w:rsid w:val="00507E45"/>
    <w:rsid w:val="005126B2"/>
    <w:rsid w:val="005371AA"/>
    <w:rsid w:val="0054100E"/>
    <w:rsid w:val="00546DDE"/>
    <w:rsid w:val="00550258"/>
    <w:rsid w:val="00590906"/>
    <w:rsid w:val="005C0F59"/>
    <w:rsid w:val="005E63C1"/>
    <w:rsid w:val="00655A9D"/>
    <w:rsid w:val="00660C84"/>
    <w:rsid w:val="00702D1E"/>
    <w:rsid w:val="007121E3"/>
    <w:rsid w:val="007D66DB"/>
    <w:rsid w:val="00890C4E"/>
    <w:rsid w:val="008C5C21"/>
    <w:rsid w:val="00923F21"/>
    <w:rsid w:val="009634E3"/>
    <w:rsid w:val="009F1D77"/>
    <w:rsid w:val="00A00C15"/>
    <w:rsid w:val="00A0692E"/>
    <w:rsid w:val="00A45649"/>
    <w:rsid w:val="00A82341"/>
    <w:rsid w:val="00A87DDB"/>
    <w:rsid w:val="00AA0FAB"/>
    <w:rsid w:val="00AB1A99"/>
    <w:rsid w:val="00B40076"/>
    <w:rsid w:val="00B64F43"/>
    <w:rsid w:val="00BA4B7D"/>
    <w:rsid w:val="00BC2CE4"/>
    <w:rsid w:val="00BC4694"/>
    <w:rsid w:val="00C71D67"/>
    <w:rsid w:val="00C846EE"/>
    <w:rsid w:val="00C971EF"/>
    <w:rsid w:val="00CC4F66"/>
    <w:rsid w:val="00D31681"/>
    <w:rsid w:val="00D96C9B"/>
    <w:rsid w:val="00DF7DE5"/>
    <w:rsid w:val="00E758C7"/>
    <w:rsid w:val="00EA519B"/>
    <w:rsid w:val="00EC78D5"/>
    <w:rsid w:val="00EF6060"/>
    <w:rsid w:val="00F0177A"/>
    <w:rsid w:val="00F01885"/>
    <w:rsid w:val="00F2717C"/>
    <w:rsid w:val="00F3176F"/>
    <w:rsid w:val="00F428C0"/>
    <w:rsid w:val="00F6606A"/>
    <w:rsid w:val="00F85E82"/>
    <w:rsid w:val="00FA03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69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469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C4694"/>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BC4694"/>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BC4694"/>
    <w:rPr>
      <w:rFonts w:ascii="Tahoma" w:eastAsia="Calibri" w:hAnsi="Tahoma" w:cs="Times New Roman"/>
      <w:sz w:val="16"/>
      <w:szCs w:val="16"/>
    </w:rPr>
  </w:style>
  <w:style w:type="character" w:styleId="Hyperlink">
    <w:name w:val="Hyperlink"/>
    <w:uiPriority w:val="99"/>
    <w:unhideWhenUsed/>
    <w:rsid w:val="00BC4694"/>
    <w:rPr>
      <w:color w:val="0000FF"/>
      <w:u w:val="single"/>
    </w:rPr>
  </w:style>
  <w:style w:type="character" w:styleId="CommentReference">
    <w:name w:val="annotation reference"/>
    <w:uiPriority w:val="99"/>
    <w:semiHidden/>
    <w:rsid w:val="00BC4694"/>
    <w:rPr>
      <w:sz w:val="16"/>
      <w:szCs w:val="16"/>
    </w:rPr>
  </w:style>
  <w:style w:type="paragraph" w:styleId="CommentText">
    <w:name w:val="annotation text"/>
    <w:basedOn w:val="Normal"/>
    <w:link w:val="CommentTextChar"/>
    <w:uiPriority w:val="99"/>
    <w:semiHidden/>
    <w:rsid w:val="00BC4694"/>
    <w:rPr>
      <w:rFonts w:eastAsia="Times New Roman"/>
      <w:sz w:val="20"/>
      <w:szCs w:val="20"/>
    </w:rPr>
  </w:style>
  <w:style w:type="character" w:customStyle="1" w:styleId="CommentTextChar">
    <w:name w:val="Comment Text Char"/>
    <w:basedOn w:val="DefaultParagraphFont"/>
    <w:link w:val="CommentText"/>
    <w:uiPriority w:val="99"/>
    <w:semiHidden/>
    <w:rsid w:val="00BC4694"/>
    <w:rPr>
      <w:rFonts w:ascii="Calibri" w:eastAsia="Times New Roman" w:hAnsi="Calibri" w:cs="Times New Roman"/>
      <w:sz w:val="20"/>
      <w:szCs w:val="20"/>
    </w:rPr>
  </w:style>
  <w:style w:type="table" w:styleId="LightShading-Accent5">
    <w:name w:val="Light Shading Accent 5"/>
    <w:basedOn w:val="TableNormal"/>
    <w:uiPriority w:val="60"/>
    <w:rsid w:val="00BC4694"/>
    <w:pPr>
      <w:spacing w:after="0" w:line="240" w:lineRule="auto"/>
    </w:pPr>
    <w:rPr>
      <w:rFonts w:ascii="Calibri" w:eastAsia="Calibri"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olorfulGrid-Accent5">
    <w:name w:val="Colorful Grid Accent 5"/>
    <w:basedOn w:val="TableNormal"/>
    <w:uiPriority w:val="73"/>
    <w:rsid w:val="00BC4694"/>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TableNormal"/>
    <w:uiPriority w:val="72"/>
    <w:rsid w:val="00BC4694"/>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TableNormal"/>
    <w:uiPriority w:val="61"/>
    <w:rsid w:val="00BC4694"/>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TableNormal"/>
    <w:uiPriority w:val="65"/>
    <w:rsid w:val="00BC4694"/>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List-Accent5">
    <w:name w:val="Light List Accent 5"/>
    <w:basedOn w:val="TableNormal"/>
    <w:uiPriority w:val="61"/>
    <w:rsid w:val="00BC4694"/>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TableNormal"/>
    <w:uiPriority w:val="60"/>
    <w:rsid w:val="00BC4694"/>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dnoteText">
    <w:name w:val="endnote text"/>
    <w:basedOn w:val="Normal"/>
    <w:link w:val="EndnoteTextChar"/>
    <w:uiPriority w:val="99"/>
    <w:semiHidden/>
    <w:unhideWhenUsed/>
    <w:rsid w:val="00BC46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4694"/>
    <w:rPr>
      <w:rFonts w:ascii="Calibri" w:eastAsia="Calibri" w:hAnsi="Calibri" w:cs="Times New Roman"/>
      <w:sz w:val="20"/>
      <w:szCs w:val="20"/>
    </w:rPr>
  </w:style>
  <w:style w:type="character" w:styleId="EndnoteReference">
    <w:name w:val="endnote reference"/>
    <w:uiPriority w:val="99"/>
    <w:semiHidden/>
    <w:unhideWhenUsed/>
    <w:rsid w:val="00BC4694"/>
    <w:rPr>
      <w:vertAlign w:val="superscript"/>
    </w:rPr>
  </w:style>
  <w:style w:type="paragraph" w:styleId="FootnoteText">
    <w:name w:val="footnote text"/>
    <w:basedOn w:val="Normal"/>
    <w:link w:val="FootnoteTextChar"/>
    <w:uiPriority w:val="99"/>
    <w:semiHidden/>
    <w:unhideWhenUsed/>
    <w:rsid w:val="00BC46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4694"/>
    <w:rPr>
      <w:rFonts w:ascii="Calibri" w:eastAsia="Calibri" w:hAnsi="Calibri" w:cs="Times New Roman"/>
      <w:sz w:val="20"/>
      <w:szCs w:val="20"/>
    </w:rPr>
  </w:style>
  <w:style w:type="character" w:styleId="FootnoteReference">
    <w:name w:val="footnote reference"/>
    <w:uiPriority w:val="99"/>
    <w:semiHidden/>
    <w:unhideWhenUsed/>
    <w:rsid w:val="00BC4694"/>
    <w:rPr>
      <w:vertAlign w:val="superscript"/>
    </w:rPr>
  </w:style>
  <w:style w:type="paragraph" w:styleId="ListParagraph">
    <w:name w:val="List Paragraph"/>
    <w:basedOn w:val="Normal"/>
    <w:uiPriority w:val="34"/>
    <w:qFormat/>
    <w:rsid w:val="00BC4694"/>
    <w:pPr>
      <w:ind w:left="720"/>
      <w:contextualSpacing/>
    </w:pPr>
    <w:rPr>
      <w:rFonts w:eastAsia="Times New Roman"/>
    </w:rPr>
  </w:style>
  <w:style w:type="paragraph" w:styleId="Header">
    <w:name w:val="header"/>
    <w:basedOn w:val="Normal"/>
    <w:link w:val="HeaderChar"/>
    <w:uiPriority w:val="99"/>
    <w:semiHidden/>
    <w:unhideWhenUsed/>
    <w:rsid w:val="00BC46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4694"/>
    <w:rPr>
      <w:rFonts w:ascii="Calibri" w:eastAsia="Calibri" w:hAnsi="Calibri" w:cs="Times New Roman"/>
      <w:lang w:val="en-US"/>
    </w:rPr>
  </w:style>
  <w:style w:type="paragraph" w:styleId="Footer">
    <w:name w:val="footer"/>
    <w:basedOn w:val="Normal"/>
    <w:link w:val="FooterChar"/>
    <w:uiPriority w:val="99"/>
    <w:unhideWhenUsed/>
    <w:rsid w:val="00BC4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694"/>
    <w:rPr>
      <w:rFonts w:ascii="Calibri" w:eastAsia="Calibri" w:hAnsi="Calibri" w:cs="Times New Roman"/>
      <w:lang w:val="en-US"/>
    </w:rPr>
  </w:style>
  <w:style w:type="character" w:styleId="PlaceholderText">
    <w:name w:val="Placeholder Text"/>
    <w:uiPriority w:val="99"/>
    <w:semiHidden/>
    <w:rsid w:val="00BC4694"/>
    <w:rPr>
      <w:color w:val="808080"/>
    </w:rPr>
  </w:style>
  <w:style w:type="paragraph" w:styleId="CommentSubject">
    <w:name w:val="annotation subject"/>
    <w:basedOn w:val="CommentText"/>
    <w:next w:val="CommentText"/>
    <w:link w:val="CommentSubjectChar"/>
    <w:uiPriority w:val="99"/>
    <w:semiHidden/>
    <w:rsid w:val="00BC4694"/>
    <w:rPr>
      <w:rFonts w:eastAsia="Calibri"/>
      <w:b/>
      <w:bCs/>
    </w:rPr>
  </w:style>
  <w:style w:type="character" w:customStyle="1" w:styleId="CommentSubjectChar">
    <w:name w:val="Comment Subject Char"/>
    <w:basedOn w:val="CommentTextChar"/>
    <w:link w:val="CommentSubject"/>
    <w:uiPriority w:val="99"/>
    <w:semiHidden/>
    <w:rsid w:val="00BC4694"/>
    <w:rPr>
      <w:rFonts w:eastAsia="Calibri"/>
      <w:b/>
      <w:bCs/>
    </w:rPr>
  </w:style>
  <w:style w:type="character" w:customStyle="1" w:styleId="A7">
    <w:name w:val="A7"/>
    <w:uiPriority w:val="99"/>
    <w:rsid w:val="00BC4694"/>
    <w:rPr>
      <w:rFonts w:cs="Myriad Pro Light"/>
      <w:color w:val="000000"/>
      <w:sz w:val="22"/>
      <w:szCs w:val="22"/>
    </w:rPr>
  </w:style>
  <w:style w:type="character" w:customStyle="1" w:styleId="apple-converted-space">
    <w:name w:val="apple-converted-space"/>
    <w:basedOn w:val="DefaultParagraphFont"/>
    <w:rsid w:val="00BC4694"/>
  </w:style>
  <w:style w:type="paragraph" w:customStyle="1" w:styleId="abzacixml">
    <w:name w:val="abzacixml"/>
    <w:basedOn w:val="Normal"/>
    <w:rsid w:val="00BC469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uxlixml">
    <w:name w:val="muxlixml"/>
    <w:basedOn w:val="Normal"/>
    <w:rsid w:val="00BC469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ataurixml">
    <w:name w:val="sataurixml"/>
    <w:basedOn w:val="Normal"/>
    <w:rsid w:val="00BC469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tavixml">
    <w:name w:val="tavixml"/>
    <w:basedOn w:val="Normal"/>
    <w:rsid w:val="00BC469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BC4694"/>
    <w:pPr>
      <w:autoSpaceDE w:val="0"/>
      <w:autoSpaceDN w:val="0"/>
      <w:adjustRightInd w:val="0"/>
      <w:spacing w:after="0" w:line="240" w:lineRule="auto"/>
    </w:pPr>
    <w:rPr>
      <w:rFonts w:ascii="Sylfaen" w:eastAsia="Calibri" w:hAnsi="Sylfaen" w:cs="Sylfae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t@constcourt.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lobalcommissionondrugs.org/" TargetMode="External"/><Relationship Id="rId4" Type="http://schemas.openxmlformats.org/officeDocument/2006/relationships/webSettings" Target="web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12482</Words>
  <Characters>71154</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83470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nika khibaia</cp:lastModifiedBy>
  <cp:revision>8</cp:revision>
  <cp:lastPrinted>2016-06-14T07:07:00Z</cp:lastPrinted>
  <dcterms:created xsi:type="dcterms:W3CDTF">2016-06-10T11:29:00Z</dcterms:created>
  <dcterms:modified xsi:type="dcterms:W3CDTF">2016-06-20T14:17:00Z</dcterms:modified>
</cp:coreProperties>
</file>