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2278" w14:textId="77777777" w:rsidR="00D00644" w:rsidRPr="00577FC4" w:rsidRDefault="00D00644" w:rsidP="00BA1B7B">
      <w:pPr>
        <w:spacing w:line="276" w:lineRule="auto"/>
        <w:jc w:val="both"/>
        <w:rPr>
          <w:rFonts w:ascii="Sylfaen" w:hAnsi="Sylfaen"/>
          <w:b/>
          <w:bCs/>
          <w:sz w:val="24"/>
          <w:szCs w:val="24"/>
        </w:rPr>
      </w:pPr>
    </w:p>
    <w:p w14:paraId="6A300D55" w14:textId="77777777" w:rsidR="0041254E" w:rsidRPr="00577FC4" w:rsidRDefault="0041254E" w:rsidP="00BA1B7B">
      <w:pPr>
        <w:spacing w:line="276" w:lineRule="auto"/>
        <w:jc w:val="both"/>
        <w:rPr>
          <w:rFonts w:ascii="Sylfaen" w:hAnsi="Sylfaen"/>
          <w:b/>
          <w:bCs/>
          <w:sz w:val="24"/>
          <w:szCs w:val="24"/>
        </w:rPr>
      </w:pPr>
    </w:p>
    <w:p w14:paraId="507C6479" w14:textId="77777777" w:rsidR="0041254E" w:rsidRPr="00577FC4" w:rsidRDefault="0041254E" w:rsidP="00BA1B7B">
      <w:pPr>
        <w:spacing w:line="276" w:lineRule="auto"/>
        <w:jc w:val="both"/>
        <w:rPr>
          <w:rFonts w:ascii="Sylfaen" w:hAnsi="Sylfaen"/>
          <w:b/>
          <w:bCs/>
          <w:sz w:val="24"/>
          <w:szCs w:val="24"/>
        </w:rPr>
      </w:pPr>
    </w:p>
    <w:p w14:paraId="4F2753B1" w14:textId="77777777" w:rsidR="0041254E" w:rsidRPr="00577FC4" w:rsidRDefault="0041254E" w:rsidP="00BA1B7B">
      <w:pPr>
        <w:spacing w:line="276" w:lineRule="auto"/>
        <w:jc w:val="both"/>
        <w:rPr>
          <w:rFonts w:ascii="Sylfaen" w:hAnsi="Sylfaen"/>
          <w:b/>
          <w:bCs/>
          <w:sz w:val="24"/>
          <w:szCs w:val="24"/>
        </w:rPr>
      </w:pPr>
    </w:p>
    <w:p w14:paraId="32C2900F" w14:textId="77777777" w:rsidR="0041254E" w:rsidRPr="00577FC4" w:rsidRDefault="0041254E" w:rsidP="00BA1B7B">
      <w:pPr>
        <w:spacing w:line="276" w:lineRule="auto"/>
        <w:jc w:val="both"/>
        <w:rPr>
          <w:rFonts w:ascii="Sylfaen" w:hAnsi="Sylfaen"/>
          <w:b/>
          <w:bCs/>
          <w:sz w:val="24"/>
          <w:szCs w:val="24"/>
        </w:rPr>
      </w:pPr>
    </w:p>
    <w:p w14:paraId="6D1D525C" w14:textId="77777777" w:rsidR="0041254E" w:rsidRPr="00577FC4" w:rsidRDefault="0041254E" w:rsidP="00BA1B7B">
      <w:pPr>
        <w:spacing w:line="276" w:lineRule="auto"/>
        <w:jc w:val="both"/>
        <w:rPr>
          <w:rFonts w:ascii="Sylfaen" w:hAnsi="Sylfaen"/>
          <w:b/>
          <w:bCs/>
          <w:sz w:val="24"/>
          <w:szCs w:val="24"/>
        </w:rPr>
      </w:pPr>
    </w:p>
    <w:p w14:paraId="0BAF9444" w14:textId="77777777" w:rsidR="008A6444" w:rsidRPr="00577FC4" w:rsidRDefault="008A6444" w:rsidP="00BA1B7B">
      <w:pPr>
        <w:spacing w:line="276" w:lineRule="auto"/>
        <w:jc w:val="both"/>
        <w:rPr>
          <w:rFonts w:ascii="Sylfaen" w:hAnsi="Sylfaen"/>
          <w:b/>
          <w:bCs/>
          <w:sz w:val="24"/>
          <w:szCs w:val="24"/>
        </w:rPr>
      </w:pPr>
    </w:p>
    <w:p w14:paraId="69D7B7B0" w14:textId="77777777" w:rsidR="008A6444" w:rsidRPr="00577FC4" w:rsidRDefault="008A6444" w:rsidP="00BA1B7B">
      <w:pPr>
        <w:spacing w:line="276" w:lineRule="auto"/>
        <w:jc w:val="both"/>
        <w:rPr>
          <w:rFonts w:ascii="Sylfaen" w:hAnsi="Sylfaen"/>
          <w:b/>
          <w:bCs/>
          <w:sz w:val="24"/>
          <w:szCs w:val="24"/>
        </w:rPr>
      </w:pPr>
    </w:p>
    <w:p w14:paraId="18ED7522" w14:textId="77777777" w:rsidR="0041254E" w:rsidRPr="00577FC4" w:rsidRDefault="0041254E" w:rsidP="00BA1B7B">
      <w:pPr>
        <w:spacing w:line="276" w:lineRule="auto"/>
        <w:jc w:val="both"/>
        <w:rPr>
          <w:rFonts w:ascii="Sylfaen" w:hAnsi="Sylfaen"/>
          <w:b/>
          <w:bCs/>
          <w:sz w:val="24"/>
          <w:szCs w:val="24"/>
        </w:rPr>
      </w:pPr>
    </w:p>
    <w:p w14:paraId="68B3476E" w14:textId="77777777" w:rsidR="0041254E" w:rsidRPr="00577FC4" w:rsidRDefault="0041254E" w:rsidP="00BA1B7B">
      <w:pPr>
        <w:spacing w:line="276" w:lineRule="auto"/>
        <w:jc w:val="both"/>
        <w:rPr>
          <w:rFonts w:ascii="Sylfaen" w:hAnsi="Sylfaen"/>
          <w:b/>
          <w:bCs/>
          <w:sz w:val="24"/>
          <w:szCs w:val="24"/>
        </w:rPr>
      </w:pPr>
    </w:p>
    <w:p w14:paraId="40C83C00" w14:textId="77777777" w:rsidR="0041254E" w:rsidRPr="00577FC4" w:rsidRDefault="0041254E" w:rsidP="00BA1B7B">
      <w:pPr>
        <w:spacing w:line="276" w:lineRule="auto"/>
        <w:jc w:val="both"/>
        <w:rPr>
          <w:rFonts w:ascii="Sylfaen" w:hAnsi="Sylfaen"/>
          <w:b/>
          <w:bCs/>
          <w:sz w:val="24"/>
          <w:szCs w:val="24"/>
        </w:rPr>
      </w:pPr>
    </w:p>
    <w:p w14:paraId="47661C07" w14:textId="29CBE95D" w:rsidR="007B2A3D" w:rsidRPr="00577FC4" w:rsidRDefault="007B2A3D" w:rsidP="00BA1B7B">
      <w:pPr>
        <w:spacing w:after="0" w:line="276" w:lineRule="auto"/>
        <w:ind w:firstLine="360"/>
        <w:jc w:val="both"/>
        <w:rPr>
          <w:rFonts w:ascii="Sylfaen" w:hAnsi="Sylfaen"/>
          <w:b/>
          <w:bCs/>
          <w:sz w:val="24"/>
          <w:szCs w:val="24"/>
        </w:rPr>
      </w:pPr>
      <w:r w:rsidRPr="00577FC4">
        <w:rPr>
          <w:rFonts w:ascii="Sylfaen" w:hAnsi="Sylfaen"/>
          <w:b/>
          <w:bCs/>
          <w:sz w:val="24"/>
          <w:szCs w:val="24"/>
        </w:rPr>
        <w:t>№2/</w:t>
      </w:r>
      <w:r w:rsidR="00BA1B7B" w:rsidRPr="00577FC4">
        <w:rPr>
          <w:rFonts w:ascii="Sylfaen" w:hAnsi="Sylfaen"/>
          <w:b/>
          <w:bCs/>
          <w:sz w:val="24"/>
          <w:szCs w:val="24"/>
        </w:rPr>
        <w:t>17/</w:t>
      </w:r>
      <w:r w:rsidRPr="00577FC4">
        <w:rPr>
          <w:rFonts w:ascii="Sylfaen" w:hAnsi="Sylfaen"/>
          <w:b/>
          <w:bCs/>
          <w:sz w:val="24"/>
          <w:szCs w:val="24"/>
        </w:rPr>
        <w:t xml:space="preserve">1274                                                                  </w:t>
      </w:r>
      <w:r w:rsidR="00DE67E1" w:rsidRPr="00577FC4">
        <w:rPr>
          <w:rFonts w:ascii="Sylfaen" w:hAnsi="Sylfaen"/>
          <w:b/>
          <w:bCs/>
          <w:sz w:val="24"/>
          <w:szCs w:val="24"/>
        </w:rPr>
        <w:t xml:space="preserve"> </w:t>
      </w:r>
      <w:r w:rsidRPr="00577FC4">
        <w:rPr>
          <w:rFonts w:ascii="Sylfaen" w:hAnsi="Sylfaen"/>
          <w:b/>
          <w:bCs/>
          <w:sz w:val="24"/>
          <w:szCs w:val="24"/>
        </w:rPr>
        <w:t xml:space="preserve">ბათუმი, </w:t>
      </w:r>
      <w:r w:rsidR="00DE67E1" w:rsidRPr="00577FC4">
        <w:rPr>
          <w:rFonts w:ascii="Sylfaen" w:hAnsi="Sylfaen"/>
          <w:b/>
          <w:bCs/>
          <w:sz w:val="24"/>
          <w:szCs w:val="24"/>
        </w:rPr>
        <w:t>2024 წლის 27 დეკემბერი</w:t>
      </w:r>
    </w:p>
    <w:p w14:paraId="334E087E" w14:textId="77777777" w:rsidR="007B2A3D" w:rsidRPr="00577FC4" w:rsidRDefault="007B2A3D" w:rsidP="00BA1B7B">
      <w:pPr>
        <w:spacing w:after="0" w:line="276" w:lineRule="auto"/>
        <w:ind w:firstLine="360"/>
        <w:jc w:val="both"/>
        <w:rPr>
          <w:rFonts w:ascii="Sylfaen" w:hAnsi="Sylfaen"/>
          <w:b/>
          <w:bCs/>
          <w:sz w:val="24"/>
          <w:szCs w:val="24"/>
        </w:rPr>
      </w:pPr>
    </w:p>
    <w:p w14:paraId="53A89C58" w14:textId="77777777" w:rsidR="007B2A3D" w:rsidRPr="00577FC4" w:rsidRDefault="007B2A3D" w:rsidP="00BA1B7B">
      <w:pPr>
        <w:spacing w:after="0" w:line="276" w:lineRule="auto"/>
        <w:ind w:firstLine="360"/>
        <w:jc w:val="both"/>
        <w:rPr>
          <w:rFonts w:ascii="Sylfaen" w:hAnsi="Sylfaen"/>
          <w:b/>
          <w:bCs/>
          <w:sz w:val="24"/>
          <w:szCs w:val="24"/>
        </w:rPr>
      </w:pPr>
      <w:r w:rsidRPr="00577FC4">
        <w:rPr>
          <w:rFonts w:ascii="Sylfaen" w:hAnsi="Sylfaen"/>
          <w:b/>
          <w:bCs/>
          <w:sz w:val="24"/>
          <w:szCs w:val="24"/>
        </w:rPr>
        <w:t>კოლეგიის შემადგენლობა:</w:t>
      </w:r>
    </w:p>
    <w:p w14:paraId="0682BC41" w14:textId="77777777" w:rsidR="007B2A3D" w:rsidRPr="00577FC4" w:rsidRDefault="007B2A3D" w:rsidP="00BA1B7B">
      <w:pPr>
        <w:spacing w:after="0" w:line="276" w:lineRule="auto"/>
        <w:ind w:firstLine="360"/>
        <w:jc w:val="both"/>
        <w:rPr>
          <w:rFonts w:ascii="Sylfaen" w:hAnsi="Sylfaen"/>
          <w:sz w:val="24"/>
          <w:szCs w:val="24"/>
        </w:rPr>
      </w:pPr>
      <w:r w:rsidRPr="00577FC4">
        <w:rPr>
          <w:rFonts w:ascii="Sylfaen" w:hAnsi="Sylfaen"/>
          <w:sz w:val="24"/>
          <w:szCs w:val="24"/>
        </w:rPr>
        <w:t>მანანა კობახიძე – სხდომის თავმჯდომარე;</w:t>
      </w:r>
    </w:p>
    <w:p w14:paraId="607CCCBF" w14:textId="77777777" w:rsidR="007B2A3D" w:rsidRPr="00577FC4" w:rsidRDefault="007B2A3D" w:rsidP="00BA1B7B">
      <w:pPr>
        <w:spacing w:after="0" w:line="276" w:lineRule="auto"/>
        <w:ind w:firstLine="360"/>
        <w:jc w:val="both"/>
        <w:rPr>
          <w:rFonts w:ascii="Sylfaen" w:hAnsi="Sylfaen"/>
          <w:sz w:val="24"/>
          <w:szCs w:val="24"/>
        </w:rPr>
      </w:pPr>
      <w:r w:rsidRPr="00577FC4">
        <w:rPr>
          <w:rFonts w:ascii="Sylfaen" w:hAnsi="Sylfaen"/>
          <w:sz w:val="24"/>
          <w:szCs w:val="24"/>
        </w:rPr>
        <w:t>ირინე იმერლიშვილი – წევრი;</w:t>
      </w:r>
    </w:p>
    <w:p w14:paraId="2EC7B200" w14:textId="77777777" w:rsidR="007B2A3D" w:rsidRPr="00577FC4" w:rsidRDefault="007B2A3D" w:rsidP="00BA1B7B">
      <w:pPr>
        <w:spacing w:after="0" w:line="276" w:lineRule="auto"/>
        <w:ind w:firstLine="360"/>
        <w:jc w:val="both"/>
        <w:rPr>
          <w:rFonts w:ascii="Sylfaen" w:hAnsi="Sylfaen"/>
          <w:sz w:val="24"/>
          <w:szCs w:val="24"/>
        </w:rPr>
      </w:pPr>
      <w:r w:rsidRPr="00577FC4">
        <w:rPr>
          <w:rFonts w:ascii="Sylfaen" w:hAnsi="Sylfaen"/>
          <w:sz w:val="24"/>
          <w:szCs w:val="24"/>
        </w:rPr>
        <w:t>ხვიჩა კიკილაშვილი – წევრი, მომხსენებელი მოსამართლე;</w:t>
      </w:r>
    </w:p>
    <w:p w14:paraId="3E047215" w14:textId="77777777" w:rsidR="007B2A3D" w:rsidRPr="00577FC4" w:rsidRDefault="007B2A3D" w:rsidP="00BA1B7B">
      <w:pPr>
        <w:spacing w:after="0" w:line="276" w:lineRule="auto"/>
        <w:ind w:firstLine="360"/>
        <w:jc w:val="both"/>
        <w:rPr>
          <w:rFonts w:ascii="Sylfaen" w:hAnsi="Sylfaen"/>
          <w:sz w:val="24"/>
          <w:szCs w:val="24"/>
        </w:rPr>
      </w:pPr>
      <w:r w:rsidRPr="00577FC4">
        <w:rPr>
          <w:rFonts w:ascii="Sylfaen" w:hAnsi="Sylfaen"/>
          <w:sz w:val="24"/>
          <w:szCs w:val="24"/>
        </w:rPr>
        <w:t>თეიმურაზ ტუღუში – წევრი.</w:t>
      </w:r>
    </w:p>
    <w:p w14:paraId="4B995F6D" w14:textId="77777777" w:rsidR="007B2A3D" w:rsidRPr="00577FC4" w:rsidRDefault="007B2A3D" w:rsidP="00BA1B7B">
      <w:pPr>
        <w:spacing w:after="0" w:line="276" w:lineRule="auto"/>
        <w:ind w:firstLine="360"/>
        <w:jc w:val="both"/>
        <w:rPr>
          <w:rFonts w:ascii="Sylfaen" w:hAnsi="Sylfaen"/>
          <w:b/>
          <w:bCs/>
          <w:sz w:val="24"/>
          <w:szCs w:val="24"/>
        </w:rPr>
      </w:pPr>
    </w:p>
    <w:p w14:paraId="55EEC398" w14:textId="77777777" w:rsidR="007B2A3D" w:rsidRPr="00577FC4" w:rsidRDefault="007B2A3D" w:rsidP="00BA1B7B">
      <w:pPr>
        <w:spacing w:after="0" w:line="276" w:lineRule="auto"/>
        <w:ind w:firstLine="360"/>
        <w:jc w:val="both"/>
        <w:rPr>
          <w:rFonts w:ascii="Sylfaen" w:hAnsi="Sylfaen"/>
          <w:sz w:val="24"/>
          <w:szCs w:val="24"/>
        </w:rPr>
      </w:pPr>
      <w:r w:rsidRPr="00577FC4">
        <w:rPr>
          <w:rFonts w:ascii="Sylfaen" w:hAnsi="Sylfaen"/>
          <w:b/>
          <w:bCs/>
          <w:sz w:val="24"/>
          <w:szCs w:val="24"/>
        </w:rPr>
        <w:t>სხდომის მდივანი:</w:t>
      </w:r>
      <w:r w:rsidRPr="00577FC4">
        <w:rPr>
          <w:rFonts w:ascii="Sylfaen" w:hAnsi="Sylfaen"/>
          <w:sz w:val="24"/>
          <w:szCs w:val="24"/>
        </w:rPr>
        <w:t xml:space="preserve"> </w:t>
      </w:r>
      <w:r w:rsidR="00FE1473" w:rsidRPr="00577FC4">
        <w:rPr>
          <w:rFonts w:ascii="Sylfaen" w:hAnsi="Sylfaen"/>
          <w:sz w:val="24"/>
          <w:szCs w:val="24"/>
        </w:rPr>
        <w:t>სოფია კობახიძე.</w:t>
      </w:r>
    </w:p>
    <w:p w14:paraId="43D286BE" w14:textId="77777777" w:rsidR="007B2A3D" w:rsidRPr="00577FC4" w:rsidRDefault="007B2A3D" w:rsidP="00BA1B7B">
      <w:pPr>
        <w:spacing w:after="0" w:line="276" w:lineRule="auto"/>
        <w:ind w:firstLine="360"/>
        <w:jc w:val="both"/>
        <w:rPr>
          <w:rFonts w:ascii="Sylfaen" w:hAnsi="Sylfaen"/>
          <w:b/>
          <w:bCs/>
          <w:sz w:val="24"/>
          <w:szCs w:val="24"/>
        </w:rPr>
      </w:pPr>
    </w:p>
    <w:p w14:paraId="7E880FC5" w14:textId="77777777" w:rsidR="007B2A3D" w:rsidRPr="00577FC4" w:rsidRDefault="007B2A3D" w:rsidP="00BA1B7B">
      <w:pPr>
        <w:spacing w:after="0" w:line="276" w:lineRule="auto"/>
        <w:ind w:firstLine="360"/>
        <w:jc w:val="both"/>
        <w:rPr>
          <w:rFonts w:ascii="Sylfaen" w:hAnsi="Sylfaen"/>
          <w:sz w:val="24"/>
          <w:szCs w:val="24"/>
        </w:rPr>
      </w:pPr>
      <w:r w:rsidRPr="00577FC4">
        <w:rPr>
          <w:rFonts w:ascii="Sylfaen" w:hAnsi="Sylfaen"/>
          <w:b/>
          <w:bCs/>
          <w:sz w:val="24"/>
          <w:szCs w:val="24"/>
        </w:rPr>
        <w:t>საქმის დასახელება:</w:t>
      </w:r>
      <w:r w:rsidRPr="00577FC4">
        <w:rPr>
          <w:rFonts w:ascii="Sylfaen" w:hAnsi="Sylfaen"/>
          <w:sz w:val="24"/>
          <w:szCs w:val="24"/>
        </w:rPr>
        <w:t xml:space="preserve"> ომარ ჯორბენაძე საქართველოს პარლამენტის წინააღმდეგ.</w:t>
      </w:r>
    </w:p>
    <w:p w14:paraId="44D1F639" w14:textId="77777777" w:rsidR="007B2A3D" w:rsidRPr="00577FC4" w:rsidRDefault="007B2A3D" w:rsidP="00BA1B7B">
      <w:pPr>
        <w:spacing w:after="0" w:line="276" w:lineRule="auto"/>
        <w:ind w:firstLine="360"/>
        <w:jc w:val="both"/>
        <w:rPr>
          <w:rFonts w:ascii="Sylfaen" w:hAnsi="Sylfaen"/>
          <w:b/>
          <w:bCs/>
          <w:sz w:val="24"/>
          <w:szCs w:val="24"/>
        </w:rPr>
      </w:pPr>
    </w:p>
    <w:p w14:paraId="45DFB3B6" w14:textId="6EC528D9" w:rsidR="007B2A3D" w:rsidRPr="00577FC4" w:rsidRDefault="007B2A3D" w:rsidP="00BA1B7B">
      <w:pPr>
        <w:spacing w:after="0" w:line="276" w:lineRule="auto"/>
        <w:ind w:firstLine="360"/>
        <w:jc w:val="both"/>
        <w:rPr>
          <w:rFonts w:ascii="Sylfaen" w:hAnsi="Sylfaen"/>
          <w:sz w:val="24"/>
          <w:szCs w:val="24"/>
        </w:rPr>
      </w:pPr>
      <w:r w:rsidRPr="00577FC4">
        <w:rPr>
          <w:rFonts w:ascii="Sylfaen" w:hAnsi="Sylfaen"/>
          <w:b/>
          <w:bCs/>
          <w:sz w:val="24"/>
          <w:szCs w:val="24"/>
        </w:rPr>
        <w:t>დავის საგანი:</w:t>
      </w:r>
      <w:r w:rsidRPr="00577FC4">
        <w:rPr>
          <w:rFonts w:ascii="Sylfaen" w:hAnsi="Sylfaen"/>
          <w:sz w:val="24"/>
          <w:szCs w:val="24"/>
        </w:rPr>
        <w:t xml:space="preserve"> „სახელმწიფო კომპენსაციისა და სახელმწიფო აკადემიური სტიპენდიის შესახებ“ საქართველოს კანონის მე-5</w:t>
      </w:r>
      <w:r w:rsidR="00A979FA" w:rsidRPr="00577FC4">
        <w:rPr>
          <w:rFonts w:ascii="Sylfaen" w:hAnsi="Sylfaen"/>
          <w:sz w:val="24"/>
          <w:szCs w:val="24"/>
        </w:rPr>
        <w:t xml:space="preserve"> (2017 წლის 14 დეკემბრამდე მოქმედი რედაქცია)</w:t>
      </w:r>
      <w:r w:rsidRPr="00577FC4">
        <w:rPr>
          <w:rFonts w:ascii="Sylfaen" w:hAnsi="Sylfaen"/>
          <w:sz w:val="24"/>
          <w:szCs w:val="24"/>
        </w:rPr>
        <w:t>, მე-7</w:t>
      </w:r>
      <w:r w:rsidR="00C73515" w:rsidRPr="00577FC4">
        <w:rPr>
          <w:rFonts w:ascii="Sylfaen" w:hAnsi="Sylfaen"/>
          <w:sz w:val="24"/>
          <w:szCs w:val="24"/>
        </w:rPr>
        <w:t xml:space="preserve"> </w:t>
      </w:r>
      <w:r w:rsidR="00A979FA" w:rsidRPr="00577FC4">
        <w:rPr>
          <w:rFonts w:ascii="Sylfaen" w:hAnsi="Sylfaen"/>
          <w:sz w:val="24"/>
          <w:szCs w:val="24"/>
        </w:rPr>
        <w:t xml:space="preserve">(2019 წლის </w:t>
      </w:r>
      <w:r w:rsidR="00EB6A0B" w:rsidRPr="00577FC4">
        <w:rPr>
          <w:rFonts w:ascii="Sylfaen" w:hAnsi="Sylfaen"/>
          <w:sz w:val="24"/>
          <w:szCs w:val="24"/>
        </w:rPr>
        <w:t>პირველ</w:t>
      </w:r>
      <w:r w:rsidR="00A979FA" w:rsidRPr="00577FC4">
        <w:rPr>
          <w:rFonts w:ascii="Sylfaen" w:hAnsi="Sylfaen"/>
          <w:sz w:val="24"/>
          <w:szCs w:val="24"/>
        </w:rPr>
        <w:t xml:space="preserve"> აგვისტომდე მოქმედი რედაქცია) </w:t>
      </w:r>
      <w:r w:rsidRPr="00577FC4">
        <w:rPr>
          <w:rFonts w:ascii="Sylfaen" w:hAnsi="Sylfaen"/>
          <w:sz w:val="24"/>
          <w:szCs w:val="24"/>
        </w:rPr>
        <w:t xml:space="preserve">და მე-12 მუხლების კონსტიტუციურობა საქართველოს კონსტიტუციის პრეამბულასთან, მე-6 მუხლის მე-2 პუნქტთან, მე-14, 21-ე, 29-ე, 39-ე, 84-ე და 86-ე მუხლებთან </w:t>
      </w:r>
      <w:r w:rsidR="00661F94" w:rsidRPr="00577FC4">
        <w:rPr>
          <w:rFonts w:ascii="Sylfaen" w:hAnsi="Sylfaen"/>
          <w:sz w:val="24"/>
          <w:szCs w:val="24"/>
        </w:rPr>
        <w:t xml:space="preserve">(2018 წლის 16 დეკემბრამდე მოქმედი რედაქცია) </w:t>
      </w:r>
      <w:r w:rsidRPr="00577FC4">
        <w:rPr>
          <w:rFonts w:ascii="Sylfaen" w:hAnsi="Sylfaen"/>
          <w:sz w:val="24"/>
          <w:szCs w:val="24"/>
        </w:rPr>
        <w:t>მიმართებით.</w:t>
      </w:r>
    </w:p>
    <w:p w14:paraId="0B5D0C5A" w14:textId="77777777" w:rsidR="008A6444" w:rsidRPr="00577FC4" w:rsidRDefault="008A6444" w:rsidP="00BA1B7B">
      <w:pPr>
        <w:spacing w:line="276" w:lineRule="auto"/>
        <w:jc w:val="both"/>
        <w:rPr>
          <w:rFonts w:ascii="Sylfaen" w:hAnsi="Sylfaen"/>
          <w:sz w:val="24"/>
          <w:szCs w:val="24"/>
        </w:rPr>
      </w:pPr>
    </w:p>
    <w:p w14:paraId="7D23C271" w14:textId="77777777" w:rsidR="007B2A3D" w:rsidRPr="00577FC4" w:rsidRDefault="007B2A3D" w:rsidP="00BA1B7B">
      <w:pPr>
        <w:pStyle w:val="Heading1"/>
        <w:spacing w:line="276" w:lineRule="auto"/>
        <w:jc w:val="center"/>
        <w:rPr>
          <w:rFonts w:ascii="Sylfaen" w:hAnsi="Sylfaen"/>
          <w:b/>
          <w:bCs/>
          <w:color w:val="auto"/>
          <w:sz w:val="24"/>
          <w:szCs w:val="24"/>
        </w:rPr>
      </w:pPr>
      <w:r w:rsidRPr="00577FC4">
        <w:rPr>
          <w:rFonts w:ascii="Sylfaen" w:hAnsi="Sylfaen"/>
          <w:b/>
          <w:bCs/>
          <w:color w:val="auto"/>
          <w:sz w:val="24"/>
          <w:szCs w:val="24"/>
        </w:rPr>
        <w:lastRenderedPageBreak/>
        <w:t>I</w:t>
      </w:r>
      <w:r w:rsidRPr="00577FC4">
        <w:rPr>
          <w:rFonts w:ascii="Sylfaen" w:hAnsi="Sylfaen"/>
          <w:b/>
          <w:bCs/>
          <w:color w:val="auto"/>
          <w:sz w:val="24"/>
          <w:szCs w:val="24"/>
        </w:rPr>
        <w:br/>
        <w:t>აღწერილობითი ნაწილი</w:t>
      </w:r>
    </w:p>
    <w:p w14:paraId="6061D7CD" w14:textId="77777777" w:rsidR="00061896" w:rsidRPr="00577FC4" w:rsidRDefault="00061896" w:rsidP="00BA1B7B">
      <w:pPr>
        <w:rPr>
          <w:rFonts w:ascii="Sylfaen" w:hAnsi="Sylfaen"/>
        </w:rPr>
      </w:pPr>
    </w:p>
    <w:p w14:paraId="5FE7602F" w14:textId="63AC0B06"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 xml:space="preserve">საქართველოს საკონსტიტუციო სასამართლოს 2017 წლის 2 ნოემბერს კონსტიტუციური სარჩელით (რეგისტრაციის №1274) მომართა ომარ ჯორბენაძემ. </w:t>
      </w:r>
      <w:r w:rsidR="00E32A82" w:rsidRPr="00577FC4">
        <w:rPr>
          <w:rFonts w:ascii="Sylfaen" w:hAnsi="Sylfaen"/>
          <w:sz w:val="24"/>
          <w:szCs w:val="24"/>
        </w:rPr>
        <w:t xml:space="preserve">№1274 </w:t>
      </w:r>
      <w:r w:rsidRPr="00577FC4">
        <w:rPr>
          <w:rFonts w:ascii="Sylfaen" w:hAnsi="Sylfaen"/>
          <w:sz w:val="24"/>
          <w:szCs w:val="24"/>
        </w:rPr>
        <w:t>კონსტიტუციური სარჩელი</w:t>
      </w:r>
      <w:r w:rsidR="00E32A82" w:rsidRPr="00577FC4">
        <w:rPr>
          <w:rFonts w:ascii="Sylfaen" w:hAnsi="Sylfaen"/>
          <w:sz w:val="24"/>
          <w:szCs w:val="24"/>
        </w:rPr>
        <w:t>, არსებითად განსახილველად მიღების საკითხის გადასაწყვეტად, საქართველოს საკონსტიტუციო სასამართლოს პლენუმს</w:t>
      </w:r>
      <w:r w:rsidRPr="00577FC4">
        <w:rPr>
          <w:rFonts w:ascii="Sylfaen" w:hAnsi="Sylfaen"/>
          <w:sz w:val="24"/>
          <w:szCs w:val="24"/>
        </w:rPr>
        <w:t xml:space="preserve"> გადაეცა 2017 წლის 7 ნოემბერს. </w:t>
      </w:r>
      <w:r w:rsidR="00A70F94" w:rsidRPr="00577FC4">
        <w:rPr>
          <w:rFonts w:ascii="Sylfaen" w:hAnsi="Sylfaen"/>
          <w:sz w:val="24"/>
          <w:szCs w:val="24"/>
        </w:rPr>
        <w:t>საქართველოს</w:t>
      </w:r>
      <w:r w:rsidRPr="00577FC4">
        <w:rPr>
          <w:rFonts w:ascii="Sylfaen" w:hAnsi="Sylfaen"/>
          <w:sz w:val="24"/>
          <w:szCs w:val="24"/>
        </w:rPr>
        <w:t xml:space="preserve"> საკონსტიტუციო სასამართლოს პლენუმის </w:t>
      </w:r>
      <w:proofErr w:type="spellStart"/>
      <w:r w:rsidRPr="00577FC4">
        <w:rPr>
          <w:rFonts w:ascii="Sylfaen" w:hAnsi="Sylfaen"/>
          <w:sz w:val="24"/>
          <w:szCs w:val="24"/>
        </w:rPr>
        <w:t>განმწესრიგებელი</w:t>
      </w:r>
      <w:proofErr w:type="spellEnd"/>
      <w:r w:rsidRPr="00577FC4">
        <w:rPr>
          <w:rFonts w:ascii="Sylfaen" w:hAnsi="Sylfaen"/>
          <w:sz w:val="24"/>
          <w:szCs w:val="24"/>
        </w:rPr>
        <w:t xml:space="preserve"> სხდომა, ზეპირი მოსმენის გარეშე, გაიმართა 2018 წლის 19 ოქტომბერს. საქართველოს საკონსტიტუციო სასამართლოს 2018 წლის 19 ოქტომბრის №3/7/1274 განჩინებით,</w:t>
      </w:r>
      <w:r w:rsidR="00A70F94" w:rsidRPr="00577FC4">
        <w:rPr>
          <w:rFonts w:ascii="Sylfaen" w:hAnsi="Sylfaen"/>
          <w:sz w:val="24"/>
          <w:szCs w:val="24"/>
        </w:rPr>
        <w:t xml:space="preserve"> №1274 კონსტიტუციური სარჩელი </w:t>
      </w:r>
      <w:r w:rsidR="00340EC1" w:rsidRPr="00577FC4">
        <w:rPr>
          <w:rFonts w:ascii="Sylfaen" w:hAnsi="Sylfaen"/>
          <w:sz w:val="24"/>
          <w:szCs w:val="24"/>
        </w:rPr>
        <w:t xml:space="preserve">არ იქნა მიღებული არსებითად განსახილველად </w:t>
      </w:r>
      <w:proofErr w:type="spellStart"/>
      <w:r w:rsidR="00A70F94" w:rsidRPr="00577FC4">
        <w:rPr>
          <w:rFonts w:ascii="Sylfaen" w:hAnsi="Sylfaen"/>
          <w:sz w:val="24"/>
          <w:szCs w:val="24"/>
        </w:rPr>
        <w:t>სასარჩელო</w:t>
      </w:r>
      <w:proofErr w:type="spellEnd"/>
      <w:r w:rsidR="00A70F94" w:rsidRPr="00577FC4">
        <w:rPr>
          <w:rFonts w:ascii="Sylfaen" w:hAnsi="Sylfaen"/>
          <w:sz w:val="24"/>
          <w:szCs w:val="24"/>
        </w:rPr>
        <w:t xml:space="preserve"> მოთხოვნის იმ ნაწილში, რომელიც </w:t>
      </w:r>
      <w:r w:rsidR="00340EC1" w:rsidRPr="00577FC4">
        <w:rPr>
          <w:rFonts w:ascii="Sylfaen" w:hAnsi="Sylfaen"/>
          <w:sz w:val="24"/>
          <w:szCs w:val="24"/>
        </w:rPr>
        <w:t xml:space="preserve">საქართველოს საკონსტიტუციო სასამართლოს </w:t>
      </w:r>
      <w:r w:rsidR="00A70F94" w:rsidRPr="00577FC4">
        <w:rPr>
          <w:rFonts w:ascii="Sylfaen" w:hAnsi="Sylfaen"/>
          <w:sz w:val="24"/>
          <w:szCs w:val="24"/>
        </w:rPr>
        <w:t>პლენუმის განსჯადი იყო</w:t>
      </w:r>
      <w:r w:rsidR="00340EC1" w:rsidRPr="00577FC4">
        <w:rPr>
          <w:rFonts w:ascii="Sylfaen" w:hAnsi="Sylfaen"/>
          <w:sz w:val="24"/>
          <w:szCs w:val="24"/>
        </w:rPr>
        <w:t xml:space="preserve">, ხოლო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w:t>
      </w:r>
      <w:r w:rsidR="007F7E41" w:rsidRPr="00577FC4">
        <w:rPr>
          <w:rFonts w:ascii="Sylfaen" w:hAnsi="Sylfaen"/>
          <w:sz w:val="24"/>
          <w:szCs w:val="24"/>
        </w:rPr>
        <w:t>ა</w:t>
      </w:r>
      <w:r w:rsidRPr="00577FC4">
        <w:rPr>
          <w:rFonts w:ascii="Sylfaen" w:hAnsi="Sylfaen"/>
          <w:sz w:val="24"/>
          <w:szCs w:val="24"/>
        </w:rPr>
        <w:t xml:space="preserve"> „სახელმწიფო კომპენსაციისა და სახელმწიფო აკადემიური სტიპენდიის შესახებ“ საქართველოს კანონის მე-5, მე-7 და მე-12 მუხლების </w:t>
      </w:r>
      <w:r w:rsidR="007F7E41" w:rsidRPr="00577FC4">
        <w:rPr>
          <w:rFonts w:ascii="Sylfaen" w:hAnsi="Sylfaen"/>
          <w:sz w:val="24"/>
          <w:szCs w:val="24"/>
        </w:rPr>
        <w:t>კონსტიტუციურობას</w:t>
      </w:r>
      <w:r w:rsidRPr="00577FC4">
        <w:rPr>
          <w:rFonts w:ascii="Sylfaen" w:hAnsi="Sylfaen"/>
          <w:sz w:val="24"/>
          <w:szCs w:val="24"/>
        </w:rPr>
        <w:t xml:space="preserve"> საქართველოს კონსტიტუციის პრეამბულასთან, მე-6 მუხლის მე-2 პუნქტთან, მე-14, 21-ე, 29-ე, 39-ე, 84-ე და 86-ე მუხლებთან (2018 წლის 16 დეკემბრამდე მოქმედი რედაქცია) მიმართებით</w:t>
      </w:r>
      <w:r w:rsidR="0080566D" w:rsidRPr="00577FC4">
        <w:rPr>
          <w:rFonts w:ascii="Sylfaen" w:hAnsi="Sylfaen"/>
          <w:sz w:val="24"/>
          <w:szCs w:val="24"/>
        </w:rPr>
        <w:t>,</w:t>
      </w:r>
      <w:r w:rsidRPr="00577FC4">
        <w:rPr>
          <w:rFonts w:ascii="Sylfaen" w:hAnsi="Sylfaen"/>
          <w:sz w:val="24"/>
          <w:szCs w:val="24"/>
        </w:rPr>
        <w:t xml:space="preserve"> გადაეცა საქართველოს საკონსტიტუციო სასამართლოს თავმჯდომარეს კოლეგიებს შორის გასანაწილებლად.</w:t>
      </w:r>
    </w:p>
    <w:p w14:paraId="4A61E415" w14:textId="04CE6761"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№1274 კონსტიტუციური სარჩელი</w:t>
      </w:r>
      <w:r w:rsidR="0080566D" w:rsidRPr="00577FC4">
        <w:rPr>
          <w:rFonts w:ascii="Sylfaen" w:hAnsi="Sylfaen"/>
          <w:sz w:val="24"/>
          <w:szCs w:val="24"/>
        </w:rPr>
        <w:t>,</w:t>
      </w:r>
      <w:r w:rsidRPr="00577FC4">
        <w:rPr>
          <w:rFonts w:ascii="Sylfaen" w:hAnsi="Sylfaen"/>
          <w:sz w:val="24"/>
          <w:szCs w:val="24"/>
        </w:rPr>
        <w:t xml:space="preserve"> არსებითად განსახილველად მიღების საკითხის გადასაწყვეტად</w:t>
      </w:r>
      <w:r w:rsidR="0080566D" w:rsidRPr="00577FC4">
        <w:rPr>
          <w:rFonts w:ascii="Sylfaen" w:hAnsi="Sylfaen"/>
          <w:sz w:val="24"/>
          <w:szCs w:val="24"/>
        </w:rPr>
        <w:t>,</w:t>
      </w:r>
      <w:r w:rsidRPr="00577FC4">
        <w:rPr>
          <w:rFonts w:ascii="Sylfaen" w:hAnsi="Sylfaen"/>
          <w:sz w:val="24"/>
          <w:szCs w:val="24"/>
        </w:rPr>
        <w:t xml:space="preserve"> </w:t>
      </w:r>
      <w:r w:rsidR="007F7E41" w:rsidRPr="00577FC4">
        <w:rPr>
          <w:rFonts w:ascii="Sylfaen" w:hAnsi="Sylfaen"/>
          <w:sz w:val="24"/>
          <w:szCs w:val="24"/>
        </w:rPr>
        <w:t xml:space="preserve">საქართველოს </w:t>
      </w:r>
      <w:r w:rsidRPr="00577FC4">
        <w:rPr>
          <w:rFonts w:ascii="Sylfaen" w:hAnsi="Sylfaen"/>
          <w:sz w:val="24"/>
          <w:szCs w:val="24"/>
        </w:rPr>
        <w:t>საკონსტიტუციო სასამართლოს მეორე კოლეგიას</w:t>
      </w:r>
      <w:r w:rsidR="007F7E41" w:rsidRPr="00577FC4">
        <w:rPr>
          <w:rFonts w:ascii="Sylfaen" w:hAnsi="Sylfaen"/>
          <w:sz w:val="24"/>
          <w:szCs w:val="24"/>
        </w:rPr>
        <w:t xml:space="preserve"> გადმოეცა 2018 წლის 19 ოქტომბერს</w:t>
      </w:r>
      <w:r w:rsidRPr="00577FC4">
        <w:rPr>
          <w:rFonts w:ascii="Sylfaen" w:hAnsi="Sylfaen"/>
          <w:sz w:val="24"/>
          <w:szCs w:val="24"/>
        </w:rPr>
        <w:t xml:space="preserve">. </w:t>
      </w:r>
      <w:r w:rsidR="009967A0" w:rsidRPr="00577FC4">
        <w:rPr>
          <w:rFonts w:ascii="Sylfaen" w:hAnsi="Sylfaen"/>
          <w:sz w:val="24"/>
          <w:szCs w:val="24"/>
        </w:rPr>
        <w:t xml:space="preserve">საქართველოს </w:t>
      </w:r>
      <w:r w:rsidRPr="00577FC4">
        <w:rPr>
          <w:rFonts w:ascii="Sylfaen" w:hAnsi="Sylfaen"/>
          <w:sz w:val="24"/>
          <w:szCs w:val="24"/>
        </w:rPr>
        <w:t xml:space="preserve">საკონსტიტუციო სასამართლოს </w:t>
      </w:r>
      <w:r w:rsidR="00C73325" w:rsidRPr="00577FC4">
        <w:rPr>
          <w:rFonts w:ascii="Sylfaen" w:hAnsi="Sylfaen"/>
          <w:sz w:val="24"/>
          <w:szCs w:val="24"/>
        </w:rPr>
        <w:t xml:space="preserve">მეორე </w:t>
      </w:r>
      <w:r w:rsidRPr="00577FC4">
        <w:rPr>
          <w:rFonts w:ascii="Sylfaen" w:hAnsi="Sylfaen"/>
          <w:sz w:val="24"/>
          <w:szCs w:val="24"/>
        </w:rPr>
        <w:t xml:space="preserve">კოლეგიის </w:t>
      </w:r>
      <w:proofErr w:type="spellStart"/>
      <w:r w:rsidRPr="00577FC4">
        <w:rPr>
          <w:rFonts w:ascii="Sylfaen" w:hAnsi="Sylfaen"/>
          <w:sz w:val="24"/>
          <w:szCs w:val="24"/>
        </w:rPr>
        <w:t>განმწესრიგებელი</w:t>
      </w:r>
      <w:proofErr w:type="spellEnd"/>
      <w:r w:rsidRPr="00577FC4">
        <w:rPr>
          <w:rFonts w:ascii="Sylfaen" w:hAnsi="Sylfaen"/>
          <w:sz w:val="24"/>
          <w:szCs w:val="24"/>
        </w:rPr>
        <w:t xml:space="preserve"> სხდომა, ზეპირი მოსმენი</w:t>
      </w:r>
      <w:r w:rsidR="00315201" w:rsidRPr="00577FC4">
        <w:rPr>
          <w:rFonts w:ascii="Sylfaen" w:hAnsi="Sylfaen"/>
          <w:sz w:val="24"/>
          <w:szCs w:val="24"/>
        </w:rPr>
        <w:t>ს გარეშე</w:t>
      </w:r>
      <w:r w:rsidRPr="00577FC4">
        <w:rPr>
          <w:rFonts w:ascii="Sylfaen" w:hAnsi="Sylfaen"/>
          <w:sz w:val="24"/>
          <w:szCs w:val="24"/>
        </w:rPr>
        <w:t xml:space="preserve">, გაიმართა </w:t>
      </w:r>
      <w:r w:rsidR="00DE67E1" w:rsidRPr="00577FC4">
        <w:rPr>
          <w:rFonts w:ascii="Sylfaen" w:hAnsi="Sylfaen"/>
          <w:sz w:val="24"/>
          <w:szCs w:val="24"/>
        </w:rPr>
        <w:t>2024 წლის 27 დეკემბერს</w:t>
      </w:r>
      <w:r w:rsidRPr="00577FC4">
        <w:rPr>
          <w:rFonts w:ascii="Sylfaen" w:hAnsi="Sylfaen"/>
          <w:sz w:val="24"/>
          <w:szCs w:val="24"/>
        </w:rPr>
        <w:t>.</w:t>
      </w:r>
    </w:p>
    <w:p w14:paraId="2877E0E2" w14:textId="1B504B50"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 xml:space="preserve">№1274 კონსტიტუციურ სარჩელში </w:t>
      </w:r>
      <w:r w:rsidR="00D00244" w:rsidRPr="00577FC4">
        <w:rPr>
          <w:rFonts w:ascii="Sylfaen" w:hAnsi="Sylfaen"/>
          <w:sz w:val="24"/>
          <w:szCs w:val="24"/>
        </w:rPr>
        <w:t xml:space="preserve">საქართველოს </w:t>
      </w:r>
      <w:r w:rsidRPr="00577FC4">
        <w:rPr>
          <w:rFonts w:ascii="Sylfaen" w:hAnsi="Sylfaen"/>
          <w:sz w:val="24"/>
          <w:szCs w:val="24"/>
        </w:rPr>
        <w:t>საკონსტიტუციო სასამართლოსადმი მიმართვის სამართლებრივ საფუძვლებად მითითებულია: საქართველოს კონსტიტუციის 2018 წლის 16 დეკემბრამდე მოქმედი რედაქციის 29-ე მუხლის პირველი პუნქტი, 39-ე მუხლი, 42-ე მუხლის პირველი პუნქტი, 82-ე მუხლის პირველი პუნქტი, 83-ე მუხლის პირველი პუნქტი, 88-ე მუხლის პირველი პუნქტი და 89-ე მუხლი; „საქართველოს საკონსტიტუციო სასამართლოს შესახებ“ საქართველოს ორგანული კანონის მე-19 და 39-ე მუხლები; „საკონსტიტუციო სამართალწარმოების შესახებ“ საქართველოს კანონის მე-16, მე-17 და მე-18 მუხლები.</w:t>
      </w:r>
    </w:p>
    <w:p w14:paraId="19FAFD1E" w14:textId="06199AF6"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w:t>
      </w:r>
      <w:r w:rsidR="00A979FA" w:rsidRPr="00577FC4">
        <w:rPr>
          <w:rFonts w:ascii="Sylfaen" w:hAnsi="Sylfaen"/>
          <w:sz w:val="24"/>
          <w:szCs w:val="24"/>
        </w:rPr>
        <w:t xml:space="preserve">საქართველოს კანონის მე-5 (2017 წლის 14 დეკემბრამდე მოქმედი რედაქცია) </w:t>
      </w:r>
      <w:r w:rsidR="00A979FA" w:rsidRPr="00577FC4">
        <w:rPr>
          <w:rFonts w:ascii="Sylfaen" w:hAnsi="Sylfaen"/>
          <w:sz w:val="24"/>
          <w:szCs w:val="24"/>
        </w:rPr>
        <w:lastRenderedPageBreak/>
        <w:t xml:space="preserve">და მე-7 (2019 წლის </w:t>
      </w:r>
      <w:r w:rsidR="00EB6A0B" w:rsidRPr="00577FC4">
        <w:rPr>
          <w:rFonts w:ascii="Sylfaen" w:hAnsi="Sylfaen"/>
          <w:sz w:val="24"/>
          <w:szCs w:val="24"/>
        </w:rPr>
        <w:t>პირველ</w:t>
      </w:r>
      <w:r w:rsidR="00A979FA" w:rsidRPr="00577FC4">
        <w:rPr>
          <w:rFonts w:ascii="Sylfaen" w:hAnsi="Sylfaen"/>
          <w:sz w:val="24"/>
          <w:szCs w:val="24"/>
        </w:rPr>
        <w:t xml:space="preserve"> აგვისტომდე მოქმედი რედაქცია</w:t>
      </w:r>
      <w:r w:rsidR="00C73515" w:rsidRPr="00577FC4">
        <w:rPr>
          <w:rFonts w:ascii="Sylfaen" w:hAnsi="Sylfaen"/>
          <w:sz w:val="24"/>
          <w:szCs w:val="24"/>
        </w:rPr>
        <w:t>)</w:t>
      </w:r>
      <w:r w:rsidRPr="00577FC4">
        <w:rPr>
          <w:rFonts w:ascii="Sylfaen" w:hAnsi="Sylfaen"/>
          <w:sz w:val="24"/>
          <w:szCs w:val="24"/>
        </w:rPr>
        <w:t xml:space="preserve"> </w:t>
      </w:r>
      <w:r w:rsidR="00A979FA" w:rsidRPr="00577FC4">
        <w:rPr>
          <w:rFonts w:ascii="Sylfaen" w:hAnsi="Sylfaen"/>
          <w:sz w:val="24"/>
          <w:szCs w:val="24"/>
        </w:rPr>
        <w:t xml:space="preserve">მუხლების </w:t>
      </w:r>
      <w:r w:rsidRPr="00577FC4">
        <w:rPr>
          <w:rFonts w:ascii="Sylfaen" w:hAnsi="Sylfaen"/>
          <w:sz w:val="24"/>
          <w:szCs w:val="24"/>
        </w:rPr>
        <w:t>მიხედვით</w:t>
      </w:r>
      <w:r w:rsidR="00C73515" w:rsidRPr="00577FC4">
        <w:rPr>
          <w:rFonts w:ascii="Sylfaen" w:hAnsi="Sylfaen"/>
          <w:sz w:val="24"/>
          <w:szCs w:val="24"/>
        </w:rPr>
        <w:t>,</w:t>
      </w:r>
      <w:r w:rsidRPr="00577FC4">
        <w:rPr>
          <w:rFonts w:ascii="Sylfaen" w:hAnsi="Sylfaen"/>
          <w:sz w:val="24"/>
          <w:szCs w:val="24"/>
        </w:rPr>
        <w:t xml:space="preserve"> დადგენილია, რომ კანონით განსაზღვრული გამონაკლისი შემთხვევების გარდა, კომპენსაციის/სახელმწიფო აკადემიური სტიპენდიის ოდენობა არ უნდა აღემატებოდეს 560 ლარს. სადავო კანონის მე-12 მუხლი კი განსაზღვრავს საქართველოს საერთო სასამართლოების მოსამართლეთა კომპენსაციის გაანგარიშების წესს.</w:t>
      </w:r>
    </w:p>
    <w:p w14:paraId="4CCD3885" w14:textId="77777777"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კონსტიტუციის 2018 წლის 16 დეკემბრამდე მოქმედი რედაქციის მე-6 მუხლის მე-2 პუნქტის თანახმად,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ან შეთანხმებას, თუ იგი არ ეწინააღმდეგება საქართველოს კონსტიტუციას, კონსტიტუციურ შეთანხმებას, აქვს უპირატესი იურიდიული ძალა შიდასახელმწიფოებრივი ნორმატიული აქტების მიმართ“. მე-14 მუხლი ადგენს კანონის წინაშე ყველას თანასწორობის უფლებას, 21-ე მუხლი განამტკიცებს საკუთრების უფლებას. 29-ე მუხლი იცავს სახელმწიფო თანამდებობის დაკავებისა და სახელმწიფო სამსახურში საქმიანობის შეუფერხებლად განხორციელების უფლებას. საქართველოს კონსტიტუციის 39-ე მუხლი ადგენს რომ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კონსტიტუციაში არ არის მოხსენიებული, მაგრამ</w:t>
      </w:r>
      <w:r w:rsidR="0080566D" w:rsidRPr="00577FC4">
        <w:rPr>
          <w:rFonts w:ascii="Sylfaen" w:hAnsi="Sylfaen"/>
          <w:sz w:val="24"/>
          <w:szCs w:val="24"/>
        </w:rPr>
        <w:t>,</w:t>
      </w:r>
      <w:r w:rsidRPr="00577FC4">
        <w:rPr>
          <w:rFonts w:ascii="Sylfaen" w:hAnsi="Sylfaen"/>
          <w:sz w:val="24"/>
          <w:szCs w:val="24"/>
        </w:rPr>
        <w:t xml:space="preserve"> თავისთავად</w:t>
      </w:r>
      <w:r w:rsidR="0080566D" w:rsidRPr="00577FC4">
        <w:rPr>
          <w:rFonts w:ascii="Sylfaen" w:hAnsi="Sylfaen"/>
          <w:sz w:val="24"/>
          <w:szCs w:val="24"/>
        </w:rPr>
        <w:t>,</w:t>
      </w:r>
      <w:r w:rsidRPr="00577FC4">
        <w:rPr>
          <w:rFonts w:ascii="Sylfaen" w:hAnsi="Sylfaen"/>
          <w:sz w:val="24"/>
          <w:szCs w:val="24"/>
        </w:rPr>
        <w:t xml:space="preserve"> გამომდინარეობ</w:t>
      </w:r>
      <w:r w:rsidR="00175BE3" w:rsidRPr="00577FC4">
        <w:rPr>
          <w:rFonts w:ascii="Sylfaen" w:hAnsi="Sylfaen"/>
          <w:sz w:val="24"/>
          <w:szCs w:val="24"/>
        </w:rPr>
        <w:t>ს</w:t>
      </w:r>
      <w:r w:rsidRPr="00577FC4">
        <w:rPr>
          <w:rFonts w:ascii="Sylfaen" w:hAnsi="Sylfaen"/>
          <w:sz w:val="24"/>
          <w:szCs w:val="24"/>
        </w:rPr>
        <w:t xml:space="preserve"> კონსტიტუციის პრინციპებიდან. საქართველოს კონსტიტუციის 84-ე და 86-ე მუხლები განსაზღვრავს მოსამართლის დამოუკიდებლობის გარანტიებს და ადგენს სამართალწარმოების განხორციელების ზოგად წესს.</w:t>
      </w:r>
    </w:p>
    <w:p w14:paraId="77FE313C" w14:textId="102D9FE0"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 xml:space="preserve"> „საქართველოს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საქართველოს კონსტიტუციის მოქმედი რედაქციის მე-4 მუხლის მე-2 პუნქტის მე</w:t>
      </w:r>
      <w:r w:rsidR="009D3E9F" w:rsidRPr="00577FC4">
        <w:rPr>
          <w:rFonts w:ascii="Sylfaen" w:hAnsi="Sylfaen"/>
          <w:sz w:val="24"/>
          <w:szCs w:val="24"/>
        </w:rPr>
        <w:t>-3</w:t>
      </w:r>
      <w:r w:rsidRPr="00577FC4">
        <w:rPr>
          <w:rFonts w:ascii="Sylfaen" w:hAnsi="Sylfaen"/>
          <w:sz w:val="24"/>
          <w:szCs w:val="24"/>
        </w:rPr>
        <w:t xml:space="preserve"> წინადადების თანახმად,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 ამავე მუხლის მე-5 პუნქტი მიხედვით,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თუ იგი არ ეწინააღმდეგება საქართველოს კონსტიტუციას ან კონსტიტუციურ შეთანხმებას, აქვს უპირატესი იურიდიული ძალა შიდასახელმწიფოებრივი ნორმატიული აქტის მიმართ“. მე-11 მუხლით დაცულია თანასწორობის უფლება. აღნიშნული მუხლის პირველი პუნქტის შესაბამისად, „ყველა </w:t>
      </w:r>
      <w:r w:rsidRPr="00577FC4">
        <w:rPr>
          <w:rFonts w:ascii="Sylfaen" w:hAnsi="Sylfaen"/>
          <w:sz w:val="24"/>
          <w:szCs w:val="24"/>
        </w:rPr>
        <w:lastRenderedPageBreak/>
        <w:t>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საქართველოს კონსტიტუციის მე-19 მუხლით დაცულია საკუთრების უფლება, 25-ე მუხლი იცავს საჯარო თანამდებობის დაკავებისა და სახელმწიფო სამსახურში საქმიანობის შეუფერხებლად განხორციელების უფლებას. საქართველოს კონსტიტუციის 63-ე მუხლი განსაზღვრავს მოსამართლის დამოუკიდებლობის გარანტიებს.</w:t>
      </w:r>
    </w:p>
    <w:p w14:paraId="6DB3D2B7" w14:textId="77777777"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№1274 კონსტიტუციურ სარჩელში მოსარჩელე მიუთითებს, რომ იგი იყო სააპელაციო სასამართლოს მოსამართლე და ჯანმრთელობის მდგომარეობის გამო მოუწია დაეტოვებინა მოსამართლის თანამდებობა. მოსარჩელის პოზიციით, კონსტიტუციურ სარჩელში სადავოდ გამხდარი ნორმები ვერ უზრუნველყოფს მოსამართლის სათანადო სოციალური გარანტიებით სარგებლობის შესაძლებლობას, რაც უარყოფით გავლენას ახდენს მოსამართლის დამოუკიდებლობისა და მიუკერძოებლობის ხარისხზე.</w:t>
      </w:r>
    </w:p>
    <w:p w14:paraId="26A7A381" w14:textId="77777777"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მოსარჩელის განმარტებით, სადავო ნორმების შესაბამისად, რაიონული (საქალაქო) და სააპელაციო სასამართლოს მოსამართლეების სახელმწიფო კომპენსაციის მაქსიმალური ოდენობა შეიძლება იყოს 560 ლარი, ხოლო უზენაესი სასამართლოს ყოფილი მოსამართლის კომპენსაცია განისაზღვრება 1200 ლარის ოდენობით. მოსარჩელე მიიჩნევს, რომ ამგვარი მოწესრიგება უზენაესი სასამართლოს მოსამართლესთან მიმართებით</w:t>
      </w:r>
      <w:r w:rsidR="00E469BF" w:rsidRPr="00577FC4">
        <w:rPr>
          <w:rFonts w:ascii="Sylfaen" w:hAnsi="Sylfaen"/>
          <w:sz w:val="24"/>
          <w:szCs w:val="24"/>
        </w:rPr>
        <w:t>,</w:t>
      </w:r>
      <w:r w:rsidRPr="00577FC4">
        <w:rPr>
          <w:rFonts w:ascii="Sylfaen" w:hAnsi="Sylfaen"/>
          <w:sz w:val="24"/>
          <w:szCs w:val="24"/>
        </w:rPr>
        <w:t xml:space="preserve"> დისკრიმინაციულ მდგომარეობაში აყენებს საერთო სასამართლოს სხვა მოსამართლეებს. მოსარჩელე მხარე ასევე დისკრიმინაციულად მიიჩნევს იმ გარემოებას, რომ უზენაესი სასამართლოს წევრი სახელმწიფო კომპენსაციას იღებს უფლებამოსილების ამოწურვისთანავე, ხოლო სხვა მოსამართლეები მხოლოდ საპენსიო ასაკის მიღწევის შემთხვევაში. ამასთან, უზენაესი სასამართლოს მოსამართლის სოციალური გარანტიები მოწესრიგებულია ორგანული კანონით, ხოლო სხვა მოსამართლეების - კანონით.</w:t>
      </w:r>
    </w:p>
    <w:p w14:paraId="08384A6F" w14:textId="77777777"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მოსარჩელე მხარის მითითებით, საერთო სასამართლოების მოსამართლეების სახელმწიფო კომპენსაცია უნდა იყოს ერთგვაროვანი, ამასთან, იგი უნდა ინიშნებოდეს სამოსამართლო უფლებამოსილების ვადის ამოწურვისთანავე ან/და ჯანმრთელობის მდგომარეობის გაუარესების გამო სამსახურიდან წასვლის შემთხვევაში</w:t>
      </w:r>
      <w:r w:rsidR="00E469BF" w:rsidRPr="00577FC4">
        <w:rPr>
          <w:rFonts w:ascii="Sylfaen" w:hAnsi="Sylfaen"/>
          <w:sz w:val="24"/>
          <w:szCs w:val="24"/>
        </w:rPr>
        <w:t>,</w:t>
      </w:r>
      <w:r w:rsidRPr="00577FC4">
        <w:rPr>
          <w:rFonts w:ascii="Sylfaen" w:hAnsi="Sylfaen"/>
          <w:sz w:val="24"/>
          <w:szCs w:val="24"/>
        </w:rPr>
        <w:t xml:space="preserve"> დაუყონებლივ და მაქსიმალურად მიახლოებული უნდა იყოს მოქმედი მოსამართლის ხელფასთან. გარდა ამისა, მოსარჩელე მიიჩნევს, რომ აუცილებელია, მოქმედი მოსამართლეების მსგავსად, ყოფილი მოსამართლეებიც სარგებლობდნენ სახელმწიფო დაზღვევით.</w:t>
      </w:r>
    </w:p>
    <w:p w14:paraId="728C2B22" w14:textId="77777777"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lastRenderedPageBreak/>
        <w:t>მოსარჩელის განმარტებით, პარლამენტმა შესაძლოა, დაარეგულიროს სახელმწიფო კომპენსაციის დანიშვნასთან დაკავშირებული საკითხები და ამგვარი სოციალური გარანტიებით სარგებლობა დაუკავშიროს გარკვეულ წინაპირობებს, მაგალითად, მოსამართლედ მუშაობის სტაჟს. თუმცა აღნიშნულის საწინააღმდეგოდ, პარლამენტს არ უნდა ჰქონდეს არანაირი ალტერნატივა</w:t>
      </w:r>
      <w:r w:rsidR="00E469BF" w:rsidRPr="00577FC4">
        <w:rPr>
          <w:rFonts w:ascii="Sylfaen" w:hAnsi="Sylfaen"/>
          <w:sz w:val="24"/>
          <w:szCs w:val="24"/>
        </w:rPr>
        <w:t>,</w:t>
      </w:r>
      <w:r w:rsidRPr="00577FC4">
        <w:rPr>
          <w:rFonts w:ascii="Sylfaen" w:hAnsi="Sylfaen"/>
          <w:sz w:val="24"/>
          <w:szCs w:val="24"/>
        </w:rPr>
        <w:t xml:space="preserve"> ჯანმრთელობის მდგომარეობის გამო</w:t>
      </w:r>
      <w:r w:rsidR="00E469BF" w:rsidRPr="00577FC4">
        <w:rPr>
          <w:rFonts w:ascii="Sylfaen" w:hAnsi="Sylfaen"/>
          <w:sz w:val="24"/>
          <w:szCs w:val="24"/>
        </w:rPr>
        <w:t>,</w:t>
      </w:r>
      <w:r w:rsidRPr="00577FC4">
        <w:rPr>
          <w:rFonts w:ascii="Sylfaen" w:hAnsi="Sylfaen"/>
          <w:sz w:val="24"/>
          <w:szCs w:val="24"/>
        </w:rPr>
        <w:t xml:space="preserve"> სამოსამართლო უფლებამოსილების შეწყვეტის შემთხვევაში</w:t>
      </w:r>
      <w:r w:rsidR="00E469BF" w:rsidRPr="00577FC4">
        <w:rPr>
          <w:rFonts w:ascii="Sylfaen" w:hAnsi="Sylfaen"/>
          <w:sz w:val="24"/>
          <w:szCs w:val="24"/>
        </w:rPr>
        <w:t>,</w:t>
      </w:r>
      <w:r w:rsidRPr="00577FC4">
        <w:rPr>
          <w:rFonts w:ascii="Sylfaen" w:hAnsi="Sylfaen"/>
          <w:sz w:val="24"/>
          <w:szCs w:val="24"/>
        </w:rPr>
        <w:t xml:space="preserve"> პირის მიერ სახელმწიფო კომპენსაციით სარგებლობასთან მიმართებით. მოსარჩელის პოზიციით, ასეთ შემთხვევაში, ვინაიდან უფლებამოსილების შეწყვეტა ხდება მოსამართლის ნებისაგან დამოუკიდებლად, მას უფლებამოსილების შეწყვეტისთანავე</w:t>
      </w:r>
      <w:r w:rsidR="00E469BF" w:rsidRPr="00577FC4">
        <w:rPr>
          <w:rFonts w:ascii="Sylfaen" w:hAnsi="Sylfaen"/>
          <w:sz w:val="24"/>
          <w:szCs w:val="24"/>
        </w:rPr>
        <w:t>,</w:t>
      </w:r>
      <w:r w:rsidRPr="00577FC4">
        <w:rPr>
          <w:rFonts w:ascii="Sylfaen" w:hAnsi="Sylfaen"/>
          <w:sz w:val="24"/>
          <w:szCs w:val="24"/>
        </w:rPr>
        <w:t xml:space="preserve"> დაუყოვნებლივ უნდა დაენიშნოს მოქმედი მოსამართლის ხელფასთან მიახლოებული სახელმწიფო პენსია/კომპენსაცია.</w:t>
      </w:r>
    </w:p>
    <w:p w14:paraId="065FBB01" w14:textId="77777777"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 xml:space="preserve"> მოსარჩელე მიიჩნევს, რომ სახელმწიფოს მიერ მოსამართლის სათანადო სოციალური გარანტიებით უზრუნველყოფის ვალდებულების შეუსრულებლობა განაპირობებს მისი სხვადასხვა კონსტიტუციური უფლებების დარღვევას. ამასთან, მოსარჩელე განსაკუთრებულ ყურადღებას ამახვილებს საქართველოს კონსტიტუციის 2018 წლის 16 დეკემბრამდე მოქმედი რედაქციის 39-ე მუხლზე და აღნიშნავს, რომ კონსტიტუციის ხსენებული დებულება იცავს უფლებებს, რომლებიც უშუალოდ კონსტიტუციაში არ არის მოხსენიებული, თუმცა</w:t>
      </w:r>
      <w:r w:rsidR="00E469BF" w:rsidRPr="00577FC4">
        <w:rPr>
          <w:rFonts w:ascii="Sylfaen" w:hAnsi="Sylfaen"/>
          <w:sz w:val="24"/>
          <w:szCs w:val="24"/>
        </w:rPr>
        <w:t>,</w:t>
      </w:r>
      <w:r w:rsidRPr="00577FC4">
        <w:rPr>
          <w:rFonts w:ascii="Sylfaen" w:hAnsi="Sylfaen"/>
          <w:sz w:val="24"/>
          <w:szCs w:val="24"/>
        </w:rPr>
        <w:t xml:space="preserve"> თავისთავად</w:t>
      </w:r>
      <w:r w:rsidR="00E469BF" w:rsidRPr="00577FC4">
        <w:rPr>
          <w:rFonts w:ascii="Sylfaen" w:hAnsi="Sylfaen"/>
          <w:sz w:val="24"/>
          <w:szCs w:val="24"/>
        </w:rPr>
        <w:t>,</w:t>
      </w:r>
      <w:r w:rsidRPr="00577FC4">
        <w:rPr>
          <w:rFonts w:ascii="Sylfaen" w:hAnsi="Sylfaen"/>
          <w:sz w:val="24"/>
          <w:szCs w:val="24"/>
        </w:rPr>
        <w:t xml:space="preserve"> გამომდინარეობს კონსტიტუციის პრინციპებიდან. მოსარჩელის პოზიციით, მოსამართლის სოციალური გარანტიებით სარგებლობის უფლება კონსტიტუციის პრინციპებიდან და საერთაშორისო სამართლის საყოველთაოდ აღიარებული ნორმებიდან გამომდინარეობს. ყოფილი მოსამართლისთვის შესაბამისი სოციალური გარანტიების არარსებობით კი</w:t>
      </w:r>
      <w:r w:rsidR="00E469BF" w:rsidRPr="00577FC4">
        <w:rPr>
          <w:rFonts w:ascii="Sylfaen" w:hAnsi="Sylfaen"/>
          <w:sz w:val="24"/>
          <w:szCs w:val="24"/>
        </w:rPr>
        <w:t>,</w:t>
      </w:r>
      <w:r w:rsidRPr="00577FC4">
        <w:rPr>
          <w:rFonts w:ascii="Sylfaen" w:hAnsi="Sylfaen"/>
          <w:sz w:val="24"/>
          <w:szCs w:val="24"/>
        </w:rPr>
        <w:t xml:space="preserve"> ირღვევა კონსტიტუციის აღნიშნული დებულებაც.</w:t>
      </w:r>
    </w:p>
    <w:p w14:paraId="2195CE63" w14:textId="77777777" w:rsidR="007B2A3D" w:rsidRPr="00577FC4" w:rsidRDefault="007B2A3D" w:rsidP="00BA1B7B">
      <w:pPr>
        <w:pStyle w:val="ListParagraph"/>
        <w:numPr>
          <w:ilvl w:val="0"/>
          <w:numId w:val="1"/>
        </w:numPr>
        <w:spacing w:line="276" w:lineRule="auto"/>
        <w:ind w:left="0" w:firstLine="360"/>
        <w:jc w:val="both"/>
        <w:rPr>
          <w:rFonts w:ascii="Sylfaen" w:hAnsi="Sylfaen"/>
          <w:sz w:val="24"/>
          <w:szCs w:val="24"/>
        </w:rPr>
      </w:pPr>
      <w:r w:rsidRPr="00577FC4">
        <w:rPr>
          <w:rFonts w:ascii="Sylfaen" w:hAnsi="Sylfaen"/>
          <w:sz w:val="24"/>
          <w:szCs w:val="24"/>
        </w:rPr>
        <w:t xml:space="preserve"> მოსარჩელემ 2022 წლის 4 ივლისს განცხადებით მომართა საქართველოს საკონსტიტუციო სასამართლოს და შეამცირა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მოთხოვნა. კერძოდ, მოსარჩელის მოთხოვნას წარმოადგენს არა ზოგადად სასამართლოს სისტემის საპენსიო უზრუნველყოფის საკითხის მოგვარება, არამედ ჯანმრთელობის მდგომარეობის გამო სამსახურებრივი უფლებამოსილების შესრულების შეუძლებლობის შემთხვევაში, მოსამართლისთვის კომპენსაციის დანიშვნა, თანამდებობიდან გადადგომის დღიდან.</w:t>
      </w:r>
    </w:p>
    <w:p w14:paraId="0B1B6836" w14:textId="77777777" w:rsidR="003B4EA7" w:rsidRPr="00577FC4" w:rsidRDefault="003B4EA7" w:rsidP="00BA1B7B">
      <w:pPr>
        <w:pStyle w:val="ListParagraph"/>
        <w:spacing w:line="276" w:lineRule="auto"/>
        <w:ind w:left="360" w:firstLine="360"/>
        <w:jc w:val="both"/>
        <w:rPr>
          <w:rFonts w:ascii="Sylfaen" w:hAnsi="Sylfaen"/>
          <w:sz w:val="24"/>
          <w:szCs w:val="24"/>
        </w:rPr>
      </w:pPr>
    </w:p>
    <w:p w14:paraId="35799498" w14:textId="77777777" w:rsidR="007B2A3D" w:rsidRPr="00577FC4" w:rsidRDefault="007B2A3D" w:rsidP="00BA1B7B">
      <w:pPr>
        <w:pStyle w:val="Heading1"/>
        <w:spacing w:line="276" w:lineRule="auto"/>
        <w:jc w:val="center"/>
        <w:rPr>
          <w:rFonts w:ascii="Sylfaen" w:hAnsi="Sylfaen"/>
          <w:b/>
          <w:bCs/>
          <w:color w:val="auto"/>
          <w:sz w:val="24"/>
          <w:szCs w:val="24"/>
        </w:rPr>
      </w:pPr>
      <w:r w:rsidRPr="00577FC4">
        <w:rPr>
          <w:rFonts w:ascii="Sylfaen" w:hAnsi="Sylfaen"/>
          <w:b/>
          <w:bCs/>
          <w:color w:val="auto"/>
          <w:sz w:val="24"/>
          <w:szCs w:val="24"/>
        </w:rPr>
        <w:t>II</w:t>
      </w:r>
      <w:r w:rsidRPr="00577FC4">
        <w:rPr>
          <w:rFonts w:ascii="Sylfaen" w:hAnsi="Sylfaen"/>
          <w:b/>
          <w:bCs/>
          <w:color w:val="auto"/>
          <w:sz w:val="24"/>
          <w:szCs w:val="24"/>
        </w:rPr>
        <w:br/>
      </w:r>
      <w:proofErr w:type="spellStart"/>
      <w:r w:rsidRPr="00577FC4">
        <w:rPr>
          <w:rFonts w:ascii="Sylfaen" w:hAnsi="Sylfaen"/>
          <w:b/>
          <w:bCs/>
          <w:color w:val="auto"/>
          <w:sz w:val="24"/>
          <w:szCs w:val="24"/>
        </w:rPr>
        <w:t>სამოტივაციო</w:t>
      </w:r>
      <w:proofErr w:type="spellEnd"/>
      <w:r w:rsidRPr="00577FC4">
        <w:rPr>
          <w:rFonts w:ascii="Sylfaen" w:hAnsi="Sylfaen"/>
          <w:b/>
          <w:bCs/>
          <w:color w:val="auto"/>
          <w:sz w:val="24"/>
          <w:szCs w:val="24"/>
        </w:rPr>
        <w:t xml:space="preserve"> ნაწილი</w:t>
      </w:r>
    </w:p>
    <w:p w14:paraId="14464ECF" w14:textId="77777777" w:rsidR="00932A92" w:rsidRPr="00577FC4" w:rsidRDefault="00932A92" w:rsidP="00BA1B7B">
      <w:pPr>
        <w:pStyle w:val="Heading2"/>
        <w:spacing w:line="276" w:lineRule="auto"/>
        <w:ind w:firstLine="360"/>
        <w:rPr>
          <w:rFonts w:ascii="Sylfaen" w:hAnsi="Sylfaen"/>
          <w:sz w:val="24"/>
          <w:szCs w:val="24"/>
          <w:lang w:val="ka-GE"/>
        </w:rPr>
      </w:pPr>
      <w:r w:rsidRPr="00577FC4">
        <w:rPr>
          <w:rFonts w:ascii="Sylfaen" w:hAnsi="Sylfaen" w:cs="Sylfaen"/>
          <w:sz w:val="24"/>
          <w:szCs w:val="24"/>
          <w:lang w:val="ka-GE"/>
        </w:rPr>
        <w:t>კონსტიტუციური</w:t>
      </w:r>
      <w:r w:rsidRPr="00577FC4">
        <w:rPr>
          <w:rFonts w:ascii="Sylfaen" w:hAnsi="Sylfaen"/>
          <w:sz w:val="24"/>
          <w:szCs w:val="24"/>
          <w:lang w:val="ka-GE"/>
        </w:rPr>
        <w:t xml:space="preserve"> </w:t>
      </w:r>
      <w:r w:rsidRPr="00577FC4">
        <w:rPr>
          <w:rFonts w:ascii="Sylfaen" w:hAnsi="Sylfaen" w:cs="Sylfaen"/>
          <w:sz w:val="24"/>
          <w:szCs w:val="24"/>
          <w:lang w:val="ka-GE"/>
        </w:rPr>
        <w:t>ნორმების</w:t>
      </w:r>
      <w:r w:rsidRPr="00577FC4">
        <w:rPr>
          <w:rFonts w:ascii="Sylfaen" w:hAnsi="Sylfaen"/>
          <w:sz w:val="24"/>
          <w:szCs w:val="24"/>
          <w:lang w:val="ka-GE"/>
        </w:rPr>
        <w:t xml:space="preserve"> </w:t>
      </w:r>
      <w:r w:rsidRPr="00577FC4">
        <w:rPr>
          <w:rFonts w:ascii="Sylfaen" w:hAnsi="Sylfaen" w:cs="Sylfaen"/>
          <w:sz w:val="24"/>
          <w:szCs w:val="24"/>
          <w:lang w:val="ka-GE"/>
        </w:rPr>
        <w:t>ცვლილება</w:t>
      </w:r>
    </w:p>
    <w:p w14:paraId="684A0887" w14:textId="77777777"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lastRenderedPageBreak/>
        <w:t xml:space="preserve">კონსტიტუციურ სარჩელში მოსარჩელე მხარე სადავო ნორმების არაკონსტიტუციურად ცნობას ითხოვს საქართველოს კონსტიტუციის 2018 წლის 16 დეკემბრამდე მოქმედი რედაქციის </w:t>
      </w:r>
      <w:r w:rsidR="004734BB" w:rsidRPr="00577FC4">
        <w:rPr>
          <w:rFonts w:ascii="Sylfaen" w:hAnsi="Sylfaen"/>
          <w:sz w:val="24"/>
          <w:szCs w:val="24"/>
        </w:rPr>
        <w:t xml:space="preserve">პრეამბულასთან, </w:t>
      </w:r>
      <w:r w:rsidRPr="00577FC4">
        <w:rPr>
          <w:rFonts w:ascii="Sylfaen" w:hAnsi="Sylfaen"/>
          <w:sz w:val="24"/>
          <w:szCs w:val="24"/>
        </w:rPr>
        <w:t>მე-6 მუხლის მე-2 პუნქტთან, მე-14-ე, 21-ე, 29-ე, 39-ე, 84-ე და 86-ე მუხლებთან მიმართებით. „საქართველოს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შესაბამისად, მოსარჩელის მიერ მითითებული კონსტიტუციური დებულებები ძალადაკარგულია. აღნიშნულიდან გამომდინარე, საქართველოს საკონსტიტუციო სასამართლო კონსტიტუციური სარჩელის არსებითად განსახილველად მიღების საკითხის გადაწყვეტისას, დასახელებული დებულების ნაცვლად, დაეყრდნობა საქართველოს კონსტიტუციის მოქმედი რედაქციის შესატყვის დებულებებს.</w:t>
      </w:r>
    </w:p>
    <w:p w14:paraId="7B361F1F" w14:textId="70292628"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კონსტიტუციის 2018 წლის 16 დეკემბრამდე მოქმედი რედაქციის მე-6 მუხლის მე-2 პუნქტის თანახმად,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ან შეთანხმებას, თუ იგი არ ეწინააღმდეგება საქართველოს კონსტიტუციას, კონსტიტუციურ შეთანხმებას, აქვს უპირატესი იურიდიული ძალა შიდასახელმწიფოებრივი ნორმატიული აქტების მიმართ“. მე-14 მუხლი ადგენ</w:t>
      </w:r>
      <w:r w:rsidR="00813701" w:rsidRPr="00577FC4">
        <w:rPr>
          <w:rFonts w:ascii="Sylfaen" w:hAnsi="Sylfaen"/>
          <w:sz w:val="24"/>
          <w:szCs w:val="24"/>
        </w:rPr>
        <w:t>და</w:t>
      </w:r>
      <w:r w:rsidRPr="00577FC4">
        <w:rPr>
          <w:rFonts w:ascii="Sylfaen" w:hAnsi="Sylfaen"/>
          <w:sz w:val="24"/>
          <w:szCs w:val="24"/>
        </w:rPr>
        <w:t xml:space="preserve"> კანონის წინაშე ყველას თანასწორობის უფლებას, 21-ე მუხლი განამტკიცებ</w:t>
      </w:r>
      <w:r w:rsidR="00813701" w:rsidRPr="00577FC4">
        <w:rPr>
          <w:rFonts w:ascii="Sylfaen" w:hAnsi="Sylfaen"/>
          <w:sz w:val="24"/>
          <w:szCs w:val="24"/>
        </w:rPr>
        <w:t>და</w:t>
      </w:r>
      <w:r w:rsidRPr="00577FC4">
        <w:rPr>
          <w:rFonts w:ascii="Sylfaen" w:hAnsi="Sylfaen"/>
          <w:sz w:val="24"/>
          <w:szCs w:val="24"/>
        </w:rPr>
        <w:t xml:space="preserve"> საკუთრების უფლებას. 29-ე მუხლი იცავ</w:t>
      </w:r>
      <w:r w:rsidR="00813701" w:rsidRPr="00577FC4">
        <w:rPr>
          <w:rFonts w:ascii="Sylfaen" w:hAnsi="Sylfaen"/>
          <w:sz w:val="24"/>
          <w:szCs w:val="24"/>
        </w:rPr>
        <w:t>და</w:t>
      </w:r>
      <w:r w:rsidRPr="00577FC4">
        <w:rPr>
          <w:rFonts w:ascii="Sylfaen" w:hAnsi="Sylfaen"/>
          <w:sz w:val="24"/>
          <w:szCs w:val="24"/>
        </w:rPr>
        <w:t xml:space="preserve"> სახელმწიფო თანამდებობის დაკავებისა და სახელმწიფო სამსახურში საქმიანობის შეუფერხებლად განხორციელების უფლებას. საქართველოს კონსტიტუციის 39-ე მუხლი ადგენ</w:t>
      </w:r>
      <w:r w:rsidR="00813701" w:rsidRPr="00577FC4">
        <w:rPr>
          <w:rFonts w:ascii="Sylfaen" w:hAnsi="Sylfaen"/>
          <w:sz w:val="24"/>
          <w:szCs w:val="24"/>
        </w:rPr>
        <w:t>და</w:t>
      </w:r>
      <w:r w:rsidR="00E469BF" w:rsidRPr="00577FC4">
        <w:rPr>
          <w:rFonts w:ascii="Sylfaen" w:hAnsi="Sylfaen"/>
          <w:sz w:val="24"/>
          <w:szCs w:val="24"/>
        </w:rPr>
        <w:t>,</w:t>
      </w:r>
      <w:r w:rsidRPr="00577FC4">
        <w:rPr>
          <w:rFonts w:ascii="Sylfaen" w:hAnsi="Sylfaen"/>
          <w:sz w:val="24"/>
          <w:szCs w:val="24"/>
        </w:rPr>
        <w:t xml:space="preserve"> რომ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კონსტიტუციაში არ არის მოხსენიებული, მაგრამ</w:t>
      </w:r>
      <w:r w:rsidR="00E469BF" w:rsidRPr="00577FC4">
        <w:rPr>
          <w:rFonts w:ascii="Sylfaen" w:hAnsi="Sylfaen"/>
          <w:sz w:val="24"/>
          <w:szCs w:val="24"/>
        </w:rPr>
        <w:t>,</w:t>
      </w:r>
      <w:r w:rsidRPr="00577FC4">
        <w:rPr>
          <w:rFonts w:ascii="Sylfaen" w:hAnsi="Sylfaen"/>
          <w:sz w:val="24"/>
          <w:szCs w:val="24"/>
        </w:rPr>
        <w:t xml:space="preserve"> თავისთავად</w:t>
      </w:r>
      <w:r w:rsidR="00E469BF" w:rsidRPr="00577FC4">
        <w:rPr>
          <w:rFonts w:ascii="Sylfaen" w:hAnsi="Sylfaen"/>
          <w:sz w:val="24"/>
          <w:szCs w:val="24"/>
        </w:rPr>
        <w:t>,</w:t>
      </w:r>
      <w:r w:rsidRPr="00577FC4">
        <w:rPr>
          <w:rFonts w:ascii="Sylfaen" w:hAnsi="Sylfaen"/>
          <w:sz w:val="24"/>
          <w:szCs w:val="24"/>
        </w:rPr>
        <w:t xml:space="preserve"> გამომდინარეობ</w:t>
      </w:r>
      <w:r w:rsidR="00E469BF" w:rsidRPr="00577FC4">
        <w:rPr>
          <w:rFonts w:ascii="Sylfaen" w:hAnsi="Sylfaen"/>
          <w:sz w:val="24"/>
          <w:szCs w:val="24"/>
        </w:rPr>
        <w:t>ს</w:t>
      </w:r>
      <w:r w:rsidRPr="00577FC4">
        <w:rPr>
          <w:rFonts w:ascii="Sylfaen" w:hAnsi="Sylfaen"/>
          <w:sz w:val="24"/>
          <w:szCs w:val="24"/>
        </w:rPr>
        <w:t xml:space="preserve"> კონსტიტუციის პრინციპებიდან. საქართველოს კონსტიტუციის 84-ე და 86-ე მუხლები განსაზღვრავ</w:t>
      </w:r>
      <w:r w:rsidR="00813701" w:rsidRPr="00577FC4">
        <w:rPr>
          <w:rFonts w:ascii="Sylfaen" w:hAnsi="Sylfaen"/>
          <w:sz w:val="24"/>
          <w:szCs w:val="24"/>
        </w:rPr>
        <w:t>და</w:t>
      </w:r>
      <w:r w:rsidRPr="00577FC4">
        <w:rPr>
          <w:rFonts w:ascii="Sylfaen" w:hAnsi="Sylfaen"/>
          <w:sz w:val="24"/>
          <w:szCs w:val="24"/>
        </w:rPr>
        <w:t xml:space="preserve"> მოსამართლის დამოუკიდებლობის გარანტიებს და ადგენ</w:t>
      </w:r>
      <w:r w:rsidR="00813701" w:rsidRPr="00577FC4">
        <w:rPr>
          <w:rFonts w:ascii="Sylfaen" w:hAnsi="Sylfaen"/>
          <w:sz w:val="24"/>
          <w:szCs w:val="24"/>
        </w:rPr>
        <w:t>და</w:t>
      </w:r>
      <w:r w:rsidRPr="00577FC4">
        <w:rPr>
          <w:rFonts w:ascii="Sylfaen" w:hAnsi="Sylfaen"/>
          <w:sz w:val="24"/>
          <w:szCs w:val="24"/>
        </w:rPr>
        <w:t xml:space="preserve"> სამართალწარმოების განხორციელების ზოგად წესს.</w:t>
      </w:r>
    </w:p>
    <w:p w14:paraId="6654E0AB" w14:textId="12D2E0CA" w:rsidR="004D7E40"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საქართველოს კონსტიტუციის მოქმედი რედაქციის მე-4 მუხლის მე-2 პუნქტის მე</w:t>
      </w:r>
      <w:r w:rsidR="009D3E9F" w:rsidRPr="00577FC4">
        <w:rPr>
          <w:rFonts w:ascii="Sylfaen" w:hAnsi="Sylfaen"/>
          <w:sz w:val="24"/>
          <w:szCs w:val="24"/>
        </w:rPr>
        <w:t>-3</w:t>
      </w:r>
      <w:r w:rsidRPr="00577FC4">
        <w:rPr>
          <w:rFonts w:ascii="Sylfaen" w:hAnsi="Sylfaen"/>
          <w:sz w:val="24"/>
          <w:szCs w:val="24"/>
        </w:rPr>
        <w:t xml:space="preserve"> წინადადების თანახმად,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 ამავე მუხლის </w:t>
      </w:r>
      <w:r w:rsidRPr="00577FC4">
        <w:rPr>
          <w:rFonts w:ascii="Sylfaen" w:hAnsi="Sylfaen"/>
          <w:sz w:val="24"/>
          <w:szCs w:val="24"/>
        </w:rPr>
        <w:lastRenderedPageBreak/>
        <w:t>მე-5 პუნქტი</w:t>
      </w:r>
      <w:r w:rsidR="00175BE3" w:rsidRPr="00577FC4">
        <w:rPr>
          <w:rFonts w:ascii="Sylfaen" w:hAnsi="Sylfaen"/>
          <w:sz w:val="24"/>
          <w:szCs w:val="24"/>
        </w:rPr>
        <w:t>ს</w:t>
      </w:r>
      <w:r w:rsidRPr="00577FC4">
        <w:rPr>
          <w:rFonts w:ascii="Sylfaen" w:hAnsi="Sylfaen"/>
          <w:sz w:val="24"/>
          <w:szCs w:val="24"/>
        </w:rPr>
        <w:t xml:space="preserve"> მიხედვით,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თუ იგი არ ეწინააღმდეგება საქართველოს კონსტიტუციას ან კონსტიტუციურ შეთანხმებას, აქვს უპირატესი იურიდიული ძალა შიდასახელმწიფოებრივი ნორმატიული აქტის მიმართ“. მე-11 მუხლით დაცულია თანასწორობის უფლება. აღნიშნული მუხლის პირველი პუნქტის შესაბამისად,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საქართველოს კონსტიტუციის მე-19 მუხლით დაცულია საკუთრების უფლება, 25-ე მუხლი იცავს საჯარო თანამდებობის დაკავებისა და სახელმწიფო სამსახურში საქმიანობის შეუფერხებლად განხორციელების უფლებას. საქართველოს კონსტიტუციის 63-ე მუხლი განსაზღვრავს მოსამართლის დამოუკიდებლობის გარანტიებს.</w:t>
      </w:r>
    </w:p>
    <w:p w14:paraId="613BFC6D" w14:textId="77777777" w:rsidR="00932A92"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ყოველივე ზემოაღნიშნულიდან გამომდინარე, საქართველოს საკონსტიტუციო სასამართლო სადავო ნორმების არსებითად განსახილველად მიღების საკითხს შეაფასებს საქართველოს კონსტიტუციის </w:t>
      </w:r>
      <w:r w:rsidR="004734BB" w:rsidRPr="00577FC4">
        <w:rPr>
          <w:rFonts w:ascii="Sylfaen" w:hAnsi="Sylfaen"/>
          <w:sz w:val="24"/>
          <w:szCs w:val="24"/>
        </w:rPr>
        <w:t xml:space="preserve">პრეამბულასთან, </w:t>
      </w:r>
      <w:r w:rsidRPr="00577FC4">
        <w:rPr>
          <w:rFonts w:ascii="Sylfaen" w:hAnsi="Sylfaen"/>
          <w:sz w:val="24"/>
          <w:szCs w:val="24"/>
        </w:rPr>
        <w:t xml:space="preserve">მე-4 მუხლის მე-2 პუნქტის </w:t>
      </w:r>
      <w:r w:rsidR="00FB7659" w:rsidRPr="00577FC4">
        <w:rPr>
          <w:rFonts w:ascii="Sylfaen" w:hAnsi="Sylfaen"/>
          <w:sz w:val="24"/>
          <w:szCs w:val="24"/>
        </w:rPr>
        <w:t xml:space="preserve">მე-3 </w:t>
      </w:r>
      <w:r w:rsidRPr="00577FC4">
        <w:rPr>
          <w:rFonts w:ascii="Sylfaen" w:hAnsi="Sylfaen"/>
          <w:sz w:val="24"/>
          <w:szCs w:val="24"/>
        </w:rPr>
        <w:t>წინადადებასთან, ამავე მუხლის მე-5 პუნქტთან, მე-11, მე-19, 25-ე და 63-ე მუხლ</w:t>
      </w:r>
      <w:r w:rsidR="00175BE3" w:rsidRPr="00577FC4">
        <w:rPr>
          <w:rFonts w:ascii="Sylfaen" w:hAnsi="Sylfaen"/>
          <w:sz w:val="24"/>
          <w:szCs w:val="24"/>
        </w:rPr>
        <w:t>ებ</w:t>
      </w:r>
      <w:r w:rsidRPr="00577FC4">
        <w:rPr>
          <w:rFonts w:ascii="Sylfaen" w:hAnsi="Sylfaen"/>
          <w:sz w:val="24"/>
          <w:szCs w:val="24"/>
        </w:rPr>
        <w:t>თან მიმართებით.</w:t>
      </w:r>
    </w:p>
    <w:p w14:paraId="554FC88C" w14:textId="77777777" w:rsidR="00932A92" w:rsidRPr="00577FC4" w:rsidRDefault="00932A92" w:rsidP="00BA1B7B">
      <w:pPr>
        <w:pStyle w:val="Heading2"/>
        <w:spacing w:line="276" w:lineRule="auto"/>
        <w:ind w:firstLine="360"/>
        <w:rPr>
          <w:rFonts w:ascii="Sylfaen" w:hAnsi="Sylfaen"/>
          <w:sz w:val="24"/>
          <w:szCs w:val="24"/>
          <w:lang w:val="ka-GE"/>
        </w:rPr>
      </w:pPr>
      <w:r w:rsidRPr="00577FC4">
        <w:rPr>
          <w:rFonts w:ascii="Sylfaen" w:hAnsi="Sylfaen" w:cs="Sylfaen"/>
          <w:sz w:val="24"/>
          <w:szCs w:val="24"/>
          <w:lang w:val="ka-GE"/>
        </w:rPr>
        <w:t>სადავო</w:t>
      </w:r>
      <w:r w:rsidRPr="00577FC4">
        <w:rPr>
          <w:rFonts w:ascii="Sylfaen" w:hAnsi="Sylfaen"/>
          <w:sz w:val="24"/>
          <w:szCs w:val="24"/>
          <w:lang w:val="ka-GE"/>
        </w:rPr>
        <w:t xml:space="preserve"> </w:t>
      </w:r>
      <w:r w:rsidRPr="00577FC4">
        <w:rPr>
          <w:rFonts w:ascii="Sylfaen" w:hAnsi="Sylfaen" w:cs="Sylfaen"/>
          <w:sz w:val="24"/>
          <w:szCs w:val="24"/>
          <w:lang w:val="ka-GE"/>
        </w:rPr>
        <w:t>ნორმების</w:t>
      </w:r>
      <w:r w:rsidRPr="00577FC4">
        <w:rPr>
          <w:rFonts w:ascii="Sylfaen" w:hAnsi="Sylfaen"/>
          <w:sz w:val="24"/>
          <w:szCs w:val="24"/>
          <w:lang w:val="ka-GE"/>
        </w:rPr>
        <w:t xml:space="preserve"> </w:t>
      </w:r>
      <w:proofErr w:type="spellStart"/>
      <w:r w:rsidRPr="00577FC4">
        <w:rPr>
          <w:rFonts w:ascii="Sylfaen" w:hAnsi="Sylfaen" w:cs="Sylfaen"/>
          <w:sz w:val="24"/>
          <w:szCs w:val="24"/>
          <w:lang w:val="ka-GE"/>
        </w:rPr>
        <w:t>ძალადაკარგულობა</w:t>
      </w:r>
      <w:proofErr w:type="spellEnd"/>
    </w:p>
    <w:p w14:paraId="70CD92BA" w14:textId="77777777"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ამავე მუხლის მე-7 პუნქტი კი ადგენს, რომ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r w:rsidR="00FB7659" w:rsidRPr="00577FC4">
        <w:rPr>
          <w:rFonts w:ascii="Sylfaen" w:hAnsi="Sylfaen"/>
          <w:sz w:val="24"/>
          <w:szCs w:val="24"/>
        </w:rPr>
        <w:t>.</w:t>
      </w:r>
    </w:p>
    <w:p w14:paraId="1982CAAE" w14:textId="5B4CA56B"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lastRenderedPageBreak/>
        <w:t>№1274 კონსტიტუციურ</w:t>
      </w:r>
      <w:r w:rsidR="00C73515" w:rsidRPr="00577FC4">
        <w:rPr>
          <w:rFonts w:ascii="Sylfaen" w:hAnsi="Sylfaen"/>
          <w:sz w:val="24"/>
          <w:szCs w:val="24"/>
        </w:rPr>
        <w:t>ი</w:t>
      </w:r>
      <w:r w:rsidRPr="00577FC4">
        <w:rPr>
          <w:rFonts w:ascii="Sylfaen" w:hAnsi="Sylfaen"/>
          <w:sz w:val="24"/>
          <w:szCs w:val="24"/>
        </w:rPr>
        <w:t xml:space="preserve"> სარჩელ</w:t>
      </w:r>
      <w:r w:rsidR="00C73515" w:rsidRPr="00577FC4">
        <w:rPr>
          <w:rFonts w:ascii="Sylfaen" w:hAnsi="Sylfaen"/>
          <w:sz w:val="24"/>
          <w:szCs w:val="24"/>
        </w:rPr>
        <w:t>ით,</w:t>
      </w:r>
      <w:r w:rsidRPr="00577FC4">
        <w:rPr>
          <w:rFonts w:ascii="Sylfaen" w:hAnsi="Sylfaen"/>
          <w:sz w:val="24"/>
          <w:szCs w:val="24"/>
        </w:rPr>
        <w:t xml:space="preserve"> მოსარჩელე მხარე ითხოვს „სახელმწიფო კომპენსაციისა და სახელმწიფო აკადემიური სტიპენდიის შესახებ“ </w:t>
      </w:r>
      <w:r w:rsidR="00A979FA" w:rsidRPr="00577FC4">
        <w:rPr>
          <w:rFonts w:ascii="Sylfaen" w:hAnsi="Sylfaen"/>
          <w:sz w:val="24"/>
          <w:szCs w:val="24"/>
        </w:rPr>
        <w:t xml:space="preserve">საქართველოს კანონის მე-5 (2017 წლის 14 დეკემბრამდე მოქმედი რედაქცია), მე-7 (2019 წლის </w:t>
      </w:r>
      <w:r w:rsidR="00EB6A0B" w:rsidRPr="00577FC4">
        <w:rPr>
          <w:rFonts w:ascii="Sylfaen" w:hAnsi="Sylfaen"/>
          <w:sz w:val="24"/>
          <w:szCs w:val="24"/>
        </w:rPr>
        <w:t>პირველ</w:t>
      </w:r>
      <w:r w:rsidR="00A979FA" w:rsidRPr="00577FC4">
        <w:rPr>
          <w:rFonts w:ascii="Sylfaen" w:hAnsi="Sylfaen"/>
          <w:sz w:val="24"/>
          <w:szCs w:val="24"/>
        </w:rPr>
        <w:t xml:space="preserve"> აგვისტომდე მოქმედი რედაქცია)</w:t>
      </w:r>
      <w:r w:rsidR="00C73515" w:rsidRPr="00577FC4">
        <w:rPr>
          <w:rFonts w:ascii="Sylfaen" w:hAnsi="Sylfaen"/>
          <w:sz w:val="24"/>
          <w:szCs w:val="24"/>
        </w:rPr>
        <w:t xml:space="preserve"> და მე-12 მუხლის </w:t>
      </w:r>
      <w:r w:rsidRPr="00577FC4">
        <w:rPr>
          <w:rFonts w:ascii="Sylfaen" w:hAnsi="Sylfaen"/>
          <w:sz w:val="24"/>
          <w:szCs w:val="24"/>
        </w:rPr>
        <w:t>არაკონსტიტუციურად ცნობას საქართველოს კონსტიტუციის</w:t>
      </w:r>
      <w:r w:rsidR="00A75606" w:rsidRPr="00577FC4">
        <w:rPr>
          <w:rFonts w:ascii="Sylfaen" w:hAnsi="Sylfaen"/>
          <w:sz w:val="24"/>
          <w:szCs w:val="24"/>
        </w:rPr>
        <w:t xml:space="preserve"> პრეამბულასთან,</w:t>
      </w:r>
      <w:r w:rsidRPr="00577FC4">
        <w:rPr>
          <w:rFonts w:ascii="Sylfaen" w:hAnsi="Sylfaen"/>
          <w:sz w:val="24"/>
          <w:szCs w:val="24"/>
        </w:rPr>
        <w:t xml:space="preserve"> მე-4 მუხლის მე-2 პუნქტის </w:t>
      </w:r>
      <w:r w:rsidR="00FB7659" w:rsidRPr="00577FC4">
        <w:rPr>
          <w:rFonts w:ascii="Sylfaen" w:hAnsi="Sylfaen"/>
          <w:sz w:val="24"/>
          <w:szCs w:val="24"/>
        </w:rPr>
        <w:t xml:space="preserve">მე-3 </w:t>
      </w:r>
      <w:r w:rsidRPr="00577FC4">
        <w:rPr>
          <w:rFonts w:ascii="Sylfaen" w:hAnsi="Sylfaen"/>
          <w:sz w:val="24"/>
          <w:szCs w:val="24"/>
        </w:rPr>
        <w:t>წინადადებასთან, ამავე მუხლის მე-5 პუნქტთან, მე-11, მე-1</w:t>
      </w:r>
      <w:r w:rsidR="00FB7659" w:rsidRPr="00577FC4">
        <w:rPr>
          <w:rFonts w:ascii="Sylfaen" w:hAnsi="Sylfaen"/>
          <w:sz w:val="24"/>
          <w:szCs w:val="24"/>
        </w:rPr>
        <w:t>9</w:t>
      </w:r>
      <w:r w:rsidRPr="00577FC4">
        <w:rPr>
          <w:rFonts w:ascii="Sylfaen" w:hAnsi="Sylfaen"/>
          <w:sz w:val="24"/>
          <w:szCs w:val="24"/>
        </w:rPr>
        <w:t>, 25-ე და 63-ე მუხლ</w:t>
      </w:r>
      <w:r w:rsidR="00175BE3" w:rsidRPr="00577FC4">
        <w:rPr>
          <w:rFonts w:ascii="Sylfaen" w:hAnsi="Sylfaen"/>
          <w:sz w:val="24"/>
          <w:szCs w:val="24"/>
        </w:rPr>
        <w:t>ებ</w:t>
      </w:r>
      <w:r w:rsidRPr="00577FC4">
        <w:rPr>
          <w:rFonts w:ascii="Sylfaen" w:hAnsi="Sylfaen"/>
          <w:sz w:val="24"/>
          <w:szCs w:val="24"/>
        </w:rPr>
        <w:t xml:space="preserve">თან მიმართებით. სადავო ნორმები ადგენს კომპენსაციის/სახელმწიფო აკადემიური სტიპენდიის დანიშვნის საფუძვლებს, კომპენსაციის/სახელმწიფო სტიპენდიის მიღების უფლების მქონე </w:t>
      </w:r>
      <w:r w:rsidR="00315201" w:rsidRPr="00577FC4">
        <w:rPr>
          <w:rFonts w:ascii="Sylfaen" w:hAnsi="Sylfaen"/>
          <w:sz w:val="24"/>
          <w:szCs w:val="24"/>
        </w:rPr>
        <w:t>სუბიექტებს</w:t>
      </w:r>
      <w:r w:rsidRPr="00577FC4">
        <w:rPr>
          <w:rFonts w:ascii="Sylfaen" w:hAnsi="Sylfaen"/>
          <w:sz w:val="24"/>
          <w:szCs w:val="24"/>
        </w:rPr>
        <w:t xml:space="preserve"> და კომპენსაციის/სახელმწიფო აკადემიური სტიპენდიის ოდენობის 560 ლარიან ზღვარს.</w:t>
      </w:r>
    </w:p>
    <w:p w14:paraId="49A63846" w14:textId="11C7998A"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კონსტიტუციური სარჩელის რეგისტრაციის მომენტიდან, 2017 წლის 2 ნოემბერის შემდ</w:t>
      </w:r>
      <w:r w:rsidR="00A97AA3" w:rsidRPr="00577FC4">
        <w:rPr>
          <w:rFonts w:ascii="Sylfaen" w:hAnsi="Sylfaen"/>
          <w:sz w:val="24"/>
          <w:szCs w:val="24"/>
        </w:rPr>
        <w:t>ეგ</w:t>
      </w:r>
      <w:r w:rsidRPr="00577FC4">
        <w:rPr>
          <w:rFonts w:ascii="Sylfaen" w:hAnsi="Sylfaen"/>
          <w:sz w:val="24"/>
          <w:szCs w:val="24"/>
        </w:rPr>
        <w:t>, „სახელმწიფო კომპენსაციისა და სახელმწიფო აკადემიური სტიპენდიის შესახებ“ საქართველოს კანონის მე-5 მუხლში განხორციელდა 21 ცვლილება</w:t>
      </w:r>
      <w:r w:rsidR="00A97AA3" w:rsidRPr="00577FC4">
        <w:rPr>
          <w:rFonts w:ascii="Sylfaen" w:hAnsi="Sylfaen"/>
          <w:sz w:val="24"/>
          <w:szCs w:val="24"/>
        </w:rPr>
        <w:t xml:space="preserve"> (პირველი ცვლილების ამოქმედების თარიღს წარმოადგენს 2017 წლის 14 დეკემბერი),</w:t>
      </w:r>
      <w:r w:rsidRPr="00577FC4">
        <w:rPr>
          <w:rFonts w:ascii="Sylfaen" w:hAnsi="Sylfaen"/>
          <w:sz w:val="24"/>
          <w:szCs w:val="24"/>
        </w:rPr>
        <w:t xml:space="preserve"> ხოლო „სახელმწიფო კომპენსაციისა და სახელმწიფო აკადემიური სტიპენდიის შესახებ“ საქართველოს კანონის მე-7 მუხლში </w:t>
      </w:r>
      <w:r w:rsidR="00175BE3" w:rsidRPr="00577FC4">
        <w:rPr>
          <w:rFonts w:ascii="Sylfaen" w:hAnsi="Sylfaen"/>
          <w:sz w:val="24"/>
          <w:szCs w:val="24"/>
        </w:rPr>
        <w:t xml:space="preserve">– </w:t>
      </w:r>
      <w:r w:rsidRPr="00577FC4">
        <w:rPr>
          <w:rFonts w:ascii="Sylfaen" w:hAnsi="Sylfaen"/>
          <w:sz w:val="24"/>
          <w:szCs w:val="24"/>
        </w:rPr>
        <w:t>2 ცვლილება</w:t>
      </w:r>
      <w:r w:rsidR="00A97AA3" w:rsidRPr="00577FC4">
        <w:rPr>
          <w:rFonts w:ascii="Sylfaen" w:hAnsi="Sylfaen"/>
          <w:sz w:val="24"/>
          <w:szCs w:val="24"/>
        </w:rPr>
        <w:t xml:space="preserve"> (პირველი ცვლილების ამოქმედების თარიღი არის 2019 წლის 1 აგვისტო)</w:t>
      </w:r>
      <w:r w:rsidRPr="00577FC4">
        <w:rPr>
          <w:rFonts w:ascii="Sylfaen" w:hAnsi="Sylfaen"/>
          <w:sz w:val="24"/>
          <w:szCs w:val="24"/>
        </w:rPr>
        <w:t>. სადავო ნორმ</w:t>
      </w:r>
      <w:r w:rsidR="00F50664" w:rsidRPr="00577FC4">
        <w:rPr>
          <w:rFonts w:ascii="Sylfaen" w:hAnsi="Sylfaen"/>
          <w:sz w:val="24"/>
          <w:szCs w:val="24"/>
        </w:rPr>
        <w:t>ებში</w:t>
      </w:r>
      <w:r w:rsidRPr="00577FC4">
        <w:rPr>
          <w:rFonts w:ascii="Sylfaen" w:hAnsi="Sylfaen"/>
          <w:sz w:val="24"/>
          <w:szCs w:val="24"/>
        </w:rPr>
        <w:t xml:space="preserve"> განხორციელებული ცვლილებების შესაბამისად, გაფართოვდა და დაზუსტდა კომპენსაციის/სტიპენდიის მიღების უფლების მქონე პირთა წრე</w:t>
      </w:r>
      <w:r w:rsidR="00175BE3" w:rsidRPr="00577FC4">
        <w:rPr>
          <w:rFonts w:ascii="Sylfaen" w:hAnsi="Sylfaen"/>
          <w:sz w:val="24"/>
          <w:szCs w:val="24"/>
        </w:rPr>
        <w:t>,</w:t>
      </w:r>
      <w:r w:rsidR="0015251B" w:rsidRPr="00577FC4">
        <w:rPr>
          <w:rFonts w:ascii="Sylfaen" w:hAnsi="Sylfaen"/>
          <w:sz w:val="24"/>
          <w:szCs w:val="24"/>
        </w:rPr>
        <w:t xml:space="preserve"> კერძოდ, ცვლილებები შეეხო სადავო მე-5 მუხლის მე-2 პუნქტის </w:t>
      </w:r>
      <w:r w:rsidR="007F14F6" w:rsidRPr="00577FC4">
        <w:rPr>
          <w:rFonts w:ascii="Sylfaen" w:hAnsi="Sylfaen"/>
          <w:sz w:val="24"/>
          <w:szCs w:val="24"/>
        </w:rPr>
        <w:t>„</w:t>
      </w:r>
      <w:r w:rsidR="0015251B" w:rsidRPr="00577FC4">
        <w:rPr>
          <w:rFonts w:ascii="Sylfaen" w:hAnsi="Sylfaen"/>
          <w:sz w:val="24"/>
          <w:szCs w:val="24"/>
        </w:rPr>
        <w:t>ე</w:t>
      </w:r>
      <w:r w:rsidR="007F14F6" w:rsidRPr="00577FC4">
        <w:rPr>
          <w:rFonts w:ascii="Sylfaen" w:hAnsi="Sylfaen"/>
          <w:sz w:val="24"/>
          <w:szCs w:val="24"/>
        </w:rPr>
        <w:t>“</w:t>
      </w:r>
      <w:r w:rsidR="0015251B" w:rsidRPr="00577FC4">
        <w:rPr>
          <w:rFonts w:ascii="Sylfaen" w:hAnsi="Sylfaen"/>
          <w:sz w:val="24"/>
          <w:szCs w:val="24"/>
        </w:rPr>
        <w:t xml:space="preserve">, </w:t>
      </w:r>
      <w:r w:rsidR="007F14F6" w:rsidRPr="00577FC4">
        <w:rPr>
          <w:rFonts w:ascii="Sylfaen" w:hAnsi="Sylfaen"/>
          <w:sz w:val="24"/>
          <w:szCs w:val="24"/>
        </w:rPr>
        <w:t>„</w:t>
      </w:r>
      <w:r w:rsidR="0015251B" w:rsidRPr="00577FC4">
        <w:rPr>
          <w:rFonts w:ascii="Sylfaen" w:hAnsi="Sylfaen"/>
          <w:sz w:val="24"/>
          <w:szCs w:val="24"/>
        </w:rPr>
        <w:t>ვ</w:t>
      </w:r>
      <w:r w:rsidR="007F14F6" w:rsidRPr="00577FC4">
        <w:rPr>
          <w:rFonts w:ascii="Sylfaen" w:hAnsi="Sylfaen"/>
          <w:sz w:val="24"/>
          <w:szCs w:val="24"/>
        </w:rPr>
        <w:t>“</w:t>
      </w:r>
      <w:r w:rsidR="0015251B" w:rsidRPr="00577FC4">
        <w:rPr>
          <w:rFonts w:ascii="Sylfaen" w:hAnsi="Sylfaen"/>
          <w:sz w:val="24"/>
          <w:szCs w:val="24"/>
        </w:rPr>
        <w:t xml:space="preserve">, </w:t>
      </w:r>
      <w:r w:rsidR="007F14F6" w:rsidRPr="00577FC4">
        <w:rPr>
          <w:rFonts w:ascii="Sylfaen" w:hAnsi="Sylfaen"/>
          <w:sz w:val="24"/>
          <w:szCs w:val="24"/>
        </w:rPr>
        <w:t>„</w:t>
      </w:r>
      <w:r w:rsidR="0015251B" w:rsidRPr="00577FC4">
        <w:rPr>
          <w:rFonts w:ascii="Sylfaen" w:hAnsi="Sylfaen"/>
          <w:sz w:val="24"/>
          <w:szCs w:val="24"/>
        </w:rPr>
        <w:t>მ</w:t>
      </w:r>
      <w:r w:rsidR="007F14F6" w:rsidRPr="00577FC4">
        <w:rPr>
          <w:rFonts w:ascii="Sylfaen" w:hAnsi="Sylfaen"/>
          <w:sz w:val="24"/>
          <w:szCs w:val="24"/>
        </w:rPr>
        <w:t>“</w:t>
      </w:r>
      <w:r w:rsidR="0015251B" w:rsidRPr="00577FC4">
        <w:rPr>
          <w:rFonts w:ascii="Sylfaen" w:hAnsi="Sylfaen"/>
          <w:sz w:val="24"/>
          <w:szCs w:val="24"/>
        </w:rPr>
        <w:t xml:space="preserve">, </w:t>
      </w:r>
      <w:r w:rsidR="007F14F6" w:rsidRPr="00577FC4">
        <w:rPr>
          <w:rFonts w:ascii="Sylfaen" w:hAnsi="Sylfaen"/>
          <w:sz w:val="24"/>
          <w:szCs w:val="24"/>
        </w:rPr>
        <w:t>„</w:t>
      </w:r>
      <w:r w:rsidR="0015251B" w:rsidRPr="00577FC4">
        <w:rPr>
          <w:rFonts w:ascii="Sylfaen" w:hAnsi="Sylfaen"/>
          <w:sz w:val="24"/>
          <w:szCs w:val="24"/>
        </w:rPr>
        <w:t>ო</w:t>
      </w:r>
      <w:r w:rsidR="007F14F6" w:rsidRPr="00577FC4">
        <w:rPr>
          <w:rFonts w:ascii="Sylfaen" w:hAnsi="Sylfaen"/>
          <w:sz w:val="24"/>
          <w:szCs w:val="24"/>
        </w:rPr>
        <w:t>“</w:t>
      </w:r>
      <w:r w:rsidR="0015251B" w:rsidRPr="00577FC4">
        <w:rPr>
          <w:rFonts w:ascii="Sylfaen" w:hAnsi="Sylfaen"/>
          <w:sz w:val="24"/>
          <w:szCs w:val="24"/>
        </w:rPr>
        <w:t xml:space="preserve">, </w:t>
      </w:r>
      <w:r w:rsidR="007F14F6" w:rsidRPr="00577FC4">
        <w:rPr>
          <w:rFonts w:ascii="Sylfaen" w:hAnsi="Sylfaen"/>
          <w:sz w:val="24"/>
          <w:szCs w:val="24"/>
        </w:rPr>
        <w:t>„</w:t>
      </w:r>
      <w:r w:rsidR="0015251B" w:rsidRPr="00577FC4">
        <w:rPr>
          <w:rFonts w:ascii="Sylfaen" w:hAnsi="Sylfaen"/>
          <w:sz w:val="24"/>
          <w:szCs w:val="24"/>
        </w:rPr>
        <w:t>პ</w:t>
      </w:r>
      <w:r w:rsidR="007F14F6" w:rsidRPr="00577FC4">
        <w:rPr>
          <w:rFonts w:ascii="Sylfaen" w:hAnsi="Sylfaen"/>
          <w:sz w:val="24"/>
          <w:szCs w:val="24"/>
        </w:rPr>
        <w:t>“</w:t>
      </w:r>
      <w:r w:rsidR="0015251B" w:rsidRPr="00577FC4">
        <w:rPr>
          <w:rFonts w:ascii="Sylfaen" w:hAnsi="Sylfaen"/>
          <w:sz w:val="24"/>
          <w:szCs w:val="24"/>
        </w:rPr>
        <w:t xml:space="preserve"> ქვეპუნქტებს, სადავო ნორმას ასევე დაემატა „ჟ“ და „ი</w:t>
      </w:r>
      <w:r w:rsidR="0015251B" w:rsidRPr="00577FC4">
        <w:rPr>
          <w:rFonts w:ascii="Sylfaen" w:hAnsi="Sylfaen"/>
          <w:sz w:val="24"/>
          <w:szCs w:val="24"/>
          <w:vertAlign w:val="superscript"/>
        </w:rPr>
        <w:t>1</w:t>
      </w:r>
      <w:r w:rsidR="0015251B" w:rsidRPr="00577FC4">
        <w:rPr>
          <w:rFonts w:ascii="Sylfaen" w:hAnsi="Sylfaen"/>
          <w:sz w:val="24"/>
          <w:szCs w:val="24"/>
        </w:rPr>
        <w:t xml:space="preserve">“ ქვეპუნქტები. როგორც აღინიშნა, სადავო მე-7 მუხლი ასევე ჩამოყალიბდა ახლებურად. მე-7 მუხლის </w:t>
      </w:r>
      <w:r w:rsidR="00F50664" w:rsidRPr="00577FC4">
        <w:rPr>
          <w:rFonts w:ascii="Sylfaen" w:hAnsi="Sylfaen"/>
          <w:sz w:val="24"/>
          <w:szCs w:val="24"/>
        </w:rPr>
        <w:t xml:space="preserve">ახალი რედაქციის </w:t>
      </w:r>
      <w:r w:rsidR="0015251B" w:rsidRPr="00577FC4">
        <w:rPr>
          <w:rFonts w:ascii="Sylfaen" w:hAnsi="Sylfaen"/>
          <w:sz w:val="24"/>
          <w:szCs w:val="24"/>
        </w:rPr>
        <w:t>პირველი პუნქტის თანახმად</w:t>
      </w:r>
      <w:r w:rsidR="00175BE3" w:rsidRPr="00577FC4">
        <w:rPr>
          <w:rFonts w:ascii="Sylfaen" w:hAnsi="Sylfaen"/>
          <w:sz w:val="24"/>
          <w:szCs w:val="24"/>
        </w:rPr>
        <w:t>,</w:t>
      </w:r>
      <w:r w:rsidRPr="00577FC4">
        <w:rPr>
          <w:rFonts w:ascii="Sylfaen" w:hAnsi="Sylfaen"/>
          <w:sz w:val="24"/>
          <w:szCs w:val="24"/>
        </w:rPr>
        <w:t xml:space="preserve"> სახელმწიფო კომპენსაციის და აკადემიური სტიპენდიის გასაცემი მაქსიმალური ოდენობა 560 ლარიან</w:t>
      </w:r>
      <w:r w:rsidR="009C50AA" w:rsidRPr="00577FC4">
        <w:rPr>
          <w:rFonts w:ascii="Sylfaen" w:hAnsi="Sylfaen"/>
          <w:sz w:val="24"/>
          <w:szCs w:val="24"/>
        </w:rPr>
        <w:t>ი</w:t>
      </w:r>
      <w:r w:rsidRPr="00577FC4">
        <w:rPr>
          <w:rFonts w:ascii="Sylfaen" w:hAnsi="Sylfaen"/>
          <w:sz w:val="24"/>
          <w:szCs w:val="24"/>
        </w:rPr>
        <w:t xml:space="preserve"> ზღვრის ნაცვლად, ყოველწლიურად ბიუჯეტის კანონით განისაზღვრება.</w:t>
      </w:r>
      <w:r w:rsidR="00764AA5" w:rsidRPr="00577FC4">
        <w:rPr>
          <w:rFonts w:ascii="Sylfaen" w:hAnsi="Sylfaen"/>
          <w:sz w:val="24"/>
          <w:szCs w:val="24"/>
        </w:rPr>
        <w:t xml:space="preserve"> </w:t>
      </w:r>
      <w:r w:rsidR="0015251B" w:rsidRPr="00577FC4">
        <w:rPr>
          <w:rFonts w:ascii="Sylfaen" w:hAnsi="Sylfaen"/>
          <w:sz w:val="24"/>
          <w:szCs w:val="24"/>
        </w:rPr>
        <w:t>სადავო ნორმას ასევე დაემატა მე-2, მე-3 და მე-4 პუნქტები, რომლებიც ადგე</w:t>
      </w:r>
      <w:r w:rsidR="008F4693" w:rsidRPr="00577FC4">
        <w:rPr>
          <w:rFonts w:ascii="Sylfaen" w:hAnsi="Sylfaen"/>
          <w:sz w:val="24"/>
          <w:szCs w:val="24"/>
        </w:rPr>
        <w:t>ნს</w:t>
      </w:r>
      <w:r w:rsidR="0015251B" w:rsidRPr="00577FC4">
        <w:rPr>
          <w:rFonts w:ascii="Sylfaen" w:hAnsi="Sylfaen"/>
          <w:sz w:val="24"/>
          <w:szCs w:val="24"/>
        </w:rPr>
        <w:t xml:space="preserve"> კომპენსაციის/სახელმწიფო აკადემიური სტიპენდიის მაქსიმალური ზღვრი</w:t>
      </w:r>
      <w:r w:rsidR="008F4693" w:rsidRPr="00577FC4">
        <w:rPr>
          <w:rFonts w:ascii="Sylfaen" w:hAnsi="Sylfaen"/>
          <w:sz w:val="24"/>
          <w:szCs w:val="24"/>
        </w:rPr>
        <w:t>ს</w:t>
      </w:r>
      <w:r w:rsidR="0015251B" w:rsidRPr="00577FC4">
        <w:rPr>
          <w:rFonts w:ascii="Sylfaen" w:hAnsi="Sylfaen"/>
          <w:sz w:val="24"/>
          <w:szCs w:val="24"/>
        </w:rPr>
        <w:t xml:space="preserve"> გაანგარიშების წესს</w:t>
      </w:r>
      <w:r w:rsidR="008F4693" w:rsidRPr="00577FC4">
        <w:rPr>
          <w:rFonts w:ascii="Sylfaen" w:hAnsi="Sylfaen"/>
          <w:sz w:val="24"/>
          <w:szCs w:val="24"/>
        </w:rPr>
        <w:t> და განსაზღვრავ</w:t>
      </w:r>
      <w:r w:rsidR="009C50AA" w:rsidRPr="00577FC4">
        <w:rPr>
          <w:rFonts w:ascii="Sylfaen" w:hAnsi="Sylfaen"/>
          <w:sz w:val="24"/>
          <w:szCs w:val="24"/>
        </w:rPr>
        <w:t>ს</w:t>
      </w:r>
      <w:r w:rsidR="008F4693" w:rsidRPr="00577FC4">
        <w:rPr>
          <w:rFonts w:ascii="Sylfaen" w:hAnsi="Sylfaen"/>
          <w:sz w:val="24"/>
          <w:szCs w:val="24"/>
        </w:rPr>
        <w:t xml:space="preserve"> </w:t>
      </w:r>
      <w:r w:rsidR="00315201" w:rsidRPr="00577FC4">
        <w:rPr>
          <w:rFonts w:ascii="Sylfaen" w:hAnsi="Sylfaen"/>
          <w:sz w:val="24"/>
          <w:szCs w:val="24"/>
        </w:rPr>
        <w:t>პირთა წრეს</w:t>
      </w:r>
      <w:r w:rsidR="008F4693" w:rsidRPr="00577FC4">
        <w:rPr>
          <w:rFonts w:ascii="Sylfaen" w:hAnsi="Sylfaen"/>
          <w:sz w:val="24"/>
          <w:szCs w:val="24"/>
        </w:rPr>
        <w:t>, ვის მიმართ</w:t>
      </w:r>
      <w:r w:rsidR="00315201" w:rsidRPr="00577FC4">
        <w:rPr>
          <w:rFonts w:ascii="Sylfaen" w:hAnsi="Sylfaen"/>
          <w:sz w:val="24"/>
          <w:szCs w:val="24"/>
        </w:rPr>
        <w:t>აც</w:t>
      </w:r>
      <w:r w:rsidR="008F4693" w:rsidRPr="00577FC4">
        <w:rPr>
          <w:rFonts w:ascii="Sylfaen" w:hAnsi="Sylfaen"/>
          <w:sz w:val="24"/>
          <w:szCs w:val="24"/>
        </w:rPr>
        <w:t xml:space="preserve"> ვრცელდება ან არ ვრცელდება სტიპენდიის მაქსიმალური გასაცემი ოდენობის შესახებ </w:t>
      </w:r>
      <w:r w:rsidR="00315201" w:rsidRPr="00577FC4">
        <w:rPr>
          <w:rFonts w:ascii="Sylfaen" w:hAnsi="Sylfaen"/>
          <w:sz w:val="24"/>
          <w:szCs w:val="24"/>
        </w:rPr>
        <w:t xml:space="preserve">დადგენილი </w:t>
      </w:r>
      <w:r w:rsidR="008F4693" w:rsidRPr="00577FC4">
        <w:rPr>
          <w:rFonts w:ascii="Sylfaen" w:hAnsi="Sylfaen"/>
          <w:sz w:val="24"/>
          <w:szCs w:val="24"/>
        </w:rPr>
        <w:t>პირობ</w:t>
      </w:r>
      <w:r w:rsidR="00315201" w:rsidRPr="00577FC4">
        <w:rPr>
          <w:rFonts w:ascii="Sylfaen" w:hAnsi="Sylfaen"/>
          <w:sz w:val="24"/>
          <w:szCs w:val="24"/>
        </w:rPr>
        <w:t>ა</w:t>
      </w:r>
      <w:r w:rsidR="008F4693" w:rsidRPr="00577FC4">
        <w:rPr>
          <w:rFonts w:ascii="Sylfaen" w:hAnsi="Sylfaen"/>
          <w:sz w:val="24"/>
          <w:szCs w:val="24"/>
        </w:rPr>
        <w:t xml:space="preserve">. </w:t>
      </w:r>
    </w:p>
    <w:p w14:paraId="08C99EB7" w14:textId="77777777"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ამგვარად, სადავო ნორმები ახლებურად არის ჩამოყალიბებული. საკონსტიტუციო სასამართლოს მიერ დამკვიდრებული პრაქტიკის თანახმად, სადავო ნორმის რედაქციის ცვლილება განიხილება სადავო ნორმის ძალადაკარგულად გამოცხადებად (</w:t>
      </w:r>
      <w:r w:rsidR="000B204E" w:rsidRPr="00577FC4">
        <w:rPr>
          <w:rFonts w:ascii="Sylfaen" w:hAnsi="Sylfaen"/>
          <w:sz w:val="24"/>
          <w:szCs w:val="24"/>
        </w:rPr>
        <w:t xml:space="preserve">იხ., </w:t>
      </w:r>
      <w:r w:rsidRPr="00577FC4">
        <w:rPr>
          <w:rFonts w:ascii="Sylfaen" w:hAnsi="Sylfaen"/>
          <w:sz w:val="24"/>
          <w:szCs w:val="24"/>
        </w:rPr>
        <w:t xml:space="preserve">საქართველოს საკონსტიტუციო სასამართლოს 2014 წლის 24 ივნისის №1/3/559 განჩინება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w:t>
      </w:r>
      <w:r w:rsidRPr="00577FC4">
        <w:rPr>
          <w:rFonts w:ascii="Sylfaen" w:hAnsi="Sylfaen"/>
          <w:sz w:val="24"/>
          <w:szCs w:val="24"/>
        </w:rPr>
        <w:lastRenderedPageBreak/>
        <w:t>„ბაკურ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II-4). ამდენად, №1274 კონსტიტუციური სარჩელის ფარგლებში სადავოდ გამხდარი ზემოაღნიშნული ნორმები ძალადაკარგულია. ამასთან, მათ ძალა დაკარგეს საქართველოს საკონსტიტუციო სასამართლოს მიერ კონსტიტუციური სარჩელის არსებითად განსახილველად მიღების საკითხის გადაწყვეტამდე.</w:t>
      </w:r>
    </w:p>
    <w:p w14:paraId="39DA7852" w14:textId="77777777"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გასათვალისწინებელია, რომ საქართველოს საკონსტიტუციო სასამართლოს პრაქტიკის შესაბამისად, სარჩელის არსებითად განსახილველად მიღების საკითხის გადაწყვეტამდე, სადავო ნორმის ძალადაკარგულად ცნობა </w:t>
      </w:r>
      <w:r w:rsidRPr="00577FC4">
        <w:rPr>
          <w:rFonts w:ascii="Sylfaen" w:hAnsi="Sylfaen"/>
          <w:i/>
          <w:sz w:val="24"/>
          <w:szCs w:val="24"/>
        </w:rPr>
        <w:t xml:space="preserve">a </w:t>
      </w:r>
      <w:proofErr w:type="spellStart"/>
      <w:r w:rsidRPr="00577FC4">
        <w:rPr>
          <w:rFonts w:ascii="Sylfaen" w:hAnsi="Sylfaen"/>
          <w:i/>
          <w:sz w:val="24"/>
          <w:szCs w:val="24"/>
        </w:rPr>
        <w:t>priori</w:t>
      </w:r>
      <w:proofErr w:type="spellEnd"/>
      <w:r w:rsidRPr="00577FC4">
        <w:rPr>
          <w:rFonts w:ascii="Sylfaen" w:hAnsi="Sylfaen"/>
          <w:sz w:val="24"/>
          <w:szCs w:val="24"/>
        </w:rPr>
        <w:t xml:space="preserve"> არ იწვევს აღნიშნულ ნორმაზე სამართალწარმოების შეწყვეტას, თუ მოსარჩელე მხარე აფიქსირებს უწყვეტ ინტერესს </w:t>
      </w:r>
      <w:r w:rsidR="009C50AA" w:rsidRPr="00577FC4">
        <w:rPr>
          <w:rFonts w:ascii="Sylfaen" w:hAnsi="Sylfaen"/>
          <w:sz w:val="24"/>
          <w:szCs w:val="24"/>
        </w:rPr>
        <w:t>საქმის</w:t>
      </w:r>
      <w:r w:rsidRPr="00577FC4">
        <w:rPr>
          <w:rFonts w:ascii="Sylfaen" w:hAnsi="Sylfaen"/>
          <w:sz w:val="24"/>
          <w:szCs w:val="24"/>
        </w:rPr>
        <w:t xml:space="preserve">წარმოების გაგრძელებასთან დაკავშირებით და ითხოვს ძალადაკარგული სადავო ნორმის არსებითად მსგავსი შინაარსის მქონე მოქმედი ნორმის არაკონსტიტუციურად ცნობას (იხ.,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w:t>
      </w:r>
      <w:proofErr w:type="spellStart"/>
      <w:r w:rsidRPr="00577FC4">
        <w:rPr>
          <w:rFonts w:ascii="Sylfaen" w:hAnsi="Sylfaen"/>
          <w:sz w:val="24"/>
          <w:szCs w:val="24"/>
        </w:rPr>
        <w:t>ინვერი</w:t>
      </w:r>
      <w:proofErr w:type="spellEnd"/>
      <w:r w:rsidRPr="00577FC4">
        <w:rPr>
          <w:rFonts w:ascii="Sylfaen" w:hAnsi="Sylfaen"/>
          <w:sz w:val="24"/>
          <w:szCs w:val="24"/>
        </w:rPr>
        <w:t xml:space="preserve"> </w:t>
      </w:r>
      <w:proofErr w:type="spellStart"/>
      <w:r w:rsidRPr="00577FC4">
        <w:rPr>
          <w:rFonts w:ascii="Sylfaen" w:hAnsi="Sylfaen"/>
          <w:sz w:val="24"/>
          <w:szCs w:val="24"/>
        </w:rPr>
        <w:t>ჩოკორაია</w:t>
      </w:r>
      <w:proofErr w:type="spellEnd"/>
      <w:r w:rsidRPr="00577FC4">
        <w:rPr>
          <w:rFonts w:ascii="Sylfaen" w:hAnsi="Sylfaen"/>
          <w:sz w:val="24"/>
          <w:szCs w:val="24"/>
        </w:rPr>
        <w:t xml:space="preserve"> და ჯემალი მარკოზია საქართველოს მთავრობის წინააღმდეგ“, II-10).</w:t>
      </w:r>
      <w:r w:rsidR="000B204E" w:rsidRPr="00577FC4">
        <w:rPr>
          <w:rFonts w:ascii="Sylfaen" w:hAnsi="Sylfaen"/>
          <w:sz w:val="24"/>
          <w:szCs w:val="24"/>
        </w:rPr>
        <w:t xml:space="preserve"> </w:t>
      </w:r>
      <w:r w:rsidRPr="00577FC4">
        <w:rPr>
          <w:rFonts w:ascii="Sylfaen" w:hAnsi="Sylfaen" w:cs="Sylfaen"/>
          <w:sz w:val="24"/>
          <w:szCs w:val="24"/>
        </w:rPr>
        <w:t>აღნიშნული</w:t>
      </w:r>
      <w:r w:rsidR="000B204E" w:rsidRPr="00577FC4">
        <w:rPr>
          <w:rFonts w:ascii="Sylfaen" w:hAnsi="Sylfaen" w:cs="Sylfaen"/>
          <w:sz w:val="24"/>
          <w:szCs w:val="24"/>
        </w:rPr>
        <w:t xml:space="preserve"> პრაქტიკა</w:t>
      </w:r>
      <w:r w:rsidRPr="00577FC4">
        <w:rPr>
          <w:rFonts w:ascii="Sylfaen" w:hAnsi="Sylfaen"/>
          <w:sz w:val="24"/>
          <w:szCs w:val="24"/>
        </w:rPr>
        <w:t xml:space="preserve"> მიემართება ისეთ შემთხვევებს, როდესაც, ერთი მხრივ, კანონმდებლობაში განხორციელებული ცვლილებების შედეგად</w:t>
      </w:r>
      <w:r w:rsidR="009C50AA" w:rsidRPr="00577FC4">
        <w:rPr>
          <w:rFonts w:ascii="Sylfaen" w:hAnsi="Sylfaen"/>
          <w:sz w:val="24"/>
          <w:szCs w:val="24"/>
        </w:rPr>
        <w:t>,</w:t>
      </w:r>
      <w:r w:rsidRPr="00577FC4">
        <w:rPr>
          <w:rFonts w:ascii="Sylfaen" w:hAnsi="Sylfaen"/>
          <w:sz w:val="24"/>
          <w:szCs w:val="24"/>
        </w:rPr>
        <w:t xml:space="preserve"> მიღებულია უფლების მზღუდავი ძალადაკარგული სადავო ნორმის არსებითად მსგავსი შინაარსის მქონე ნორმა, რომელსაც სადავო ნორმის იდენტურად, გააჩნია უფლების შეზღუდვის პოტენციალი, ხოლო, მეორე მხრივ, მოსარჩელე მხარე შუამდგომლობით აფიქსირებს უწყვეტ ინტერესს </w:t>
      </w:r>
      <w:r w:rsidR="009C50AA" w:rsidRPr="00577FC4">
        <w:rPr>
          <w:rFonts w:ascii="Sylfaen" w:hAnsi="Sylfaen"/>
          <w:sz w:val="24"/>
          <w:szCs w:val="24"/>
        </w:rPr>
        <w:t>საქმის</w:t>
      </w:r>
      <w:r w:rsidRPr="00577FC4">
        <w:rPr>
          <w:rFonts w:ascii="Sylfaen" w:hAnsi="Sylfaen"/>
          <w:sz w:val="24"/>
          <w:szCs w:val="24"/>
        </w:rPr>
        <w:t>წარმოების გაგრძელებასთან დაკავშირებით.</w:t>
      </w:r>
    </w:p>
    <w:p w14:paraId="0D46B137" w14:textId="77777777" w:rsidR="00FA253B"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 იმ შემთხვევაში, როდესაც სახეზეა გასაჩივრებული ძალადაკარგული ნორმის არსებითად განსახილველად მიღებაზე უარის თქმის საფუძველი, საქართველოს საკონსტიტუციო სასამართლო წყვეტს საქმეზე წარმოებას, მიუხედავად იმისა, არსებობს თუ არა კანონმდებლობაში ძალადაკარგული ნორმის იდენტური/მსგავსი შინაარსის მქონე დებულება. საკონსტიტუციო სასამართლოს პრაქტიკის შესაბამისად, №3/6/1547 საოქმო ჩანაწერით დადგენილი საქმისწარმოების გაგრძელების წესი ემსახურება სწრაფი და ეფექტიანი მართლმსაჯულების მიღწევას. ბუნებრივია, აზრს მოკლებულია</w:t>
      </w:r>
      <w:r w:rsidR="009C50AA" w:rsidRPr="00577FC4">
        <w:rPr>
          <w:rFonts w:ascii="Sylfaen" w:hAnsi="Sylfaen"/>
          <w:sz w:val="24"/>
          <w:szCs w:val="24"/>
        </w:rPr>
        <w:t>,</w:t>
      </w:r>
      <w:r w:rsidRPr="00577FC4">
        <w:rPr>
          <w:rFonts w:ascii="Sylfaen" w:hAnsi="Sylfaen"/>
          <w:sz w:val="24"/>
          <w:szCs w:val="24"/>
        </w:rPr>
        <w:t xml:space="preserve"> მოსარჩელის პოზიციის გადამოწმება </w:t>
      </w:r>
      <w:r w:rsidR="009C50AA" w:rsidRPr="00577FC4">
        <w:rPr>
          <w:rFonts w:ascii="Sylfaen" w:hAnsi="Sylfaen"/>
          <w:sz w:val="24"/>
          <w:szCs w:val="24"/>
        </w:rPr>
        <w:t>საქმის</w:t>
      </w:r>
      <w:r w:rsidRPr="00577FC4">
        <w:rPr>
          <w:rFonts w:ascii="Sylfaen" w:hAnsi="Sylfaen"/>
          <w:sz w:val="24"/>
          <w:szCs w:val="24"/>
        </w:rPr>
        <w:t>წარმოების გაგრძელების ინტერესთან დაკავშირებით, იმ პირობებში, როდესაც სარჩელის ხსენებულ ნაწილთან მიმართებით, არსებობს არსებითად განსახილველად არმიღების საფუძველი (</w:t>
      </w:r>
      <w:r w:rsidR="00B43F77" w:rsidRPr="00577FC4">
        <w:rPr>
          <w:rFonts w:ascii="Sylfaen" w:hAnsi="Sylfaen"/>
          <w:sz w:val="24"/>
          <w:szCs w:val="24"/>
        </w:rPr>
        <w:t xml:space="preserve">იხ., </w:t>
      </w:r>
      <w:r w:rsidRPr="00577FC4">
        <w:rPr>
          <w:rFonts w:ascii="Sylfaen" w:hAnsi="Sylfaen"/>
          <w:sz w:val="24"/>
          <w:szCs w:val="24"/>
        </w:rPr>
        <w:t>საქართველოს საკონსტიტუციო სასამართლოს 2022 წლის 4 ნოემბრის №3/15/1462 განჩინება საქმეზე „ა(ა)იპ „ერთობა 2013“ საქართველოს პარლამენტის წინააღმდეგ“, II-</w:t>
      </w:r>
      <w:r w:rsidRPr="00577FC4">
        <w:rPr>
          <w:rFonts w:ascii="Sylfaen" w:hAnsi="Sylfaen"/>
          <w:sz w:val="24"/>
          <w:szCs w:val="24"/>
        </w:rPr>
        <w:lastRenderedPageBreak/>
        <w:t>8). შესაბამისად, საქართველოს საკონსტიტუციო სასამართლო</w:t>
      </w:r>
      <w:r w:rsidR="00B43F77" w:rsidRPr="00577FC4">
        <w:rPr>
          <w:rFonts w:ascii="Sylfaen" w:hAnsi="Sylfaen"/>
          <w:sz w:val="24"/>
          <w:szCs w:val="24"/>
        </w:rPr>
        <w:t xml:space="preserve"> </w:t>
      </w:r>
      <w:r w:rsidRPr="00577FC4">
        <w:rPr>
          <w:rFonts w:ascii="Sylfaen" w:hAnsi="Sylfaen"/>
          <w:sz w:val="24"/>
          <w:szCs w:val="24"/>
        </w:rPr>
        <w:t>შეაფასებს, რამდენად არსებობს კონსტიტუციური სარჩელის არსებითად განსახილველად მიღებაზე უარის თქმის საფუძველი.</w:t>
      </w:r>
    </w:p>
    <w:p w14:paraId="6C095322" w14:textId="77777777" w:rsidR="00FA253B" w:rsidRPr="00577FC4" w:rsidRDefault="00FA253B" w:rsidP="00BA1B7B">
      <w:pPr>
        <w:pStyle w:val="ListParagraph"/>
        <w:spacing w:line="276" w:lineRule="auto"/>
        <w:ind w:left="360"/>
        <w:jc w:val="both"/>
        <w:rPr>
          <w:rFonts w:ascii="Sylfaen" w:hAnsi="Sylfaen"/>
          <w:sz w:val="24"/>
          <w:szCs w:val="24"/>
        </w:rPr>
      </w:pPr>
    </w:p>
    <w:p w14:paraId="3CC73C7B" w14:textId="77777777" w:rsidR="00FA253B" w:rsidRPr="00577FC4" w:rsidRDefault="00FA253B" w:rsidP="00BA1B7B">
      <w:pPr>
        <w:pStyle w:val="Heading2"/>
        <w:spacing w:line="276" w:lineRule="auto"/>
        <w:ind w:firstLine="360"/>
        <w:rPr>
          <w:rFonts w:ascii="Sylfaen" w:hAnsi="Sylfaen"/>
          <w:sz w:val="24"/>
          <w:szCs w:val="24"/>
          <w:lang w:val="ka-GE"/>
        </w:rPr>
      </w:pPr>
      <w:r w:rsidRPr="00577FC4">
        <w:rPr>
          <w:rFonts w:ascii="Sylfaen" w:hAnsi="Sylfaen" w:cs="Sylfaen"/>
          <w:sz w:val="24"/>
          <w:szCs w:val="24"/>
          <w:lang w:val="ka-GE"/>
        </w:rPr>
        <w:t>სადავო</w:t>
      </w:r>
      <w:r w:rsidRPr="00577FC4">
        <w:rPr>
          <w:rFonts w:ascii="Sylfaen" w:hAnsi="Sylfaen"/>
          <w:sz w:val="24"/>
          <w:szCs w:val="24"/>
          <w:lang w:val="ka-GE"/>
        </w:rPr>
        <w:t xml:space="preserve"> </w:t>
      </w:r>
      <w:r w:rsidRPr="00577FC4">
        <w:rPr>
          <w:rFonts w:ascii="Sylfaen" w:hAnsi="Sylfaen" w:cs="Sylfaen"/>
          <w:sz w:val="24"/>
          <w:szCs w:val="24"/>
          <w:lang w:val="ka-GE"/>
        </w:rPr>
        <w:t>ნორმების</w:t>
      </w:r>
      <w:r w:rsidRPr="00577FC4">
        <w:rPr>
          <w:rFonts w:ascii="Sylfaen" w:hAnsi="Sylfaen"/>
          <w:sz w:val="24"/>
          <w:szCs w:val="24"/>
          <w:lang w:val="ka-GE"/>
        </w:rPr>
        <w:t xml:space="preserve"> </w:t>
      </w:r>
      <w:r w:rsidRPr="00577FC4">
        <w:rPr>
          <w:rFonts w:ascii="Sylfaen" w:hAnsi="Sylfaen" w:cs="Sylfaen"/>
          <w:sz w:val="24"/>
          <w:szCs w:val="24"/>
          <w:lang w:val="ka-GE"/>
        </w:rPr>
        <w:t>არსებითად</w:t>
      </w:r>
      <w:r w:rsidRPr="00577FC4">
        <w:rPr>
          <w:rFonts w:ascii="Sylfaen" w:hAnsi="Sylfaen"/>
          <w:sz w:val="24"/>
          <w:szCs w:val="24"/>
          <w:lang w:val="ka-GE"/>
        </w:rPr>
        <w:t xml:space="preserve"> </w:t>
      </w:r>
      <w:r w:rsidRPr="00577FC4">
        <w:rPr>
          <w:rFonts w:ascii="Sylfaen" w:hAnsi="Sylfaen" w:cs="Sylfaen"/>
          <w:sz w:val="24"/>
          <w:szCs w:val="24"/>
          <w:lang w:val="ka-GE"/>
        </w:rPr>
        <w:t>განსახილველად</w:t>
      </w:r>
      <w:r w:rsidRPr="00577FC4">
        <w:rPr>
          <w:rFonts w:ascii="Sylfaen" w:hAnsi="Sylfaen"/>
          <w:sz w:val="24"/>
          <w:szCs w:val="24"/>
          <w:lang w:val="ka-GE"/>
        </w:rPr>
        <w:t xml:space="preserve"> </w:t>
      </w:r>
      <w:r w:rsidRPr="00577FC4">
        <w:rPr>
          <w:rFonts w:ascii="Sylfaen" w:hAnsi="Sylfaen" w:cs="Sylfaen"/>
          <w:sz w:val="24"/>
          <w:szCs w:val="24"/>
          <w:lang w:val="ka-GE"/>
        </w:rPr>
        <w:t>მიღების</w:t>
      </w:r>
      <w:r w:rsidRPr="00577FC4">
        <w:rPr>
          <w:rFonts w:ascii="Sylfaen" w:hAnsi="Sylfaen"/>
          <w:sz w:val="24"/>
          <w:szCs w:val="24"/>
          <w:lang w:val="ka-GE"/>
        </w:rPr>
        <w:t xml:space="preserve"> </w:t>
      </w:r>
      <w:r w:rsidRPr="00577FC4">
        <w:rPr>
          <w:rFonts w:ascii="Sylfaen" w:hAnsi="Sylfaen" w:cs="Sylfaen"/>
          <w:sz w:val="24"/>
          <w:szCs w:val="24"/>
          <w:lang w:val="ka-GE"/>
        </w:rPr>
        <w:t>საკითხი</w:t>
      </w:r>
    </w:p>
    <w:p w14:paraId="426821B6" w14:textId="77777777" w:rsidR="00D71BDB" w:rsidRPr="00577FC4" w:rsidRDefault="00D71BDB" w:rsidP="00BA1B7B">
      <w:pPr>
        <w:pStyle w:val="ListParagraph"/>
        <w:numPr>
          <w:ilvl w:val="0"/>
          <w:numId w:val="2"/>
        </w:numPr>
        <w:spacing w:before="240" w:after="0" w:line="276" w:lineRule="auto"/>
        <w:ind w:left="0" w:firstLine="360"/>
        <w:jc w:val="both"/>
        <w:rPr>
          <w:rFonts w:ascii="Sylfaen" w:hAnsi="Sylfaen"/>
          <w:sz w:val="24"/>
          <w:szCs w:val="24"/>
        </w:rPr>
      </w:pPr>
      <w:r w:rsidRPr="00577FC4">
        <w:rPr>
          <w:rFonts w:ascii="Sylfaen" w:hAnsi="Sylfaen"/>
          <w:sz w:val="24"/>
          <w:szCs w:val="24"/>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577FC4">
        <w:rPr>
          <w:rFonts w:ascii="Sylfaen" w:hAnsi="Sylfaen"/>
          <w:sz w:val="24"/>
          <w:szCs w:val="24"/>
          <w:vertAlign w:val="superscript"/>
        </w:rPr>
        <w:t>1</w:t>
      </w:r>
      <w:r w:rsidRPr="00577FC4">
        <w:rPr>
          <w:rFonts w:ascii="Sylfaen" w:hAnsi="Sylfaen"/>
          <w:sz w:val="24"/>
          <w:szCs w:val="24"/>
        </w:rPr>
        <w:t xml:space="preserve"> მუხლის პირველი პუნქტის „ე“ ქვეპუნქტით კი</w:t>
      </w:r>
      <w:r w:rsidR="004F627C" w:rsidRPr="00577FC4">
        <w:rPr>
          <w:rFonts w:ascii="Sylfaen" w:hAnsi="Sylfaen"/>
          <w:sz w:val="24"/>
          <w:szCs w:val="24"/>
        </w:rPr>
        <w:t>,</w:t>
      </w:r>
      <w:r w:rsidRPr="00577FC4">
        <w:rPr>
          <w:rFonts w:ascii="Sylfaen" w:hAnsi="Sylfaen"/>
          <w:sz w:val="24"/>
          <w:szCs w:val="24"/>
        </w:rPr>
        <w:t xml:space="preserve">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არ მიიღება არსებითად განსახილველად.</w:t>
      </w:r>
    </w:p>
    <w:p w14:paraId="2FE21397" w14:textId="77777777" w:rsidR="00932A92" w:rsidRPr="00577FC4" w:rsidRDefault="00932A92"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კონსტიტუციური სარჩელით</w:t>
      </w:r>
      <w:r w:rsidR="004F627C" w:rsidRPr="00577FC4">
        <w:rPr>
          <w:rFonts w:ascii="Sylfaen" w:hAnsi="Sylfaen"/>
          <w:sz w:val="24"/>
          <w:szCs w:val="24"/>
        </w:rPr>
        <w:t>,</w:t>
      </w:r>
      <w:r w:rsidRPr="00577FC4">
        <w:rPr>
          <w:rFonts w:ascii="Sylfaen" w:hAnsi="Sylfaen"/>
          <w:sz w:val="24"/>
          <w:szCs w:val="24"/>
        </w:rPr>
        <w:t xml:space="preserve"> მოსარჩელე მხარე სადავოდ ხდის „სახელმწიფო კომპენსაციისა და სახელმწიფო აკადემიური სტიპენდიის შესახებ“ საქართველოს კანონის მე-5 მუხლის (2017 წლის 14 დეკემბრამდე მოქმედი რედაქცია) კონსტიტუციურობას საქართველოს კონსტიტუციის მე-11, მე-19 და 25-ე მუხლებთან მიმართებით. მოსარჩელის მოთხოვნას წარმოადგენს, </w:t>
      </w:r>
      <w:r w:rsidR="00AA7201" w:rsidRPr="00577FC4">
        <w:rPr>
          <w:rFonts w:ascii="Sylfaen" w:hAnsi="Sylfaen"/>
          <w:sz w:val="24"/>
          <w:szCs w:val="24"/>
        </w:rPr>
        <w:t xml:space="preserve">მოსამართლეს </w:t>
      </w:r>
      <w:r w:rsidRPr="00577FC4">
        <w:rPr>
          <w:rFonts w:ascii="Sylfaen" w:hAnsi="Sylfaen"/>
          <w:sz w:val="24"/>
          <w:szCs w:val="24"/>
        </w:rPr>
        <w:t xml:space="preserve">დაენიშნოს მოქმედი მოსამართლის ხელფასთან მიახლოებული სახელმწიფო კომპენსაცია იმ </w:t>
      </w:r>
      <w:r w:rsidRPr="00577FC4">
        <w:rPr>
          <w:rFonts w:ascii="Sylfaen" w:hAnsi="Sylfaen"/>
          <w:sz w:val="24"/>
          <w:szCs w:val="24"/>
        </w:rPr>
        <w:lastRenderedPageBreak/>
        <w:t xml:space="preserve">შემთხვევაში, როდესაც უფლებამოსილების შეწყვეტა ხდება მისი ნებისაგან დამოუკიდებლად, ჯანმრთელობის მდგომარეობის გამო. </w:t>
      </w:r>
    </w:p>
    <w:p w14:paraId="0F1664D8" w14:textId="77777777" w:rsidR="00932A92" w:rsidRPr="00577FC4" w:rsidRDefault="00932A92"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მე-5 მუხლი ადგენს კომპენსაციის/სახელმწიფო აკადემიური სტიპენდიის დანიშვნის საფუძვლებს, კომპენსაციის/სახელმწიფო აკადემიური სტიპენდიის მიღების უფლების მქონე სუბიექტებს და </w:t>
      </w:r>
      <w:r w:rsidR="00AA7201" w:rsidRPr="00577FC4">
        <w:rPr>
          <w:rFonts w:ascii="Sylfaen" w:hAnsi="Sylfaen"/>
          <w:sz w:val="24"/>
          <w:szCs w:val="24"/>
        </w:rPr>
        <w:t xml:space="preserve">განსაზღვრავს </w:t>
      </w:r>
      <w:r w:rsidRPr="00577FC4">
        <w:rPr>
          <w:rFonts w:ascii="Sylfaen" w:hAnsi="Sylfaen"/>
          <w:sz w:val="24"/>
          <w:szCs w:val="24"/>
        </w:rPr>
        <w:t>იმ პირებს, რომ</w:t>
      </w:r>
      <w:r w:rsidR="004F627C" w:rsidRPr="00577FC4">
        <w:rPr>
          <w:rFonts w:ascii="Sylfaen" w:hAnsi="Sylfaen"/>
          <w:sz w:val="24"/>
          <w:szCs w:val="24"/>
        </w:rPr>
        <w:t>ე</w:t>
      </w:r>
      <w:r w:rsidRPr="00577FC4">
        <w:rPr>
          <w:rFonts w:ascii="Sylfaen" w:hAnsi="Sylfaen"/>
          <w:sz w:val="24"/>
          <w:szCs w:val="24"/>
        </w:rPr>
        <w:t>ლ</w:t>
      </w:r>
      <w:r w:rsidR="004F627C" w:rsidRPr="00577FC4">
        <w:rPr>
          <w:rFonts w:ascii="Sylfaen" w:hAnsi="Sylfaen"/>
          <w:sz w:val="24"/>
          <w:szCs w:val="24"/>
        </w:rPr>
        <w:t>თა</w:t>
      </w:r>
      <w:r w:rsidRPr="00577FC4">
        <w:rPr>
          <w:rFonts w:ascii="Sylfaen" w:hAnsi="Sylfaen"/>
          <w:sz w:val="24"/>
          <w:szCs w:val="24"/>
        </w:rPr>
        <w:t xml:space="preserve"> გარდაცვალების შემთხვევაში</w:t>
      </w:r>
      <w:r w:rsidR="004F627C" w:rsidRPr="00577FC4">
        <w:rPr>
          <w:rFonts w:ascii="Sylfaen" w:hAnsi="Sylfaen"/>
          <w:sz w:val="24"/>
          <w:szCs w:val="24"/>
        </w:rPr>
        <w:t>,</w:t>
      </w:r>
      <w:r w:rsidRPr="00577FC4">
        <w:rPr>
          <w:rFonts w:ascii="Sylfaen" w:hAnsi="Sylfaen"/>
          <w:sz w:val="24"/>
          <w:szCs w:val="24"/>
        </w:rPr>
        <w:t xml:space="preserve"> მარჩენალის გარდაცვალების გამო კომპენსაციის მიღების უფლება აქვთ</w:t>
      </w:r>
      <w:r w:rsidR="004F627C" w:rsidRPr="00577FC4">
        <w:rPr>
          <w:rFonts w:ascii="Sylfaen" w:hAnsi="Sylfaen"/>
          <w:sz w:val="24"/>
          <w:szCs w:val="24"/>
        </w:rPr>
        <w:t>,</w:t>
      </w:r>
      <w:r w:rsidRPr="00577FC4">
        <w:rPr>
          <w:rFonts w:ascii="Sylfaen" w:hAnsi="Sylfaen"/>
          <w:sz w:val="24"/>
          <w:szCs w:val="24"/>
        </w:rPr>
        <w:t xml:space="preserve"> აგრეთვე</w:t>
      </w:r>
      <w:r w:rsidR="004F627C" w:rsidRPr="00577FC4">
        <w:rPr>
          <w:rFonts w:ascii="Sylfaen" w:hAnsi="Sylfaen"/>
          <w:sz w:val="24"/>
          <w:szCs w:val="24"/>
        </w:rPr>
        <w:t>,</w:t>
      </w:r>
      <w:r w:rsidRPr="00577FC4">
        <w:rPr>
          <w:rFonts w:ascii="Sylfaen" w:hAnsi="Sylfaen"/>
          <w:sz w:val="24"/>
          <w:szCs w:val="24"/>
        </w:rPr>
        <w:t xml:space="preserve"> გარდაცვლილის ოჯახის წევრებს.</w:t>
      </w:r>
    </w:p>
    <w:p w14:paraId="692775E7" w14:textId="77777777" w:rsidR="00635CDF" w:rsidRPr="00577FC4" w:rsidRDefault="00635CD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კონსტიტუციურ სარჩელში სადავოდ გამხდარი, ჯანმრთელობის მდგომარეობის გამო მოსამართლის უფლებამოსილების ნაადრევად შეწყვეტის შემთხვევაში</w:t>
      </w:r>
      <w:r w:rsidR="004F627C" w:rsidRPr="00577FC4">
        <w:rPr>
          <w:rFonts w:ascii="Sylfaen" w:hAnsi="Sylfaen"/>
          <w:sz w:val="24"/>
          <w:szCs w:val="24"/>
        </w:rPr>
        <w:t>,</w:t>
      </w:r>
      <w:r w:rsidRPr="00577FC4">
        <w:rPr>
          <w:rFonts w:ascii="Sylfaen" w:hAnsi="Sylfaen"/>
          <w:sz w:val="24"/>
          <w:szCs w:val="24"/>
        </w:rPr>
        <w:t xml:space="preserve"> კომპენსაციის </w:t>
      </w:r>
      <w:r w:rsidR="004F627C" w:rsidRPr="00577FC4">
        <w:rPr>
          <w:rFonts w:ascii="Sylfaen" w:hAnsi="Sylfaen"/>
          <w:sz w:val="24"/>
          <w:szCs w:val="24"/>
        </w:rPr>
        <w:t>არ</w:t>
      </w:r>
      <w:r w:rsidRPr="00577FC4">
        <w:rPr>
          <w:rFonts w:ascii="Sylfaen" w:hAnsi="Sylfaen"/>
          <w:sz w:val="24"/>
          <w:szCs w:val="24"/>
        </w:rPr>
        <w:t>არსებობისა და დანიშნული კომპენსაციის ოდენობის არასაკმარისობის საკითხ</w:t>
      </w:r>
      <w:r w:rsidR="007C44FE" w:rsidRPr="00577FC4">
        <w:rPr>
          <w:rFonts w:ascii="Sylfaen" w:hAnsi="Sylfaen"/>
          <w:sz w:val="24"/>
          <w:szCs w:val="24"/>
        </w:rPr>
        <w:t>ი</w:t>
      </w:r>
      <w:r w:rsidRPr="00577FC4">
        <w:rPr>
          <w:rFonts w:ascii="Sylfaen" w:hAnsi="Sylfaen"/>
          <w:sz w:val="24"/>
          <w:szCs w:val="24"/>
        </w:rPr>
        <w:t xml:space="preserve"> მიემართება „სახელმწიფო კომპენსაციისა და სახელმწიფო აკადემიური სტიპენდიის შესახებ“ ნორმებს, რომლებიც ადგენ</w:t>
      </w:r>
      <w:r w:rsidR="004F627C" w:rsidRPr="00577FC4">
        <w:rPr>
          <w:rFonts w:ascii="Sylfaen" w:hAnsi="Sylfaen"/>
          <w:sz w:val="24"/>
          <w:szCs w:val="24"/>
        </w:rPr>
        <w:t>ს</w:t>
      </w:r>
      <w:r w:rsidR="00D52F74" w:rsidRPr="00577FC4">
        <w:rPr>
          <w:rFonts w:ascii="Sylfaen" w:hAnsi="Sylfaen"/>
          <w:sz w:val="24"/>
          <w:szCs w:val="24"/>
        </w:rPr>
        <w:t xml:space="preserve"> </w:t>
      </w:r>
      <w:r w:rsidR="00932A92" w:rsidRPr="00577FC4">
        <w:rPr>
          <w:rFonts w:ascii="Sylfaen" w:hAnsi="Sylfaen"/>
          <w:sz w:val="24"/>
          <w:szCs w:val="24"/>
        </w:rPr>
        <w:t>საქართველოს საერთო სასამართლოს მოსამართლ</w:t>
      </w:r>
      <w:r w:rsidRPr="00577FC4">
        <w:rPr>
          <w:rFonts w:ascii="Sylfaen" w:hAnsi="Sylfaen"/>
          <w:sz w:val="24"/>
          <w:szCs w:val="24"/>
        </w:rPr>
        <w:t>ისთვის კომპენსაციის დანიშვნის საფუძვლებს</w:t>
      </w:r>
      <w:r w:rsidR="007C44FE" w:rsidRPr="00577FC4">
        <w:rPr>
          <w:rFonts w:ascii="Sylfaen" w:hAnsi="Sylfaen"/>
          <w:sz w:val="24"/>
          <w:szCs w:val="24"/>
        </w:rPr>
        <w:t>ა</w:t>
      </w:r>
      <w:r w:rsidRPr="00577FC4">
        <w:rPr>
          <w:rFonts w:ascii="Sylfaen" w:hAnsi="Sylfaen"/>
          <w:sz w:val="24"/>
          <w:szCs w:val="24"/>
        </w:rPr>
        <w:t xml:space="preserve"> და კომპენსაციის/სახელმწიფო აკადემიური სტიპენდიის მაქსიმალურ გასაცემ ოდენობას. </w:t>
      </w:r>
    </w:p>
    <w:p w14:paraId="29E30B0B" w14:textId="77777777" w:rsidR="006C51C3" w:rsidRPr="00577FC4" w:rsidRDefault="00635CD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კონსტიტუციურ სარჩელში მოსარჩელე მხარეს არ მოუყვანია არგუმენტაცია „სახელმწიფო კომპენსაციისა და სახელმწიფო აკადემიური სტიპენდიის შესახებ“ საქართველოს კანონის მე-5 მუხლით განსაზღვრულ</w:t>
      </w:r>
      <w:r w:rsidR="007C44FE" w:rsidRPr="00577FC4">
        <w:rPr>
          <w:rFonts w:ascii="Sylfaen" w:hAnsi="Sylfaen"/>
          <w:sz w:val="24"/>
          <w:szCs w:val="24"/>
        </w:rPr>
        <w:t>ი</w:t>
      </w:r>
      <w:r w:rsidRPr="00577FC4">
        <w:rPr>
          <w:rFonts w:ascii="Sylfaen" w:hAnsi="Sylfaen"/>
          <w:sz w:val="24"/>
          <w:szCs w:val="24"/>
        </w:rPr>
        <w:t xml:space="preserve"> კომპენსაციის/სახელმწიფო აკადემიური სტიპენდიის დანიშვნის ზოგადი საფუძვლებისა და კომპენსაციის/სახელმწიფო აკადემიური სტიპენდიის მიღების უფლების მქონე სუბიექტების დამდგენი წესის </w:t>
      </w:r>
      <w:proofErr w:type="spellStart"/>
      <w:r w:rsidRPr="00577FC4">
        <w:rPr>
          <w:rFonts w:ascii="Sylfaen" w:hAnsi="Sylfaen"/>
          <w:sz w:val="24"/>
          <w:szCs w:val="24"/>
        </w:rPr>
        <w:t>არაკონსტიტუციურობასთან</w:t>
      </w:r>
      <w:proofErr w:type="spellEnd"/>
      <w:r w:rsidR="00DE67E1" w:rsidRPr="00577FC4">
        <w:rPr>
          <w:rFonts w:ascii="Sylfaen" w:hAnsi="Sylfaen"/>
          <w:sz w:val="24"/>
          <w:szCs w:val="24"/>
        </w:rPr>
        <w:t xml:space="preserve"> და მისგან მომდინარე შეზღუდვასთან</w:t>
      </w:r>
      <w:r w:rsidRPr="00577FC4">
        <w:rPr>
          <w:rFonts w:ascii="Sylfaen" w:hAnsi="Sylfaen"/>
          <w:sz w:val="24"/>
          <w:szCs w:val="24"/>
        </w:rPr>
        <w:t xml:space="preserve"> დაკავშირებით. მოსამართლისთვის კომპენსაციის დანიშვნის საფუძვლები და </w:t>
      </w:r>
      <w:r w:rsidR="00276994" w:rsidRPr="00577FC4">
        <w:rPr>
          <w:rFonts w:ascii="Sylfaen" w:hAnsi="Sylfaen"/>
          <w:sz w:val="24"/>
          <w:szCs w:val="24"/>
        </w:rPr>
        <w:t>კომპენსაციის</w:t>
      </w:r>
      <w:r w:rsidRPr="00577FC4">
        <w:rPr>
          <w:rFonts w:ascii="Sylfaen" w:hAnsi="Sylfaen"/>
          <w:sz w:val="24"/>
          <w:szCs w:val="24"/>
        </w:rPr>
        <w:t xml:space="preserve"> მაქსიმალური გასაცემი ოდენობ</w:t>
      </w:r>
      <w:r w:rsidR="00276994" w:rsidRPr="00577FC4">
        <w:rPr>
          <w:rFonts w:ascii="Sylfaen" w:hAnsi="Sylfaen"/>
          <w:sz w:val="24"/>
          <w:szCs w:val="24"/>
        </w:rPr>
        <w:t xml:space="preserve">ის </w:t>
      </w:r>
      <w:r w:rsidR="006312E3" w:rsidRPr="00577FC4">
        <w:rPr>
          <w:rFonts w:ascii="Sylfaen" w:hAnsi="Sylfaen"/>
          <w:sz w:val="24"/>
          <w:szCs w:val="24"/>
        </w:rPr>
        <w:t>განმსაზღვრელი</w:t>
      </w:r>
      <w:r w:rsidR="00276994" w:rsidRPr="00577FC4">
        <w:rPr>
          <w:rFonts w:ascii="Sylfaen" w:hAnsi="Sylfaen"/>
          <w:sz w:val="24"/>
          <w:szCs w:val="24"/>
        </w:rPr>
        <w:t xml:space="preserve"> წესი</w:t>
      </w:r>
      <w:r w:rsidR="00245741" w:rsidRPr="00577FC4">
        <w:rPr>
          <w:rFonts w:ascii="Sylfaen" w:hAnsi="Sylfaen"/>
          <w:sz w:val="24"/>
          <w:szCs w:val="24"/>
        </w:rPr>
        <w:t>,</w:t>
      </w:r>
      <w:r w:rsidRPr="00577FC4">
        <w:rPr>
          <w:rFonts w:ascii="Sylfaen" w:hAnsi="Sylfaen"/>
          <w:sz w:val="24"/>
          <w:szCs w:val="24"/>
        </w:rPr>
        <w:t xml:space="preserve"> ხსენებული ნორმ</w:t>
      </w:r>
      <w:r w:rsidR="00DE67E1" w:rsidRPr="00577FC4">
        <w:rPr>
          <w:rFonts w:ascii="Sylfaen" w:hAnsi="Sylfaen"/>
          <w:sz w:val="24"/>
          <w:szCs w:val="24"/>
        </w:rPr>
        <w:t>ის</w:t>
      </w:r>
      <w:r w:rsidRPr="00577FC4">
        <w:rPr>
          <w:rFonts w:ascii="Sylfaen" w:hAnsi="Sylfaen"/>
          <w:sz w:val="24"/>
          <w:szCs w:val="24"/>
        </w:rPr>
        <w:t xml:space="preserve"> რეგულირების მიღმაა. შესაბამისად, აშკარაა, რომ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ამგვარად დაყენება ეფუძნება მოსარჩელე მხარის მიერ სადავო ნორმის შინაარსის არასწორ აღქმას.</w:t>
      </w:r>
    </w:p>
    <w:p w14:paraId="062B5C99" w14:textId="77777777" w:rsidR="00635CDF" w:rsidRPr="00577FC4" w:rsidRDefault="006C51C3"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color w:val="000000"/>
          <w:sz w:val="24"/>
          <w:szCs w:val="24"/>
        </w:rPr>
        <w:t xml:space="preserve"> </w:t>
      </w:r>
      <w:r w:rsidRPr="00577FC4">
        <w:rPr>
          <w:rFonts w:ascii="Sylfaen" w:hAnsi="Sylfaen" w:cs="Sylfaen"/>
          <w:color w:val="000000"/>
          <w:sz w:val="24"/>
          <w:szCs w:val="24"/>
        </w:rPr>
        <w:t>ყოველივე</w:t>
      </w:r>
      <w:r w:rsidRPr="00577FC4">
        <w:rPr>
          <w:rFonts w:ascii="Sylfaen" w:hAnsi="Sylfaen"/>
          <w:color w:val="000000"/>
          <w:sz w:val="24"/>
          <w:szCs w:val="24"/>
        </w:rPr>
        <w:t xml:space="preserve"> </w:t>
      </w:r>
      <w:r w:rsidRPr="00577FC4">
        <w:rPr>
          <w:rFonts w:ascii="Sylfaen" w:hAnsi="Sylfaen" w:cs="Sylfaen"/>
          <w:color w:val="000000"/>
          <w:sz w:val="24"/>
          <w:szCs w:val="24"/>
        </w:rPr>
        <w:t>ზემოაღნიშნულიდან</w:t>
      </w:r>
      <w:r w:rsidRPr="00577FC4">
        <w:rPr>
          <w:rFonts w:ascii="Sylfaen" w:hAnsi="Sylfaen"/>
          <w:color w:val="000000"/>
          <w:sz w:val="24"/>
          <w:szCs w:val="24"/>
        </w:rPr>
        <w:t xml:space="preserve"> </w:t>
      </w:r>
      <w:r w:rsidRPr="00577FC4">
        <w:rPr>
          <w:rFonts w:ascii="Sylfaen" w:hAnsi="Sylfaen" w:cs="Sylfaen"/>
          <w:color w:val="000000"/>
          <w:sz w:val="24"/>
          <w:szCs w:val="24"/>
        </w:rPr>
        <w:t>გამომდინარე</w:t>
      </w:r>
      <w:r w:rsidRPr="00577FC4">
        <w:rPr>
          <w:rFonts w:ascii="Sylfaen" w:hAnsi="Sylfaen"/>
          <w:color w:val="000000"/>
          <w:sz w:val="24"/>
          <w:szCs w:val="24"/>
        </w:rPr>
        <w:t xml:space="preserve">, №1274 </w:t>
      </w:r>
      <w:r w:rsidRPr="00577FC4">
        <w:rPr>
          <w:rFonts w:ascii="Sylfaen" w:hAnsi="Sylfaen" w:cs="Sylfaen"/>
          <w:color w:val="000000"/>
          <w:sz w:val="24"/>
          <w:szCs w:val="24"/>
        </w:rPr>
        <w:t>კონსტიტუციური</w:t>
      </w:r>
      <w:r w:rsidRPr="00577FC4">
        <w:rPr>
          <w:rFonts w:ascii="Sylfaen" w:hAnsi="Sylfaen"/>
          <w:color w:val="000000"/>
          <w:sz w:val="24"/>
          <w:szCs w:val="24"/>
        </w:rPr>
        <w:t xml:space="preserve"> </w:t>
      </w:r>
      <w:r w:rsidRPr="00577FC4">
        <w:rPr>
          <w:rFonts w:ascii="Sylfaen" w:hAnsi="Sylfaen" w:cs="Sylfaen"/>
          <w:color w:val="000000"/>
          <w:sz w:val="24"/>
          <w:szCs w:val="24"/>
        </w:rPr>
        <w:t>სარჩელი</w:t>
      </w:r>
      <w:r w:rsidR="004F627C" w:rsidRPr="00577FC4">
        <w:rPr>
          <w:rFonts w:ascii="Sylfaen" w:hAnsi="Sylfaen" w:cs="Sylfaen"/>
          <w:color w:val="000000"/>
          <w:sz w:val="24"/>
          <w:szCs w:val="24"/>
        </w:rPr>
        <w:t>,</w:t>
      </w:r>
      <w:r w:rsidRPr="00577FC4">
        <w:rPr>
          <w:rFonts w:ascii="Sylfaen" w:hAnsi="Sylfaen"/>
          <w:color w:val="000000"/>
          <w:sz w:val="24"/>
          <w:szCs w:val="24"/>
        </w:rPr>
        <w:t xml:space="preserve"> </w:t>
      </w:r>
      <w:proofErr w:type="spellStart"/>
      <w:r w:rsidRPr="00577FC4">
        <w:rPr>
          <w:rFonts w:ascii="Sylfaen" w:hAnsi="Sylfaen" w:cs="Sylfaen"/>
          <w:color w:val="000000"/>
          <w:sz w:val="24"/>
          <w:szCs w:val="24"/>
        </w:rPr>
        <w:t>სასარჩელო</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მოთხოვნის</w:t>
      </w:r>
      <w:r w:rsidRPr="00577FC4">
        <w:rPr>
          <w:rFonts w:ascii="Sylfaen" w:hAnsi="Sylfaen"/>
          <w:color w:val="000000"/>
          <w:sz w:val="24"/>
          <w:szCs w:val="24"/>
        </w:rPr>
        <w:t xml:space="preserve"> </w:t>
      </w:r>
      <w:r w:rsidRPr="00577FC4">
        <w:rPr>
          <w:rFonts w:ascii="Sylfaen" w:hAnsi="Sylfaen" w:cs="Sylfaen"/>
          <w:color w:val="000000"/>
          <w:sz w:val="24"/>
          <w:szCs w:val="24"/>
        </w:rPr>
        <w:t>იმ</w:t>
      </w:r>
      <w:r w:rsidRPr="00577FC4">
        <w:rPr>
          <w:rFonts w:ascii="Sylfaen" w:hAnsi="Sylfaen"/>
          <w:color w:val="000000"/>
          <w:sz w:val="24"/>
          <w:szCs w:val="24"/>
        </w:rPr>
        <w:t xml:space="preserve"> </w:t>
      </w:r>
      <w:r w:rsidRPr="00577FC4">
        <w:rPr>
          <w:rFonts w:ascii="Sylfaen" w:hAnsi="Sylfaen" w:cs="Sylfaen"/>
          <w:color w:val="000000"/>
          <w:sz w:val="24"/>
          <w:szCs w:val="24"/>
        </w:rPr>
        <w:t>ნაწილში</w:t>
      </w:r>
      <w:r w:rsidRPr="00577FC4">
        <w:rPr>
          <w:rFonts w:ascii="Sylfaen" w:hAnsi="Sylfaen"/>
          <w:color w:val="000000"/>
          <w:sz w:val="24"/>
          <w:szCs w:val="24"/>
        </w:rPr>
        <w:t xml:space="preserve">, </w:t>
      </w:r>
      <w:r w:rsidRPr="00577FC4">
        <w:rPr>
          <w:rFonts w:ascii="Sylfaen" w:hAnsi="Sylfaen" w:cs="Sylfaen"/>
          <w:color w:val="000000"/>
          <w:sz w:val="24"/>
          <w:szCs w:val="24"/>
        </w:rPr>
        <w:t>რომელიც</w:t>
      </w:r>
      <w:r w:rsidRPr="00577FC4">
        <w:rPr>
          <w:rFonts w:ascii="Sylfaen" w:hAnsi="Sylfaen"/>
          <w:color w:val="000000"/>
          <w:sz w:val="24"/>
          <w:szCs w:val="24"/>
        </w:rPr>
        <w:t xml:space="preserve"> </w:t>
      </w:r>
      <w:r w:rsidRPr="00577FC4">
        <w:rPr>
          <w:rFonts w:ascii="Sylfaen" w:hAnsi="Sylfaen" w:cs="Sylfaen"/>
          <w:color w:val="000000"/>
          <w:sz w:val="24"/>
          <w:szCs w:val="24"/>
        </w:rPr>
        <w:t>შეეხება</w:t>
      </w:r>
      <w:r w:rsidRPr="00577FC4">
        <w:rPr>
          <w:rFonts w:ascii="Sylfaen" w:hAnsi="Sylfaen"/>
          <w:color w:val="000000"/>
          <w:sz w:val="24"/>
          <w:szCs w:val="24"/>
        </w:rPr>
        <w:t xml:space="preserve"> </w:t>
      </w:r>
      <w:r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მე-5 მუხლის (2017 წლის 14 დეკემბრამდე მოქმედი რედაქცია) </w:t>
      </w:r>
      <w:r w:rsidRPr="00577FC4">
        <w:rPr>
          <w:rFonts w:ascii="Sylfaen" w:hAnsi="Sylfaen" w:cs="Sylfaen"/>
          <w:color w:val="000000"/>
          <w:sz w:val="24"/>
          <w:szCs w:val="24"/>
        </w:rPr>
        <w:t>არაკონსტიტუციურად</w:t>
      </w:r>
      <w:r w:rsidRPr="00577FC4">
        <w:rPr>
          <w:rFonts w:ascii="Sylfaen" w:hAnsi="Sylfaen"/>
          <w:color w:val="000000"/>
          <w:sz w:val="24"/>
          <w:szCs w:val="24"/>
        </w:rPr>
        <w:t xml:space="preserve"> </w:t>
      </w:r>
      <w:r w:rsidRPr="00577FC4">
        <w:rPr>
          <w:rFonts w:ascii="Sylfaen" w:hAnsi="Sylfaen" w:cs="Sylfaen"/>
          <w:color w:val="000000"/>
          <w:sz w:val="24"/>
          <w:szCs w:val="24"/>
        </w:rPr>
        <w:t>ცნობას</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კონსტიტუციის</w:t>
      </w:r>
      <w:r w:rsidRPr="00577FC4">
        <w:rPr>
          <w:rFonts w:ascii="Sylfaen" w:hAnsi="Sylfaen"/>
          <w:color w:val="000000"/>
          <w:sz w:val="24"/>
          <w:szCs w:val="24"/>
        </w:rPr>
        <w:t xml:space="preserve"> </w:t>
      </w:r>
      <w:r w:rsidRPr="00577FC4">
        <w:rPr>
          <w:rFonts w:ascii="Sylfaen" w:hAnsi="Sylfaen"/>
          <w:sz w:val="24"/>
          <w:szCs w:val="24"/>
        </w:rPr>
        <w:t>მე-11, მე-19 და 25-ე მუხლებთან მიმართებით,</w:t>
      </w:r>
      <w:r w:rsidRPr="00577FC4">
        <w:rPr>
          <w:rFonts w:ascii="Sylfaen" w:hAnsi="Sylfaen"/>
          <w:color w:val="000000"/>
          <w:sz w:val="24"/>
          <w:szCs w:val="24"/>
        </w:rPr>
        <w:t xml:space="preserve"> </w:t>
      </w:r>
      <w:r w:rsidRPr="00577FC4">
        <w:rPr>
          <w:rFonts w:ascii="Sylfaen" w:hAnsi="Sylfaen" w:cs="Sylfaen"/>
          <w:color w:val="000000"/>
          <w:sz w:val="24"/>
          <w:szCs w:val="24"/>
        </w:rPr>
        <w:t>დაუსაბუთებელია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არსებობს</w:t>
      </w:r>
      <w:r w:rsidRPr="00577FC4">
        <w:rPr>
          <w:rFonts w:ascii="Sylfaen" w:hAnsi="Sylfaen"/>
          <w:color w:val="000000"/>
          <w:sz w:val="24"/>
          <w:szCs w:val="24"/>
        </w:rPr>
        <w:t xml:space="preserve"> </w:t>
      </w:r>
      <w:r w:rsidRPr="00577FC4">
        <w:rPr>
          <w:rFonts w:ascii="Sylfaen" w:hAnsi="Sylfaen" w:cs="Sylfaen"/>
          <w:color w:val="000000"/>
          <w:sz w:val="24"/>
          <w:szCs w:val="24"/>
        </w:rPr>
        <w:t>მისი</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r w:rsidRPr="00577FC4">
        <w:rPr>
          <w:rFonts w:ascii="Sylfaen" w:hAnsi="Sylfaen" w:cs="Sylfaen"/>
          <w:color w:val="000000"/>
          <w:sz w:val="24"/>
          <w:szCs w:val="24"/>
        </w:rPr>
        <w:t>განსახილველად</w:t>
      </w:r>
      <w:r w:rsidRPr="00577FC4">
        <w:rPr>
          <w:rFonts w:ascii="Sylfaen" w:hAnsi="Sylfaen"/>
          <w:color w:val="000000"/>
          <w:sz w:val="24"/>
          <w:szCs w:val="24"/>
        </w:rPr>
        <w:t xml:space="preserve"> </w:t>
      </w:r>
      <w:r w:rsidRPr="00577FC4">
        <w:rPr>
          <w:rFonts w:ascii="Sylfaen" w:hAnsi="Sylfaen" w:cs="Sylfaen"/>
          <w:color w:val="000000"/>
          <w:sz w:val="24"/>
          <w:szCs w:val="24"/>
        </w:rPr>
        <w:t>მიღებაზე</w:t>
      </w:r>
      <w:r w:rsidRPr="00577FC4">
        <w:rPr>
          <w:rFonts w:ascii="Sylfaen" w:hAnsi="Sylfaen"/>
          <w:color w:val="000000"/>
          <w:sz w:val="24"/>
          <w:szCs w:val="24"/>
        </w:rPr>
        <w:t xml:space="preserve"> </w:t>
      </w:r>
      <w:r w:rsidRPr="00577FC4">
        <w:rPr>
          <w:rFonts w:ascii="Sylfaen" w:hAnsi="Sylfaen" w:cs="Sylfaen"/>
          <w:color w:val="000000"/>
          <w:sz w:val="24"/>
          <w:szCs w:val="24"/>
        </w:rPr>
        <w:t>უარის</w:t>
      </w:r>
      <w:r w:rsidRPr="00577FC4">
        <w:rPr>
          <w:rFonts w:ascii="Sylfaen" w:hAnsi="Sylfaen"/>
          <w:color w:val="000000"/>
          <w:sz w:val="24"/>
          <w:szCs w:val="24"/>
        </w:rPr>
        <w:t xml:space="preserve"> </w:t>
      </w:r>
      <w:r w:rsidRPr="00577FC4">
        <w:rPr>
          <w:rFonts w:ascii="Sylfaen" w:hAnsi="Sylfaen" w:cs="Sylfaen"/>
          <w:color w:val="000000"/>
          <w:sz w:val="24"/>
          <w:szCs w:val="24"/>
        </w:rPr>
        <w:t>თქმის</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w:t>
      </w:r>
      <w:r w:rsidRPr="00577FC4">
        <w:rPr>
          <w:rFonts w:ascii="Sylfaen" w:hAnsi="Sylfaen" w:cs="Sylfaen"/>
          <w:color w:val="000000"/>
          <w:sz w:val="24"/>
          <w:szCs w:val="24"/>
        </w:rPr>
        <w:t>შესახებ</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ორგანული</w:t>
      </w:r>
      <w:r w:rsidRPr="00577FC4">
        <w:rPr>
          <w:rFonts w:ascii="Sylfaen" w:hAnsi="Sylfaen"/>
          <w:color w:val="000000"/>
          <w:sz w:val="24"/>
          <w:szCs w:val="24"/>
        </w:rPr>
        <w:t xml:space="preserve"> </w:t>
      </w:r>
      <w:r w:rsidRPr="00577FC4">
        <w:rPr>
          <w:rFonts w:ascii="Sylfaen" w:hAnsi="Sylfaen" w:cs="Sylfaen"/>
          <w:color w:val="000000"/>
          <w:sz w:val="24"/>
          <w:szCs w:val="24"/>
        </w:rPr>
        <w:t>კანონის</w:t>
      </w:r>
      <w:r w:rsidRPr="00577FC4">
        <w:rPr>
          <w:rFonts w:ascii="Sylfaen" w:hAnsi="Sylfaen"/>
          <w:color w:val="000000"/>
          <w:sz w:val="24"/>
          <w:szCs w:val="24"/>
        </w:rPr>
        <w:t xml:space="preserve"> 31</w:t>
      </w:r>
      <w:r w:rsidRPr="00577FC4">
        <w:rPr>
          <w:rFonts w:ascii="Sylfaen" w:hAnsi="Sylfaen"/>
          <w:color w:val="000000"/>
          <w:sz w:val="24"/>
          <w:szCs w:val="24"/>
          <w:vertAlign w:val="superscript"/>
        </w:rPr>
        <w:t>1</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Sylfaen"/>
          <w:color w:val="000000"/>
          <w:sz w:val="24"/>
          <w:szCs w:val="24"/>
        </w:rPr>
        <w:t>პირველი</w:t>
      </w:r>
      <w:r w:rsidRPr="00577FC4">
        <w:rPr>
          <w:rFonts w:ascii="Sylfaen" w:hAnsi="Sylfaen"/>
          <w:color w:val="000000"/>
          <w:sz w:val="24"/>
          <w:szCs w:val="24"/>
        </w:rPr>
        <w:t xml:space="preserve"> </w:t>
      </w:r>
      <w:r w:rsidRPr="00577FC4">
        <w:rPr>
          <w:rFonts w:ascii="Sylfaen" w:hAnsi="Sylfaen" w:cs="Sylfaen"/>
          <w:color w:val="000000"/>
          <w:sz w:val="24"/>
          <w:szCs w:val="24"/>
        </w:rPr>
        <w:lastRenderedPageBreak/>
        <w:t>პუნქტის</w:t>
      </w:r>
      <w:r w:rsidRPr="00577FC4">
        <w:rPr>
          <w:rFonts w:ascii="Sylfaen" w:hAnsi="Sylfaen"/>
          <w:color w:val="000000"/>
          <w:sz w:val="24"/>
          <w:szCs w:val="24"/>
        </w:rPr>
        <w:t xml:space="preserve"> „</w:t>
      </w:r>
      <w:r w:rsidRPr="00577FC4">
        <w:rPr>
          <w:rFonts w:ascii="Sylfaen" w:hAnsi="Sylfaen" w:cs="Sylfaen"/>
          <w:color w:val="000000"/>
          <w:sz w:val="24"/>
          <w:szCs w:val="24"/>
        </w:rPr>
        <w:t>ე</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31</w:t>
      </w:r>
      <w:r w:rsidRPr="00577FC4">
        <w:rPr>
          <w:rFonts w:ascii="Sylfaen" w:hAnsi="Sylfaen"/>
          <w:color w:val="000000"/>
          <w:sz w:val="24"/>
          <w:szCs w:val="24"/>
          <w:vertAlign w:val="superscript"/>
        </w:rPr>
        <w:t>3</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Sylfaen"/>
          <w:color w:val="000000"/>
          <w:sz w:val="24"/>
          <w:szCs w:val="24"/>
        </w:rPr>
        <w:t>პირველი</w:t>
      </w:r>
      <w:r w:rsidRPr="00577FC4">
        <w:rPr>
          <w:rFonts w:ascii="Sylfaen" w:hAnsi="Sylfaen"/>
          <w:color w:val="000000"/>
          <w:sz w:val="24"/>
          <w:szCs w:val="24"/>
        </w:rPr>
        <w:t xml:space="preserve"> </w:t>
      </w:r>
      <w:r w:rsidRPr="00577FC4">
        <w:rPr>
          <w:rFonts w:ascii="Sylfaen" w:hAnsi="Sylfaen" w:cs="Sylfaen"/>
          <w:color w:val="000000"/>
          <w:sz w:val="24"/>
          <w:szCs w:val="24"/>
        </w:rPr>
        <w:t>პუნქტის</w:t>
      </w:r>
      <w:r w:rsidRPr="00577FC4">
        <w:rPr>
          <w:rFonts w:ascii="Sylfaen" w:hAnsi="Sylfaen"/>
          <w:color w:val="000000"/>
          <w:sz w:val="24"/>
          <w:szCs w:val="24"/>
        </w:rPr>
        <w:t xml:space="preserve"> „</w:t>
      </w:r>
      <w:r w:rsidRPr="00577FC4">
        <w:rPr>
          <w:rFonts w:ascii="Sylfaen" w:hAnsi="Sylfaen" w:cs="Sylfaen"/>
          <w:color w:val="000000"/>
          <w:sz w:val="24"/>
          <w:szCs w:val="24"/>
        </w:rPr>
        <w:t>ა</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w:t>
      </w:r>
      <w:r w:rsidRPr="00577FC4">
        <w:rPr>
          <w:rFonts w:ascii="Sylfaen" w:hAnsi="Sylfaen"/>
          <w:color w:val="000000"/>
          <w:sz w:val="24"/>
          <w:szCs w:val="24"/>
        </w:rPr>
        <w:t xml:space="preserve"> </w:t>
      </w:r>
      <w:r w:rsidRPr="00577FC4">
        <w:rPr>
          <w:rFonts w:ascii="Sylfaen" w:hAnsi="Sylfaen" w:cs="Sylfaen"/>
          <w:color w:val="000000"/>
          <w:sz w:val="24"/>
          <w:szCs w:val="24"/>
        </w:rPr>
        <w:t>გათვალისწინებული</w:t>
      </w:r>
      <w:r w:rsidRPr="00577FC4">
        <w:rPr>
          <w:rFonts w:ascii="Sylfaen" w:hAnsi="Sylfaen"/>
          <w:color w:val="000000"/>
          <w:sz w:val="24"/>
          <w:szCs w:val="24"/>
        </w:rPr>
        <w:t xml:space="preserve"> </w:t>
      </w:r>
      <w:r w:rsidRPr="00577FC4">
        <w:rPr>
          <w:rFonts w:ascii="Sylfaen" w:hAnsi="Sylfaen" w:cs="Sylfaen"/>
          <w:color w:val="000000"/>
          <w:sz w:val="24"/>
          <w:szCs w:val="24"/>
        </w:rPr>
        <w:t>საფუძველი</w:t>
      </w:r>
      <w:r w:rsidR="00360416" w:rsidRPr="00577FC4">
        <w:rPr>
          <w:rFonts w:ascii="Sylfaen" w:hAnsi="Sylfaen"/>
          <w:color w:val="000000"/>
          <w:sz w:val="24"/>
          <w:szCs w:val="24"/>
        </w:rPr>
        <w:t>.</w:t>
      </w:r>
    </w:p>
    <w:p w14:paraId="488C0484" w14:textId="26C778B8"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კონსტიტუციური სარჩელით</w:t>
      </w:r>
      <w:r w:rsidR="004F627C" w:rsidRPr="00577FC4">
        <w:rPr>
          <w:rFonts w:ascii="Sylfaen" w:hAnsi="Sylfaen"/>
          <w:sz w:val="24"/>
          <w:szCs w:val="24"/>
        </w:rPr>
        <w:t>,</w:t>
      </w:r>
      <w:r w:rsidRPr="00577FC4">
        <w:rPr>
          <w:rFonts w:ascii="Sylfaen" w:hAnsi="Sylfaen"/>
          <w:sz w:val="24"/>
          <w:szCs w:val="24"/>
        </w:rPr>
        <w:t xml:space="preserve"> მოსარჩელე მხარე სადავოდ ხდის „სახელმწიფო კომპენსაციისა და სახელმწიფო აკადემიური სტიპენდიის შესახებ“ </w:t>
      </w:r>
      <w:r w:rsidR="00A979FA" w:rsidRPr="00577FC4">
        <w:rPr>
          <w:rFonts w:ascii="Sylfaen" w:hAnsi="Sylfaen"/>
          <w:sz w:val="24"/>
          <w:szCs w:val="24"/>
        </w:rPr>
        <w:t xml:space="preserve">საქართველოს კანონის მე-7 (2019 წლის </w:t>
      </w:r>
      <w:r w:rsidR="00EB6A0B" w:rsidRPr="00577FC4">
        <w:rPr>
          <w:rFonts w:ascii="Sylfaen" w:hAnsi="Sylfaen"/>
          <w:sz w:val="24"/>
          <w:szCs w:val="24"/>
        </w:rPr>
        <w:t>პირველ აგვისტომდე</w:t>
      </w:r>
      <w:r w:rsidR="00A979FA" w:rsidRPr="00577FC4">
        <w:rPr>
          <w:rFonts w:ascii="Sylfaen" w:hAnsi="Sylfaen"/>
          <w:sz w:val="24"/>
          <w:szCs w:val="24"/>
        </w:rPr>
        <w:t xml:space="preserve"> მოქმედი რედაქცია) </w:t>
      </w:r>
      <w:r w:rsidRPr="00577FC4">
        <w:rPr>
          <w:rFonts w:ascii="Sylfaen" w:hAnsi="Sylfaen"/>
          <w:sz w:val="24"/>
          <w:szCs w:val="24"/>
        </w:rPr>
        <w:t>და მე-12 მუხლების კონსტიტუციურობას საქართველოს კონსტიტუციის მე-19 მუხლთან მიმართებით.</w:t>
      </w:r>
      <w:r w:rsidR="007C44FE" w:rsidRPr="00577FC4">
        <w:rPr>
          <w:rFonts w:ascii="Sylfaen" w:hAnsi="Sylfaen"/>
          <w:sz w:val="24"/>
          <w:szCs w:val="24"/>
        </w:rPr>
        <w:t xml:space="preserve"> </w:t>
      </w:r>
      <w:r w:rsidRPr="00577FC4">
        <w:rPr>
          <w:rFonts w:ascii="Sylfaen" w:hAnsi="Sylfaen"/>
          <w:sz w:val="24"/>
          <w:szCs w:val="24"/>
        </w:rPr>
        <w:t>მოსარჩელის მითითებით, იმ შემთხვევ</w:t>
      </w:r>
      <w:r w:rsidR="004F627C" w:rsidRPr="00577FC4">
        <w:rPr>
          <w:rFonts w:ascii="Sylfaen" w:hAnsi="Sylfaen"/>
          <w:sz w:val="24"/>
          <w:szCs w:val="24"/>
        </w:rPr>
        <w:t>ა</w:t>
      </w:r>
      <w:r w:rsidRPr="00577FC4">
        <w:rPr>
          <w:rFonts w:ascii="Sylfaen" w:hAnsi="Sylfaen"/>
          <w:sz w:val="24"/>
          <w:szCs w:val="24"/>
        </w:rPr>
        <w:t>ში, როდესაც მოსამართლის უფლებამოსილების შეწყვეტა ხდება მისი ნებისაგან დამოუკიდებლად, ჯანმრთელობის მდგომარეობის გამო, მოსამართლეს უფლებამოსილების შეწყვეტისთანავე უნდა დაენიშნოს მოქმედი მოსამართლის ხელფასთან მიახლოებული სახელმწიფო პენსია/კომპენსაცია.</w:t>
      </w:r>
    </w:p>
    <w:p w14:paraId="3E9618DD" w14:textId="77777777"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საქართველოს საკონსტიტუციო სასამართლოს დადგენილი პრაქტიკით, ზოგადად, საპენსიო უზრუნველყოფასთან დაკავშირებული საკითხები სოციალური უფლებების კატეგორიას განეკუთვნება. საქართველოს კონსტიტუციის მე-19 მუხლით კი აღიარებულია საკუთრების საყოველთაო უფლება, რომელიც ადამიანის პირადი უფლებაა. იმავდროულად, მას აქვს ეკონომიკური ხასიათი, ამიტომ რიგი სოციალური უფლებების ხელყოფაზე, თავად ხელყოფის შინაარსიდან გამომდინარე, შეიძლება გავრცელდეს საქართველოს კონსტიტუციის მე-19 მუხლის დაცვის ფარგლები </w:t>
      </w:r>
      <w:r w:rsidR="00AF3D5D" w:rsidRPr="00577FC4">
        <w:rPr>
          <w:rFonts w:ascii="Sylfaen" w:hAnsi="Sylfaen"/>
          <w:sz w:val="24"/>
          <w:szCs w:val="24"/>
        </w:rPr>
        <w:t xml:space="preserve">(საქართველოს საკონსტიტუციო სასამართლოს 2020 წლის 29 დეკემბრის №3/4/648, 1315, 1369, 1370, 1371, 1372, 1373, 1374, 1375, 1379, 1385, 1386, 1388, 1391, 1397, 1398, 1405, 1406, 1407, 1411, 1413, 1414, 1415 გადაწყვეტილება საქმეზე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 II-9). </w:t>
      </w:r>
      <w:r w:rsidRPr="00577FC4">
        <w:rPr>
          <w:rFonts w:ascii="Sylfaen" w:hAnsi="Sylfaen"/>
          <w:sz w:val="24"/>
          <w:szCs w:val="24"/>
        </w:rPr>
        <w:t>იმავდროულად, ბუნებრივია, სახელმწიფო უფლებამოსილია, გარკვეულ პირთა ჯგუფს იმაზე მაღალ ეკონომიკურ სარგებელზე წვდომის შესაძლებლობა მიანიჭოს, ვიდრე ეს საკუთრების კონსტიტუციური უფლებით არის მოთხოვნილი. შესაბამისად, კანონმდებლობის დონეზე შესაძლებელია</w:t>
      </w:r>
      <w:r w:rsidR="004F627C" w:rsidRPr="00577FC4">
        <w:rPr>
          <w:rFonts w:ascii="Sylfaen" w:hAnsi="Sylfaen"/>
          <w:sz w:val="24"/>
          <w:szCs w:val="24"/>
        </w:rPr>
        <w:t>,</w:t>
      </w:r>
      <w:r w:rsidRPr="00577FC4">
        <w:rPr>
          <w:rFonts w:ascii="Sylfaen" w:hAnsi="Sylfaen"/>
          <w:sz w:val="24"/>
          <w:szCs w:val="24"/>
        </w:rPr>
        <w:t xml:space="preserve"> არსებობდეს სხვადასხვა სახის სამართლებრივი უფლება თუ ინტერესი, რომელსაც ეკონომიკური ბუნება გააჩნია, თუმცა მათი დაწესების ვალდებულება საქართველოს კონსტიტუციის მე-19 მუხლიდან არ გამომდინარეობს </w:t>
      </w:r>
      <w:r w:rsidR="00AF3D5D" w:rsidRPr="00577FC4">
        <w:rPr>
          <w:rFonts w:ascii="Sylfaen" w:hAnsi="Sylfaen"/>
          <w:sz w:val="24"/>
          <w:szCs w:val="24"/>
        </w:rPr>
        <w:t>(საქართველოს საკონსტიტუციო სასამართლოს 2020 წლის 29 დეკემბრის №3/4/648, 1315, 1369, 1370, 1371, 1372, 1373, 1374, 1375, 1379, 1385, 1386, 1388, 1391, 1397, 1398, 1405, 1406, 1407, 1411, 1413, 1414, 1415 გადაწყვეტილება საქმეზე "ლევან მესხი, ნესტან კირთაძე, თამაზ ბოლქვაძე და სხვები (სულ 50 მოსარჩელე, II-9) საქართველოს პარლამენტის წინააღმდეგ", II-8).</w:t>
      </w:r>
    </w:p>
    <w:p w14:paraId="1F44B91E" w14:textId="77777777"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lastRenderedPageBreak/>
        <w:t xml:space="preserve"> ამდენად, საქართველოს საკონსტიტუციო სასამართლოს პრაქტიკის თანახმად, რიგ შემთხვევებში, საკუთრების კონსტიტუციური უფლების დაცული სფეროს გარეთ, კანონით დადგენილი სარგებლის მიღება შესაძლებელია</w:t>
      </w:r>
      <w:r w:rsidR="004F627C" w:rsidRPr="00577FC4">
        <w:rPr>
          <w:rFonts w:ascii="Sylfaen" w:hAnsi="Sylfaen"/>
          <w:sz w:val="24"/>
          <w:szCs w:val="24"/>
        </w:rPr>
        <w:t>,</w:t>
      </w:r>
      <w:r w:rsidRPr="00577FC4">
        <w:rPr>
          <w:rFonts w:ascii="Sylfaen" w:hAnsi="Sylfaen"/>
          <w:sz w:val="24"/>
          <w:szCs w:val="24"/>
        </w:rPr>
        <w:t xml:space="preserve"> იქცეს საქართველოს კონსტიტუციის მე-19 მუხლით დაცულ ინტერესად, თუკი არსებობს ლეგიტიმური მოლოდინი მის მიღებასთან დაკავშირებით. მოლოდინი, რომ ლეგიტიმურად და, შესაბამისად, საქართველოს კონსტიტუციის მე-19 მუხლით დაცულად ჩაითვალოს, მას უნდა გააჩნდეს კანონიერი საფუძველი და უნდა წარმოადგენდეს კონკრეტული სამართლებრივი ურთიერთობიდან გამომდინარე მოთხოვნას. საქართველოს კონსტიტუციის მე-19 მუხლი არ ქმნის სახელმწიფოსგან მატერიალური სარგებლის უპირობოდ მოთხოვნის უფლებას. აქ ნაგულისხმევია შემთხვევა, როდესაც მატერიალური სარგებლის მოთხოვნა ემყარება კონკრეტულ, ნამდვილ სამართლებრივ საფუძველს (იხ.,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II-44).</w:t>
      </w:r>
    </w:p>
    <w:p w14:paraId="2A7E7DC8" w14:textId="6870A824"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საკონსტიტუციო სასამართლო იზიარებს მოსაზრებას, რომ მოსამართლისათვის დანიშნული კომპენსაცია შესაძლოა, წარმოადგენდეს მნიშვნელოვანი სამსახურის სანაცვლოდ შექმნილ მყარ სოციალურ გარანტიას. თუმცა ყოველ კონკრეტულ შემთხვევაში, თუ მოსამართლე დავობს საკუთრების უფლებით დაცულ კანონიერ საფუძველზე წარმოშობილი ლეგიტიმური მოლოდინის არსებობაზე, აუცილებელია, დაადასტუროს, რომ მას კანონმდებლობის საფუძველზე</w:t>
      </w:r>
      <w:r w:rsidR="00D4133F" w:rsidRPr="00577FC4">
        <w:rPr>
          <w:rFonts w:ascii="Sylfaen" w:hAnsi="Sylfaen"/>
          <w:sz w:val="24"/>
          <w:szCs w:val="24"/>
        </w:rPr>
        <w:t>,</w:t>
      </w:r>
      <w:r w:rsidRPr="00577FC4">
        <w:rPr>
          <w:rFonts w:ascii="Sylfaen" w:hAnsi="Sylfaen"/>
          <w:sz w:val="24"/>
          <w:szCs w:val="24"/>
        </w:rPr>
        <w:t xml:space="preserve"> გარანტირებული ჰქონდა კონკრეტული მატერიალური სარგებლის მიღების უფლება, რომლის რეალიზებაც არ მოხერხდა ან არასრულფასოვნად განხორციელდა სახელმწიფოს მიერ კომპენსაციის/აკადემიური სტიპენდიის ოდენობაზე ზედა ზღვრის დაწესებით</w:t>
      </w:r>
      <w:r w:rsidR="00C44AE5" w:rsidRPr="00577FC4">
        <w:rPr>
          <w:rFonts w:ascii="Sylfaen" w:hAnsi="Sylfaen"/>
          <w:sz w:val="24"/>
          <w:szCs w:val="24"/>
        </w:rPr>
        <w:t xml:space="preserve"> (საქართველოს საკონსტიტუციო სასამართლოს 2023 წლის 25 ივლისის №2/6/1675 გადაწყვეტილება საქმეზე „საქართველოს სახალხო დამცველი საქართველოს პარლამენტის წინააღმდეგ</w:t>
      </w:r>
      <w:r w:rsidR="001E61D0" w:rsidRPr="00577FC4">
        <w:rPr>
          <w:rFonts w:ascii="Sylfaen" w:hAnsi="Sylfaen"/>
          <w:sz w:val="24"/>
          <w:szCs w:val="24"/>
        </w:rPr>
        <w:t>“</w:t>
      </w:r>
      <w:r w:rsidR="00C44AE5" w:rsidRPr="00577FC4">
        <w:rPr>
          <w:rFonts w:ascii="Sylfaen" w:hAnsi="Sylfaen"/>
          <w:sz w:val="24"/>
          <w:szCs w:val="24"/>
        </w:rPr>
        <w:t>, II-13)</w:t>
      </w:r>
    </w:p>
    <w:p w14:paraId="51AC18E1" w14:textId="4F54EB6B" w:rsidR="007B2A3D"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 №1274 კონსტიტუციურ სარჩელში არ არის წარმოდგენილი დასაბუთება, რომელიც დაადასტურებდა, რომ სადავო ნორმის ამოქმედებამდე</w:t>
      </w:r>
      <w:r w:rsidR="00D4133F" w:rsidRPr="00577FC4">
        <w:rPr>
          <w:rFonts w:ascii="Sylfaen" w:hAnsi="Sylfaen"/>
          <w:sz w:val="24"/>
          <w:szCs w:val="24"/>
        </w:rPr>
        <w:t>,</w:t>
      </w:r>
      <w:r w:rsidRPr="00577FC4">
        <w:rPr>
          <w:rFonts w:ascii="Sylfaen" w:hAnsi="Sylfaen"/>
          <w:sz w:val="24"/>
          <w:szCs w:val="24"/>
        </w:rPr>
        <w:t xml:space="preserve"> მოსარჩელეს ჰქონდა კანონიერ საფუძველზე წარმოშობილი ლეგიტიმური მოლოდინი</w:t>
      </w:r>
      <w:r w:rsidR="00C44AE5" w:rsidRPr="00577FC4">
        <w:rPr>
          <w:rFonts w:ascii="Sylfaen" w:hAnsi="Sylfaen"/>
          <w:sz w:val="24"/>
          <w:szCs w:val="24"/>
        </w:rPr>
        <w:t>, რომ ჯანმრთელობის მდგომარეობის გამო სამსახურის ვერ გაგრძელების შემთხვევაში</w:t>
      </w:r>
      <w:r w:rsidR="00D4133F" w:rsidRPr="00577FC4">
        <w:rPr>
          <w:rFonts w:ascii="Sylfaen" w:hAnsi="Sylfaen"/>
          <w:sz w:val="24"/>
          <w:szCs w:val="24"/>
        </w:rPr>
        <w:t>,</w:t>
      </w:r>
      <w:r w:rsidR="00C44AE5" w:rsidRPr="00577FC4">
        <w:rPr>
          <w:rFonts w:ascii="Sylfaen" w:hAnsi="Sylfaen"/>
          <w:sz w:val="24"/>
          <w:szCs w:val="24"/>
        </w:rPr>
        <w:t xml:space="preserve"> მიიღებდა ხელფასის ოდენობის კომპენსაციას ან მიიღებდა კანონმდებლობით განსაზღვრულ ლიმიტზე მეტი ოდენობის კომპენსაციას და აღნიშნული მოლოდინი</w:t>
      </w:r>
      <w:r w:rsidRPr="00577FC4">
        <w:rPr>
          <w:rFonts w:ascii="Sylfaen" w:hAnsi="Sylfaen"/>
          <w:sz w:val="24"/>
          <w:szCs w:val="24"/>
        </w:rPr>
        <w:t xml:space="preserve"> უგულებელყოფილი იქნა სადავო ნორმის მოქმედებით. აღსანიშნავია, </w:t>
      </w:r>
      <w:r w:rsidR="00D4133F" w:rsidRPr="00577FC4">
        <w:rPr>
          <w:rFonts w:ascii="Sylfaen" w:hAnsi="Sylfaen"/>
          <w:sz w:val="24"/>
          <w:szCs w:val="24"/>
        </w:rPr>
        <w:t xml:space="preserve">რომ </w:t>
      </w:r>
      <w:r w:rsidRPr="00577FC4">
        <w:rPr>
          <w:rFonts w:ascii="Sylfaen" w:hAnsi="Sylfaen"/>
          <w:sz w:val="24"/>
          <w:szCs w:val="24"/>
        </w:rPr>
        <w:t xml:space="preserve">დროის რომელიმე მონაკვეთში, სადავო ნორმის საფუძველზე, არ მომხდარა მოსარჩელისათვის კანონით განსაზღვრული კომპენსაციის ოდენობის შემცირება და </w:t>
      </w:r>
      <w:r w:rsidRPr="00577FC4">
        <w:rPr>
          <w:rFonts w:ascii="Sylfaen" w:hAnsi="Sylfaen"/>
          <w:sz w:val="24"/>
          <w:szCs w:val="24"/>
        </w:rPr>
        <w:lastRenderedPageBreak/>
        <w:t>კანონიერ საფუძველზე წარმოშობილი ლეგიტიმური მოლოდინის უგულებელყოფა, რაც გამორიცხავს საკუთრების უფლების შეზღუდვას (იხ.</w:t>
      </w:r>
      <w:r w:rsidR="001E61D0" w:rsidRPr="00577FC4">
        <w:rPr>
          <w:rFonts w:ascii="Sylfaen" w:hAnsi="Sylfaen"/>
          <w:sz w:val="24"/>
          <w:szCs w:val="24"/>
        </w:rPr>
        <w:t>,</w:t>
      </w:r>
      <w:r w:rsidRPr="00577FC4">
        <w:rPr>
          <w:rFonts w:ascii="Sylfaen" w:hAnsi="Sylfaen"/>
          <w:sz w:val="24"/>
          <w:szCs w:val="24"/>
        </w:rPr>
        <w:t xml:space="preserve"> საქართველოს საკონსტიტუციო სასამართლოს 2021 წლის 11 ივნისის №1/8/1527 განჩინება საქმეზე „თეიმურაზ ლორია საქართველოს პარლამენტის წინააღმდეგ“, II-5).</w:t>
      </w:r>
    </w:p>
    <w:p w14:paraId="5243448E" w14:textId="3068935A" w:rsidR="00A25E15"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ყოველივე ზემოაღნიშნულიდან გამომდინარე, №1274 კონსტიტუციური სარჩელი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შეეხება „სახელმწიფო კომპენსაციისა და სახელმწიფო აკადემიური სტიპენდიის შესახებ“ </w:t>
      </w:r>
      <w:r w:rsidR="00A979FA" w:rsidRPr="00577FC4">
        <w:rPr>
          <w:rFonts w:ascii="Sylfaen" w:hAnsi="Sylfaen"/>
          <w:sz w:val="24"/>
          <w:szCs w:val="24"/>
        </w:rPr>
        <w:t xml:space="preserve">საქართველოს კანონის მე-7 (2019 წლის </w:t>
      </w:r>
      <w:r w:rsidR="00EB6A0B" w:rsidRPr="00577FC4">
        <w:rPr>
          <w:rFonts w:ascii="Sylfaen" w:hAnsi="Sylfaen"/>
          <w:sz w:val="24"/>
          <w:szCs w:val="24"/>
        </w:rPr>
        <w:t>პირველ აგვისტომდე</w:t>
      </w:r>
      <w:r w:rsidR="00A979FA" w:rsidRPr="00577FC4">
        <w:rPr>
          <w:rFonts w:ascii="Sylfaen" w:hAnsi="Sylfaen"/>
          <w:sz w:val="24"/>
          <w:szCs w:val="24"/>
        </w:rPr>
        <w:t xml:space="preserve"> მოქმედი რედაქცია)</w:t>
      </w:r>
      <w:r w:rsidRPr="00577FC4">
        <w:rPr>
          <w:rFonts w:ascii="Sylfaen" w:hAnsi="Sylfaen"/>
          <w:sz w:val="24"/>
          <w:szCs w:val="24"/>
        </w:rPr>
        <w:t xml:space="preserve"> და მე-12 მუხლების კონსტიტუციურობას საქართველოს კონსტიტუციის მე-19 მუხლთან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577FC4">
        <w:rPr>
          <w:rFonts w:ascii="Sylfaen" w:hAnsi="Sylfaen"/>
          <w:sz w:val="24"/>
          <w:szCs w:val="24"/>
          <w:vertAlign w:val="superscript"/>
        </w:rPr>
        <w:t>1</w:t>
      </w:r>
      <w:r w:rsidRPr="00577FC4">
        <w:rPr>
          <w:rFonts w:ascii="Sylfaen" w:hAnsi="Sylfaen"/>
          <w:sz w:val="24"/>
          <w:szCs w:val="24"/>
        </w:rPr>
        <w:t xml:space="preserve"> მუხლის პირველი პუნქტის „ე“ ქვეპუნქტით და 31</w:t>
      </w:r>
      <w:r w:rsidRPr="00577FC4">
        <w:rPr>
          <w:rFonts w:ascii="Sylfaen" w:hAnsi="Sylfaen"/>
          <w:sz w:val="24"/>
          <w:szCs w:val="24"/>
          <w:vertAlign w:val="superscript"/>
        </w:rPr>
        <w:t>3</w:t>
      </w:r>
      <w:r w:rsidRPr="00577FC4">
        <w:rPr>
          <w:rFonts w:ascii="Sylfaen" w:hAnsi="Sylfaen"/>
          <w:sz w:val="24"/>
          <w:szCs w:val="24"/>
        </w:rPr>
        <w:t xml:space="preserve"> მუხლის „ა“ ქვეპუნქტით გათვალისწინებული საფუძველი.</w:t>
      </w:r>
    </w:p>
    <w:p w14:paraId="79A9ED19" w14:textId="2821B917" w:rsidR="00A25E15"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№1274 კონსტიტუციური სარჩელით</w:t>
      </w:r>
      <w:r w:rsidR="00D4133F" w:rsidRPr="00577FC4">
        <w:rPr>
          <w:rFonts w:ascii="Sylfaen" w:hAnsi="Sylfaen"/>
          <w:sz w:val="24"/>
          <w:szCs w:val="24"/>
        </w:rPr>
        <w:t>,</w:t>
      </w:r>
      <w:r w:rsidRPr="00577FC4">
        <w:rPr>
          <w:rFonts w:ascii="Sylfaen" w:hAnsi="Sylfaen"/>
          <w:sz w:val="24"/>
          <w:szCs w:val="24"/>
        </w:rPr>
        <w:t xml:space="preserve"> </w:t>
      </w:r>
      <w:proofErr w:type="spellStart"/>
      <w:r w:rsidRPr="00577FC4">
        <w:rPr>
          <w:rFonts w:ascii="Sylfaen" w:hAnsi="Sylfaen"/>
          <w:sz w:val="24"/>
          <w:szCs w:val="24"/>
        </w:rPr>
        <w:t>სადავოდაა</w:t>
      </w:r>
      <w:proofErr w:type="spellEnd"/>
      <w:r w:rsidRPr="00577FC4">
        <w:rPr>
          <w:rFonts w:ascii="Sylfaen" w:hAnsi="Sylfaen"/>
          <w:sz w:val="24"/>
          <w:szCs w:val="24"/>
        </w:rPr>
        <w:t xml:space="preserve"> გამხდარი „სახელმწიფო კომპენსაციისა და სახელმწიფო აკადემიური სტიპენდიის შესახებ“ </w:t>
      </w:r>
      <w:r w:rsidR="00A979FA" w:rsidRPr="00577FC4">
        <w:rPr>
          <w:rFonts w:ascii="Sylfaen" w:hAnsi="Sylfaen"/>
          <w:sz w:val="24"/>
          <w:szCs w:val="24"/>
        </w:rPr>
        <w:t>საქართველოს კანონის მე-7</w:t>
      </w:r>
      <w:r w:rsidR="00D71BDB" w:rsidRPr="00577FC4">
        <w:rPr>
          <w:rFonts w:ascii="Sylfaen" w:hAnsi="Sylfaen"/>
          <w:sz w:val="24"/>
          <w:szCs w:val="24"/>
        </w:rPr>
        <w:t xml:space="preserve"> მუხლის</w:t>
      </w:r>
      <w:r w:rsidR="00360416" w:rsidRPr="00577FC4">
        <w:rPr>
          <w:rFonts w:ascii="Sylfaen" w:hAnsi="Sylfaen"/>
          <w:sz w:val="24"/>
          <w:szCs w:val="24"/>
        </w:rPr>
        <w:t xml:space="preserve"> მე-4 პუნქტის</w:t>
      </w:r>
      <w:r w:rsidR="00A979FA" w:rsidRPr="00577FC4">
        <w:rPr>
          <w:rFonts w:ascii="Sylfaen" w:hAnsi="Sylfaen"/>
          <w:sz w:val="24"/>
          <w:szCs w:val="24"/>
        </w:rPr>
        <w:t xml:space="preserve"> (2019 წლის </w:t>
      </w:r>
      <w:r w:rsidR="00EB6A0B" w:rsidRPr="00577FC4">
        <w:rPr>
          <w:rFonts w:ascii="Sylfaen" w:hAnsi="Sylfaen"/>
          <w:sz w:val="24"/>
          <w:szCs w:val="24"/>
        </w:rPr>
        <w:t>პირველ აგვისტომდე</w:t>
      </w:r>
      <w:r w:rsidR="00A979FA" w:rsidRPr="00577FC4">
        <w:rPr>
          <w:rFonts w:ascii="Sylfaen" w:hAnsi="Sylfaen"/>
          <w:sz w:val="24"/>
          <w:szCs w:val="24"/>
        </w:rPr>
        <w:t xml:space="preserve"> მოქმედი რედაქცია)</w:t>
      </w:r>
      <w:r w:rsidRPr="00577FC4">
        <w:rPr>
          <w:rFonts w:ascii="Sylfaen" w:hAnsi="Sylfaen"/>
          <w:sz w:val="24"/>
          <w:szCs w:val="24"/>
        </w:rPr>
        <w:t xml:space="preserve"> და მე-12 მუხლ</w:t>
      </w:r>
      <w:r w:rsidR="00235273" w:rsidRPr="00577FC4">
        <w:rPr>
          <w:rFonts w:ascii="Sylfaen" w:hAnsi="Sylfaen"/>
          <w:sz w:val="24"/>
          <w:szCs w:val="24"/>
        </w:rPr>
        <w:t xml:space="preserve">ის </w:t>
      </w:r>
      <w:r w:rsidR="00360416" w:rsidRPr="00577FC4">
        <w:rPr>
          <w:rFonts w:ascii="Sylfaen" w:hAnsi="Sylfaen"/>
          <w:sz w:val="24"/>
          <w:szCs w:val="24"/>
        </w:rPr>
        <w:t xml:space="preserve">მე-2 პუნქტის </w:t>
      </w:r>
      <w:r w:rsidRPr="00577FC4">
        <w:rPr>
          <w:rFonts w:ascii="Sylfaen" w:hAnsi="Sylfaen"/>
          <w:sz w:val="24"/>
          <w:szCs w:val="24"/>
        </w:rPr>
        <w:t>კონსტიტუციურობა, საქართველოს კონსტიტუციის 25</w:t>
      </w:r>
      <w:r w:rsidR="00FB7659" w:rsidRPr="00577FC4">
        <w:rPr>
          <w:rFonts w:ascii="Sylfaen" w:hAnsi="Sylfaen"/>
          <w:sz w:val="24"/>
          <w:szCs w:val="24"/>
        </w:rPr>
        <w:t>-ე</w:t>
      </w:r>
      <w:r w:rsidRPr="00577FC4">
        <w:rPr>
          <w:rFonts w:ascii="Sylfaen" w:hAnsi="Sylfaen"/>
          <w:sz w:val="24"/>
          <w:szCs w:val="24"/>
        </w:rPr>
        <w:t xml:space="preserve"> მუხლ</w:t>
      </w:r>
      <w:r w:rsidR="00360416" w:rsidRPr="00577FC4">
        <w:rPr>
          <w:rFonts w:ascii="Sylfaen" w:hAnsi="Sylfaen"/>
          <w:sz w:val="24"/>
          <w:szCs w:val="24"/>
        </w:rPr>
        <w:t>ის პირველ პუნქტთან</w:t>
      </w:r>
      <w:r w:rsidRPr="00577FC4">
        <w:rPr>
          <w:rFonts w:ascii="Sylfaen" w:hAnsi="Sylfaen"/>
          <w:sz w:val="24"/>
          <w:szCs w:val="24"/>
        </w:rPr>
        <w:t xml:space="preserve"> მიმართებით.</w:t>
      </w:r>
    </w:p>
    <w:p w14:paraId="06F9DF68" w14:textId="77777777" w:rsidR="00A25E15" w:rsidRPr="00577FC4" w:rsidRDefault="009611A0"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მუხლის მე-4 პუნქტი განსაზღვრავს იმ პირთა წრეს, რომელთა მიმართ, არ ვრცელდება კომპენსაციის/სახელმწიფო აკადემიური სტიპენდიის მაქსიმალური გასაცემი ოდენობის შესახებ პირობა.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მე-2 პუნქტი ადგენს საქართველოს საერთო სასამართლოების მოსამართლეთა კომპენსაციის გაანგარიშებ</w:t>
      </w:r>
      <w:r w:rsidR="006312E3" w:rsidRPr="00577FC4">
        <w:rPr>
          <w:rFonts w:ascii="Sylfaen" w:hAnsi="Sylfaen"/>
          <w:sz w:val="24"/>
          <w:szCs w:val="24"/>
        </w:rPr>
        <w:t>ის წესს.</w:t>
      </w:r>
    </w:p>
    <w:p w14:paraId="3AFC4E0E" w14:textId="77777777" w:rsidR="006312E3" w:rsidRPr="00577FC4" w:rsidRDefault="006312E3"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აღსანიშნავია, რომ მოსარჩელის არგუმენტაცია მიემართება იმ სადავო ნორმებს, რომლ</w:t>
      </w:r>
      <w:r w:rsidR="00D4133F" w:rsidRPr="00577FC4">
        <w:rPr>
          <w:rFonts w:ascii="Sylfaen" w:hAnsi="Sylfaen"/>
          <w:sz w:val="24"/>
          <w:szCs w:val="24"/>
        </w:rPr>
        <w:t>ებ</w:t>
      </w:r>
      <w:r w:rsidRPr="00577FC4">
        <w:rPr>
          <w:rFonts w:ascii="Sylfaen" w:hAnsi="Sylfaen"/>
          <w:sz w:val="24"/>
          <w:szCs w:val="24"/>
        </w:rPr>
        <w:t xml:space="preserve">იც განსაზღვრავს კომპენსაციის მაქსიმალურ გასაცემ ოდენობას, მისი </w:t>
      </w:r>
      <w:proofErr w:type="spellStart"/>
      <w:r w:rsidRPr="00577FC4">
        <w:rPr>
          <w:rFonts w:ascii="Sylfaen" w:hAnsi="Sylfaen"/>
          <w:sz w:val="24"/>
          <w:szCs w:val="24"/>
        </w:rPr>
        <w:t>დაანგარიშებისა</w:t>
      </w:r>
      <w:proofErr w:type="spellEnd"/>
      <w:r w:rsidRPr="00577FC4">
        <w:rPr>
          <w:rFonts w:ascii="Sylfaen" w:hAnsi="Sylfaen"/>
          <w:sz w:val="24"/>
          <w:szCs w:val="24"/>
        </w:rPr>
        <w:t xml:space="preserve"> და მაქსიმალური გასაცემი ოდენობის შესახებ პირობის საერთო სასამართლოების მოსამართლეებზე გავრცელების საკითხს. ასევე, ჯანმრთელობის მდგომარეობის გამო, მოსამართლის უფლებამოსილების ნაადრევად შეწყვეტის შემთხვევაში</w:t>
      </w:r>
      <w:r w:rsidR="00D4133F" w:rsidRPr="00577FC4">
        <w:rPr>
          <w:rFonts w:ascii="Sylfaen" w:hAnsi="Sylfaen"/>
          <w:sz w:val="24"/>
          <w:szCs w:val="24"/>
        </w:rPr>
        <w:t>,</w:t>
      </w:r>
      <w:r w:rsidRPr="00577FC4">
        <w:rPr>
          <w:rFonts w:ascii="Sylfaen" w:hAnsi="Sylfaen"/>
          <w:sz w:val="24"/>
          <w:szCs w:val="24"/>
        </w:rPr>
        <w:t xml:space="preserve"> კომპენსაციის დანიშვნის </w:t>
      </w:r>
      <w:r w:rsidR="007C44FE" w:rsidRPr="00577FC4">
        <w:rPr>
          <w:rFonts w:ascii="Sylfaen" w:hAnsi="Sylfaen"/>
          <w:sz w:val="24"/>
          <w:szCs w:val="24"/>
        </w:rPr>
        <w:t xml:space="preserve">საფუძვლის </w:t>
      </w:r>
      <w:r w:rsidR="00D4133F" w:rsidRPr="00577FC4">
        <w:rPr>
          <w:rFonts w:ascii="Sylfaen" w:hAnsi="Sylfaen"/>
          <w:sz w:val="24"/>
          <w:szCs w:val="24"/>
        </w:rPr>
        <w:t>არ</w:t>
      </w:r>
      <w:r w:rsidR="007C44FE" w:rsidRPr="00577FC4">
        <w:rPr>
          <w:rFonts w:ascii="Sylfaen" w:hAnsi="Sylfaen"/>
          <w:sz w:val="24"/>
          <w:szCs w:val="24"/>
        </w:rPr>
        <w:t>არსებობას</w:t>
      </w:r>
      <w:r w:rsidRPr="00577FC4">
        <w:rPr>
          <w:rFonts w:ascii="Sylfaen" w:hAnsi="Sylfaen"/>
          <w:sz w:val="24"/>
          <w:szCs w:val="24"/>
        </w:rPr>
        <w:t xml:space="preserve">. აღნიშნულისგან განსხვავებით, სადავო ნორმები </w:t>
      </w:r>
      <w:r w:rsidR="00A25E15" w:rsidRPr="00577FC4">
        <w:rPr>
          <w:rFonts w:ascii="Sylfaen" w:hAnsi="Sylfaen"/>
          <w:sz w:val="24"/>
          <w:szCs w:val="24"/>
        </w:rPr>
        <w:t>ადგენ</w:t>
      </w:r>
      <w:r w:rsidR="00D4133F" w:rsidRPr="00577FC4">
        <w:rPr>
          <w:rFonts w:ascii="Sylfaen" w:hAnsi="Sylfaen"/>
          <w:sz w:val="24"/>
          <w:szCs w:val="24"/>
        </w:rPr>
        <w:t>ს</w:t>
      </w:r>
      <w:r w:rsidR="00A25E15" w:rsidRPr="00577FC4">
        <w:rPr>
          <w:rFonts w:ascii="Sylfaen" w:hAnsi="Sylfaen"/>
          <w:sz w:val="24"/>
          <w:szCs w:val="24"/>
        </w:rPr>
        <w:t xml:space="preserve"> წესს</w:t>
      </w:r>
      <w:r w:rsidRPr="00577FC4">
        <w:rPr>
          <w:rFonts w:ascii="Sylfaen" w:hAnsi="Sylfaen"/>
          <w:sz w:val="24"/>
          <w:szCs w:val="24"/>
        </w:rPr>
        <w:t xml:space="preserve">, თუ ვის მიმართ არ ვრცელდება კომპენსაციის მაქსიმალური გასაცემი ოდენობის შესახებ პირობა და </w:t>
      </w:r>
      <w:r w:rsidR="00A25E15" w:rsidRPr="00577FC4">
        <w:rPr>
          <w:rFonts w:ascii="Sylfaen" w:hAnsi="Sylfaen"/>
          <w:sz w:val="24"/>
          <w:szCs w:val="24"/>
        </w:rPr>
        <w:t xml:space="preserve">როგორ გამოითვლება </w:t>
      </w:r>
      <w:r w:rsidRPr="00577FC4">
        <w:rPr>
          <w:rFonts w:ascii="Sylfaen" w:hAnsi="Sylfaen"/>
          <w:sz w:val="24"/>
          <w:szCs w:val="24"/>
        </w:rPr>
        <w:t>მოსამართლ</w:t>
      </w:r>
      <w:r w:rsidR="00A25E15" w:rsidRPr="00577FC4">
        <w:rPr>
          <w:rFonts w:ascii="Sylfaen" w:hAnsi="Sylfaen"/>
          <w:sz w:val="24"/>
          <w:szCs w:val="24"/>
        </w:rPr>
        <w:t>ისთვის დასანიშნი</w:t>
      </w:r>
      <w:r w:rsidRPr="00577FC4">
        <w:rPr>
          <w:rFonts w:ascii="Sylfaen" w:hAnsi="Sylfaen"/>
          <w:sz w:val="24"/>
          <w:szCs w:val="24"/>
        </w:rPr>
        <w:t xml:space="preserve"> კომპენსაც</w:t>
      </w:r>
      <w:r w:rsidR="00A25E15" w:rsidRPr="00577FC4">
        <w:rPr>
          <w:rFonts w:ascii="Sylfaen" w:hAnsi="Sylfaen"/>
          <w:sz w:val="24"/>
          <w:szCs w:val="24"/>
        </w:rPr>
        <w:t>იის ოდენობა.</w:t>
      </w:r>
      <w:r w:rsidR="007C44FE" w:rsidRPr="00577FC4">
        <w:rPr>
          <w:rFonts w:ascii="Sylfaen" w:hAnsi="Sylfaen"/>
          <w:sz w:val="24"/>
          <w:szCs w:val="24"/>
        </w:rPr>
        <w:t xml:space="preserve"> </w:t>
      </w:r>
    </w:p>
    <w:p w14:paraId="7C4B4E8B" w14:textId="77777777" w:rsidR="007C44FE" w:rsidRPr="00577FC4" w:rsidRDefault="007C44FE"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cs="Sylfaen"/>
          <w:color w:val="000000"/>
          <w:sz w:val="24"/>
          <w:szCs w:val="24"/>
        </w:rPr>
        <w:lastRenderedPageBreak/>
        <w:t>ამგვარად</w:t>
      </w:r>
      <w:r w:rsidRPr="00577FC4">
        <w:rPr>
          <w:rFonts w:ascii="Sylfaen" w:hAnsi="Sylfaen"/>
          <w:color w:val="000000"/>
          <w:sz w:val="24"/>
          <w:szCs w:val="24"/>
        </w:rPr>
        <w:t xml:space="preserve">, №1274 </w:t>
      </w:r>
      <w:r w:rsidRPr="00577FC4">
        <w:rPr>
          <w:rFonts w:ascii="Sylfaen" w:hAnsi="Sylfaen" w:cs="Sylfaen"/>
          <w:color w:val="000000"/>
          <w:sz w:val="24"/>
          <w:szCs w:val="24"/>
        </w:rPr>
        <w:t>კონსტიტუციური</w:t>
      </w:r>
      <w:r w:rsidRPr="00577FC4">
        <w:rPr>
          <w:rFonts w:ascii="Sylfaen" w:hAnsi="Sylfaen"/>
          <w:color w:val="000000"/>
          <w:sz w:val="24"/>
          <w:szCs w:val="24"/>
        </w:rPr>
        <w:t xml:space="preserve"> </w:t>
      </w:r>
      <w:r w:rsidRPr="00577FC4">
        <w:rPr>
          <w:rFonts w:ascii="Sylfaen" w:hAnsi="Sylfaen" w:cs="Sylfaen"/>
          <w:color w:val="000000"/>
          <w:sz w:val="24"/>
          <w:szCs w:val="24"/>
        </w:rPr>
        <w:t>სარჩელი</w:t>
      </w:r>
      <w:r w:rsidRPr="00577FC4">
        <w:rPr>
          <w:rFonts w:ascii="Sylfaen" w:hAnsi="Sylfaen"/>
          <w:color w:val="000000"/>
          <w:sz w:val="24"/>
          <w:szCs w:val="24"/>
        </w:rPr>
        <w:t xml:space="preserve"> </w:t>
      </w:r>
      <w:proofErr w:type="spellStart"/>
      <w:r w:rsidRPr="00577FC4">
        <w:rPr>
          <w:rFonts w:ascii="Sylfaen" w:hAnsi="Sylfaen" w:cs="Sylfaen"/>
          <w:color w:val="000000"/>
          <w:sz w:val="24"/>
          <w:szCs w:val="24"/>
        </w:rPr>
        <w:t>სასარჩელო</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მოთხოვნის</w:t>
      </w:r>
      <w:r w:rsidRPr="00577FC4">
        <w:rPr>
          <w:rFonts w:ascii="Sylfaen" w:hAnsi="Sylfaen"/>
          <w:color w:val="000000"/>
          <w:sz w:val="24"/>
          <w:szCs w:val="24"/>
        </w:rPr>
        <w:t xml:space="preserve"> </w:t>
      </w:r>
      <w:r w:rsidRPr="00577FC4">
        <w:rPr>
          <w:rFonts w:ascii="Sylfaen" w:hAnsi="Sylfaen" w:cs="Sylfaen"/>
          <w:color w:val="000000"/>
          <w:sz w:val="24"/>
          <w:szCs w:val="24"/>
        </w:rPr>
        <w:t>იმ</w:t>
      </w:r>
      <w:r w:rsidRPr="00577FC4">
        <w:rPr>
          <w:rFonts w:ascii="Sylfaen" w:hAnsi="Sylfaen"/>
          <w:color w:val="000000"/>
          <w:sz w:val="24"/>
          <w:szCs w:val="24"/>
        </w:rPr>
        <w:t xml:space="preserve"> </w:t>
      </w:r>
      <w:r w:rsidRPr="00577FC4">
        <w:rPr>
          <w:rFonts w:ascii="Sylfaen" w:hAnsi="Sylfaen" w:cs="Sylfaen"/>
          <w:color w:val="000000"/>
          <w:sz w:val="24"/>
          <w:szCs w:val="24"/>
        </w:rPr>
        <w:t>ნაწილში</w:t>
      </w:r>
      <w:r w:rsidRPr="00577FC4">
        <w:rPr>
          <w:rFonts w:ascii="Sylfaen" w:hAnsi="Sylfaen"/>
          <w:color w:val="000000"/>
          <w:sz w:val="24"/>
          <w:szCs w:val="24"/>
        </w:rPr>
        <w:t xml:space="preserve">, </w:t>
      </w:r>
      <w:r w:rsidRPr="00577FC4">
        <w:rPr>
          <w:rFonts w:ascii="Sylfaen" w:hAnsi="Sylfaen" w:cs="Sylfaen"/>
          <w:color w:val="000000"/>
          <w:sz w:val="24"/>
          <w:szCs w:val="24"/>
        </w:rPr>
        <w:t>რომელიც</w:t>
      </w:r>
      <w:r w:rsidRPr="00577FC4">
        <w:rPr>
          <w:rFonts w:ascii="Sylfaen" w:hAnsi="Sylfaen"/>
          <w:color w:val="000000"/>
          <w:sz w:val="24"/>
          <w:szCs w:val="24"/>
        </w:rPr>
        <w:t xml:space="preserve"> </w:t>
      </w:r>
      <w:r w:rsidRPr="00577FC4">
        <w:rPr>
          <w:rFonts w:ascii="Sylfaen" w:hAnsi="Sylfaen" w:cs="Sylfaen"/>
          <w:color w:val="000000"/>
          <w:sz w:val="24"/>
          <w:szCs w:val="24"/>
        </w:rPr>
        <w:t>შეეხება</w:t>
      </w:r>
      <w:r w:rsidRPr="00577FC4">
        <w:rPr>
          <w:rFonts w:ascii="Sylfaen" w:hAnsi="Sylfaen"/>
          <w:color w:val="000000"/>
          <w:sz w:val="24"/>
          <w:szCs w:val="24"/>
        </w:rPr>
        <w:t xml:space="preserve"> </w:t>
      </w:r>
      <w:r w:rsidRPr="00577FC4">
        <w:rPr>
          <w:rFonts w:ascii="Sylfaen" w:hAnsi="Sylfaen"/>
          <w:sz w:val="24"/>
          <w:szCs w:val="24"/>
        </w:rPr>
        <w:t>„სახელმწიფო კომპენსაციისა და სახელმწიფო აკადემიური სტიპენდიის შესახებ“ საქართველოს კანონის მე-</w:t>
      </w:r>
      <w:r w:rsidR="00FE5E24" w:rsidRPr="00577FC4">
        <w:rPr>
          <w:rFonts w:ascii="Sylfaen" w:hAnsi="Sylfaen"/>
          <w:sz w:val="24"/>
          <w:szCs w:val="24"/>
        </w:rPr>
        <w:t>7</w:t>
      </w:r>
      <w:r w:rsidRPr="00577FC4">
        <w:rPr>
          <w:rFonts w:ascii="Sylfaen" w:hAnsi="Sylfaen"/>
          <w:sz w:val="24"/>
          <w:szCs w:val="24"/>
        </w:rPr>
        <w:t xml:space="preserve"> მუხლის</w:t>
      </w:r>
      <w:r w:rsidR="00FE5E24" w:rsidRPr="00577FC4">
        <w:rPr>
          <w:rFonts w:ascii="Sylfaen" w:hAnsi="Sylfaen"/>
          <w:sz w:val="24"/>
          <w:szCs w:val="24"/>
        </w:rPr>
        <w:t xml:space="preserve"> მე-4 პუნქტის</w:t>
      </w:r>
      <w:r w:rsidRPr="00577FC4">
        <w:rPr>
          <w:rFonts w:ascii="Sylfaen" w:hAnsi="Sylfaen"/>
          <w:sz w:val="24"/>
          <w:szCs w:val="24"/>
        </w:rPr>
        <w:t xml:space="preserve"> (2017 წლის 14 დეკემბრამდე მოქმედი რედაქცია) </w:t>
      </w:r>
      <w:r w:rsidR="00FE5E24" w:rsidRPr="00577FC4">
        <w:rPr>
          <w:rFonts w:ascii="Sylfaen" w:hAnsi="Sylfaen"/>
          <w:sz w:val="24"/>
          <w:szCs w:val="24"/>
        </w:rPr>
        <w:t xml:space="preserve">და მე-12 მუხლის მე-2 პუნქტის </w:t>
      </w:r>
      <w:r w:rsidRPr="00577FC4">
        <w:rPr>
          <w:rFonts w:ascii="Sylfaen" w:hAnsi="Sylfaen" w:cs="Sylfaen"/>
          <w:color w:val="000000"/>
          <w:sz w:val="24"/>
          <w:szCs w:val="24"/>
        </w:rPr>
        <w:t>არაკონსტიტუციურად</w:t>
      </w:r>
      <w:r w:rsidRPr="00577FC4">
        <w:rPr>
          <w:rFonts w:ascii="Sylfaen" w:hAnsi="Sylfaen"/>
          <w:color w:val="000000"/>
          <w:sz w:val="24"/>
          <w:szCs w:val="24"/>
        </w:rPr>
        <w:t xml:space="preserve"> </w:t>
      </w:r>
      <w:r w:rsidRPr="00577FC4">
        <w:rPr>
          <w:rFonts w:ascii="Sylfaen" w:hAnsi="Sylfaen" w:cs="Sylfaen"/>
          <w:color w:val="000000"/>
          <w:sz w:val="24"/>
          <w:szCs w:val="24"/>
        </w:rPr>
        <w:t>ცნობას</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კონსტიტუციის</w:t>
      </w:r>
      <w:r w:rsidRPr="00577FC4">
        <w:rPr>
          <w:rFonts w:ascii="Sylfaen" w:hAnsi="Sylfaen"/>
          <w:color w:val="000000"/>
          <w:sz w:val="24"/>
          <w:szCs w:val="24"/>
        </w:rPr>
        <w:t xml:space="preserve"> </w:t>
      </w:r>
      <w:r w:rsidRPr="00577FC4">
        <w:rPr>
          <w:rFonts w:ascii="Sylfaen" w:hAnsi="Sylfaen"/>
          <w:sz w:val="24"/>
          <w:szCs w:val="24"/>
        </w:rPr>
        <w:t>25-ე მუხლ</w:t>
      </w:r>
      <w:r w:rsidR="00FE5E24" w:rsidRPr="00577FC4">
        <w:rPr>
          <w:rFonts w:ascii="Sylfaen" w:hAnsi="Sylfaen"/>
          <w:sz w:val="24"/>
          <w:szCs w:val="24"/>
        </w:rPr>
        <w:t xml:space="preserve">ის პირველ პუნქტთან </w:t>
      </w:r>
      <w:r w:rsidRPr="00577FC4">
        <w:rPr>
          <w:rFonts w:ascii="Sylfaen" w:hAnsi="Sylfaen"/>
          <w:sz w:val="24"/>
          <w:szCs w:val="24"/>
        </w:rPr>
        <w:t>მიმართებით,</w:t>
      </w:r>
      <w:r w:rsidRPr="00577FC4">
        <w:rPr>
          <w:rFonts w:ascii="Sylfaen" w:hAnsi="Sylfaen"/>
          <w:color w:val="000000"/>
          <w:sz w:val="24"/>
          <w:szCs w:val="24"/>
        </w:rPr>
        <w:t xml:space="preserve"> </w:t>
      </w:r>
      <w:r w:rsidRPr="00577FC4">
        <w:rPr>
          <w:rFonts w:ascii="Sylfaen" w:hAnsi="Sylfaen" w:cs="Sylfaen"/>
          <w:color w:val="000000"/>
          <w:sz w:val="24"/>
          <w:szCs w:val="24"/>
        </w:rPr>
        <w:t>დაუსაბუთებელია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არსებობს</w:t>
      </w:r>
      <w:r w:rsidRPr="00577FC4">
        <w:rPr>
          <w:rFonts w:ascii="Sylfaen" w:hAnsi="Sylfaen"/>
          <w:color w:val="000000"/>
          <w:sz w:val="24"/>
          <w:szCs w:val="24"/>
        </w:rPr>
        <w:t xml:space="preserve"> </w:t>
      </w:r>
      <w:r w:rsidRPr="00577FC4">
        <w:rPr>
          <w:rFonts w:ascii="Sylfaen" w:hAnsi="Sylfaen" w:cs="Sylfaen"/>
          <w:color w:val="000000"/>
          <w:sz w:val="24"/>
          <w:szCs w:val="24"/>
        </w:rPr>
        <w:t>მისი</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r w:rsidRPr="00577FC4">
        <w:rPr>
          <w:rFonts w:ascii="Sylfaen" w:hAnsi="Sylfaen" w:cs="Sylfaen"/>
          <w:color w:val="000000"/>
          <w:sz w:val="24"/>
          <w:szCs w:val="24"/>
        </w:rPr>
        <w:t>განსახილველად</w:t>
      </w:r>
      <w:r w:rsidRPr="00577FC4">
        <w:rPr>
          <w:rFonts w:ascii="Sylfaen" w:hAnsi="Sylfaen"/>
          <w:color w:val="000000"/>
          <w:sz w:val="24"/>
          <w:szCs w:val="24"/>
        </w:rPr>
        <w:t xml:space="preserve"> </w:t>
      </w:r>
      <w:r w:rsidRPr="00577FC4">
        <w:rPr>
          <w:rFonts w:ascii="Sylfaen" w:hAnsi="Sylfaen" w:cs="Sylfaen"/>
          <w:color w:val="000000"/>
          <w:sz w:val="24"/>
          <w:szCs w:val="24"/>
        </w:rPr>
        <w:t>მიღებაზე</w:t>
      </w:r>
      <w:r w:rsidRPr="00577FC4">
        <w:rPr>
          <w:rFonts w:ascii="Sylfaen" w:hAnsi="Sylfaen"/>
          <w:color w:val="000000"/>
          <w:sz w:val="24"/>
          <w:szCs w:val="24"/>
        </w:rPr>
        <w:t xml:space="preserve"> </w:t>
      </w:r>
      <w:r w:rsidRPr="00577FC4">
        <w:rPr>
          <w:rFonts w:ascii="Sylfaen" w:hAnsi="Sylfaen" w:cs="Sylfaen"/>
          <w:color w:val="000000"/>
          <w:sz w:val="24"/>
          <w:szCs w:val="24"/>
        </w:rPr>
        <w:t>უარის</w:t>
      </w:r>
      <w:r w:rsidRPr="00577FC4">
        <w:rPr>
          <w:rFonts w:ascii="Sylfaen" w:hAnsi="Sylfaen"/>
          <w:color w:val="000000"/>
          <w:sz w:val="24"/>
          <w:szCs w:val="24"/>
        </w:rPr>
        <w:t xml:space="preserve"> </w:t>
      </w:r>
      <w:r w:rsidRPr="00577FC4">
        <w:rPr>
          <w:rFonts w:ascii="Sylfaen" w:hAnsi="Sylfaen" w:cs="Sylfaen"/>
          <w:color w:val="000000"/>
          <w:sz w:val="24"/>
          <w:szCs w:val="24"/>
        </w:rPr>
        <w:t>თქმის</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w:t>
      </w:r>
      <w:r w:rsidRPr="00577FC4">
        <w:rPr>
          <w:rFonts w:ascii="Sylfaen" w:hAnsi="Sylfaen" w:cs="Sylfaen"/>
          <w:color w:val="000000"/>
          <w:sz w:val="24"/>
          <w:szCs w:val="24"/>
        </w:rPr>
        <w:t>შესახებ</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ორგანული</w:t>
      </w:r>
      <w:r w:rsidRPr="00577FC4">
        <w:rPr>
          <w:rFonts w:ascii="Sylfaen" w:hAnsi="Sylfaen"/>
          <w:color w:val="000000"/>
          <w:sz w:val="24"/>
          <w:szCs w:val="24"/>
        </w:rPr>
        <w:t xml:space="preserve"> </w:t>
      </w:r>
      <w:r w:rsidRPr="00577FC4">
        <w:rPr>
          <w:rFonts w:ascii="Sylfaen" w:hAnsi="Sylfaen" w:cs="Sylfaen"/>
          <w:color w:val="000000"/>
          <w:sz w:val="24"/>
          <w:szCs w:val="24"/>
        </w:rPr>
        <w:t>კანონის</w:t>
      </w:r>
      <w:r w:rsidRPr="00577FC4">
        <w:rPr>
          <w:rFonts w:ascii="Sylfaen" w:hAnsi="Sylfaen"/>
          <w:color w:val="000000"/>
          <w:sz w:val="24"/>
          <w:szCs w:val="24"/>
        </w:rPr>
        <w:t xml:space="preserve"> 31</w:t>
      </w:r>
      <w:r w:rsidRPr="00577FC4">
        <w:rPr>
          <w:rFonts w:ascii="Sylfaen" w:hAnsi="Sylfaen"/>
          <w:color w:val="000000"/>
          <w:sz w:val="24"/>
          <w:szCs w:val="24"/>
          <w:vertAlign w:val="superscript"/>
        </w:rPr>
        <w:t>1</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Sylfaen"/>
          <w:color w:val="000000"/>
          <w:sz w:val="24"/>
          <w:szCs w:val="24"/>
        </w:rPr>
        <w:t>პირველი</w:t>
      </w:r>
      <w:r w:rsidRPr="00577FC4">
        <w:rPr>
          <w:rFonts w:ascii="Sylfaen" w:hAnsi="Sylfaen"/>
          <w:color w:val="000000"/>
          <w:sz w:val="24"/>
          <w:szCs w:val="24"/>
        </w:rPr>
        <w:t xml:space="preserve"> </w:t>
      </w:r>
      <w:r w:rsidRPr="00577FC4">
        <w:rPr>
          <w:rFonts w:ascii="Sylfaen" w:hAnsi="Sylfaen" w:cs="Sylfaen"/>
          <w:color w:val="000000"/>
          <w:sz w:val="24"/>
          <w:szCs w:val="24"/>
        </w:rPr>
        <w:t>პუნქტის</w:t>
      </w:r>
      <w:r w:rsidRPr="00577FC4">
        <w:rPr>
          <w:rFonts w:ascii="Sylfaen" w:hAnsi="Sylfaen"/>
          <w:color w:val="000000"/>
          <w:sz w:val="24"/>
          <w:szCs w:val="24"/>
        </w:rPr>
        <w:t xml:space="preserve"> „</w:t>
      </w:r>
      <w:r w:rsidRPr="00577FC4">
        <w:rPr>
          <w:rFonts w:ascii="Sylfaen" w:hAnsi="Sylfaen" w:cs="Sylfaen"/>
          <w:color w:val="000000"/>
          <w:sz w:val="24"/>
          <w:szCs w:val="24"/>
        </w:rPr>
        <w:t>ე</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31</w:t>
      </w:r>
      <w:r w:rsidRPr="00577FC4">
        <w:rPr>
          <w:rFonts w:ascii="Sylfaen" w:hAnsi="Sylfaen"/>
          <w:color w:val="000000"/>
          <w:sz w:val="24"/>
          <w:szCs w:val="24"/>
          <w:vertAlign w:val="superscript"/>
        </w:rPr>
        <w:t>3</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Sylfaen"/>
          <w:color w:val="000000"/>
          <w:sz w:val="24"/>
          <w:szCs w:val="24"/>
        </w:rPr>
        <w:t>პირველი</w:t>
      </w:r>
      <w:r w:rsidRPr="00577FC4">
        <w:rPr>
          <w:rFonts w:ascii="Sylfaen" w:hAnsi="Sylfaen"/>
          <w:color w:val="000000"/>
          <w:sz w:val="24"/>
          <w:szCs w:val="24"/>
        </w:rPr>
        <w:t xml:space="preserve"> </w:t>
      </w:r>
      <w:r w:rsidRPr="00577FC4">
        <w:rPr>
          <w:rFonts w:ascii="Sylfaen" w:hAnsi="Sylfaen" w:cs="Sylfaen"/>
          <w:color w:val="000000"/>
          <w:sz w:val="24"/>
          <w:szCs w:val="24"/>
        </w:rPr>
        <w:t>პუნქტის</w:t>
      </w:r>
      <w:r w:rsidRPr="00577FC4">
        <w:rPr>
          <w:rFonts w:ascii="Sylfaen" w:hAnsi="Sylfaen"/>
          <w:color w:val="000000"/>
          <w:sz w:val="24"/>
          <w:szCs w:val="24"/>
        </w:rPr>
        <w:t xml:space="preserve"> „</w:t>
      </w:r>
      <w:r w:rsidRPr="00577FC4">
        <w:rPr>
          <w:rFonts w:ascii="Sylfaen" w:hAnsi="Sylfaen" w:cs="Sylfaen"/>
          <w:color w:val="000000"/>
          <w:sz w:val="24"/>
          <w:szCs w:val="24"/>
        </w:rPr>
        <w:t>ა</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w:t>
      </w:r>
      <w:r w:rsidRPr="00577FC4">
        <w:rPr>
          <w:rFonts w:ascii="Sylfaen" w:hAnsi="Sylfaen"/>
          <w:color w:val="000000"/>
          <w:sz w:val="24"/>
          <w:szCs w:val="24"/>
        </w:rPr>
        <w:t xml:space="preserve"> </w:t>
      </w:r>
      <w:r w:rsidRPr="00577FC4">
        <w:rPr>
          <w:rFonts w:ascii="Sylfaen" w:hAnsi="Sylfaen" w:cs="Sylfaen"/>
          <w:color w:val="000000"/>
          <w:sz w:val="24"/>
          <w:szCs w:val="24"/>
        </w:rPr>
        <w:t>გათვალისწინებული</w:t>
      </w:r>
      <w:r w:rsidRPr="00577FC4">
        <w:rPr>
          <w:rFonts w:ascii="Sylfaen" w:hAnsi="Sylfaen"/>
          <w:color w:val="000000"/>
          <w:sz w:val="24"/>
          <w:szCs w:val="24"/>
        </w:rPr>
        <w:t xml:space="preserve"> </w:t>
      </w:r>
      <w:r w:rsidRPr="00577FC4">
        <w:rPr>
          <w:rFonts w:ascii="Sylfaen" w:hAnsi="Sylfaen" w:cs="Sylfaen"/>
          <w:color w:val="000000"/>
          <w:sz w:val="24"/>
          <w:szCs w:val="24"/>
        </w:rPr>
        <w:t>საფუძველი</w:t>
      </w:r>
      <w:r w:rsidRPr="00577FC4">
        <w:rPr>
          <w:rFonts w:ascii="Sylfaen" w:hAnsi="Sylfaen"/>
          <w:color w:val="000000"/>
          <w:sz w:val="24"/>
          <w:szCs w:val="24"/>
        </w:rPr>
        <w:t>.</w:t>
      </w:r>
    </w:p>
    <w:p w14:paraId="70111411" w14:textId="6330BFC4" w:rsidR="00D71BDB" w:rsidRPr="00577FC4" w:rsidRDefault="00D71BDB"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№1274 კონსტიტუციური სარჩელ</w:t>
      </w:r>
      <w:r w:rsidR="00421AEE" w:rsidRPr="00577FC4">
        <w:rPr>
          <w:rFonts w:ascii="Sylfaen" w:hAnsi="Sylfaen"/>
          <w:sz w:val="24"/>
          <w:szCs w:val="24"/>
        </w:rPr>
        <w:t>ით</w:t>
      </w:r>
      <w:r w:rsidR="00D4133F" w:rsidRPr="00577FC4">
        <w:rPr>
          <w:rFonts w:ascii="Sylfaen" w:hAnsi="Sylfaen"/>
          <w:sz w:val="24"/>
          <w:szCs w:val="24"/>
        </w:rPr>
        <w:t>,</w:t>
      </w:r>
      <w:r w:rsidR="00421AEE" w:rsidRPr="00577FC4">
        <w:rPr>
          <w:rFonts w:ascii="Sylfaen" w:hAnsi="Sylfaen"/>
          <w:sz w:val="24"/>
          <w:szCs w:val="24"/>
        </w:rPr>
        <w:t xml:space="preserve"> ასევე </w:t>
      </w:r>
      <w:proofErr w:type="spellStart"/>
      <w:r w:rsidRPr="00577FC4">
        <w:rPr>
          <w:rFonts w:ascii="Sylfaen" w:hAnsi="Sylfaen"/>
          <w:sz w:val="24"/>
          <w:szCs w:val="24"/>
        </w:rPr>
        <w:t>სადავოდაა</w:t>
      </w:r>
      <w:proofErr w:type="spellEnd"/>
      <w:r w:rsidRPr="00577FC4">
        <w:rPr>
          <w:rFonts w:ascii="Sylfaen" w:hAnsi="Sylfaen"/>
          <w:sz w:val="24"/>
          <w:szCs w:val="24"/>
        </w:rPr>
        <w:t xml:space="preserve"> გამხდარი „სახელმწიფო კომპენსაციისა და სახელმწიფო აკადემიური სტიპენდიის შესახებ“ საქართველოს კანონის მე-7 მუხლის (2019 წლის </w:t>
      </w:r>
      <w:r w:rsidR="00EB6A0B" w:rsidRPr="00577FC4">
        <w:rPr>
          <w:rFonts w:ascii="Sylfaen" w:hAnsi="Sylfaen"/>
          <w:sz w:val="24"/>
          <w:szCs w:val="24"/>
        </w:rPr>
        <w:t>პირველ აგვისტომდე</w:t>
      </w:r>
      <w:r w:rsidRPr="00577FC4">
        <w:rPr>
          <w:rFonts w:ascii="Sylfaen" w:hAnsi="Sylfaen"/>
          <w:sz w:val="24"/>
          <w:szCs w:val="24"/>
        </w:rPr>
        <w:t xml:space="preserve"> მოქმედი რედაქცია) და მე-12 მუხლის კონსტიტუციურობა საქართველოს კონსტიტუციის 25-ე მუხლის მე</w:t>
      </w:r>
      <w:r w:rsidR="001E61D0" w:rsidRPr="00577FC4">
        <w:rPr>
          <w:rFonts w:ascii="Sylfaen" w:hAnsi="Sylfaen"/>
          <w:sz w:val="24"/>
          <w:szCs w:val="24"/>
        </w:rPr>
        <w:t>-2</w:t>
      </w:r>
      <w:r w:rsidRPr="00577FC4">
        <w:rPr>
          <w:rFonts w:ascii="Sylfaen" w:hAnsi="Sylfaen"/>
          <w:sz w:val="24"/>
          <w:szCs w:val="24"/>
        </w:rPr>
        <w:t xml:space="preserve"> პუნქტთან მიმართებით</w:t>
      </w:r>
      <w:r w:rsidR="009611A0" w:rsidRPr="00577FC4">
        <w:rPr>
          <w:rFonts w:ascii="Sylfaen" w:hAnsi="Sylfaen"/>
          <w:sz w:val="24"/>
          <w:szCs w:val="24"/>
        </w:rPr>
        <w:t xml:space="preserve">. </w:t>
      </w:r>
    </w:p>
    <w:p w14:paraId="5A3BCDD4" w14:textId="77777777" w:rsidR="00017E9F" w:rsidRPr="00577FC4" w:rsidRDefault="00FE5E24"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კონსტიტუციის 25-ე მუხლის მე-2 პუნქტის თანახმად, „საქართველოს პრეზიდენტის, პრემიერ-მინისტრის ან პარლამენტის თავმჯდომარის თანამდებობა არ შეიძლება ეკავოს საქართველოს მოქალაქეს, რომელიც იმავდროულად სხვა სახელმწიფოს მოქალაქეა“.</w:t>
      </w:r>
    </w:p>
    <w:p w14:paraId="43542F62" w14:textId="77777777" w:rsidR="00017E9F" w:rsidRPr="00577FC4" w:rsidRDefault="00017E9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განსახილველ შემთხვევაში</w:t>
      </w:r>
      <w:r w:rsidR="00D4133F" w:rsidRPr="00577FC4">
        <w:rPr>
          <w:rFonts w:ascii="Sylfaen" w:hAnsi="Sylfaen"/>
          <w:sz w:val="24"/>
          <w:szCs w:val="24"/>
        </w:rPr>
        <w:t>,</w:t>
      </w:r>
      <w:r w:rsidRPr="00577FC4">
        <w:rPr>
          <w:rFonts w:ascii="Sylfaen" w:hAnsi="Sylfaen"/>
          <w:sz w:val="24"/>
          <w:szCs w:val="24"/>
        </w:rPr>
        <w:t xml:space="preserve"> სადავო ნორმები შეეხება სახელმწიფო კომპენსაციის ზღვარს და მისი გაანგარიშების წესს, ასევე საქართველოს საერთო სასამართლოების მოსამართლეთათვის კომპენსაციის დანიშვნის საფუძვლებსა და მ</w:t>
      </w:r>
      <w:r w:rsidR="00FF5B7F" w:rsidRPr="00577FC4">
        <w:rPr>
          <w:rFonts w:ascii="Sylfaen" w:hAnsi="Sylfaen"/>
          <w:sz w:val="24"/>
          <w:szCs w:val="24"/>
        </w:rPr>
        <w:t>ათ</w:t>
      </w:r>
      <w:r w:rsidRPr="00577FC4">
        <w:rPr>
          <w:rFonts w:ascii="Sylfaen" w:hAnsi="Sylfaen"/>
          <w:sz w:val="24"/>
          <w:szCs w:val="24"/>
        </w:rPr>
        <w:t xml:space="preserve"> გაანგარიშებას. სადავო ნორმები არ უკავშირდება საქართველოს პრეზიდენტის, პრემიერ-მინისტრისა და პარლამენტის თავმჯდომარის თანამდებობის დაკავების საკითხებს. აქედან გამომდინარე, არ იკვეთება შინაარსობრივი მიმართება სადავო ნორმებსა და კონსტიტუციის 25-ე მუხლის მე-2 პუნქტს შორის. შესაბამისად, </w:t>
      </w:r>
      <w:r w:rsidRPr="00577FC4">
        <w:rPr>
          <w:rFonts w:ascii="Sylfaen" w:hAnsi="Sylfaen"/>
          <w:color w:val="000000"/>
          <w:sz w:val="24"/>
          <w:szCs w:val="24"/>
        </w:rPr>
        <w:t xml:space="preserve">№1274 </w:t>
      </w:r>
      <w:r w:rsidRPr="00577FC4">
        <w:rPr>
          <w:rFonts w:ascii="Sylfaen" w:hAnsi="Sylfaen" w:cs="Sylfaen"/>
          <w:color w:val="000000"/>
          <w:sz w:val="24"/>
          <w:szCs w:val="24"/>
        </w:rPr>
        <w:t>კონსტიტუციური</w:t>
      </w:r>
      <w:r w:rsidRPr="00577FC4">
        <w:rPr>
          <w:rFonts w:ascii="Sylfaen" w:hAnsi="Sylfaen"/>
          <w:color w:val="000000"/>
          <w:sz w:val="24"/>
          <w:szCs w:val="24"/>
        </w:rPr>
        <w:t xml:space="preserve"> </w:t>
      </w:r>
      <w:r w:rsidRPr="00577FC4">
        <w:rPr>
          <w:rFonts w:ascii="Sylfaen" w:hAnsi="Sylfaen" w:cs="Sylfaen"/>
          <w:color w:val="000000"/>
          <w:sz w:val="24"/>
          <w:szCs w:val="24"/>
        </w:rPr>
        <w:t>სარჩელი</w:t>
      </w:r>
      <w:r w:rsidRPr="00577FC4">
        <w:rPr>
          <w:rFonts w:ascii="Sylfaen" w:hAnsi="Sylfaen"/>
          <w:color w:val="000000"/>
          <w:sz w:val="24"/>
          <w:szCs w:val="24"/>
        </w:rPr>
        <w:t xml:space="preserve"> </w:t>
      </w:r>
      <w:proofErr w:type="spellStart"/>
      <w:r w:rsidRPr="00577FC4">
        <w:rPr>
          <w:rFonts w:ascii="Sylfaen" w:hAnsi="Sylfaen" w:cs="Sylfaen"/>
          <w:color w:val="000000"/>
          <w:sz w:val="24"/>
          <w:szCs w:val="24"/>
        </w:rPr>
        <w:t>სასარჩელო</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მოთხოვნის</w:t>
      </w:r>
      <w:r w:rsidRPr="00577FC4">
        <w:rPr>
          <w:rFonts w:ascii="Sylfaen" w:hAnsi="Sylfaen"/>
          <w:color w:val="000000"/>
          <w:sz w:val="24"/>
          <w:szCs w:val="24"/>
        </w:rPr>
        <w:t xml:space="preserve"> </w:t>
      </w:r>
      <w:r w:rsidRPr="00577FC4">
        <w:rPr>
          <w:rFonts w:ascii="Sylfaen" w:hAnsi="Sylfaen" w:cs="Sylfaen"/>
          <w:color w:val="000000"/>
          <w:sz w:val="24"/>
          <w:szCs w:val="24"/>
        </w:rPr>
        <w:t>იმ</w:t>
      </w:r>
      <w:r w:rsidRPr="00577FC4">
        <w:rPr>
          <w:rFonts w:ascii="Sylfaen" w:hAnsi="Sylfaen"/>
          <w:color w:val="000000"/>
          <w:sz w:val="24"/>
          <w:szCs w:val="24"/>
        </w:rPr>
        <w:t xml:space="preserve"> </w:t>
      </w:r>
      <w:r w:rsidRPr="00577FC4">
        <w:rPr>
          <w:rFonts w:ascii="Sylfaen" w:hAnsi="Sylfaen" w:cs="Sylfaen"/>
          <w:color w:val="000000"/>
          <w:sz w:val="24"/>
          <w:szCs w:val="24"/>
        </w:rPr>
        <w:t>ნაწილში</w:t>
      </w:r>
      <w:r w:rsidRPr="00577FC4">
        <w:rPr>
          <w:rFonts w:ascii="Sylfaen" w:hAnsi="Sylfaen"/>
          <w:color w:val="000000"/>
          <w:sz w:val="24"/>
          <w:szCs w:val="24"/>
        </w:rPr>
        <w:t xml:space="preserve">, </w:t>
      </w:r>
      <w:r w:rsidRPr="00577FC4">
        <w:rPr>
          <w:rFonts w:ascii="Sylfaen" w:hAnsi="Sylfaen" w:cs="Sylfaen"/>
          <w:color w:val="000000"/>
          <w:sz w:val="24"/>
          <w:szCs w:val="24"/>
        </w:rPr>
        <w:t>რომელიც</w:t>
      </w:r>
      <w:r w:rsidRPr="00577FC4">
        <w:rPr>
          <w:rFonts w:ascii="Sylfaen" w:hAnsi="Sylfaen"/>
          <w:color w:val="000000"/>
          <w:sz w:val="24"/>
          <w:szCs w:val="24"/>
        </w:rPr>
        <w:t xml:space="preserve"> </w:t>
      </w:r>
      <w:r w:rsidRPr="00577FC4">
        <w:rPr>
          <w:rFonts w:ascii="Sylfaen" w:hAnsi="Sylfaen" w:cs="Sylfaen"/>
          <w:color w:val="000000"/>
          <w:sz w:val="24"/>
          <w:szCs w:val="24"/>
        </w:rPr>
        <w:t>შეეხება</w:t>
      </w:r>
      <w:r w:rsidRPr="00577FC4">
        <w:rPr>
          <w:rFonts w:ascii="Sylfaen" w:hAnsi="Sylfaen"/>
          <w:color w:val="000000"/>
          <w:sz w:val="24"/>
          <w:szCs w:val="24"/>
        </w:rPr>
        <w:t xml:space="preserve"> </w:t>
      </w:r>
      <w:r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მე-7 მუხლის (2017 წლის 14 დეკემბრამდე მოქმედი რედაქცია) და მე-12 მუხლის კონსტიტუციურობას,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კონსტიტუციის</w:t>
      </w:r>
      <w:r w:rsidRPr="00577FC4">
        <w:rPr>
          <w:rFonts w:ascii="Sylfaen" w:hAnsi="Sylfaen"/>
          <w:color w:val="000000"/>
          <w:sz w:val="24"/>
          <w:szCs w:val="24"/>
        </w:rPr>
        <w:t xml:space="preserve"> </w:t>
      </w:r>
      <w:r w:rsidRPr="00577FC4">
        <w:rPr>
          <w:rFonts w:ascii="Sylfaen" w:hAnsi="Sylfaen"/>
          <w:sz w:val="24"/>
          <w:szCs w:val="24"/>
        </w:rPr>
        <w:t>25-ე მუხლის მე-2 პუნქტთან მიმართებით,</w:t>
      </w:r>
      <w:r w:rsidRPr="00577FC4">
        <w:rPr>
          <w:rFonts w:ascii="Sylfaen" w:hAnsi="Sylfaen"/>
          <w:color w:val="000000"/>
          <w:sz w:val="24"/>
          <w:szCs w:val="24"/>
        </w:rPr>
        <w:t xml:space="preserve"> </w:t>
      </w:r>
      <w:r w:rsidRPr="00577FC4">
        <w:rPr>
          <w:rFonts w:ascii="Sylfaen" w:hAnsi="Sylfaen" w:cs="Sylfaen"/>
          <w:color w:val="000000"/>
          <w:sz w:val="24"/>
          <w:szCs w:val="24"/>
        </w:rPr>
        <w:t>დაუსაბუთებელია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არსებობს</w:t>
      </w:r>
      <w:r w:rsidRPr="00577FC4">
        <w:rPr>
          <w:rFonts w:ascii="Sylfaen" w:hAnsi="Sylfaen"/>
          <w:color w:val="000000"/>
          <w:sz w:val="24"/>
          <w:szCs w:val="24"/>
        </w:rPr>
        <w:t xml:space="preserve"> </w:t>
      </w:r>
      <w:r w:rsidRPr="00577FC4">
        <w:rPr>
          <w:rFonts w:ascii="Sylfaen" w:hAnsi="Sylfaen" w:cs="Sylfaen"/>
          <w:color w:val="000000"/>
          <w:sz w:val="24"/>
          <w:szCs w:val="24"/>
        </w:rPr>
        <w:t>მისი</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r w:rsidRPr="00577FC4">
        <w:rPr>
          <w:rFonts w:ascii="Sylfaen" w:hAnsi="Sylfaen" w:cs="Sylfaen"/>
          <w:color w:val="000000"/>
          <w:sz w:val="24"/>
          <w:szCs w:val="24"/>
        </w:rPr>
        <w:t>განსახილველად</w:t>
      </w:r>
      <w:r w:rsidRPr="00577FC4">
        <w:rPr>
          <w:rFonts w:ascii="Sylfaen" w:hAnsi="Sylfaen"/>
          <w:color w:val="000000"/>
          <w:sz w:val="24"/>
          <w:szCs w:val="24"/>
        </w:rPr>
        <w:t xml:space="preserve"> </w:t>
      </w:r>
      <w:r w:rsidRPr="00577FC4">
        <w:rPr>
          <w:rFonts w:ascii="Sylfaen" w:hAnsi="Sylfaen" w:cs="Sylfaen"/>
          <w:color w:val="000000"/>
          <w:sz w:val="24"/>
          <w:szCs w:val="24"/>
        </w:rPr>
        <w:t>მიღებაზე</w:t>
      </w:r>
      <w:r w:rsidRPr="00577FC4">
        <w:rPr>
          <w:rFonts w:ascii="Sylfaen" w:hAnsi="Sylfaen"/>
          <w:color w:val="000000"/>
          <w:sz w:val="24"/>
          <w:szCs w:val="24"/>
        </w:rPr>
        <w:t xml:space="preserve"> </w:t>
      </w:r>
      <w:r w:rsidRPr="00577FC4">
        <w:rPr>
          <w:rFonts w:ascii="Sylfaen" w:hAnsi="Sylfaen" w:cs="Sylfaen"/>
          <w:color w:val="000000"/>
          <w:sz w:val="24"/>
          <w:szCs w:val="24"/>
        </w:rPr>
        <w:t>უარის</w:t>
      </w:r>
      <w:r w:rsidRPr="00577FC4">
        <w:rPr>
          <w:rFonts w:ascii="Sylfaen" w:hAnsi="Sylfaen"/>
          <w:color w:val="000000"/>
          <w:sz w:val="24"/>
          <w:szCs w:val="24"/>
        </w:rPr>
        <w:t xml:space="preserve"> </w:t>
      </w:r>
      <w:r w:rsidRPr="00577FC4">
        <w:rPr>
          <w:rFonts w:ascii="Sylfaen" w:hAnsi="Sylfaen" w:cs="Sylfaen"/>
          <w:color w:val="000000"/>
          <w:sz w:val="24"/>
          <w:szCs w:val="24"/>
        </w:rPr>
        <w:t>თქმის</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w:t>
      </w:r>
      <w:r w:rsidRPr="00577FC4">
        <w:rPr>
          <w:rFonts w:ascii="Sylfaen" w:hAnsi="Sylfaen" w:cs="Sylfaen"/>
          <w:color w:val="000000"/>
          <w:sz w:val="24"/>
          <w:szCs w:val="24"/>
        </w:rPr>
        <w:t>შესახებ</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ორგანული</w:t>
      </w:r>
      <w:r w:rsidRPr="00577FC4">
        <w:rPr>
          <w:rFonts w:ascii="Sylfaen" w:hAnsi="Sylfaen"/>
          <w:color w:val="000000"/>
          <w:sz w:val="24"/>
          <w:szCs w:val="24"/>
        </w:rPr>
        <w:t xml:space="preserve"> </w:t>
      </w:r>
      <w:r w:rsidRPr="00577FC4">
        <w:rPr>
          <w:rFonts w:ascii="Sylfaen" w:hAnsi="Sylfaen" w:cs="Sylfaen"/>
          <w:color w:val="000000"/>
          <w:sz w:val="24"/>
          <w:szCs w:val="24"/>
        </w:rPr>
        <w:t>კანონის</w:t>
      </w:r>
      <w:r w:rsidRPr="00577FC4">
        <w:rPr>
          <w:rFonts w:ascii="Sylfaen" w:hAnsi="Sylfaen"/>
          <w:color w:val="000000"/>
          <w:sz w:val="24"/>
          <w:szCs w:val="24"/>
        </w:rPr>
        <w:t xml:space="preserve"> 31</w:t>
      </w:r>
      <w:r w:rsidRPr="00577FC4">
        <w:rPr>
          <w:rFonts w:ascii="Sylfaen" w:hAnsi="Sylfaen"/>
          <w:color w:val="000000"/>
          <w:sz w:val="24"/>
          <w:szCs w:val="24"/>
          <w:vertAlign w:val="superscript"/>
        </w:rPr>
        <w:t>1</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Sylfaen"/>
          <w:color w:val="000000"/>
          <w:sz w:val="24"/>
          <w:szCs w:val="24"/>
        </w:rPr>
        <w:t>პირველი</w:t>
      </w:r>
      <w:r w:rsidRPr="00577FC4">
        <w:rPr>
          <w:rFonts w:ascii="Sylfaen" w:hAnsi="Sylfaen"/>
          <w:color w:val="000000"/>
          <w:sz w:val="24"/>
          <w:szCs w:val="24"/>
        </w:rPr>
        <w:t xml:space="preserve"> </w:t>
      </w:r>
      <w:r w:rsidRPr="00577FC4">
        <w:rPr>
          <w:rFonts w:ascii="Sylfaen" w:hAnsi="Sylfaen" w:cs="Sylfaen"/>
          <w:color w:val="000000"/>
          <w:sz w:val="24"/>
          <w:szCs w:val="24"/>
        </w:rPr>
        <w:t>პუნქტის</w:t>
      </w:r>
      <w:r w:rsidRPr="00577FC4">
        <w:rPr>
          <w:rFonts w:ascii="Sylfaen" w:hAnsi="Sylfaen"/>
          <w:color w:val="000000"/>
          <w:sz w:val="24"/>
          <w:szCs w:val="24"/>
        </w:rPr>
        <w:t xml:space="preserve"> „</w:t>
      </w:r>
      <w:r w:rsidRPr="00577FC4">
        <w:rPr>
          <w:rFonts w:ascii="Sylfaen" w:hAnsi="Sylfaen" w:cs="Sylfaen"/>
          <w:color w:val="000000"/>
          <w:sz w:val="24"/>
          <w:szCs w:val="24"/>
        </w:rPr>
        <w:t>ე</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31</w:t>
      </w:r>
      <w:r w:rsidRPr="00577FC4">
        <w:rPr>
          <w:rFonts w:ascii="Sylfaen" w:hAnsi="Sylfaen"/>
          <w:color w:val="000000"/>
          <w:sz w:val="24"/>
          <w:szCs w:val="24"/>
          <w:vertAlign w:val="superscript"/>
        </w:rPr>
        <w:t>3</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Sylfaen"/>
          <w:color w:val="000000"/>
          <w:sz w:val="24"/>
          <w:szCs w:val="24"/>
        </w:rPr>
        <w:t>პირველი</w:t>
      </w:r>
      <w:r w:rsidRPr="00577FC4">
        <w:rPr>
          <w:rFonts w:ascii="Sylfaen" w:hAnsi="Sylfaen"/>
          <w:color w:val="000000"/>
          <w:sz w:val="24"/>
          <w:szCs w:val="24"/>
        </w:rPr>
        <w:t xml:space="preserve"> </w:t>
      </w:r>
      <w:r w:rsidRPr="00577FC4">
        <w:rPr>
          <w:rFonts w:ascii="Sylfaen" w:hAnsi="Sylfaen" w:cs="Sylfaen"/>
          <w:color w:val="000000"/>
          <w:sz w:val="24"/>
          <w:szCs w:val="24"/>
        </w:rPr>
        <w:t>პუნქტის</w:t>
      </w:r>
      <w:r w:rsidRPr="00577FC4">
        <w:rPr>
          <w:rFonts w:ascii="Sylfaen" w:hAnsi="Sylfaen"/>
          <w:color w:val="000000"/>
          <w:sz w:val="24"/>
          <w:szCs w:val="24"/>
        </w:rPr>
        <w:t xml:space="preserve"> „</w:t>
      </w:r>
      <w:r w:rsidRPr="00577FC4">
        <w:rPr>
          <w:rFonts w:ascii="Sylfaen" w:hAnsi="Sylfaen" w:cs="Sylfaen"/>
          <w:color w:val="000000"/>
          <w:sz w:val="24"/>
          <w:szCs w:val="24"/>
        </w:rPr>
        <w:t>ა</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w:t>
      </w:r>
      <w:r w:rsidRPr="00577FC4">
        <w:rPr>
          <w:rFonts w:ascii="Sylfaen" w:hAnsi="Sylfaen"/>
          <w:color w:val="000000"/>
          <w:sz w:val="24"/>
          <w:szCs w:val="24"/>
        </w:rPr>
        <w:t xml:space="preserve"> </w:t>
      </w:r>
      <w:r w:rsidRPr="00577FC4">
        <w:rPr>
          <w:rFonts w:ascii="Sylfaen" w:hAnsi="Sylfaen" w:cs="Sylfaen"/>
          <w:color w:val="000000"/>
          <w:sz w:val="24"/>
          <w:szCs w:val="24"/>
        </w:rPr>
        <w:t>გათვალისწინებული</w:t>
      </w:r>
      <w:r w:rsidRPr="00577FC4">
        <w:rPr>
          <w:rFonts w:ascii="Sylfaen" w:hAnsi="Sylfaen"/>
          <w:color w:val="000000"/>
          <w:sz w:val="24"/>
          <w:szCs w:val="24"/>
        </w:rPr>
        <w:t xml:space="preserve"> </w:t>
      </w:r>
      <w:r w:rsidRPr="00577FC4">
        <w:rPr>
          <w:rFonts w:ascii="Sylfaen" w:hAnsi="Sylfaen" w:cs="Sylfaen"/>
          <w:color w:val="000000"/>
          <w:sz w:val="24"/>
          <w:szCs w:val="24"/>
        </w:rPr>
        <w:t>საფუძველი</w:t>
      </w:r>
      <w:r w:rsidRPr="00577FC4">
        <w:rPr>
          <w:rFonts w:ascii="Sylfaen" w:hAnsi="Sylfaen"/>
          <w:color w:val="000000"/>
          <w:sz w:val="24"/>
          <w:szCs w:val="24"/>
        </w:rPr>
        <w:t>.</w:t>
      </w:r>
    </w:p>
    <w:p w14:paraId="0FAA95A0" w14:textId="3435A394" w:rsidR="00A97AA3" w:rsidRPr="00577FC4" w:rsidRDefault="007B2A3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lastRenderedPageBreak/>
        <w:t>განსახილველ საქმეში მოსარჩელე მხარე</w:t>
      </w:r>
      <w:r w:rsidR="00F26728" w:rsidRPr="00577FC4">
        <w:rPr>
          <w:rFonts w:ascii="Sylfaen" w:hAnsi="Sylfaen"/>
          <w:sz w:val="24"/>
          <w:szCs w:val="24"/>
        </w:rPr>
        <w:t xml:space="preserve"> ასევე</w:t>
      </w:r>
      <w:r w:rsidRPr="00577FC4">
        <w:rPr>
          <w:rFonts w:ascii="Sylfaen" w:hAnsi="Sylfaen"/>
          <w:sz w:val="24"/>
          <w:szCs w:val="24"/>
        </w:rPr>
        <w:t xml:space="preserve"> სადავოდ ხდის „სახელმწიფო კომპენსაციისა და სახელმწიფო აკადემიური სტიპენდიის შესახებ“ </w:t>
      </w:r>
      <w:r w:rsidR="00A979FA" w:rsidRPr="00577FC4">
        <w:rPr>
          <w:rFonts w:ascii="Sylfaen" w:hAnsi="Sylfaen"/>
          <w:sz w:val="24"/>
          <w:szCs w:val="24"/>
        </w:rPr>
        <w:t>საქართველოს კანონის მე-7</w:t>
      </w:r>
      <w:r w:rsidR="000F5AAD" w:rsidRPr="00577FC4">
        <w:rPr>
          <w:rFonts w:ascii="Sylfaen" w:hAnsi="Sylfaen"/>
          <w:sz w:val="24"/>
          <w:szCs w:val="24"/>
        </w:rPr>
        <w:t xml:space="preserve"> მუხლის </w:t>
      </w:r>
      <w:r w:rsidR="00A979FA" w:rsidRPr="00577FC4">
        <w:rPr>
          <w:rFonts w:ascii="Sylfaen" w:hAnsi="Sylfaen"/>
          <w:sz w:val="24"/>
          <w:szCs w:val="24"/>
        </w:rPr>
        <w:t xml:space="preserve">(2019 წლის </w:t>
      </w:r>
      <w:r w:rsidR="00EB6A0B" w:rsidRPr="00577FC4">
        <w:rPr>
          <w:rFonts w:ascii="Sylfaen" w:hAnsi="Sylfaen"/>
          <w:sz w:val="24"/>
          <w:szCs w:val="24"/>
        </w:rPr>
        <w:t>პირველ აგვისტომდე</w:t>
      </w:r>
      <w:r w:rsidR="00A979FA" w:rsidRPr="00577FC4">
        <w:rPr>
          <w:rFonts w:ascii="Sylfaen" w:hAnsi="Sylfaen"/>
          <w:sz w:val="24"/>
          <w:szCs w:val="24"/>
        </w:rPr>
        <w:t xml:space="preserve"> მოქმედი რედაქცია)</w:t>
      </w:r>
      <w:r w:rsidRPr="00577FC4">
        <w:rPr>
          <w:rFonts w:ascii="Sylfaen" w:hAnsi="Sylfaen"/>
          <w:sz w:val="24"/>
          <w:szCs w:val="24"/>
        </w:rPr>
        <w:t xml:space="preserve"> და მე-12</w:t>
      </w:r>
      <w:r w:rsidR="005A2B6F" w:rsidRPr="00577FC4">
        <w:rPr>
          <w:rFonts w:ascii="Sylfaen" w:hAnsi="Sylfaen"/>
          <w:sz w:val="24"/>
          <w:szCs w:val="24"/>
        </w:rPr>
        <w:t xml:space="preserve"> მუხლის</w:t>
      </w:r>
      <w:r w:rsidRPr="00577FC4">
        <w:rPr>
          <w:rFonts w:ascii="Sylfaen" w:hAnsi="Sylfaen"/>
          <w:sz w:val="24"/>
          <w:szCs w:val="24"/>
        </w:rPr>
        <w:t xml:space="preserve"> </w:t>
      </w:r>
      <w:r w:rsidR="00FA253B" w:rsidRPr="00577FC4">
        <w:rPr>
          <w:rFonts w:ascii="Sylfaen" w:hAnsi="Sylfaen"/>
          <w:sz w:val="24"/>
          <w:szCs w:val="24"/>
        </w:rPr>
        <w:t>მე-2 პუნქტის კონსტიტუციურობას</w:t>
      </w:r>
      <w:r w:rsidRPr="00577FC4">
        <w:rPr>
          <w:rFonts w:ascii="Sylfaen" w:hAnsi="Sylfaen"/>
          <w:sz w:val="24"/>
          <w:szCs w:val="24"/>
        </w:rPr>
        <w:t xml:space="preserve"> საქართველოს კონსტიტუციის მე-11 მუხლთან მიმართებით. </w:t>
      </w:r>
      <w:r w:rsidR="00146860" w:rsidRPr="00577FC4">
        <w:rPr>
          <w:rFonts w:ascii="Sylfaen" w:hAnsi="Sylfaen"/>
          <w:sz w:val="24"/>
          <w:szCs w:val="24"/>
        </w:rPr>
        <w:t>კონსტიტუციური სარჩელის თანახმად, უზენაესი სასამართლოს წევრებისა და საერთო სასამართლოების სხვა მოსამართლეების დიფერენცირება განსხვავებული იერარქიის კანონებით და მათთვის განსახვავებული საპენსიო უზრუნველყოფის დაწესება წარმოადგენს დისკრიმინაციას.</w:t>
      </w:r>
    </w:p>
    <w:p w14:paraId="1E3AD87E" w14:textId="77777777" w:rsidR="00D30038" w:rsidRPr="00577FC4" w:rsidRDefault="00D30038"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როგორც უკვე აღინიშნა, „სახელმწიფო კომპენსაციისა და სახელმწიფო აკადემიური სტიპენდიის შესახებ“ საქართველოს კანონის მე-7 მუხლი ადგენდა კომპენსაციის მიმღებ პირზე გასაცემი კომპენსაციის ოდენობას, რომელიც არ უნდა აღემატებოდეს 560 ლარს. მე-7 მუხლის ახალი რედაქციის პირველი პუნქტის თანახმად</w:t>
      </w:r>
      <w:r w:rsidR="00FF5B7F" w:rsidRPr="00577FC4">
        <w:rPr>
          <w:rFonts w:ascii="Sylfaen" w:hAnsi="Sylfaen"/>
          <w:sz w:val="24"/>
          <w:szCs w:val="24"/>
        </w:rPr>
        <w:t>,</w:t>
      </w:r>
      <w:r w:rsidRPr="00577FC4">
        <w:rPr>
          <w:rFonts w:ascii="Sylfaen" w:hAnsi="Sylfaen"/>
          <w:sz w:val="24"/>
          <w:szCs w:val="24"/>
        </w:rPr>
        <w:t xml:space="preserve"> სახელმწიფო კომპენსაციის და აკადემიური სტიპენდიის გასაცემი მაქსიმალური ოდენობა ყოველწლიურად ბიუჯეტის კანონით განისაზღვრება. სადავო ნორმას ასევე დაემატა მე-2, მე-3 და მე-4 პუნქტები, რომლებიც ადგენს კომპენსაციის/სახელმწიფო აკადემიური სტიპენდიის მაქსიმალური ზღვრის გაანგარიშების წესს და განსაზღვრავ</w:t>
      </w:r>
      <w:r w:rsidR="00FF5B7F" w:rsidRPr="00577FC4">
        <w:rPr>
          <w:rFonts w:ascii="Sylfaen" w:hAnsi="Sylfaen"/>
          <w:sz w:val="24"/>
          <w:szCs w:val="24"/>
        </w:rPr>
        <w:t>ს</w:t>
      </w:r>
      <w:r w:rsidRPr="00577FC4">
        <w:rPr>
          <w:rFonts w:ascii="Sylfaen" w:hAnsi="Sylfaen"/>
          <w:sz w:val="24"/>
          <w:szCs w:val="24"/>
        </w:rPr>
        <w:t xml:space="preserve"> პირთა წრეს, ვის მიმართაც ვრცელდება ან არ ვრცელდება სტიპენდიის მაქსიმალური გასაცემი ოდენობის შესახებ დადგენილი პირობა. საქართველოს საერთო სასამართლოების მოსამართლეთა კომპენსაციის გაანგარიშების წესს კი მე-12 მუხლის მე-2 პუნქტი ადგენს.</w:t>
      </w:r>
    </w:p>
    <w:p w14:paraId="7FBD0F5A" w14:textId="0C20B274" w:rsidR="00C0296D" w:rsidRPr="00577FC4" w:rsidRDefault="00C0296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w:t>
      </w:r>
      <w:r w:rsidRPr="00577FC4">
        <w:rPr>
          <w:rFonts w:ascii="Sylfaen" w:hAnsi="Sylfaen" w:cs="Sylfaen"/>
          <w:color w:val="000000"/>
          <w:sz w:val="24"/>
          <w:szCs w:val="24"/>
        </w:rPr>
        <w:t>დამკვიდრებული</w:t>
      </w:r>
      <w:r w:rsidRPr="00577FC4">
        <w:rPr>
          <w:rFonts w:ascii="Sylfaen" w:hAnsi="Sylfaen"/>
          <w:color w:val="000000"/>
          <w:sz w:val="24"/>
          <w:szCs w:val="24"/>
        </w:rPr>
        <w:t xml:space="preserve"> </w:t>
      </w:r>
      <w:r w:rsidRPr="00577FC4">
        <w:rPr>
          <w:rFonts w:ascii="Sylfaen" w:hAnsi="Sylfaen" w:cs="Sylfaen"/>
          <w:color w:val="000000"/>
          <w:sz w:val="24"/>
          <w:szCs w:val="24"/>
        </w:rPr>
        <w:t>პრაქტიკით</w:t>
      </w:r>
      <w:r w:rsidRPr="00577FC4">
        <w:rPr>
          <w:rFonts w:ascii="Sylfaen" w:hAnsi="Sylfaen"/>
          <w:color w:val="000000"/>
          <w:sz w:val="24"/>
          <w:szCs w:val="24"/>
        </w:rPr>
        <w:t>, „</w:t>
      </w:r>
      <w:r w:rsidRPr="00577FC4">
        <w:rPr>
          <w:rFonts w:ascii="Sylfaen" w:hAnsi="Sylfaen" w:cs="Sylfaen"/>
          <w:color w:val="000000"/>
          <w:sz w:val="24"/>
          <w:szCs w:val="24"/>
        </w:rPr>
        <w:t>კანონის</w:t>
      </w:r>
      <w:r w:rsidRPr="00577FC4">
        <w:rPr>
          <w:rFonts w:ascii="Sylfaen" w:hAnsi="Sylfaen"/>
          <w:color w:val="000000"/>
          <w:sz w:val="24"/>
          <w:szCs w:val="24"/>
        </w:rPr>
        <w:t xml:space="preserve"> </w:t>
      </w:r>
      <w:r w:rsidRPr="00577FC4">
        <w:rPr>
          <w:rFonts w:ascii="Sylfaen" w:hAnsi="Sylfaen" w:cs="Sylfaen"/>
          <w:color w:val="000000"/>
          <w:sz w:val="24"/>
          <w:szCs w:val="24"/>
        </w:rPr>
        <w:t>წინაშე</w:t>
      </w:r>
      <w:r w:rsidRPr="00577FC4">
        <w:rPr>
          <w:rFonts w:ascii="Sylfaen" w:hAnsi="Sylfaen"/>
          <w:color w:val="000000"/>
          <w:sz w:val="24"/>
          <w:szCs w:val="24"/>
        </w:rPr>
        <w:t xml:space="preserve"> </w:t>
      </w:r>
      <w:r w:rsidRPr="00577FC4">
        <w:rPr>
          <w:rFonts w:ascii="Sylfaen" w:hAnsi="Sylfaen" w:cs="Sylfaen"/>
          <w:color w:val="000000"/>
          <w:sz w:val="24"/>
          <w:szCs w:val="24"/>
        </w:rPr>
        <w:t>თანასწორობის</w:t>
      </w:r>
      <w:r w:rsidRPr="00577FC4">
        <w:rPr>
          <w:rFonts w:ascii="Sylfaen" w:hAnsi="Sylfaen"/>
          <w:color w:val="000000"/>
          <w:sz w:val="24"/>
          <w:szCs w:val="24"/>
        </w:rPr>
        <w:t xml:space="preserve"> </w:t>
      </w:r>
      <w:r w:rsidRPr="00577FC4">
        <w:rPr>
          <w:rFonts w:ascii="Sylfaen" w:hAnsi="Sylfaen" w:cs="Sylfaen"/>
          <w:color w:val="000000"/>
          <w:sz w:val="24"/>
          <w:szCs w:val="24"/>
        </w:rPr>
        <w:t>უფლება</w:t>
      </w:r>
      <w:r w:rsidRPr="00577FC4">
        <w:rPr>
          <w:rFonts w:ascii="Sylfaen" w:hAnsi="Sylfaen"/>
          <w:color w:val="000000"/>
          <w:sz w:val="24"/>
          <w:szCs w:val="24"/>
        </w:rPr>
        <w:t xml:space="preserve"> </w:t>
      </w:r>
      <w:r w:rsidRPr="00577FC4">
        <w:rPr>
          <w:rFonts w:ascii="Sylfaen" w:hAnsi="Sylfaen" w:cs="Sylfaen"/>
          <w:color w:val="000000"/>
          <w:sz w:val="24"/>
          <w:szCs w:val="24"/>
        </w:rPr>
        <w:t>არ</w:t>
      </w:r>
      <w:r w:rsidRPr="00577FC4">
        <w:rPr>
          <w:rFonts w:ascii="Sylfaen" w:hAnsi="Sylfaen"/>
          <w:color w:val="000000"/>
          <w:sz w:val="24"/>
          <w:szCs w:val="24"/>
        </w:rPr>
        <w:t xml:space="preserve"> </w:t>
      </w:r>
      <w:r w:rsidRPr="00577FC4">
        <w:rPr>
          <w:rFonts w:ascii="Sylfaen" w:hAnsi="Sylfaen" w:cs="Sylfaen"/>
          <w:color w:val="000000"/>
          <w:sz w:val="24"/>
          <w:szCs w:val="24"/>
        </w:rPr>
        <w:t>გულისხმობს</w:t>
      </w:r>
      <w:r w:rsidRPr="00577FC4">
        <w:rPr>
          <w:rFonts w:ascii="Sylfaen" w:hAnsi="Sylfaen"/>
          <w:color w:val="000000"/>
          <w:sz w:val="24"/>
          <w:szCs w:val="24"/>
        </w:rPr>
        <w:t xml:space="preserve">, </w:t>
      </w:r>
      <w:r w:rsidRPr="00577FC4">
        <w:rPr>
          <w:rFonts w:ascii="Sylfaen" w:hAnsi="Sylfaen" w:cs="Sylfaen"/>
          <w:color w:val="000000"/>
          <w:sz w:val="24"/>
          <w:szCs w:val="24"/>
        </w:rPr>
        <w:t>ბუნებისა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შესაძლებლობების</w:t>
      </w:r>
      <w:r w:rsidRPr="00577FC4">
        <w:rPr>
          <w:rFonts w:ascii="Sylfaen" w:hAnsi="Sylfaen"/>
          <w:color w:val="000000"/>
          <w:sz w:val="24"/>
          <w:szCs w:val="24"/>
        </w:rPr>
        <w:t xml:space="preserve"> </w:t>
      </w:r>
      <w:r w:rsidRPr="00577FC4">
        <w:rPr>
          <w:rFonts w:ascii="Sylfaen" w:hAnsi="Sylfaen" w:cs="Sylfaen"/>
          <w:color w:val="000000"/>
          <w:sz w:val="24"/>
          <w:szCs w:val="24"/>
        </w:rPr>
        <w:t>განურჩევლად</w:t>
      </w:r>
      <w:r w:rsidRPr="00577FC4">
        <w:rPr>
          <w:rFonts w:ascii="Sylfaen" w:hAnsi="Sylfaen"/>
          <w:color w:val="000000"/>
          <w:sz w:val="24"/>
          <w:szCs w:val="24"/>
        </w:rPr>
        <w:t xml:space="preserve">, </w:t>
      </w:r>
      <w:r w:rsidRPr="00577FC4">
        <w:rPr>
          <w:rFonts w:ascii="Sylfaen" w:hAnsi="Sylfaen" w:cs="Sylfaen"/>
          <w:color w:val="000000"/>
          <w:sz w:val="24"/>
          <w:szCs w:val="24"/>
        </w:rPr>
        <w:t>ყველა</w:t>
      </w:r>
      <w:r w:rsidRPr="00577FC4">
        <w:rPr>
          <w:rFonts w:ascii="Sylfaen" w:hAnsi="Sylfaen"/>
          <w:color w:val="000000"/>
          <w:sz w:val="24"/>
          <w:szCs w:val="24"/>
        </w:rPr>
        <w:t xml:space="preserve"> </w:t>
      </w:r>
      <w:r w:rsidRPr="00577FC4">
        <w:rPr>
          <w:rFonts w:ascii="Sylfaen" w:hAnsi="Sylfaen" w:cs="Sylfaen"/>
          <w:color w:val="000000"/>
          <w:sz w:val="24"/>
          <w:szCs w:val="24"/>
        </w:rPr>
        <w:t>ადამიანის</w:t>
      </w:r>
      <w:r w:rsidRPr="00577FC4">
        <w:rPr>
          <w:rFonts w:ascii="Sylfaen" w:hAnsi="Sylfaen"/>
          <w:color w:val="000000"/>
          <w:sz w:val="24"/>
          <w:szCs w:val="24"/>
        </w:rPr>
        <w:t xml:space="preserve"> </w:t>
      </w:r>
      <w:r w:rsidRPr="00577FC4">
        <w:rPr>
          <w:rFonts w:ascii="Sylfaen" w:hAnsi="Sylfaen" w:cs="Sylfaen"/>
          <w:color w:val="000000"/>
          <w:sz w:val="24"/>
          <w:szCs w:val="24"/>
        </w:rPr>
        <w:t>ერთსა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იმავე</w:t>
      </w:r>
      <w:r w:rsidRPr="00577FC4">
        <w:rPr>
          <w:rFonts w:ascii="Sylfaen" w:hAnsi="Sylfaen"/>
          <w:color w:val="000000"/>
          <w:sz w:val="24"/>
          <w:szCs w:val="24"/>
        </w:rPr>
        <w:t xml:space="preserve"> </w:t>
      </w:r>
      <w:r w:rsidRPr="00577FC4">
        <w:rPr>
          <w:rFonts w:ascii="Sylfaen" w:hAnsi="Sylfaen" w:cs="Sylfaen"/>
          <w:color w:val="000000"/>
          <w:sz w:val="24"/>
          <w:szCs w:val="24"/>
        </w:rPr>
        <w:t>პირობებში</w:t>
      </w:r>
      <w:r w:rsidRPr="00577FC4">
        <w:rPr>
          <w:rFonts w:ascii="Sylfaen" w:hAnsi="Sylfaen"/>
          <w:color w:val="000000"/>
          <w:sz w:val="24"/>
          <w:szCs w:val="24"/>
        </w:rPr>
        <w:t xml:space="preserve"> </w:t>
      </w:r>
      <w:r w:rsidRPr="00577FC4">
        <w:rPr>
          <w:rFonts w:ascii="Sylfaen" w:hAnsi="Sylfaen" w:cs="Sylfaen"/>
          <w:color w:val="000000"/>
          <w:sz w:val="24"/>
          <w:szCs w:val="24"/>
        </w:rPr>
        <w:t>მოქცევას</w:t>
      </w:r>
      <w:r w:rsidRPr="00577FC4">
        <w:rPr>
          <w:rFonts w:ascii="Sylfaen" w:hAnsi="Sylfaen"/>
          <w:color w:val="000000"/>
          <w:sz w:val="24"/>
          <w:szCs w:val="24"/>
        </w:rPr>
        <w:t xml:space="preserve">. </w:t>
      </w:r>
      <w:r w:rsidRPr="00577FC4">
        <w:rPr>
          <w:rFonts w:ascii="Sylfaen" w:hAnsi="Sylfaen" w:cs="Sylfaen"/>
          <w:color w:val="000000"/>
          <w:sz w:val="24"/>
          <w:szCs w:val="24"/>
        </w:rPr>
        <w:t>მისგან</w:t>
      </w:r>
      <w:r w:rsidRPr="00577FC4">
        <w:rPr>
          <w:rFonts w:ascii="Sylfaen" w:hAnsi="Sylfaen"/>
          <w:color w:val="000000"/>
          <w:sz w:val="24"/>
          <w:szCs w:val="24"/>
        </w:rPr>
        <w:t xml:space="preserve"> </w:t>
      </w:r>
      <w:r w:rsidRPr="00577FC4">
        <w:rPr>
          <w:rFonts w:ascii="Sylfaen" w:hAnsi="Sylfaen" w:cs="Sylfaen"/>
          <w:color w:val="000000"/>
          <w:sz w:val="24"/>
          <w:szCs w:val="24"/>
        </w:rPr>
        <w:t>მომდინარეობს</w:t>
      </w:r>
      <w:r w:rsidRPr="00577FC4">
        <w:rPr>
          <w:rFonts w:ascii="Sylfaen" w:hAnsi="Sylfaen"/>
          <w:color w:val="000000"/>
          <w:sz w:val="24"/>
          <w:szCs w:val="24"/>
        </w:rPr>
        <w:t xml:space="preserve"> </w:t>
      </w:r>
      <w:r w:rsidRPr="00577FC4">
        <w:rPr>
          <w:rFonts w:ascii="Sylfaen" w:hAnsi="Sylfaen" w:cs="Sylfaen"/>
          <w:color w:val="000000"/>
          <w:sz w:val="24"/>
          <w:szCs w:val="24"/>
        </w:rPr>
        <w:t>მხოლოდ</w:t>
      </w:r>
      <w:r w:rsidRPr="00577FC4">
        <w:rPr>
          <w:rFonts w:ascii="Sylfaen" w:hAnsi="Sylfaen"/>
          <w:color w:val="000000"/>
          <w:sz w:val="24"/>
          <w:szCs w:val="24"/>
        </w:rPr>
        <w:t xml:space="preserve"> </w:t>
      </w:r>
      <w:r w:rsidRPr="00577FC4">
        <w:rPr>
          <w:rFonts w:ascii="Sylfaen" w:hAnsi="Sylfaen" w:cs="Sylfaen"/>
          <w:color w:val="000000"/>
          <w:sz w:val="24"/>
          <w:szCs w:val="24"/>
        </w:rPr>
        <w:t>ისეთი</w:t>
      </w:r>
      <w:r w:rsidRPr="00577FC4">
        <w:rPr>
          <w:rFonts w:ascii="Sylfaen" w:hAnsi="Sylfaen"/>
          <w:color w:val="000000"/>
          <w:sz w:val="24"/>
          <w:szCs w:val="24"/>
        </w:rPr>
        <w:t xml:space="preserve"> </w:t>
      </w:r>
      <w:r w:rsidRPr="00577FC4">
        <w:rPr>
          <w:rFonts w:ascii="Sylfaen" w:hAnsi="Sylfaen" w:cs="Sylfaen"/>
          <w:color w:val="000000"/>
          <w:sz w:val="24"/>
          <w:szCs w:val="24"/>
        </w:rPr>
        <w:t>საკანონმდებლო</w:t>
      </w:r>
      <w:r w:rsidRPr="00577FC4">
        <w:rPr>
          <w:rFonts w:ascii="Sylfaen" w:hAnsi="Sylfaen"/>
          <w:color w:val="000000"/>
          <w:sz w:val="24"/>
          <w:szCs w:val="24"/>
        </w:rPr>
        <w:t xml:space="preserve"> </w:t>
      </w:r>
      <w:r w:rsidRPr="00577FC4">
        <w:rPr>
          <w:rFonts w:ascii="Sylfaen" w:hAnsi="Sylfaen" w:cs="Sylfaen"/>
          <w:color w:val="000000"/>
          <w:sz w:val="24"/>
          <w:szCs w:val="24"/>
        </w:rPr>
        <w:t>სივრცის</w:t>
      </w:r>
      <w:r w:rsidRPr="00577FC4">
        <w:rPr>
          <w:rFonts w:ascii="Sylfaen" w:hAnsi="Sylfaen"/>
          <w:color w:val="000000"/>
          <w:sz w:val="24"/>
          <w:szCs w:val="24"/>
        </w:rPr>
        <w:t xml:space="preserve"> </w:t>
      </w:r>
      <w:r w:rsidRPr="00577FC4">
        <w:rPr>
          <w:rFonts w:ascii="Sylfaen" w:hAnsi="Sylfaen" w:cs="Sylfaen"/>
          <w:color w:val="000000"/>
          <w:sz w:val="24"/>
          <w:szCs w:val="24"/>
        </w:rPr>
        <w:t>შექმნის</w:t>
      </w:r>
      <w:r w:rsidRPr="00577FC4">
        <w:rPr>
          <w:rFonts w:ascii="Sylfaen" w:hAnsi="Sylfaen"/>
          <w:color w:val="000000"/>
          <w:sz w:val="24"/>
          <w:szCs w:val="24"/>
        </w:rPr>
        <w:t xml:space="preserve"> </w:t>
      </w:r>
      <w:r w:rsidRPr="00577FC4">
        <w:rPr>
          <w:rFonts w:ascii="Sylfaen" w:hAnsi="Sylfaen" w:cs="Sylfaen"/>
          <w:color w:val="000000"/>
          <w:sz w:val="24"/>
          <w:szCs w:val="24"/>
        </w:rPr>
        <w:t>ვალდებულება</w:t>
      </w:r>
      <w:r w:rsidRPr="00577FC4">
        <w:rPr>
          <w:rFonts w:ascii="Sylfaen" w:hAnsi="Sylfaen"/>
          <w:color w:val="000000"/>
          <w:sz w:val="24"/>
          <w:szCs w:val="24"/>
        </w:rPr>
        <w:t xml:space="preserve">, </w:t>
      </w:r>
      <w:r w:rsidRPr="00577FC4">
        <w:rPr>
          <w:rFonts w:ascii="Sylfaen" w:hAnsi="Sylfaen" w:cs="Sylfaen"/>
          <w:color w:val="000000"/>
          <w:sz w:val="24"/>
          <w:szCs w:val="24"/>
        </w:rPr>
        <w:t>რომელიც</w:t>
      </w:r>
      <w:r w:rsidRPr="00577FC4">
        <w:rPr>
          <w:rFonts w:ascii="Sylfaen" w:hAnsi="Sylfaen"/>
          <w:color w:val="000000"/>
          <w:sz w:val="24"/>
          <w:szCs w:val="24"/>
        </w:rPr>
        <w:t xml:space="preserve"> </w:t>
      </w:r>
      <w:r w:rsidRPr="00577FC4">
        <w:rPr>
          <w:rFonts w:ascii="Sylfaen" w:hAnsi="Sylfaen" w:cs="Sylfaen"/>
          <w:color w:val="000000"/>
          <w:sz w:val="24"/>
          <w:szCs w:val="24"/>
        </w:rPr>
        <w:t>ყოველი</w:t>
      </w:r>
      <w:r w:rsidRPr="00577FC4">
        <w:rPr>
          <w:rFonts w:ascii="Sylfaen" w:hAnsi="Sylfaen"/>
          <w:color w:val="000000"/>
          <w:sz w:val="24"/>
          <w:szCs w:val="24"/>
        </w:rPr>
        <w:t xml:space="preserve"> </w:t>
      </w:r>
      <w:r w:rsidRPr="00577FC4">
        <w:rPr>
          <w:rFonts w:ascii="Sylfaen" w:hAnsi="Sylfaen" w:cs="Sylfaen"/>
          <w:color w:val="000000"/>
          <w:sz w:val="24"/>
          <w:szCs w:val="24"/>
        </w:rPr>
        <w:t>კონკრეტული</w:t>
      </w:r>
      <w:r w:rsidRPr="00577FC4">
        <w:rPr>
          <w:rFonts w:ascii="Sylfaen" w:hAnsi="Sylfaen"/>
          <w:color w:val="000000"/>
          <w:sz w:val="24"/>
          <w:szCs w:val="24"/>
        </w:rPr>
        <w:t xml:space="preserve"> </w:t>
      </w:r>
      <w:r w:rsidRPr="00577FC4">
        <w:rPr>
          <w:rFonts w:ascii="Sylfaen" w:hAnsi="Sylfaen" w:cs="Sylfaen"/>
          <w:color w:val="000000"/>
          <w:sz w:val="24"/>
          <w:szCs w:val="24"/>
        </w:rPr>
        <w:t>ურთიერთობისათვის</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proofErr w:type="spellStart"/>
      <w:r w:rsidRPr="00577FC4">
        <w:rPr>
          <w:rFonts w:ascii="Sylfaen" w:hAnsi="Sylfaen" w:cs="Sylfaen"/>
          <w:color w:val="000000"/>
          <w:sz w:val="24"/>
          <w:szCs w:val="24"/>
        </w:rPr>
        <w:t>თანასწორთ</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შეუქმნის</w:t>
      </w:r>
      <w:r w:rsidRPr="00577FC4">
        <w:rPr>
          <w:rFonts w:ascii="Sylfaen" w:hAnsi="Sylfaen"/>
          <w:color w:val="000000"/>
          <w:sz w:val="24"/>
          <w:szCs w:val="24"/>
        </w:rPr>
        <w:t xml:space="preserve"> </w:t>
      </w:r>
      <w:r w:rsidRPr="00577FC4">
        <w:rPr>
          <w:rFonts w:ascii="Sylfaen" w:hAnsi="Sylfaen" w:cs="Sylfaen"/>
          <w:color w:val="000000"/>
          <w:sz w:val="24"/>
          <w:szCs w:val="24"/>
        </w:rPr>
        <w:t>თანასწორ</w:t>
      </w:r>
      <w:r w:rsidRPr="00577FC4">
        <w:rPr>
          <w:rFonts w:ascii="Sylfaen" w:hAnsi="Sylfaen"/>
          <w:color w:val="000000"/>
          <w:sz w:val="24"/>
          <w:szCs w:val="24"/>
        </w:rPr>
        <w:t xml:space="preserve"> </w:t>
      </w:r>
      <w:r w:rsidRPr="00577FC4">
        <w:rPr>
          <w:rFonts w:ascii="Sylfaen" w:hAnsi="Sylfaen" w:cs="Sylfaen"/>
          <w:color w:val="000000"/>
          <w:sz w:val="24"/>
          <w:szCs w:val="24"/>
        </w:rPr>
        <w:t>შესაძლებლობებს</w:t>
      </w:r>
      <w:r w:rsidRPr="00577FC4">
        <w:rPr>
          <w:rFonts w:ascii="Sylfaen" w:hAnsi="Sylfaen"/>
          <w:color w:val="000000"/>
          <w:sz w:val="24"/>
          <w:szCs w:val="24"/>
        </w:rPr>
        <w:t xml:space="preserve">, </w:t>
      </w:r>
      <w:r w:rsidRPr="00577FC4">
        <w:rPr>
          <w:rFonts w:ascii="Sylfaen" w:hAnsi="Sylfaen" w:cs="Sylfaen"/>
          <w:color w:val="000000"/>
          <w:sz w:val="24"/>
          <w:szCs w:val="24"/>
        </w:rPr>
        <w:t>ხოლო</w:t>
      </w:r>
      <w:r w:rsidRPr="00577FC4">
        <w:rPr>
          <w:rFonts w:ascii="Sylfaen" w:hAnsi="Sylfaen"/>
          <w:color w:val="000000"/>
          <w:sz w:val="24"/>
          <w:szCs w:val="24"/>
        </w:rPr>
        <w:t xml:space="preserve"> </w:t>
      </w:r>
      <w:r w:rsidRPr="00577FC4">
        <w:rPr>
          <w:rFonts w:ascii="Sylfaen" w:hAnsi="Sylfaen" w:cs="Sylfaen"/>
          <w:color w:val="000000"/>
          <w:sz w:val="24"/>
          <w:szCs w:val="24"/>
        </w:rPr>
        <w:t>უთანასწოროებს</w:t>
      </w:r>
      <w:r w:rsidRPr="00577FC4">
        <w:rPr>
          <w:rFonts w:ascii="Sylfaen" w:hAnsi="Sylfaen"/>
          <w:color w:val="000000"/>
          <w:sz w:val="24"/>
          <w:szCs w:val="24"/>
        </w:rPr>
        <w:t xml:space="preserve"> </w:t>
      </w:r>
      <w:r w:rsidRPr="00577FC4">
        <w:rPr>
          <w:rFonts w:ascii="Sylfaen" w:hAnsi="Sylfaen" w:cs="Sylfaen"/>
          <w:color w:val="000000"/>
          <w:sz w:val="24"/>
          <w:szCs w:val="24"/>
        </w:rPr>
        <w:t>პირიქით</w:t>
      </w:r>
      <w:r w:rsidRPr="00577FC4">
        <w:rPr>
          <w:rFonts w:ascii="Sylfaen" w:hAnsi="Sylfaen"/>
          <w:color w:val="000000"/>
          <w:sz w:val="24"/>
          <w:szCs w:val="24"/>
        </w:rPr>
        <w:t>“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2011 </w:t>
      </w:r>
      <w:r w:rsidRPr="00577FC4">
        <w:rPr>
          <w:rFonts w:ascii="Sylfaen" w:hAnsi="Sylfaen" w:cs="Sylfaen"/>
          <w:color w:val="000000"/>
          <w:sz w:val="24"/>
          <w:szCs w:val="24"/>
        </w:rPr>
        <w:t>წლის</w:t>
      </w:r>
      <w:r w:rsidRPr="00577FC4">
        <w:rPr>
          <w:rFonts w:ascii="Sylfaen" w:hAnsi="Sylfaen"/>
          <w:color w:val="000000"/>
          <w:sz w:val="24"/>
          <w:szCs w:val="24"/>
        </w:rPr>
        <w:t xml:space="preserve"> 18 </w:t>
      </w:r>
      <w:r w:rsidRPr="00577FC4">
        <w:rPr>
          <w:rFonts w:ascii="Sylfaen" w:hAnsi="Sylfaen" w:cs="Sylfaen"/>
          <w:color w:val="000000"/>
          <w:sz w:val="24"/>
          <w:szCs w:val="24"/>
        </w:rPr>
        <w:t>მარტის</w:t>
      </w:r>
      <w:r w:rsidRPr="00577FC4">
        <w:rPr>
          <w:rFonts w:ascii="Sylfaen" w:hAnsi="Sylfaen"/>
          <w:color w:val="000000"/>
          <w:sz w:val="24"/>
          <w:szCs w:val="24"/>
        </w:rPr>
        <w:t xml:space="preserve"> №2/1/473 </w:t>
      </w:r>
      <w:r w:rsidRPr="00577FC4">
        <w:rPr>
          <w:rFonts w:ascii="Sylfaen" w:hAnsi="Sylfaen" w:cs="Sylfaen"/>
          <w:color w:val="000000"/>
          <w:sz w:val="24"/>
          <w:szCs w:val="24"/>
        </w:rPr>
        <w:t>გადაწყვეტილება</w:t>
      </w:r>
      <w:r w:rsidRPr="00577FC4">
        <w:rPr>
          <w:rFonts w:ascii="Sylfaen" w:hAnsi="Sylfaen"/>
          <w:color w:val="000000"/>
          <w:sz w:val="24"/>
          <w:szCs w:val="24"/>
        </w:rPr>
        <w:t xml:space="preserve"> </w:t>
      </w:r>
      <w:r w:rsidRPr="00577FC4">
        <w:rPr>
          <w:rFonts w:ascii="Sylfaen" w:hAnsi="Sylfaen" w:cs="Sylfaen"/>
          <w:color w:val="000000"/>
          <w:sz w:val="24"/>
          <w:szCs w:val="24"/>
        </w:rPr>
        <w:t>საქმეზე</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მოქალაქე</w:t>
      </w:r>
      <w:r w:rsidRPr="00577FC4">
        <w:rPr>
          <w:rFonts w:ascii="Sylfaen" w:hAnsi="Sylfaen"/>
          <w:color w:val="000000"/>
          <w:sz w:val="24"/>
          <w:szCs w:val="24"/>
        </w:rPr>
        <w:t xml:space="preserve"> </w:t>
      </w:r>
      <w:r w:rsidRPr="00577FC4">
        <w:rPr>
          <w:rFonts w:ascii="Sylfaen" w:hAnsi="Sylfaen" w:cs="Sylfaen"/>
          <w:color w:val="000000"/>
          <w:sz w:val="24"/>
          <w:szCs w:val="24"/>
        </w:rPr>
        <w:t>ბიჭიკო</w:t>
      </w:r>
      <w:r w:rsidRPr="00577FC4">
        <w:rPr>
          <w:rFonts w:ascii="Sylfaen" w:hAnsi="Sylfaen"/>
          <w:color w:val="000000"/>
          <w:sz w:val="24"/>
          <w:szCs w:val="24"/>
        </w:rPr>
        <w:t xml:space="preserve"> </w:t>
      </w:r>
      <w:r w:rsidRPr="00577FC4">
        <w:rPr>
          <w:rFonts w:ascii="Sylfaen" w:hAnsi="Sylfaen" w:cs="Sylfaen"/>
          <w:color w:val="000000"/>
          <w:sz w:val="24"/>
          <w:szCs w:val="24"/>
        </w:rPr>
        <w:t>ჭონქაძე</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სხვები</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ენერგეტიკის</w:t>
      </w:r>
      <w:r w:rsidRPr="00577FC4">
        <w:rPr>
          <w:rFonts w:ascii="Sylfaen" w:hAnsi="Sylfaen"/>
          <w:color w:val="000000"/>
          <w:sz w:val="24"/>
          <w:szCs w:val="24"/>
        </w:rPr>
        <w:t xml:space="preserve"> </w:t>
      </w:r>
      <w:r w:rsidRPr="00577FC4">
        <w:rPr>
          <w:rFonts w:ascii="Sylfaen" w:hAnsi="Sylfaen" w:cs="Sylfaen"/>
          <w:color w:val="000000"/>
          <w:sz w:val="24"/>
          <w:szCs w:val="24"/>
        </w:rPr>
        <w:t>მინისტრის</w:t>
      </w:r>
      <w:r w:rsidRPr="00577FC4">
        <w:rPr>
          <w:rFonts w:ascii="Sylfaen" w:hAnsi="Sylfaen"/>
          <w:color w:val="000000"/>
          <w:sz w:val="24"/>
          <w:szCs w:val="24"/>
        </w:rPr>
        <w:t xml:space="preserve"> </w:t>
      </w:r>
      <w:r w:rsidRPr="00577FC4">
        <w:rPr>
          <w:rFonts w:ascii="Sylfaen" w:hAnsi="Sylfaen" w:cs="Sylfaen"/>
          <w:color w:val="000000"/>
          <w:sz w:val="24"/>
          <w:szCs w:val="24"/>
        </w:rPr>
        <w:t>წინააღმდეგ</w:t>
      </w:r>
      <w:r w:rsidRPr="00577FC4">
        <w:rPr>
          <w:rFonts w:ascii="Sylfaen" w:hAnsi="Sylfaen"/>
          <w:color w:val="000000"/>
          <w:sz w:val="24"/>
          <w:szCs w:val="24"/>
        </w:rPr>
        <w:t xml:space="preserve">“, II-2). </w:t>
      </w:r>
      <w:r w:rsidRPr="00577FC4">
        <w:rPr>
          <w:rFonts w:ascii="Sylfaen" w:hAnsi="Sylfaen" w:cs="Sylfaen"/>
          <w:color w:val="000000"/>
          <w:sz w:val="24"/>
          <w:szCs w:val="24"/>
        </w:rPr>
        <w:t>ამასთან</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r w:rsidRPr="00577FC4">
        <w:rPr>
          <w:rFonts w:ascii="Sylfaen" w:hAnsi="Sylfaen" w:cs="Sylfaen"/>
          <w:color w:val="000000"/>
          <w:sz w:val="24"/>
          <w:szCs w:val="24"/>
        </w:rPr>
        <w:t>თანასწორობის</w:t>
      </w:r>
      <w:r w:rsidRPr="00577FC4">
        <w:rPr>
          <w:rFonts w:ascii="Sylfaen" w:hAnsi="Sylfaen"/>
          <w:color w:val="000000"/>
          <w:sz w:val="24"/>
          <w:szCs w:val="24"/>
        </w:rPr>
        <w:t xml:space="preserve"> </w:t>
      </w:r>
      <w:r w:rsidRPr="00577FC4">
        <w:rPr>
          <w:rFonts w:ascii="Sylfaen" w:hAnsi="Sylfaen" w:cs="Sylfaen"/>
          <w:color w:val="000000"/>
          <w:sz w:val="24"/>
          <w:szCs w:val="24"/>
        </w:rPr>
        <w:t>საკითხი</w:t>
      </w:r>
      <w:r w:rsidRPr="00577FC4">
        <w:rPr>
          <w:rFonts w:ascii="Sylfaen" w:hAnsi="Sylfaen"/>
          <w:color w:val="000000"/>
          <w:sz w:val="24"/>
          <w:szCs w:val="24"/>
        </w:rPr>
        <w:t xml:space="preserve"> </w:t>
      </w:r>
      <w:r w:rsidRPr="00577FC4">
        <w:rPr>
          <w:rFonts w:ascii="Sylfaen" w:hAnsi="Sylfaen" w:cs="Sylfaen"/>
          <w:color w:val="000000"/>
          <w:sz w:val="24"/>
          <w:szCs w:val="24"/>
        </w:rPr>
        <w:t>უნდა</w:t>
      </w:r>
      <w:r w:rsidRPr="00577FC4">
        <w:rPr>
          <w:rFonts w:ascii="Sylfaen" w:hAnsi="Sylfaen"/>
          <w:color w:val="000000"/>
          <w:sz w:val="24"/>
          <w:szCs w:val="24"/>
        </w:rPr>
        <w:t xml:space="preserve"> </w:t>
      </w:r>
      <w:r w:rsidRPr="00577FC4">
        <w:rPr>
          <w:rFonts w:ascii="Sylfaen" w:hAnsi="Sylfaen" w:cs="Sylfaen"/>
          <w:color w:val="000000"/>
          <w:sz w:val="24"/>
          <w:szCs w:val="24"/>
        </w:rPr>
        <w:t>შეფასდეს</w:t>
      </w:r>
      <w:r w:rsidRPr="00577FC4">
        <w:rPr>
          <w:rFonts w:ascii="Sylfaen" w:hAnsi="Sylfaen"/>
          <w:color w:val="000000"/>
          <w:sz w:val="24"/>
          <w:szCs w:val="24"/>
        </w:rPr>
        <w:t xml:space="preserve"> </w:t>
      </w:r>
      <w:r w:rsidRPr="00577FC4">
        <w:rPr>
          <w:rFonts w:ascii="Sylfaen" w:hAnsi="Sylfaen" w:cs="Sylfaen"/>
          <w:color w:val="000000"/>
          <w:sz w:val="24"/>
          <w:szCs w:val="24"/>
        </w:rPr>
        <w:t>კონკრეტული</w:t>
      </w:r>
      <w:r w:rsidRPr="00577FC4">
        <w:rPr>
          <w:rFonts w:ascii="Sylfaen" w:hAnsi="Sylfaen"/>
          <w:color w:val="000000"/>
          <w:sz w:val="24"/>
          <w:szCs w:val="24"/>
        </w:rPr>
        <w:t xml:space="preserve"> </w:t>
      </w:r>
      <w:r w:rsidRPr="00577FC4">
        <w:rPr>
          <w:rFonts w:ascii="Sylfaen" w:hAnsi="Sylfaen" w:cs="Sylfaen"/>
          <w:color w:val="000000"/>
          <w:sz w:val="24"/>
          <w:szCs w:val="24"/>
        </w:rPr>
        <w:t>სამართლებრივი</w:t>
      </w:r>
      <w:r w:rsidRPr="00577FC4">
        <w:rPr>
          <w:rFonts w:ascii="Sylfaen" w:hAnsi="Sylfaen"/>
          <w:color w:val="000000"/>
          <w:sz w:val="24"/>
          <w:szCs w:val="24"/>
        </w:rPr>
        <w:t xml:space="preserve"> </w:t>
      </w:r>
      <w:r w:rsidRPr="00577FC4">
        <w:rPr>
          <w:rFonts w:ascii="Sylfaen" w:hAnsi="Sylfaen" w:cs="Sylfaen"/>
          <w:color w:val="000000"/>
          <w:sz w:val="24"/>
          <w:szCs w:val="24"/>
        </w:rPr>
        <w:t>ურთიერთობის</w:t>
      </w:r>
      <w:r w:rsidRPr="00577FC4">
        <w:rPr>
          <w:rFonts w:ascii="Sylfaen" w:hAnsi="Sylfaen"/>
          <w:color w:val="000000"/>
          <w:sz w:val="24"/>
          <w:szCs w:val="24"/>
        </w:rPr>
        <w:t xml:space="preserve"> </w:t>
      </w:r>
      <w:r w:rsidRPr="00577FC4">
        <w:rPr>
          <w:rFonts w:ascii="Sylfaen" w:hAnsi="Sylfaen" w:cs="Sylfaen"/>
          <w:color w:val="000000"/>
          <w:sz w:val="24"/>
          <w:szCs w:val="24"/>
        </w:rPr>
        <w:t>ფარგლებში</w:t>
      </w:r>
      <w:r w:rsidRPr="00577FC4">
        <w:rPr>
          <w:rFonts w:ascii="Sylfaen" w:hAnsi="Sylfaen"/>
          <w:color w:val="000000"/>
          <w:sz w:val="24"/>
          <w:szCs w:val="24"/>
        </w:rPr>
        <w:t xml:space="preserve">. </w:t>
      </w:r>
      <w:r w:rsidRPr="00577FC4">
        <w:rPr>
          <w:rFonts w:ascii="Sylfaen" w:hAnsi="Sylfaen" w:cs="Sylfaen"/>
          <w:color w:val="000000"/>
          <w:sz w:val="24"/>
          <w:szCs w:val="24"/>
        </w:rPr>
        <w:t>პირთა</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r w:rsidRPr="00577FC4">
        <w:rPr>
          <w:rFonts w:ascii="Sylfaen" w:hAnsi="Sylfaen" w:cs="Sylfaen"/>
          <w:color w:val="000000"/>
          <w:sz w:val="24"/>
          <w:szCs w:val="24"/>
        </w:rPr>
        <w:t>თანასწორობის</w:t>
      </w:r>
      <w:r w:rsidRPr="00577FC4">
        <w:rPr>
          <w:rFonts w:ascii="Sylfaen" w:hAnsi="Sylfaen"/>
          <w:color w:val="000000"/>
          <w:sz w:val="24"/>
          <w:szCs w:val="24"/>
        </w:rPr>
        <w:t>/</w:t>
      </w:r>
      <w:r w:rsidRPr="00577FC4">
        <w:rPr>
          <w:rFonts w:ascii="Sylfaen" w:hAnsi="Sylfaen" w:cs="Sylfaen"/>
          <w:color w:val="000000"/>
          <w:sz w:val="24"/>
          <w:szCs w:val="24"/>
        </w:rPr>
        <w:t>უთანასწორობის</w:t>
      </w:r>
      <w:r w:rsidRPr="00577FC4">
        <w:rPr>
          <w:rFonts w:ascii="Sylfaen" w:hAnsi="Sylfaen"/>
          <w:color w:val="000000"/>
          <w:sz w:val="24"/>
          <w:szCs w:val="24"/>
        </w:rPr>
        <w:t xml:space="preserve"> </w:t>
      </w:r>
      <w:r w:rsidRPr="00577FC4">
        <w:rPr>
          <w:rFonts w:ascii="Sylfaen" w:hAnsi="Sylfaen" w:cs="Sylfaen"/>
          <w:color w:val="000000"/>
          <w:sz w:val="24"/>
          <w:szCs w:val="24"/>
        </w:rPr>
        <w:t>საკითხი</w:t>
      </w:r>
      <w:r w:rsidRPr="00577FC4">
        <w:rPr>
          <w:rFonts w:ascii="Sylfaen" w:hAnsi="Sylfaen"/>
          <w:color w:val="000000"/>
          <w:sz w:val="24"/>
          <w:szCs w:val="24"/>
        </w:rPr>
        <w:t xml:space="preserve"> </w:t>
      </w:r>
      <w:r w:rsidRPr="00577FC4">
        <w:rPr>
          <w:rFonts w:ascii="Sylfaen" w:hAnsi="Sylfaen" w:cs="Sylfaen"/>
          <w:color w:val="000000"/>
          <w:sz w:val="24"/>
          <w:szCs w:val="24"/>
        </w:rPr>
        <w:t>უნდა</w:t>
      </w:r>
      <w:r w:rsidRPr="00577FC4">
        <w:rPr>
          <w:rFonts w:ascii="Sylfaen" w:hAnsi="Sylfaen"/>
          <w:color w:val="000000"/>
          <w:sz w:val="24"/>
          <w:szCs w:val="24"/>
        </w:rPr>
        <w:t xml:space="preserve"> </w:t>
      </w:r>
      <w:r w:rsidRPr="00577FC4">
        <w:rPr>
          <w:rFonts w:ascii="Sylfaen" w:hAnsi="Sylfaen" w:cs="Sylfaen"/>
          <w:color w:val="000000"/>
          <w:sz w:val="24"/>
          <w:szCs w:val="24"/>
        </w:rPr>
        <w:t>შეფასდეს</w:t>
      </w:r>
      <w:r w:rsidRPr="00577FC4">
        <w:rPr>
          <w:rFonts w:ascii="Sylfaen" w:hAnsi="Sylfaen"/>
          <w:color w:val="000000"/>
          <w:sz w:val="24"/>
          <w:szCs w:val="24"/>
        </w:rPr>
        <w:t xml:space="preserve"> </w:t>
      </w:r>
      <w:r w:rsidRPr="00577FC4">
        <w:rPr>
          <w:rFonts w:ascii="Sylfaen" w:hAnsi="Sylfaen" w:cs="Sylfaen"/>
          <w:color w:val="000000"/>
          <w:sz w:val="24"/>
          <w:szCs w:val="24"/>
        </w:rPr>
        <w:t>არა</w:t>
      </w:r>
      <w:r w:rsidRPr="00577FC4">
        <w:rPr>
          <w:rFonts w:ascii="Sylfaen" w:hAnsi="Sylfaen"/>
          <w:color w:val="000000"/>
          <w:sz w:val="24"/>
          <w:szCs w:val="24"/>
        </w:rPr>
        <w:t xml:space="preserve"> </w:t>
      </w:r>
      <w:r w:rsidRPr="00577FC4">
        <w:rPr>
          <w:rFonts w:ascii="Sylfaen" w:hAnsi="Sylfaen" w:cs="Sylfaen"/>
          <w:color w:val="000000"/>
          <w:sz w:val="24"/>
          <w:szCs w:val="24"/>
        </w:rPr>
        <w:t>ზოგადად</w:t>
      </w:r>
      <w:r w:rsidRPr="00577FC4">
        <w:rPr>
          <w:rFonts w:ascii="Sylfaen" w:hAnsi="Sylfaen"/>
          <w:color w:val="000000"/>
          <w:sz w:val="24"/>
          <w:szCs w:val="24"/>
        </w:rPr>
        <w:t xml:space="preserve">, </w:t>
      </w:r>
      <w:r w:rsidRPr="00577FC4">
        <w:rPr>
          <w:rFonts w:ascii="Sylfaen" w:hAnsi="Sylfaen" w:cs="Sylfaen"/>
          <w:color w:val="000000"/>
          <w:sz w:val="24"/>
          <w:szCs w:val="24"/>
        </w:rPr>
        <w:t>არამედ</w:t>
      </w:r>
      <w:r w:rsidRPr="00577FC4">
        <w:rPr>
          <w:rFonts w:ascii="Sylfaen" w:hAnsi="Sylfaen"/>
          <w:color w:val="000000"/>
          <w:sz w:val="24"/>
          <w:szCs w:val="24"/>
        </w:rPr>
        <w:t xml:space="preserve"> </w:t>
      </w:r>
      <w:r w:rsidRPr="00577FC4">
        <w:rPr>
          <w:rFonts w:ascii="Sylfaen" w:hAnsi="Sylfaen" w:cs="Sylfaen"/>
          <w:color w:val="000000"/>
          <w:sz w:val="24"/>
          <w:szCs w:val="24"/>
        </w:rPr>
        <w:t>კონკრეტულ</w:t>
      </w:r>
      <w:r w:rsidRPr="00577FC4">
        <w:rPr>
          <w:rFonts w:ascii="Sylfaen" w:hAnsi="Sylfaen"/>
          <w:color w:val="000000"/>
          <w:sz w:val="24"/>
          <w:szCs w:val="24"/>
        </w:rPr>
        <w:t xml:space="preserve"> </w:t>
      </w:r>
      <w:proofErr w:type="spellStart"/>
      <w:r w:rsidRPr="00577FC4">
        <w:rPr>
          <w:rFonts w:ascii="Sylfaen" w:hAnsi="Sylfaen" w:cs="Sylfaen"/>
          <w:color w:val="000000"/>
          <w:sz w:val="24"/>
          <w:szCs w:val="24"/>
        </w:rPr>
        <w:t>სამართალურთიერთობასთან</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კავშირში</w:t>
      </w:r>
      <w:r w:rsidRPr="00577FC4">
        <w:rPr>
          <w:rFonts w:ascii="Sylfaen" w:hAnsi="Sylfaen"/>
          <w:color w:val="000000"/>
          <w:sz w:val="24"/>
          <w:szCs w:val="24"/>
        </w:rPr>
        <w:t xml:space="preserve">. </w:t>
      </w:r>
      <w:r w:rsidRPr="00577FC4">
        <w:rPr>
          <w:rFonts w:ascii="Sylfaen" w:hAnsi="Sylfaen" w:cs="Sylfaen"/>
          <w:color w:val="000000"/>
          <w:sz w:val="24"/>
          <w:szCs w:val="24"/>
        </w:rPr>
        <w:t>დისკრიმინაციულ</w:t>
      </w:r>
      <w:r w:rsidRPr="00577FC4">
        <w:rPr>
          <w:rFonts w:ascii="Sylfaen" w:hAnsi="Sylfaen"/>
          <w:color w:val="000000"/>
          <w:sz w:val="24"/>
          <w:szCs w:val="24"/>
        </w:rPr>
        <w:t xml:space="preserve"> </w:t>
      </w:r>
      <w:r w:rsidRPr="00577FC4">
        <w:rPr>
          <w:rFonts w:ascii="Sylfaen" w:hAnsi="Sylfaen" w:cs="Sylfaen"/>
          <w:color w:val="000000"/>
          <w:sz w:val="24"/>
          <w:szCs w:val="24"/>
        </w:rPr>
        <w:t>მოპყრობაზე</w:t>
      </w:r>
      <w:r w:rsidRPr="00577FC4">
        <w:rPr>
          <w:rFonts w:ascii="Sylfaen" w:hAnsi="Sylfaen"/>
          <w:color w:val="000000"/>
          <w:sz w:val="24"/>
          <w:szCs w:val="24"/>
        </w:rPr>
        <w:t xml:space="preserve"> </w:t>
      </w:r>
      <w:r w:rsidRPr="00577FC4">
        <w:rPr>
          <w:rFonts w:ascii="Sylfaen" w:hAnsi="Sylfaen" w:cs="Sylfaen"/>
          <w:color w:val="000000"/>
          <w:sz w:val="24"/>
          <w:szCs w:val="24"/>
        </w:rPr>
        <w:t>მსჯელობა</w:t>
      </w:r>
      <w:r w:rsidRPr="00577FC4">
        <w:rPr>
          <w:rFonts w:ascii="Sylfaen" w:hAnsi="Sylfaen"/>
          <w:color w:val="000000"/>
          <w:sz w:val="24"/>
          <w:szCs w:val="24"/>
        </w:rPr>
        <w:t xml:space="preserve"> </w:t>
      </w:r>
      <w:r w:rsidRPr="00577FC4">
        <w:rPr>
          <w:rFonts w:ascii="Sylfaen" w:hAnsi="Sylfaen" w:cs="Sylfaen"/>
          <w:color w:val="000000"/>
          <w:sz w:val="24"/>
          <w:szCs w:val="24"/>
        </w:rPr>
        <w:t>შესაძლებელია</w:t>
      </w:r>
      <w:r w:rsidRPr="00577FC4">
        <w:rPr>
          <w:rFonts w:ascii="Sylfaen" w:hAnsi="Sylfaen"/>
          <w:color w:val="000000"/>
          <w:sz w:val="24"/>
          <w:szCs w:val="24"/>
        </w:rPr>
        <w:t xml:space="preserve"> </w:t>
      </w:r>
      <w:r w:rsidRPr="00577FC4">
        <w:rPr>
          <w:rFonts w:ascii="Sylfaen" w:hAnsi="Sylfaen" w:cs="Sylfaen"/>
          <w:color w:val="000000"/>
          <w:sz w:val="24"/>
          <w:szCs w:val="24"/>
        </w:rPr>
        <w:t>მხოლოდ</w:t>
      </w:r>
      <w:r w:rsidRPr="00577FC4">
        <w:rPr>
          <w:rFonts w:ascii="Sylfaen" w:hAnsi="Sylfaen"/>
          <w:color w:val="000000"/>
          <w:sz w:val="24"/>
          <w:szCs w:val="24"/>
        </w:rPr>
        <w:t xml:space="preserve"> </w:t>
      </w:r>
      <w:r w:rsidRPr="00577FC4">
        <w:rPr>
          <w:rFonts w:ascii="Sylfaen" w:hAnsi="Sylfaen" w:cs="Sylfaen"/>
          <w:color w:val="000000"/>
          <w:sz w:val="24"/>
          <w:szCs w:val="24"/>
        </w:rPr>
        <w:t>მაშინ</w:t>
      </w:r>
      <w:r w:rsidRPr="00577FC4">
        <w:rPr>
          <w:rFonts w:ascii="Sylfaen" w:hAnsi="Sylfaen"/>
          <w:color w:val="000000"/>
          <w:sz w:val="24"/>
          <w:szCs w:val="24"/>
        </w:rPr>
        <w:t xml:space="preserve">, </w:t>
      </w:r>
      <w:r w:rsidRPr="00577FC4">
        <w:rPr>
          <w:rFonts w:ascii="Sylfaen" w:hAnsi="Sylfaen" w:cs="Sylfaen"/>
          <w:color w:val="000000"/>
          <w:sz w:val="24"/>
          <w:szCs w:val="24"/>
        </w:rPr>
        <w:t>თუ</w:t>
      </w:r>
      <w:r w:rsidRPr="00577FC4">
        <w:rPr>
          <w:rFonts w:ascii="Sylfaen" w:hAnsi="Sylfaen"/>
          <w:color w:val="000000"/>
          <w:sz w:val="24"/>
          <w:szCs w:val="24"/>
        </w:rPr>
        <w:t xml:space="preserve"> </w:t>
      </w:r>
      <w:r w:rsidRPr="00577FC4">
        <w:rPr>
          <w:rFonts w:ascii="Sylfaen" w:hAnsi="Sylfaen" w:cs="Sylfaen"/>
          <w:color w:val="000000"/>
          <w:sz w:val="24"/>
          <w:szCs w:val="24"/>
        </w:rPr>
        <w:t>პირები</w:t>
      </w:r>
      <w:r w:rsidRPr="00577FC4">
        <w:rPr>
          <w:rFonts w:ascii="Sylfaen" w:hAnsi="Sylfaen"/>
          <w:color w:val="000000"/>
          <w:sz w:val="24"/>
          <w:szCs w:val="24"/>
        </w:rPr>
        <w:t xml:space="preserve"> </w:t>
      </w:r>
      <w:r w:rsidRPr="00577FC4">
        <w:rPr>
          <w:rFonts w:ascii="Sylfaen" w:hAnsi="Sylfaen" w:cs="Sylfaen"/>
          <w:color w:val="000000"/>
          <w:sz w:val="24"/>
          <w:szCs w:val="24"/>
        </w:rPr>
        <w:t>კონკრეტულ</w:t>
      </w:r>
      <w:r w:rsidRPr="00577FC4">
        <w:rPr>
          <w:rFonts w:ascii="Sylfaen" w:hAnsi="Sylfaen"/>
          <w:color w:val="000000"/>
          <w:sz w:val="24"/>
          <w:szCs w:val="24"/>
        </w:rPr>
        <w:t xml:space="preserve"> </w:t>
      </w:r>
      <w:r w:rsidRPr="00577FC4">
        <w:rPr>
          <w:rFonts w:ascii="Sylfaen" w:hAnsi="Sylfaen" w:cs="Sylfaen"/>
          <w:color w:val="000000"/>
          <w:sz w:val="24"/>
          <w:szCs w:val="24"/>
        </w:rPr>
        <w:t>სამართლებრივ</w:t>
      </w:r>
      <w:r w:rsidRPr="00577FC4">
        <w:rPr>
          <w:rFonts w:ascii="Sylfaen" w:hAnsi="Sylfaen"/>
          <w:color w:val="000000"/>
          <w:sz w:val="24"/>
          <w:szCs w:val="24"/>
        </w:rPr>
        <w:t xml:space="preserve"> </w:t>
      </w:r>
      <w:r w:rsidRPr="00577FC4">
        <w:rPr>
          <w:rFonts w:ascii="Sylfaen" w:hAnsi="Sylfaen" w:cs="Sylfaen"/>
          <w:color w:val="000000"/>
          <w:sz w:val="24"/>
          <w:szCs w:val="24"/>
        </w:rPr>
        <w:t>ურთიერთობასთან</w:t>
      </w:r>
      <w:r w:rsidRPr="00577FC4">
        <w:rPr>
          <w:rFonts w:ascii="Sylfaen" w:hAnsi="Sylfaen"/>
          <w:color w:val="000000"/>
          <w:sz w:val="24"/>
          <w:szCs w:val="24"/>
        </w:rPr>
        <w:t xml:space="preserve"> </w:t>
      </w:r>
      <w:r w:rsidRPr="00577FC4">
        <w:rPr>
          <w:rFonts w:ascii="Sylfaen" w:hAnsi="Sylfaen" w:cs="Sylfaen"/>
          <w:color w:val="000000"/>
          <w:sz w:val="24"/>
          <w:szCs w:val="24"/>
        </w:rPr>
        <w:t>დაკავშირებით</w:t>
      </w:r>
      <w:r w:rsidR="008D59AC" w:rsidRPr="00577FC4">
        <w:rPr>
          <w:rFonts w:ascii="Sylfaen" w:hAnsi="Sylfaen" w:cs="Sylfaen"/>
          <w:color w:val="000000"/>
          <w:sz w:val="24"/>
          <w:szCs w:val="24"/>
        </w:rPr>
        <w:t>,</w:t>
      </w:r>
      <w:r w:rsidRPr="00577FC4">
        <w:rPr>
          <w:rFonts w:ascii="Sylfaen" w:hAnsi="Sylfaen"/>
          <w:color w:val="000000"/>
          <w:sz w:val="24"/>
          <w:szCs w:val="24"/>
        </w:rPr>
        <w:t xml:space="preserve"> </w:t>
      </w:r>
      <w:r w:rsidRPr="00577FC4">
        <w:rPr>
          <w:rFonts w:ascii="Sylfaen" w:hAnsi="Sylfaen" w:cs="Sylfaen"/>
          <w:color w:val="000000"/>
          <w:sz w:val="24"/>
          <w:szCs w:val="24"/>
        </w:rPr>
        <w:t>შეიძლება</w:t>
      </w:r>
      <w:r w:rsidRPr="00577FC4">
        <w:rPr>
          <w:rFonts w:ascii="Sylfaen" w:hAnsi="Sylfaen"/>
          <w:color w:val="000000"/>
          <w:sz w:val="24"/>
          <w:szCs w:val="24"/>
        </w:rPr>
        <w:t xml:space="preserve"> </w:t>
      </w:r>
      <w:r w:rsidRPr="00577FC4">
        <w:rPr>
          <w:rFonts w:ascii="Sylfaen" w:hAnsi="Sylfaen" w:cs="Sylfaen"/>
          <w:color w:val="000000"/>
          <w:sz w:val="24"/>
          <w:szCs w:val="24"/>
        </w:rPr>
        <w:t>განხილულ</w:t>
      </w:r>
      <w:r w:rsidRPr="00577FC4">
        <w:rPr>
          <w:rFonts w:ascii="Sylfaen" w:hAnsi="Sylfaen"/>
          <w:color w:val="000000"/>
          <w:sz w:val="24"/>
          <w:szCs w:val="24"/>
        </w:rPr>
        <w:t xml:space="preserve"> </w:t>
      </w:r>
      <w:r w:rsidRPr="00577FC4">
        <w:rPr>
          <w:rFonts w:ascii="Sylfaen" w:hAnsi="Sylfaen" w:cs="Sylfaen"/>
          <w:color w:val="000000"/>
          <w:sz w:val="24"/>
          <w:szCs w:val="24"/>
        </w:rPr>
        <w:t>იქნენ</w:t>
      </w:r>
      <w:r w:rsidRPr="00577FC4">
        <w:rPr>
          <w:rFonts w:ascii="Sylfaen" w:hAnsi="Sylfaen"/>
          <w:color w:val="000000"/>
          <w:sz w:val="24"/>
          <w:szCs w:val="24"/>
        </w:rPr>
        <w:t xml:space="preserve"> </w:t>
      </w:r>
      <w:r w:rsidRPr="00577FC4">
        <w:rPr>
          <w:rFonts w:ascii="Sylfaen" w:hAnsi="Sylfaen" w:cs="Sylfaen"/>
          <w:color w:val="000000"/>
          <w:sz w:val="24"/>
          <w:szCs w:val="24"/>
        </w:rPr>
        <w:t>როგორც</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r w:rsidRPr="00577FC4">
        <w:rPr>
          <w:rFonts w:ascii="Sylfaen" w:hAnsi="Sylfaen" w:cs="Sylfaen"/>
          <w:color w:val="000000"/>
          <w:sz w:val="24"/>
          <w:szCs w:val="24"/>
        </w:rPr>
        <w:lastRenderedPageBreak/>
        <w:t>თანასწორი</w:t>
      </w:r>
      <w:r w:rsidRPr="00577FC4">
        <w:rPr>
          <w:rFonts w:ascii="Sylfaen" w:hAnsi="Sylfaen"/>
          <w:color w:val="000000"/>
          <w:sz w:val="24"/>
          <w:szCs w:val="24"/>
        </w:rPr>
        <w:t xml:space="preserve"> </w:t>
      </w:r>
      <w:r w:rsidRPr="00577FC4">
        <w:rPr>
          <w:rFonts w:ascii="Sylfaen" w:hAnsi="Sylfaen" w:cs="Sylfaen"/>
          <w:color w:val="000000"/>
          <w:sz w:val="24"/>
          <w:szCs w:val="24"/>
        </w:rPr>
        <w:t>სუბიექტები</w:t>
      </w:r>
      <w:r w:rsidRPr="00577FC4">
        <w:rPr>
          <w:rFonts w:ascii="Sylfaen" w:hAnsi="Sylfaen"/>
          <w:color w:val="000000"/>
          <w:sz w:val="24"/>
          <w:szCs w:val="24"/>
        </w:rPr>
        <w:t xml:space="preserve"> (</w:t>
      </w:r>
      <w:r w:rsidRPr="00577FC4">
        <w:rPr>
          <w:rFonts w:ascii="Sylfaen" w:hAnsi="Sylfaen" w:cs="Sylfaen"/>
          <w:color w:val="000000"/>
          <w:sz w:val="24"/>
          <w:szCs w:val="24"/>
        </w:rPr>
        <w:t>იხ</w:t>
      </w:r>
      <w:r w:rsidRPr="00577FC4">
        <w:rPr>
          <w:rFonts w:ascii="Sylfaen" w:hAnsi="Sylfaen"/>
          <w:color w:val="000000"/>
          <w:sz w:val="24"/>
          <w:szCs w:val="24"/>
        </w:rPr>
        <w:t>.</w:t>
      </w:r>
      <w:r w:rsidR="001C7D31" w:rsidRPr="00577FC4">
        <w:rPr>
          <w:rFonts w:ascii="Sylfaen" w:hAnsi="Sylfaen"/>
          <w:color w:val="000000"/>
          <w:sz w:val="24"/>
          <w:szCs w:val="24"/>
        </w:rPr>
        <w:t>,</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2014 </w:t>
      </w:r>
      <w:r w:rsidRPr="00577FC4">
        <w:rPr>
          <w:rFonts w:ascii="Sylfaen" w:hAnsi="Sylfaen" w:cs="Sylfaen"/>
          <w:color w:val="000000"/>
          <w:sz w:val="24"/>
          <w:szCs w:val="24"/>
        </w:rPr>
        <w:t>წლის</w:t>
      </w:r>
      <w:r w:rsidRPr="00577FC4">
        <w:rPr>
          <w:rFonts w:ascii="Sylfaen" w:hAnsi="Sylfaen"/>
          <w:color w:val="000000"/>
          <w:sz w:val="24"/>
          <w:szCs w:val="24"/>
        </w:rPr>
        <w:t xml:space="preserve"> 4 </w:t>
      </w:r>
      <w:r w:rsidRPr="00577FC4">
        <w:rPr>
          <w:rFonts w:ascii="Sylfaen" w:hAnsi="Sylfaen" w:cs="Sylfaen"/>
          <w:color w:val="000000"/>
          <w:sz w:val="24"/>
          <w:szCs w:val="24"/>
        </w:rPr>
        <w:t>თებერვლის</w:t>
      </w:r>
      <w:r w:rsidRPr="00577FC4">
        <w:rPr>
          <w:rFonts w:ascii="Sylfaen" w:hAnsi="Sylfaen"/>
          <w:color w:val="000000"/>
          <w:sz w:val="24"/>
          <w:szCs w:val="24"/>
        </w:rPr>
        <w:t xml:space="preserve"> №2/1/536 </w:t>
      </w:r>
      <w:r w:rsidRPr="00577FC4">
        <w:rPr>
          <w:rFonts w:ascii="Sylfaen" w:hAnsi="Sylfaen" w:cs="Sylfaen"/>
          <w:color w:val="000000"/>
          <w:sz w:val="24"/>
          <w:szCs w:val="24"/>
        </w:rPr>
        <w:t>გადაწყვეტილება</w:t>
      </w:r>
      <w:r w:rsidRPr="00577FC4">
        <w:rPr>
          <w:rFonts w:ascii="Sylfaen" w:hAnsi="Sylfaen"/>
          <w:color w:val="000000"/>
          <w:sz w:val="24"/>
          <w:szCs w:val="24"/>
        </w:rPr>
        <w:t xml:space="preserve"> </w:t>
      </w:r>
      <w:r w:rsidRPr="00577FC4">
        <w:rPr>
          <w:rFonts w:ascii="Sylfaen" w:hAnsi="Sylfaen" w:cs="Sylfaen"/>
          <w:color w:val="000000"/>
          <w:sz w:val="24"/>
          <w:szCs w:val="24"/>
        </w:rPr>
        <w:t>საქმეზე</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მოქალაქეები</w:t>
      </w:r>
      <w:r w:rsidRPr="00577FC4">
        <w:rPr>
          <w:rFonts w:ascii="Sylfaen" w:hAnsi="Sylfaen"/>
          <w:color w:val="000000"/>
          <w:sz w:val="24"/>
          <w:szCs w:val="24"/>
        </w:rPr>
        <w:t xml:space="preserve"> – </w:t>
      </w:r>
      <w:r w:rsidRPr="00577FC4">
        <w:rPr>
          <w:rFonts w:ascii="Sylfaen" w:hAnsi="Sylfaen" w:cs="Sylfaen"/>
          <w:color w:val="000000"/>
          <w:sz w:val="24"/>
          <w:szCs w:val="24"/>
        </w:rPr>
        <w:t>ლევან</w:t>
      </w:r>
      <w:r w:rsidRPr="00577FC4">
        <w:rPr>
          <w:rFonts w:ascii="Sylfaen" w:hAnsi="Sylfaen"/>
          <w:color w:val="000000"/>
          <w:sz w:val="24"/>
          <w:szCs w:val="24"/>
        </w:rPr>
        <w:t xml:space="preserve"> </w:t>
      </w:r>
      <w:r w:rsidRPr="00577FC4">
        <w:rPr>
          <w:rFonts w:ascii="Sylfaen" w:hAnsi="Sylfaen" w:cs="Sylfaen"/>
          <w:color w:val="000000"/>
          <w:sz w:val="24"/>
          <w:szCs w:val="24"/>
        </w:rPr>
        <w:t>ასათიანი</w:t>
      </w:r>
      <w:r w:rsidRPr="00577FC4">
        <w:rPr>
          <w:rFonts w:ascii="Sylfaen" w:hAnsi="Sylfaen"/>
          <w:color w:val="000000"/>
          <w:sz w:val="24"/>
          <w:szCs w:val="24"/>
        </w:rPr>
        <w:t xml:space="preserve">, </w:t>
      </w:r>
      <w:r w:rsidRPr="00577FC4">
        <w:rPr>
          <w:rFonts w:ascii="Sylfaen" w:hAnsi="Sylfaen" w:cs="Sylfaen"/>
          <w:color w:val="000000"/>
          <w:sz w:val="24"/>
          <w:szCs w:val="24"/>
        </w:rPr>
        <w:t>ირაკლი</w:t>
      </w:r>
      <w:r w:rsidRPr="00577FC4">
        <w:rPr>
          <w:rFonts w:ascii="Sylfaen" w:hAnsi="Sylfaen"/>
          <w:color w:val="000000"/>
          <w:sz w:val="24"/>
          <w:szCs w:val="24"/>
        </w:rPr>
        <w:t xml:space="preserve"> </w:t>
      </w:r>
      <w:r w:rsidRPr="00577FC4">
        <w:rPr>
          <w:rFonts w:ascii="Sylfaen" w:hAnsi="Sylfaen" w:cs="Sylfaen"/>
          <w:color w:val="000000"/>
          <w:sz w:val="24"/>
          <w:szCs w:val="24"/>
        </w:rPr>
        <w:t>ვაჭარაძე</w:t>
      </w:r>
      <w:r w:rsidRPr="00577FC4">
        <w:rPr>
          <w:rFonts w:ascii="Sylfaen" w:hAnsi="Sylfaen"/>
          <w:color w:val="000000"/>
          <w:sz w:val="24"/>
          <w:szCs w:val="24"/>
        </w:rPr>
        <w:t xml:space="preserve">, </w:t>
      </w:r>
      <w:r w:rsidRPr="00577FC4">
        <w:rPr>
          <w:rFonts w:ascii="Sylfaen" w:hAnsi="Sylfaen" w:cs="Sylfaen"/>
          <w:color w:val="000000"/>
          <w:sz w:val="24"/>
          <w:szCs w:val="24"/>
        </w:rPr>
        <w:t>ლევან</w:t>
      </w:r>
      <w:r w:rsidRPr="00577FC4">
        <w:rPr>
          <w:rFonts w:ascii="Sylfaen" w:hAnsi="Sylfaen"/>
          <w:color w:val="000000"/>
          <w:sz w:val="24"/>
          <w:szCs w:val="24"/>
        </w:rPr>
        <w:t xml:space="preserve"> </w:t>
      </w:r>
      <w:r w:rsidRPr="00577FC4">
        <w:rPr>
          <w:rFonts w:ascii="Sylfaen" w:hAnsi="Sylfaen" w:cs="Sylfaen"/>
          <w:color w:val="000000"/>
          <w:sz w:val="24"/>
          <w:szCs w:val="24"/>
        </w:rPr>
        <w:t>ბერიანიძე</w:t>
      </w:r>
      <w:r w:rsidRPr="00577FC4">
        <w:rPr>
          <w:rFonts w:ascii="Sylfaen" w:hAnsi="Sylfaen"/>
          <w:color w:val="000000"/>
          <w:sz w:val="24"/>
          <w:szCs w:val="24"/>
        </w:rPr>
        <w:t xml:space="preserve">, </w:t>
      </w:r>
      <w:r w:rsidRPr="00577FC4">
        <w:rPr>
          <w:rFonts w:ascii="Sylfaen" w:hAnsi="Sylfaen" w:cs="Sylfaen"/>
          <w:color w:val="000000"/>
          <w:sz w:val="24"/>
          <w:szCs w:val="24"/>
        </w:rPr>
        <w:t>ბექა</w:t>
      </w:r>
      <w:r w:rsidRPr="00577FC4">
        <w:rPr>
          <w:rFonts w:ascii="Sylfaen" w:hAnsi="Sylfaen"/>
          <w:color w:val="000000"/>
          <w:sz w:val="24"/>
          <w:szCs w:val="24"/>
        </w:rPr>
        <w:t xml:space="preserve"> </w:t>
      </w:r>
      <w:r w:rsidRPr="00577FC4">
        <w:rPr>
          <w:rFonts w:ascii="Sylfaen" w:hAnsi="Sylfaen" w:cs="Sylfaen"/>
          <w:color w:val="000000"/>
          <w:sz w:val="24"/>
          <w:szCs w:val="24"/>
        </w:rPr>
        <w:t>ბერუჩაშვილი</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გოჩა</w:t>
      </w:r>
      <w:r w:rsidRPr="00577FC4">
        <w:rPr>
          <w:rFonts w:ascii="Sylfaen" w:hAnsi="Sylfaen"/>
          <w:color w:val="000000"/>
          <w:sz w:val="24"/>
          <w:szCs w:val="24"/>
        </w:rPr>
        <w:t xml:space="preserve"> </w:t>
      </w:r>
      <w:r w:rsidRPr="00577FC4">
        <w:rPr>
          <w:rFonts w:ascii="Sylfaen" w:hAnsi="Sylfaen" w:cs="Sylfaen"/>
          <w:color w:val="000000"/>
          <w:sz w:val="24"/>
          <w:szCs w:val="24"/>
        </w:rPr>
        <w:t>გაბოძე</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შრომის</w:t>
      </w:r>
      <w:r w:rsidRPr="00577FC4">
        <w:rPr>
          <w:rFonts w:ascii="Sylfaen" w:hAnsi="Sylfaen"/>
          <w:color w:val="000000"/>
          <w:sz w:val="24"/>
          <w:szCs w:val="24"/>
        </w:rPr>
        <w:t xml:space="preserve">, </w:t>
      </w:r>
      <w:r w:rsidRPr="00577FC4">
        <w:rPr>
          <w:rFonts w:ascii="Sylfaen" w:hAnsi="Sylfaen" w:cs="Sylfaen"/>
          <w:color w:val="000000"/>
          <w:sz w:val="24"/>
          <w:szCs w:val="24"/>
        </w:rPr>
        <w:t>ჯანმრთელობისა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სოციალური</w:t>
      </w:r>
      <w:r w:rsidRPr="00577FC4">
        <w:rPr>
          <w:rFonts w:ascii="Sylfaen" w:hAnsi="Sylfaen"/>
          <w:color w:val="000000"/>
          <w:sz w:val="24"/>
          <w:szCs w:val="24"/>
        </w:rPr>
        <w:t xml:space="preserve"> </w:t>
      </w:r>
      <w:r w:rsidRPr="00577FC4">
        <w:rPr>
          <w:rFonts w:ascii="Sylfaen" w:hAnsi="Sylfaen" w:cs="Sylfaen"/>
          <w:color w:val="000000"/>
          <w:sz w:val="24"/>
          <w:szCs w:val="24"/>
        </w:rPr>
        <w:t>დაცვის</w:t>
      </w:r>
      <w:r w:rsidRPr="00577FC4">
        <w:rPr>
          <w:rFonts w:ascii="Sylfaen" w:hAnsi="Sylfaen"/>
          <w:color w:val="000000"/>
          <w:sz w:val="24"/>
          <w:szCs w:val="24"/>
        </w:rPr>
        <w:t xml:space="preserve"> </w:t>
      </w:r>
      <w:r w:rsidRPr="00577FC4">
        <w:rPr>
          <w:rFonts w:ascii="Sylfaen" w:hAnsi="Sylfaen" w:cs="Sylfaen"/>
          <w:color w:val="000000"/>
          <w:sz w:val="24"/>
          <w:szCs w:val="24"/>
        </w:rPr>
        <w:t>მინისტრის</w:t>
      </w:r>
      <w:r w:rsidRPr="00577FC4">
        <w:rPr>
          <w:rFonts w:ascii="Sylfaen" w:hAnsi="Sylfaen"/>
          <w:color w:val="000000"/>
          <w:sz w:val="24"/>
          <w:szCs w:val="24"/>
        </w:rPr>
        <w:t xml:space="preserve"> </w:t>
      </w:r>
      <w:r w:rsidRPr="00577FC4">
        <w:rPr>
          <w:rFonts w:ascii="Sylfaen" w:hAnsi="Sylfaen" w:cs="Sylfaen"/>
          <w:color w:val="000000"/>
          <w:sz w:val="24"/>
          <w:szCs w:val="24"/>
        </w:rPr>
        <w:t>წინააღმდეგ</w:t>
      </w:r>
      <w:r w:rsidRPr="00577FC4">
        <w:rPr>
          <w:rFonts w:ascii="Sylfaen" w:hAnsi="Sylfaen"/>
          <w:color w:val="000000"/>
          <w:sz w:val="24"/>
          <w:szCs w:val="24"/>
        </w:rPr>
        <w:t>“, II-17).</w:t>
      </w:r>
    </w:p>
    <w:p w14:paraId="1302EF60" w14:textId="77777777" w:rsidR="00C0296D" w:rsidRPr="00577FC4" w:rsidRDefault="00C0296D"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w:t>
      </w:r>
      <w:r w:rsidRPr="00577FC4">
        <w:rPr>
          <w:rFonts w:ascii="Sylfaen" w:hAnsi="Sylfaen" w:cs="Sylfaen"/>
          <w:color w:val="000000"/>
          <w:sz w:val="24"/>
          <w:szCs w:val="24"/>
        </w:rPr>
        <w:t>დადგენილი</w:t>
      </w:r>
      <w:r w:rsidRPr="00577FC4">
        <w:rPr>
          <w:rFonts w:ascii="Sylfaen" w:hAnsi="Sylfaen"/>
          <w:color w:val="000000"/>
          <w:sz w:val="24"/>
          <w:szCs w:val="24"/>
        </w:rPr>
        <w:t xml:space="preserve"> </w:t>
      </w:r>
      <w:r w:rsidRPr="00577FC4">
        <w:rPr>
          <w:rFonts w:ascii="Sylfaen" w:hAnsi="Sylfaen" w:cs="Sylfaen"/>
          <w:color w:val="000000"/>
          <w:sz w:val="24"/>
          <w:szCs w:val="24"/>
        </w:rPr>
        <w:t>პრაქტიკის</w:t>
      </w:r>
      <w:r w:rsidRPr="00577FC4">
        <w:rPr>
          <w:rFonts w:ascii="Sylfaen" w:hAnsi="Sylfaen"/>
          <w:color w:val="000000"/>
          <w:sz w:val="24"/>
          <w:szCs w:val="24"/>
        </w:rPr>
        <w:t xml:space="preserve"> </w:t>
      </w:r>
      <w:r w:rsidRPr="00577FC4">
        <w:rPr>
          <w:rFonts w:ascii="Sylfaen" w:hAnsi="Sylfaen" w:cs="Sylfaen"/>
          <w:color w:val="000000"/>
          <w:sz w:val="24"/>
          <w:szCs w:val="24"/>
        </w:rPr>
        <w:t>თანახმად</w:t>
      </w:r>
      <w:r w:rsidRPr="00577FC4">
        <w:rPr>
          <w:rFonts w:ascii="Sylfaen" w:hAnsi="Sylfaen"/>
          <w:color w:val="000000"/>
          <w:sz w:val="24"/>
          <w:szCs w:val="24"/>
        </w:rPr>
        <w:t xml:space="preserve">, </w:t>
      </w:r>
      <w:r w:rsidRPr="00577FC4">
        <w:rPr>
          <w:rFonts w:ascii="Sylfaen" w:hAnsi="Sylfaen" w:cs="Sylfaen"/>
          <w:color w:val="000000"/>
          <w:sz w:val="24"/>
          <w:szCs w:val="24"/>
        </w:rPr>
        <w:t>სახელმწიფო</w:t>
      </w:r>
      <w:r w:rsidRPr="00577FC4">
        <w:rPr>
          <w:rFonts w:ascii="Sylfaen" w:hAnsi="Sylfaen"/>
          <w:color w:val="000000"/>
          <w:sz w:val="24"/>
          <w:szCs w:val="24"/>
        </w:rPr>
        <w:t xml:space="preserve"> </w:t>
      </w:r>
      <w:r w:rsidRPr="00577FC4">
        <w:rPr>
          <w:rFonts w:ascii="Sylfaen" w:hAnsi="Sylfaen" w:cs="Sylfaen"/>
          <w:color w:val="000000"/>
          <w:sz w:val="24"/>
          <w:szCs w:val="24"/>
        </w:rPr>
        <w:t>კომპენსაცია</w:t>
      </w:r>
      <w:r w:rsidRPr="00577FC4">
        <w:rPr>
          <w:rFonts w:ascii="Sylfaen" w:hAnsi="Sylfaen"/>
          <w:color w:val="000000"/>
          <w:sz w:val="24"/>
          <w:szCs w:val="24"/>
        </w:rPr>
        <w:t xml:space="preserve">, </w:t>
      </w:r>
      <w:r w:rsidRPr="00577FC4">
        <w:rPr>
          <w:rFonts w:ascii="Sylfaen" w:hAnsi="Sylfaen" w:cs="Sylfaen"/>
          <w:color w:val="000000"/>
          <w:sz w:val="24"/>
          <w:szCs w:val="24"/>
        </w:rPr>
        <w:t>თავისი</w:t>
      </w:r>
      <w:r w:rsidRPr="00577FC4">
        <w:rPr>
          <w:rFonts w:ascii="Sylfaen" w:hAnsi="Sylfaen"/>
          <w:color w:val="000000"/>
          <w:sz w:val="24"/>
          <w:szCs w:val="24"/>
        </w:rPr>
        <w:t xml:space="preserve"> </w:t>
      </w:r>
      <w:r w:rsidRPr="00577FC4">
        <w:rPr>
          <w:rFonts w:ascii="Sylfaen" w:hAnsi="Sylfaen" w:cs="Sylfaen"/>
          <w:color w:val="000000"/>
          <w:sz w:val="24"/>
          <w:szCs w:val="24"/>
        </w:rPr>
        <w:t>არსით</w:t>
      </w:r>
      <w:r w:rsidRPr="00577FC4">
        <w:rPr>
          <w:rFonts w:ascii="Sylfaen" w:hAnsi="Sylfaen"/>
          <w:color w:val="000000"/>
          <w:sz w:val="24"/>
          <w:szCs w:val="24"/>
        </w:rPr>
        <w:t xml:space="preserve">, </w:t>
      </w:r>
      <w:r w:rsidRPr="00577FC4">
        <w:rPr>
          <w:rFonts w:ascii="Sylfaen" w:hAnsi="Sylfaen" w:cs="Sylfaen"/>
          <w:color w:val="000000"/>
          <w:sz w:val="24"/>
          <w:szCs w:val="24"/>
        </w:rPr>
        <w:t>წარმოადგენს</w:t>
      </w:r>
      <w:r w:rsidRPr="00577FC4">
        <w:rPr>
          <w:rFonts w:ascii="Sylfaen" w:hAnsi="Sylfaen"/>
          <w:color w:val="000000"/>
          <w:sz w:val="24"/>
          <w:szCs w:val="24"/>
        </w:rPr>
        <w:t xml:space="preserve"> </w:t>
      </w:r>
      <w:r w:rsidRPr="00577FC4">
        <w:rPr>
          <w:rFonts w:ascii="Sylfaen" w:hAnsi="Sylfaen" w:cs="Sylfaen"/>
          <w:color w:val="000000"/>
          <w:sz w:val="24"/>
          <w:szCs w:val="24"/>
        </w:rPr>
        <w:t>მნიშვნელოვან</w:t>
      </w:r>
      <w:r w:rsidRPr="00577FC4">
        <w:rPr>
          <w:rFonts w:ascii="Sylfaen" w:hAnsi="Sylfaen"/>
          <w:color w:val="000000"/>
          <w:sz w:val="24"/>
          <w:szCs w:val="24"/>
        </w:rPr>
        <w:t xml:space="preserve"> </w:t>
      </w:r>
      <w:r w:rsidRPr="00577FC4">
        <w:rPr>
          <w:rFonts w:ascii="Sylfaen" w:hAnsi="Sylfaen" w:cs="Sylfaen"/>
          <w:color w:val="000000"/>
          <w:sz w:val="24"/>
          <w:szCs w:val="24"/>
        </w:rPr>
        <w:t>გარანტიას</w:t>
      </w:r>
      <w:r w:rsidRPr="00577FC4">
        <w:rPr>
          <w:rFonts w:ascii="Sylfaen" w:hAnsi="Sylfaen"/>
          <w:color w:val="000000"/>
          <w:sz w:val="24"/>
          <w:szCs w:val="24"/>
        </w:rPr>
        <w:t xml:space="preserve"> </w:t>
      </w:r>
      <w:r w:rsidRPr="00577FC4">
        <w:rPr>
          <w:rFonts w:ascii="Sylfaen" w:hAnsi="Sylfaen" w:cs="Sylfaen"/>
          <w:color w:val="000000"/>
          <w:sz w:val="24"/>
          <w:szCs w:val="24"/>
        </w:rPr>
        <w:t>მოსამართლის</w:t>
      </w:r>
      <w:r w:rsidRPr="00577FC4">
        <w:rPr>
          <w:rFonts w:ascii="Sylfaen" w:hAnsi="Sylfaen"/>
          <w:color w:val="000000"/>
          <w:sz w:val="24"/>
          <w:szCs w:val="24"/>
        </w:rPr>
        <w:t xml:space="preserve"> </w:t>
      </w:r>
      <w:r w:rsidRPr="00577FC4">
        <w:rPr>
          <w:rFonts w:ascii="Sylfaen" w:hAnsi="Sylfaen" w:cs="Sylfaen"/>
          <w:color w:val="000000"/>
          <w:sz w:val="24"/>
          <w:szCs w:val="24"/>
        </w:rPr>
        <w:t>დამოუკიდებლობისათვის</w:t>
      </w:r>
      <w:r w:rsidRPr="00577FC4">
        <w:rPr>
          <w:rFonts w:ascii="Sylfaen" w:hAnsi="Sylfaen"/>
          <w:color w:val="000000"/>
          <w:sz w:val="24"/>
          <w:szCs w:val="24"/>
        </w:rPr>
        <w:t xml:space="preserve">, </w:t>
      </w:r>
      <w:r w:rsidRPr="00577FC4">
        <w:rPr>
          <w:rFonts w:ascii="Sylfaen" w:hAnsi="Sylfaen" w:cs="Sylfaen"/>
          <w:color w:val="000000"/>
          <w:sz w:val="24"/>
          <w:szCs w:val="24"/>
        </w:rPr>
        <w:t>რათა</w:t>
      </w:r>
      <w:r w:rsidRPr="00577FC4">
        <w:rPr>
          <w:rFonts w:ascii="Sylfaen" w:hAnsi="Sylfaen"/>
          <w:color w:val="000000"/>
          <w:sz w:val="24"/>
          <w:szCs w:val="24"/>
        </w:rPr>
        <w:t xml:space="preserve"> </w:t>
      </w:r>
      <w:r w:rsidRPr="00577FC4">
        <w:rPr>
          <w:rFonts w:ascii="Sylfaen" w:hAnsi="Sylfaen" w:cs="Sylfaen"/>
          <w:color w:val="000000"/>
          <w:sz w:val="24"/>
          <w:szCs w:val="24"/>
        </w:rPr>
        <w:t>მან</w:t>
      </w:r>
      <w:r w:rsidRPr="00577FC4">
        <w:rPr>
          <w:rFonts w:ascii="Sylfaen" w:hAnsi="Sylfaen"/>
          <w:color w:val="000000"/>
          <w:sz w:val="24"/>
          <w:szCs w:val="24"/>
        </w:rPr>
        <w:t xml:space="preserve"> </w:t>
      </w:r>
      <w:r w:rsidRPr="00577FC4">
        <w:rPr>
          <w:rFonts w:ascii="Sylfaen" w:hAnsi="Sylfaen" w:cs="Sylfaen"/>
          <w:color w:val="000000"/>
          <w:sz w:val="24"/>
          <w:szCs w:val="24"/>
        </w:rPr>
        <w:t>მიუკერძოებლად</w:t>
      </w:r>
      <w:r w:rsidRPr="00577FC4">
        <w:rPr>
          <w:rFonts w:ascii="Sylfaen" w:hAnsi="Sylfaen"/>
          <w:color w:val="000000"/>
          <w:sz w:val="24"/>
          <w:szCs w:val="24"/>
        </w:rPr>
        <w:t xml:space="preserve">, </w:t>
      </w:r>
      <w:r w:rsidRPr="00577FC4">
        <w:rPr>
          <w:rFonts w:ascii="Sylfaen" w:hAnsi="Sylfaen" w:cs="Sylfaen"/>
          <w:color w:val="000000"/>
          <w:sz w:val="24"/>
          <w:szCs w:val="24"/>
        </w:rPr>
        <w:t>კონსტიტუციით</w:t>
      </w:r>
      <w:r w:rsidRPr="00577FC4">
        <w:rPr>
          <w:rFonts w:ascii="Sylfaen" w:hAnsi="Sylfaen"/>
          <w:color w:val="000000"/>
          <w:sz w:val="24"/>
          <w:szCs w:val="24"/>
        </w:rPr>
        <w:t xml:space="preserve"> </w:t>
      </w:r>
      <w:r w:rsidRPr="00577FC4">
        <w:rPr>
          <w:rFonts w:ascii="Sylfaen" w:hAnsi="Sylfaen" w:cs="Sylfaen"/>
          <w:color w:val="000000"/>
          <w:sz w:val="24"/>
          <w:szCs w:val="24"/>
        </w:rPr>
        <w:t>განსაზღვრულ</w:t>
      </w:r>
      <w:r w:rsidRPr="00577FC4">
        <w:rPr>
          <w:rFonts w:ascii="Sylfaen" w:hAnsi="Sylfaen"/>
          <w:color w:val="000000"/>
          <w:sz w:val="24"/>
          <w:szCs w:val="24"/>
        </w:rPr>
        <w:t xml:space="preserve"> </w:t>
      </w:r>
      <w:r w:rsidRPr="00577FC4">
        <w:rPr>
          <w:rFonts w:ascii="Sylfaen" w:hAnsi="Sylfaen" w:cs="Sylfaen"/>
          <w:color w:val="000000"/>
          <w:sz w:val="24"/>
          <w:szCs w:val="24"/>
        </w:rPr>
        <w:t>ფარგლებში</w:t>
      </w:r>
      <w:r w:rsidRPr="00577FC4">
        <w:rPr>
          <w:rFonts w:ascii="Sylfaen" w:hAnsi="Sylfaen"/>
          <w:color w:val="000000"/>
          <w:sz w:val="24"/>
          <w:szCs w:val="24"/>
        </w:rPr>
        <w:t xml:space="preserve"> </w:t>
      </w:r>
      <w:r w:rsidRPr="00577FC4">
        <w:rPr>
          <w:rFonts w:ascii="Sylfaen" w:hAnsi="Sylfaen" w:cs="Sylfaen"/>
          <w:color w:val="000000"/>
          <w:sz w:val="24"/>
          <w:szCs w:val="24"/>
        </w:rPr>
        <w:t>განახორციელოს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საქმიანობა</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w:t>
      </w:r>
      <w:r w:rsidRPr="00577FC4">
        <w:rPr>
          <w:rFonts w:ascii="Sylfaen" w:hAnsi="Sylfaen"/>
          <w:color w:val="000000"/>
          <w:sz w:val="24"/>
          <w:szCs w:val="24"/>
        </w:rPr>
        <w:t xml:space="preserve"> </w:t>
      </w:r>
      <w:r w:rsidRPr="00577FC4">
        <w:rPr>
          <w:rFonts w:ascii="Sylfaen" w:hAnsi="Sylfaen" w:cs="Sylfaen"/>
          <w:color w:val="000000"/>
          <w:sz w:val="24"/>
          <w:szCs w:val="24"/>
        </w:rPr>
        <w:t>ხელისუფლების</w:t>
      </w:r>
      <w:r w:rsidRPr="00577FC4">
        <w:rPr>
          <w:rFonts w:ascii="Sylfaen" w:hAnsi="Sylfaen"/>
          <w:color w:val="000000"/>
          <w:sz w:val="24"/>
          <w:szCs w:val="24"/>
        </w:rPr>
        <w:t xml:space="preserve"> </w:t>
      </w:r>
      <w:r w:rsidRPr="00577FC4">
        <w:rPr>
          <w:rFonts w:ascii="Sylfaen" w:hAnsi="Sylfaen" w:cs="Sylfaen"/>
          <w:color w:val="000000"/>
          <w:sz w:val="24"/>
          <w:szCs w:val="24"/>
        </w:rPr>
        <w:t>დამოუკიდებლობისა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ჯეროვანი</w:t>
      </w:r>
      <w:r w:rsidRPr="00577FC4">
        <w:rPr>
          <w:rFonts w:ascii="Sylfaen" w:hAnsi="Sylfaen"/>
          <w:color w:val="000000"/>
          <w:sz w:val="24"/>
          <w:szCs w:val="24"/>
        </w:rPr>
        <w:t xml:space="preserve"> </w:t>
      </w:r>
      <w:r w:rsidRPr="00577FC4">
        <w:rPr>
          <w:rFonts w:ascii="Sylfaen" w:hAnsi="Sylfaen" w:cs="Sylfaen"/>
          <w:color w:val="000000"/>
          <w:sz w:val="24"/>
          <w:szCs w:val="24"/>
        </w:rPr>
        <w:t>განხორციელებისათვის</w:t>
      </w:r>
      <w:r w:rsidRPr="00577FC4">
        <w:rPr>
          <w:rFonts w:ascii="Sylfaen" w:hAnsi="Sylfaen"/>
          <w:color w:val="000000"/>
          <w:sz w:val="24"/>
          <w:szCs w:val="24"/>
        </w:rPr>
        <w:t xml:space="preserve"> </w:t>
      </w:r>
      <w:r w:rsidRPr="00577FC4">
        <w:rPr>
          <w:rFonts w:ascii="Sylfaen" w:hAnsi="Sylfaen" w:cs="Sylfaen"/>
          <w:color w:val="000000"/>
          <w:sz w:val="24"/>
          <w:szCs w:val="24"/>
        </w:rPr>
        <w:t>სასიცოცხლოდ</w:t>
      </w:r>
      <w:r w:rsidRPr="00577FC4">
        <w:rPr>
          <w:rFonts w:ascii="Sylfaen" w:hAnsi="Sylfaen"/>
          <w:color w:val="000000"/>
          <w:sz w:val="24"/>
          <w:szCs w:val="24"/>
        </w:rPr>
        <w:t xml:space="preserve"> </w:t>
      </w:r>
      <w:r w:rsidRPr="00577FC4">
        <w:rPr>
          <w:rFonts w:ascii="Sylfaen" w:hAnsi="Sylfaen" w:cs="Sylfaen"/>
          <w:color w:val="000000"/>
          <w:sz w:val="24"/>
          <w:szCs w:val="24"/>
        </w:rPr>
        <w:t>მნიშვნელოვანია</w:t>
      </w:r>
      <w:r w:rsidRPr="00577FC4">
        <w:rPr>
          <w:rFonts w:ascii="Sylfaen" w:hAnsi="Sylfaen"/>
          <w:color w:val="000000"/>
          <w:sz w:val="24"/>
          <w:szCs w:val="24"/>
        </w:rPr>
        <w:t xml:space="preserve"> </w:t>
      </w:r>
      <w:r w:rsidRPr="00577FC4">
        <w:rPr>
          <w:rFonts w:ascii="Sylfaen" w:hAnsi="Sylfaen" w:cs="Sylfaen"/>
          <w:color w:val="000000"/>
          <w:sz w:val="24"/>
          <w:szCs w:val="24"/>
        </w:rPr>
        <w:t>არა</w:t>
      </w:r>
      <w:r w:rsidRPr="00577FC4">
        <w:rPr>
          <w:rFonts w:ascii="Sylfaen" w:hAnsi="Sylfaen"/>
          <w:color w:val="000000"/>
          <w:sz w:val="24"/>
          <w:szCs w:val="24"/>
        </w:rPr>
        <w:t xml:space="preserve"> </w:t>
      </w:r>
      <w:r w:rsidRPr="00577FC4">
        <w:rPr>
          <w:rFonts w:ascii="Sylfaen" w:hAnsi="Sylfaen" w:cs="Sylfaen"/>
          <w:color w:val="000000"/>
          <w:sz w:val="24"/>
          <w:szCs w:val="24"/>
        </w:rPr>
        <w:t>მხოლოდ</w:t>
      </w:r>
      <w:r w:rsidRPr="00577FC4">
        <w:rPr>
          <w:rFonts w:ascii="Sylfaen" w:hAnsi="Sylfaen"/>
          <w:color w:val="000000"/>
          <w:sz w:val="24"/>
          <w:szCs w:val="24"/>
        </w:rPr>
        <w:t xml:space="preserve"> </w:t>
      </w:r>
      <w:r w:rsidRPr="00577FC4">
        <w:rPr>
          <w:rFonts w:ascii="Sylfaen" w:hAnsi="Sylfaen" w:cs="Sylfaen"/>
          <w:color w:val="000000"/>
          <w:sz w:val="24"/>
          <w:szCs w:val="24"/>
        </w:rPr>
        <w:t>ინსტიტუციური</w:t>
      </w:r>
      <w:r w:rsidRPr="00577FC4">
        <w:rPr>
          <w:rFonts w:ascii="Sylfaen" w:hAnsi="Sylfaen"/>
          <w:color w:val="000000"/>
          <w:sz w:val="24"/>
          <w:szCs w:val="24"/>
        </w:rPr>
        <w:t xml:space="preserve">, </w:t>
      </w:r>
      <w:r w:rsidRPr="00577FC4">
        <w:rPr>
          <w:rFonts w:ascii="Sylfaen" w:hAnsi="Sylfaen" w:cs="Sylfaen"/>
          <w:color w:val="000000"/>
          <w:sz w:val="24"/>
          <w:szCs w:val="24"/>
        </w:rPr>
        <w:t>არამედ</w:t>
      </w:r>
      <w:r w:rsidRPr="00577FC4">
        <w:rPr>
          <w:rFonts w:ascii="Sylfaen" w:hAnsi="Sylfaen"/>
          <w:color w:val="000000"/>
          <w:sz w:val="24"/>
          <w:szCs w:val="24"/>
        </w:rPr>
        <w:t xml:space="preserve"> </w:t>
      </w:r>
      <w:r w:rsidRPr="00577FC4">
        <w:rPr>
          <w:rFonts w:ascii="Sylfaen" w:hAnsi="Sylfaen" w:cs="Sylfaen"/>
          <w:color w:val="000000"/>
          <w:sz w:val="24"/>
          <w:szCs w:val="24"/>
        </w:rPr>
        <w:t>ფინანსური</w:t>
      </w:r>
      <w:r w:rsidRPr="00577FC4">
        <w:rPr>
          <w:rFonts w:ascii="Sylfaen" w:hAnsi="Sylfaen"/>
          <w:color w:val="000000"/>
          <w:sz w:val="24"/>
          <w:szCs w:val="24"/>
        </w:rPr>
        <w:t xml:space="preserve"> </w:t>
      </w:r>
      <w:r w:rsidRPr="00577FC4">
        <w:rPr>
          <w:rFonts w:ascii="Sylfaen" w:hAnsi="Sylfaen" w:cs="Sylfaen"/>
          <w:color w:val="000000"/>
          <w:sz w:val="24"/>
          <w:szCs w:val="24"/>
        </w:rPr>
        <w:t>გარანტიები</w:t>
      </w:r>
      <w:r w:rsidRPr="00577FC4">
        <w:rPr>
          <w:rFonts w:ascii="Sylfaen" w:hAnsi="Sylfaen"/>
          <w:color w:val="000000"/>
          <w:sz w:val="24"/>
          <w:szCs w:val="24"/>
        </w:rPr>
        <w:t xml:space="preserve">, </w:t>
      </w:r>
      <w:r w:rsidRPr="00577FC4">
        <w:rPr>
          <w:rFonts w:ascii="Sylfaen" w:hAnsi="Sylfaen" w:cs="Sylfaen"/>
          <w:color w:val="000000"/>
          <w:sz w:val="24"/>
          <w:szCs w:val="24"/>
        </w:rPr>
        <w:t>რომელიც</w:t>
      </w:r>
      <w:r w:rsidRPr="00577FC4">
        <w:rPr>
          <w:rFonts w:ascii="Sylfaen" w:hAnsi="Sylfaen"/>
          <w:color w:val="000000"/>
          <w:sz w:val="24"/>
          <w:szCs w:val="24"/>
        </w:rPr>
        <w:t xml:space="preserve"> </w:t>
      </w:r>
      <w:r w:rsidRPr="00577FC4">
        <w:rPr>
          <w:rFonts w:ascii="Sylfaen" w:hAnsi="Sylfaen" w:cs="Sylfaen"/>
          <w:color w:val="000000"/>
          <w:sz w:val="24"/>
          <w:szCs w:val="24"/>
        </w:rPr>
        <w:t>უზრუნველყოფს</w:t>
      </w:r>
      <w:r w:rsidRPr="00577FC4">
        <w:rPr>
          <w:rFonts w:ascii="Sylfaen" w:hAnsi="Sylfaen"/>
          <w:color w:val="000000"/>
          <w:sz w:val="24"/>
          <w:szCs w:val="24"/>
        </w:rPr>
        <w:t xml:space="preserve"> </w:t>
      </w:r>
      <w:r w:rsidRPr="00577FC4">
        <w:rPr>
          <w:rFonts w:ascii="Sylfaen" w:hAnsi="Sylfaen" w:cs="Sylfaen"/>
          <w:color w:val="000000"/>
          <w:sz w:val="24"/>
          <w:szCs w:val="24"/>
        </w:rPr>
        <w:t>მოსამართლის</w:t>
      </w:r>
      <w:r w:rsidRPr="00577FC4">
        <w:rPr>
          <w:rFonts w:ascii="Sylfaen" w:hAnsi="Sylfaen"/>
          <w:color w:val="000000"/>
          <w:sz w:val="24"/>
          <w:szCs w:val="24"/>
        </w:rPr>
        <w:t xml:space="preserve"> </w:t>
      </w:r>
      <w:r w:rsidRPr="00577FC4">
        <w:rPr>
          <w:rFonts w:ascii="Sylfaen" w:hAnsi="Sylfaen" w:cs="Sylfaen"/>
          <w:color w:val="000000"/>
          <w:sz w:val="24"/>
          <w:szCs w:val="24"/>
        </w:rPr>
        <w:t>ცხოვრებისა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მოღვაწეობის</w:t>
      </w:r>
      <w:r w:rsidRPr="00577FC4">
        <w:rPr>
          <w:rFonts w:ascii="Sylfaen" w:hAnsi="Sylfaen"/>
          <w:color w:val="000000"/>
          <w:sz w:val="24"/>
          <w:szCs w:val="24"/>
        </w:rPr>
        <w:t xml:space="preserve"> </w:t>
      </w:r>
      <w:r w:rsidRPr="00577FC4">
        <w:rPr>
          <w:rFonts w:ascii="Sylfaen" w:hAnsi="Sylfaen" w:cs="Sylfaen"/>
          <w:color w:val="000000"/>
          <w:sz w:val="24"/>
          <w:szCs w:val="24"/>
        </w:rPr>
        <w:t>ღირსეული</w:t>
      </w:r>
      <w:r w:rsidRPr="00577FC4">
        <w:rPr>
          <w:rFonts w:ascii="Sylfaen" w:hAnsi="Sylfaen"/>
          <w:color w:val="000000"/>
          <w:sz w:val="24"/>
          <w:szCs w:val="24"/>
        </w:rPr>
        <w:t xml:space="preserve"> </w:t>
      </w:r>
      <w:r w:rsidRPr="00577FC4">
        <w:rPr>
          <w:rFonts w:ascii="Sylfaen" w:hAnsi="Sylfaen" w:cs="Sylfaen"/>
          <w:color w:val="000000"/>
          <w:sz w:val="24"/>
          <w:szCs w:val="24"/>
        </w:rPr>
        <w:t>პირობების</w:t>
      </w:r>
      <w:r w:rsidRPr="00577FC4">
        <w:rPr>
          <w:rFonts w:ascii="Sylfaen" w:hAnsi="Sylfaen"/>
          <w:color w:val="000000"/>
          <w:sz w:val="24"/>
          <w:szCs w:val="24"/>
        </w:rPr>
        <w:t xml:space="preserve"> </w:t>
      </w:r>
      <w:r w:rsidRPr="00577FC4">
        <w:rPr>
          <w:rFonts w:ascii="Sylfaen" w:hAnsi="Sylfaen" w:cs="Sylfaen"/>
          <w:color w:val="000000"/>
          <w:sz w:val="24"/>
          <w:szCs w:val="24"/>
        </w:rPr>
        <w:t>შექმნას</w:t>
      </w:r>
      <w:r w:rsidRPr="00577FC4">
        <w:rPr>
          <w:rFonts w:ascii="Sylfaen" w:hAnsi="Sylfaen"/>
          <w:color w:val="000000"/>
          <w:sz w:val="24"/>
          <w:szCs w:val="24"/>
        </w:rPr>
        <w:t xml:space="preserve"> </w:t>
      </w:r>
      <w:r w:rsidRPr="00577FC4">
        <w:rPr>
          <w:rFonts w:ascii="Sylfaen" w:hAnsi="Sylfaen" w:cs="Sylfaen"/>
          <w:color w:val="000000"/>
          <w:sz w:val="24"/>
          <w:szCs w:val="24"/>
        </w:rPr>
        <w:t>როგორც</w:t>
      </w:r>
      <w:r w:rsidRPr="00577FC4">
        <w:rPr>
          <w:rFonts w:ascii="Sylfaen" w:hAnsi="Sylfaen"/>
          <w:color w:val="000000"/>
          <w:sz w:val="24"/>
          <w:szCs w:val="24"/>
        </w:rPr>
        <w:t xml:space="preserve"> </w:t>
      </w:r>
      <w:r w:rsidRPr="00577FC4">
        <w:rPr>
          <w:rFonts w:ascii="Sylfaen" w:hAnsi="Sylfaen" w:cs="Sylfaen"/>
          <w:color w:val="000000"/>
          <w:sz w:val="24"/>
          <w:szCs w:val="24"/>
        </w:rPr>
        <w:t>უფლებამოსილების</w:t>
      </w:r>
      <w:r w:rsidRPr="00577FC4">
        <w:rPr>
          <w:rFonts w:ascii="Sylfaen" w:hAnsi="Sylfaen"/>
          <w:color w:val="000000"/>
          <w:sz w:val="24"/>
          <w:szCs w:val="24"/>
        </w:rPr>
        <w:t xml:space="preserve"> </w:t>
      </w:r>
      <w:r w:rsidRPr="00577FC4">
        <w:rPr>
          <w:rFonts w:ascii="Sylfaen" w:hAnsi="Sylfaen" w:cs="Sylfaen"/>
          <w:color w:val="000000"/>
          <w:sz w:val="24"/>
          <w:szCs w:val="24"/>
        </w:rPr>
        <w:t>განხორციელების</w:t>
      </w:r>
      <w:r w:rsidRPr="00577FC4">
        <w:rPr>
          <w:rFonts w:ascii="Sylfaen" w:hAnsi="Sylfaen"/>
          <w:color w:val="000000"/>
          <w:sz w:val="24"/>
          <w:szCs w:val="24"/>
        </w:rPr>
        <w:t xml:space="preserve"> </w:t>
      </w:r>
      <w:r w:rsidRPr="00577FC4">
        <w:rPr>
          <w:rFonts w:ascii="Sylfaen" w:hAnsi="Sylfaen" w:cs="Sylfaen"/>
          <w:color w:val="000000"/>
          <w:sz w:val="24"/>
          <w:szCs w:val="24"/>
        </w:rPr>
        <w:t>პერიოდში</w:t>
      </w:r>
      <w:r w:rsidRPr="00577FC4">
        <w:rPr>
          <w:rFonts w:ascii="Sylfaen" w:hAnsi="Sylfaen"/>
          <w:color w:val="000000"/>
          <w:sz w:val="24"/>
          <w:szCs w:val="24"/>
        </w:rPr>
        <w:t xml:space="preserve">, </w:t>
      </w:r>
      <w:r w:rsidRPr="00577FC4">
        <w:rPr>
          <w:rFonts w:ascii="Sylfaen" w:hAnsi="Sylfaen" w:cs="Sylfaen"/>
          <w:color w:val="000000"/>
          <w:sz w:val="24"/>
          <w:szCs w:val="24"/>
        </w:rPr>
        <w:t>აგრეთვე</w:t>
      </w:r>
      <w:r w:rsidRPr="00577FC4">
        <w:rPr>
          <w:rFonts w:ascii="Sylfaen" w:hAnsi="Sylfaen"/>
          <w:color w:val="000000"/>
          <w:sz w:val="24"/>
          <w:szCs w:val="24"/>
        </w:rPr>
        <w:t xml:space="preserve">, </w:t>
      </w:r>
      <w:r w:rsidRPr="00577FC4">
        <w:rPr>
          <w:rFonts w:ascii="Sylfaen" w:hAnsi="Sylfaen" w:cs="Sylfaen"/>
          <w:color w:val="000000"/>
          <w:sz w:val="24"/>
          <w:szCs w:val="24"/>
        </w:rPr>
        <w:t>მოსამართლის</w:t>
      </w:r>
      <w:r w:rsidRPr="00577FC4">
        <w:rPr>
          <w:rFonts w:ascii="Sylfaen" w:hAnsi="Sylfaen"/>
          <w:color w:val="000000"/>
          <w:sz w:val="24"/>
          <w:szCs w:val="24"/>
        </w:rPr>
        <w:t xml:space="preserve"> </w:t>
      </w:r>
      <w:r w:rsidRPr="00577FC4">
        <w:rPr>
          <w:rFonts w:ascii="Sylfaen" w:hAnsi="Sylfaen" w:cs="Sylfaen"/>
          <w:color w:val="000000"/>
          <w:sz w:val="24"/>
          <w:szCs w:val="24"/>
        </w:rPr>
        <w:t>უფლებამოსილების</w:t>
      </w:r>
      <w:r w:rsidRPr="00577FC4">
        <w:rPr>
          <w:rFonts w:ascii="Sylfaen" w:hAnsi="Sylfaen"/>
          <w:color w:val="000000"/>
          <w:sz w:val="24"/>
          <w:szCs w:val="24"/>
        </w:rPr>
        <w:t xml:space="preserve"> </w:t>
      </w:r>
      <w:r w:rsidRPr="00577FC4">
        <w:rPr>
          <w:rFonts w:ascii="Sylfaen" w:hAnsi="Sylfaen" w:cs="Sylfaen"/>
          <w:color w:val="000000"/>
          <w:sz w:val="24"/>
          <w:szCs w:val="24"/>
        </w:rPr>
        <w:t>თავისებურებების</w:t>
      </w:r>
      <w:r w:rsidRPr="00577FC4">
        <w:rPr>
          <w:rFonts w:ascii="Sylfaen" w:hAnsi="Sylfaen"/>
          <w:color w:val="000000"/>
          <w:sz w:val="24"/>
          <w:szCs w:val="24"/>
        </w:rPr>
        <w:t xml:space="preserve"> </w:t>
      </w:r>
      <w:r w:rsidRPr="00577FC4">
        <w:rPr>
          <w:rFonts w:ascii="Sylfaen" w:hAnsi="Sylfaen" w:cs="Sylfaen"/>
          <w:color w:val="000000"/>
          <w:sz w:val="24"/>
          <w:szCs w:val="24"/>
        </w:rPr>
        <w:t>გათვალისწინებით</w:t>
      </w:r>
      <w:r w:rsidRPr="00577FC4">
        <w:rPr>
          <w:rFonts w:ascii="Sylfaen" w:hAnsi="Sylfaen"/>
          <w:color w:val="000000"/>
          <w:sz w:val="24"/>
          <w:szCs w:val="24"/>
        </w:rPr>
        <w:t xml:space="preserve">, </w:t>
      </w:r>
      <w:r w:rsidRPr="00577FC4">
        <w:rPr>
          <w:rFonts w:ascii="Sylfaen" w:hAnsi="Sylfaen" w:cs="Sylfaen"/>
          <w:color w:val="000000"/>
          <w:sz w:val="24"/>
          <w:szCs w:val="24"/>
        </w:rPr>
        <w:t>უფლებამოსილების</w:t>
      </w:r>
      <w:r w:rsidRPr="00577FC4">
        <w:rPr>
          <w:rFonts w:ascii="Sylfaen" w:hAnsi="Sylfaen"/>
          <w:color w:val="000000"/>
          <w:sz w:val="24"/>
          <w:szCs w:val="24"/>
        </w:rPr>
        <w:t xml:space="preserve"> </w:t>
      </w:r>
      <w:r w:rsidRPr="00577FC4">
        <w:rPr>
          <w:rFonts w:ascii="Sylfaen" w:hAnsi="Sylfaen" w:cs="Sylfaen"/>
          <w:color w:val="000000"/>
          <w:sz w:val="24"/>
          <w:szCs w:val="24"/>
        </w:rPr>
        <w:t>ამოწურვის</w:t>
      </w:r>
      <w:r w:rsidRPr="00577FC4">
        <w:rPr>
          <w:rFonts w:ascii="Sylfaen" w:hAnsi="Sylfaen"/>
          <w:color w:val="000000"/>
          <w:sz w:val="24"/>
          <w:szCs w:val="24"/>
        </w:rPr>
        <w:t xml:space="preserve"> </w:t>
      </w:r>
      <w:r w:rsidRPr="00577FC4">
        <w:rPr>
          <w:rFonts w:ascii="Sylfaen" w:hAnsi="Sylfaen" w:cs="Sylfaen"/>
          <w:color w:val="000000"/>
          <w:sz w:val="24"/>
          <w:szCs w:val="24"/>
        </w:rPr>
        <w:t>შემდეგაც</w:t>
      </w:r>
      <w:r w:rsidRPr="00577FC4">
        <w:rPr>
          <w:rFonts w:ascii="Sylfaen" w:hAnsi="Sylfaen"/>
          <w:color w:val="000000"/>
          <w:sz w:val="24"/>
          <w:szCs w:val="24"/>
        </w:rPr>
        <w:t xml:space="preserve">. </w:t>
      </w:r>
      <w:r w:rsidRPr="00577FC4">
        <w:rPr>
          <w:rFonts w:ascii="Sylfaen" w:hAnsi="Sylfaen" w:cs="Sylfaen"/>
          <w:color w:val="000000"/>
          <w:sz w:val="24"/>
          <w:szCs w:val="24"/>
        </w:rPr>
        <w:t>ამდენად</w:t>
      </w:r>
      <w:r w:rsidRPr="00577FC4">
        <w:rPr>
          <w:rFonts w:ascii="Sylfaen" w:hAnsi="Sylfaen"/>
          <w:color w:val="000000"/>
          <w:sz w:val="24"/>
          <w:szCs w:val="24"/>
        </w:rPr>
        <w:t xml:space="preserve">, </w:t>
      </w:r>
      <w:r w:rsidRPr="00577FC4">
        <w:rPr>
          <w:rFonts w:ascii="Sylfaen" w:hAnsi="Sylfaen" w:cs="Sylfaen"/>
          <w:color w:val="000000"/>
          <w:sz w:val="24"/>
          <w:szCs w:val="24"/>
        </w:rPr>
        <w:t>სახელმწიფო</w:t>
      </w:r>
      <w:r w:rsidRPr="00577FC4">
        <w:rPr>
          <w:rFonts w:ascii="Sylfaen" w:hAnsi="Sylfaen"/>
          <w:color w:val="000000"/>
          <w:sz w:val="24"/>
          <w:szCs w:val="24"/>
        </w:rPr>
        <w:t xml:space="preserve"> </w:t>
      </w:r>
      <w:r w:rsidRPr="00577FC4">
        <w:rPr>
          <w:rFonts w:ascii="Sylfaen" w:hAnsi="Sylfaen" w:cs="Sylfaen"/>
          <w:color w:val="000000"/>
          <w:sz w:val="24"/>
          <w:szCs w:val="24"/>
        </w:rPr>
        <w:t>კომპენსაციის</w:t>
      </w:r>
      <w:r w:rsidRPr="00577FC4">
        <w:rPr>
          <w:rFonts w:ascii="Sylfaen" w:hAnsi="Sylfaen"/>
          <w:color w:val="000000"/>
          <w:sz w:val="24"/>
          <w:szCs w:val="24"/>
        </w:rPr>
        <w:t xml:space="preserve"> </w:t>
      </w:r>
      <w:r w:rsidRPr="00577FC4">
        <w:rPr>
          <w:rFonts w:ascii="Sylfaen" w:hAnsi="Sylfaen" w:cs="Sylfaen"/>
          <w:color w:val="000000"/>
          <w:sz w:val="24"/>
          <w:szCs w:val="24"/>
        </w:rPr>
        <w:t>მიღების</w:t>
      </w:r>
      <w:r w:rsidRPr="00577FC4">
        <w:rPr>
          <w:rFonts w:ascii="Sylfaen" w:hAnsi="Sylfaen"/>
          <w:color w:val="000000"/>
          <w:sz w:val="24"/>
          <w:szCs w:val="24"/>
        </w:rPr>
        <w:t xml:space="preserve"> </w:t>
      </w:r>
      <w:r w:rsidRPr="00577FC4">
        <w:rPr>
          <w:rFonts w:ascii="Sylfaen" w:hAnsi="Sylfaen" w:cs="Sylfaen"/>
          <w:color w:val="000000"/>
          <w:sz w:val="24"/>
          <w:szCs w:val="24"/>
        </w:rPr>
        <w:t>მიზანი</w:t>
      </w:r>
      <w:r w:rsidRPr="00577FC4">
        <w:rPr>
          <w:rFonts w:ascii="Sylfaen" w:hAnsi="Sylfaen"/>
          <w:color w:val="000000"/>
          <w:sz w:val="24"/>
          <w:szCs w:val="24"/>
        </w:rPr>
        <w:t xml:space="preserve">, </w:t>
      </w:r>
      <w:r w:rsidRPr="00577FC4">
        <w:rPr>
          <w:rFonts w:ascii="Sylfaen" w:hAnsi="Sylfaen" w:cs="Sylfaen"/>
          <w:color w:val="000000"/>
          <w:sz w:val="24"/>
          <w:szCs w:val="24"/>
        </w:rPr>
        <w:t>ინტერესი</w:t>
      </w:r>
      <w:r w:rsidRPr="00577FC4">
        <w:rPr>
          <w:rFonts w:ascii="Sylfaen" w:hAnsi="Sylfaen"/>
          <w:color w:val="000000"/>
          <w:sz w:val="24"/>
          <w:szCs w:val="24"/>
        </w:rPr>
        <w:t xml:space="preserve"> </w:t>
      </w:r>
      <w:r w:rsidRPr="00577FC4">
        <w:rPr>
          <w:rFonts w:ascii="Sylfaen" w:hAnsi="Sylfaen" w:cs="Sylfaen"/>
          <w:color w:val="000000"/>
          <w:sz w:val="24"/>
          <w:szCs w:val="24"/>
        </w:rPr>
        <w:t>წარმოდგება</w:t>
      </w:r>
      <w:r w:rsidRPr="00577FC4">
        <w:rPr>
          <w:rFonts w:ascii="Sylfaen" w:hAnsi="Sylfaen"/>
          <w:color w:val="000000"/>
          <w:sz w:val="24"/>
          <w:szCs w:val="24"/>
        </w:rPr>
        <w:t xml:space="preserve"> </w:t>
      </w:r>
      <w:r w:rsidRPr="00577FC4">
        <w:rPr>
          <w:rFonts w:ascii="Sylfaen" w:hAnsi="Sylfaen" w:cs="Sylfaen"/>
          <w:color w:val="000000"/>
          <w:sz w:val="24"/>
          <w:szCs w:val="24"/>
        </w:rPr>
        <w:t>პირის</w:t>
      </w:r>
      <w:r w:rsidRPr="00577FC4">
        <w:rPr>
          <w:rFonts w:ascii="Sylfaen" w:hAnsi="Sylfaen"/>
          <w:color w:val="000000"/>
          <w:sz w:val="24"/>
          <w:szCs w:val="24"/>
        </w:rPr>
        <w:t xml:space="preserve"> </w:t>
      </w:r>
      <w:r w:rsidRPr="00577FC4">
        <w:rPr>
          <w:rFonts w:ascii="Sylfaen" w:hAnsi="Sylfaen" w:cs="Sylfaen"/>
          <w:color w:val="000000"/>
          <w:sz w:val="24"/>
          <w:szCs w:val="24"/>
        </w:rPr>
        <w:t>მოსამართლედ</w:t>
      </w:r>
      <w:r w:rsidRPr="00577FC4">
        <w:rPr>
          <w:rFonts w:ascii="Sylfaen" w:hAnsi="Sylfaen"/>
          <w:color w:val="000000"/>
          <w:sz w:val="24"/>
          <w:szCs w:val="24"/>
        </w:rPr>
        <w:t xml:space="preserve"> </w:t>
      </w:r>
      <w:r w:rsidRPr="00577FC4">
        <w:rPr>
          <w:rFonts w:ascii="Sylfaen" w:hAnsi="Sylfaen" w:cs="Sylfaen"/>
          <w:color w:val="000000"/>
          <w:sz w:val="24"/>
          <w:szCs w:val="24"/>
        </w:rPr>
        <w:t>ყოფნის</w:t>
      </w:r>
      <w:r w:rsidRPr="00577FC4">
        <w:rPr>
          <w:rFonts w:ascii="Sylfaen" w:hAnsi="Sylfaen"/>
          <w:color w:val="000000"/>
          <w:sz w:val="24"/>
          <w:szCs w:val="24"/>
        </w:rPr>
        <w:t xml:space="preserve"> </w:t>
      </w:r>
      <w:r w:rsidRPr="00577FC4">
        <w:rPr>
          <w:rFonts w:ascii="Sylfaen" w:hAnsi="Sylfaen" w:cs="Sylfaen"/>
          <w:color w:val="000000"/>
          <w:sz w:val="24"/>
          <w:szCs w:val="24"/>
        </w:rPr>
        <w:t>ფაქტიდან</w:t>
      </w:r>
      <w:r w:rsidRPr="00577FC4">
        <w:rPr>
          <w:rFonts w:ascii="Sylfaen" w:hAnsi="Sylfaen"/>
          <w:color w:val="000000"/>
          <w:sz w:val="24"/>
          <w:szCs w:val="24"/>
        </w:rPr>
        <w:t xml:space="preserve"> </w:t>
      </w:r>
      <w:r w:rsidRPr="00577FC4">
        <w:rPr>
          <w:rFonts w:ascii="Sylfaen" w:hAnsi="Sylfaen" w:cs="Sylfaen"/>
          <w:color w:val="000000"/>
          <w:sz w:val="24"/>
          <w:szCs w:val="24"/>
        </w:rPr>
        <w:t>გამომდინარე</w:t>
      </w:r>
      <w:r w:rsidRPr="00577FC4">
        <w:rPr>
          <w:rFonts w:ascii="Sylfaen" w:hAnsi="Sylfaen"/>
          <w:color w:val="000000"/>
          <w:sz w:val="24"/>
          <w:szCs w:val="24"/>
        </w:rPr>
        <w:t xml:space="preserve">. </w:t>
      </w:r>
      <w:r w:rsidRPr="00577FC4">
        <w:rPr>
          <w:rFonts w:ascii="Sylfaen" w:hAnsi="Sylfaen" w:cs="Sylfaen"/>
          <w:color w:val="000000"/>
          <w:sz w:val="24"/>
          <w:szCs w:val="24"/>
        </w:rPr>
        <w:t>მოსამართლის</w:t>
      </w:r>
      <w:r w:rsidRPr="00577FC4">
        <w:rPr>
          <w:rFonts w:ascii="Sylfaen" w:hAnsi="Sylfaen"/>
          <w:color w:val="000000"/>
          <w:sz w:val="24"/>
          <w:szCs w:val="24"/>
        </w:rPr>
        <w:t xml:space="preserve"> </w:t>
      </w:r>
      <w:r w:rsidRPr="00577FC4">
        <w:rPr>
          <w:rFonts w:ascii="Sylfaen" w:hAnsi="Sylfaen" w:cs="Sylfaen"/>
          <w:color w:val="000000"/>
          <w:sz w:val="24"/>
          <w:szCs w:val="24"/>
        </w:rPr>
        <w:t>დამოუკიდებლობის</w:t>
      </w:r>
      <w:r w:rsidRPr="00577FC4">
        <w:rPr>
          <w:rFonts w:ascii="Sylfaen" w:hAnsi="Sylfaen"/>
          <w:color w:val="000000"/>
          <w:sz w:val="24"/>
          <w:szCs w:val="24"/>
        </w:rPr>
        <w:t xml:space="preserve"> </w:t>
      </w:r>
      <w:r w:rsidRPr="00577FC4">
        <w:rPr>
          <w:rFonts w:ascii="Sylfaen" w:hAnsi="Sylfaen" w:cs="Sylfaen"/>
          <w:color w:val="000000"/>
          <w:sz w:val="24"/>
          <w:szCs w:val="24"/>
        </w:rPr>
        <w:t>უაღრესად</w:t>
      </w:r>
      <w:r w:rsidRPr="00577FC4">
        <w:rPr>
          <w:rFonts w:ascii="Sylfaen" w:hAnsi="Sylfaen"/>
          <w:color w:val="000000"/>
          <w:sz w:val="24"/>
          <w:szCs w:val="24"/>
        </w:rPr>
        <w:t xml:space="preserve"> </w:t>
      </w:r>
      <w:r w:rsidRPr="00577FC4">
        <w:rPr>
          <w:rFonts w:ascii="Sylfaen" w:hAnsi="Sylfaen" w:cs="Sylfaen"/>
          <w:color w:val="000000"/>
          <w:sz w:val="24"/>
          <w:szCs w:val="24"/>
        </w:rPr>
        <w:t>მაღალი</w:t>
      </w:r>
      <w:r w:rsidRPr="00577FC4">
        <w:rPr>
          <w:rFonts w:ascii="Sylfaen" w:hAnsi="Sylfaen"/>
          <w:color w:val="000000"/>
          <w:sz w:val="24"/>
          <w:szCs w:val="24"/>
        </w:rPr>
        <w:t xml:space="preserve"> </w:t>
      </w:r>
      <w:r w:rsidRPr="00577FC4">
        <w:rPr>
          <w:rFonts w:ascii="Sylfaen" w:hAnsi="Sylfaen" w:cs="Sylfaen"/>
          <w:color w:val="000000"/>
          <w:sz w:val="24"/>
          <w:szCs w:val="24"/>
        </w:rPr>
        <w:t>ინტერესი</w:t>
      </w:r>
      <w:r w:rsidRPr="00577FC4">
        <w:rPr>
          <w:rFonts w:ascii="Sylfaen" w:hAnsi="Sylfaen"/>
          <w:color w:val="000000"/>
          <w:sz w:val="24"/>
          <w:szCs w:val="24"/>
        </w:rPr>
        <w:t xml:space="preserve"> </w:t>
      </w:r>
      <w:r w:rsidRPr="00577FC4">
        <w:rPr>
          <w:rFonts w:ascii="Sylfaen" w:hAnsi="Sylfaen" w:cs="Sylfaen"/>
          <w:color w:val="000000"/>
          <w:sz w:val="24"/>
          <w:szCs w:val="24"/>
        </w:rPr>
        <w:t>არსებობს</w:t>
      </w:r>
      <w:r w:rsidRPr="00577FC4">
        <w:rPr>
          <w:rFonts w:ascii="Sylfaen" w:hAnsi="Sylfaen"/>
          <w:color w:val="000000"/>
          <w:sz w:val="24"/>
          <w:szCs w:val="24"/>
        </w:rPr>
        <w:t xml:space="preserve"> </w:t>
      </w:r>
      <w:r w:rsidRPr="00577FC4">
        <w:rPr>
          <w:rFonts w:ascii="Sylfaen" w:hAnsi="Sylfaen" w:cs="Sylfaen"/>
          <w:color w:val="000000"/>
          <w:sz w:val="24"/>
          <w:szCs w:val="24"/>
        </w:rPr>
        <w:t>მის</w:t>
      </w:r>
      <w:r w:rsidRPr="00577FC4">
        <w:rPr>
          <w:rFonts w:ascii="Sylfaen" w:hAnsi="Sylfaen"/>
          <w:color w:val="000000"/>
          <w:sz w:val="24"/>
          <w:szCs w:val="24"/>
        </w:rPr>
        <w:t xml:space="preserve"> </w:t>
      </w:r>
      <w:r w:rsidRPr="00577FC4">
        <w:rPr>
          <w:rFonts w:ascii="Sylfaen" w:hAnsi="Sylfaen" w:cs="Sylfaen"/>
          <w:color w:val="000000"/>
          <w:sz w:val="24"/>
          <w:szCs w:val="24"/>
        </w:rPr>
        <w:t>მიერ</w:t>
      </w:r>
      <w:r w:rsidRPr="00577FC4">
        <w:rPr>
          <w:rFonts w:ascii="Sylfaen" w:hAnsi="Sylfaen"/>
          <w:color w:val="000000"/>
          <w:sz w:val="24"/>
          <w:szCs w:val="24"/>
        </w:rPr>
        <w:t xml:space="preserve"> </w:t>
      </w:r>
      <w:r w:rsidRPr="00577FC4">
        <w:rPr>
          <w:rFonts w:ascii="Sylfaen" w:hAnsi="Sylfaen" w:cs="Sylfaen"/>
          <w:color w:val="000000"/>
          <w:sz w:val="24"/>
          <w:szCs w:val="24"/>
        </w:rPr>
        <w:t>უფლებამოსილების</w:t>
      </w:r>
      <w:r w:rsidRPr="00577FC4">
        <w:rPr>
          <w:rFonts w:ascii="Sylfaen" w:hAnsi="Sylfaen"/>
          <w:color w:val="000000"/>
          <w:sz w:val="24"/>
          <w:szCs w:val="24"/>
        </w:rPr>
        <w:t xml:space="preserve"> </w:t>
      </w:r>
      <w:r w:rsidRPr="00577FC4">
        <w:rPr>
          <w:rFonts w:ascii="Sylfaen" w:hAnsi="Sylfaen" w:cs="Sylfaen"/>
          <w:color w:val="000000"/>
          <w:sz w:val="24"/>
          <w:szCs w:val="24"/>
        </w:rPr>
        <w:t>განხორციელების</w:t>
      </w:r>
      <w:r w:rsidRPr="00577FC4">
        <w:rPr>
          <w:rFonts w:ascii="Sylfaen" w:hAnsi="Sylfaen"/>
          <w:color w:val="000000"/>
          <w:sz w:val="24"/>
          <w:szCs w:val="24"/>
        </w:rPr>
        <w:t xml:space="preserve"> </w:t>
      </w:r>
      <w:r w:rsidRPr="00577FC4">
        <w:rPr>
          <w:rFonts w:ascii="Sylfaen" w:hAnsi="Sylfaen" w:cs="Sylfaen"/>
          <w:color w:val="000000"/>
          <w:sz w:val="24"/>
          <w:szCs w:val="24"/>
        </w:rPr>
        <w:t>ნებისმიერ</w:t>
      </w:r>
      <w:r w:rsidRPr="00577FC4">
        <w:rPr>
          <w:rFonts w:ascii="Sylfaen" w:hAnsi="Sylfaen"/>
          <w:color w:val="000000"/>
          <w:sz w:val="24"/>
          <w:szCs w:val="24"/>
        </w:rPr>
        <w:t xml:space="preserve"> </w:t>
      </w:r>
      <w:r w:rsidRPr="00577FC4">
        <w:rPr>
          <w:rFonts w:ascii="Sylfaen" w:hAnsi="Sylfaen" w:cs="Sylfaen"/>
          <w:color w:val="000000"/>
          <w:sz w:val="24"/>
          <w:szCs w:val="24"/>
        </w:rPr>
        <w:t>პერიოდში</w:t>
      </w:r>
      <w:r w:rsidRPr="00577FC4">
        <w:rPr>
          <w:rFonts w:ascii="Sylfaen" w:hAnsi="Sylfaen"/>
          <w:color w:val="000000"/>
          <w:sz w:val="24"/>
          <w:szCs w:val="24"/>
        </w:rPr>
        <w:t xml:space="preserve">. </w:t>
      </w:r>
      <w:r w:rsidRPr="00577FC4">
        <w:rPr>
          <w:rFonts w:ascii="Sylfaen" w:hAnsi="Sylfaen" w:cs="Sylfaen"/>
          <w:color w:val="000000"/>
          <w:sz w:val="24"/>
          <w:szCs w:val="24"/>
        </w:rPr>
        <w:t>ამდენად</w:t>
      </w:r>
      <w:r w:rsidRPr="00577FC4">
        <w:rPr>
          <w:rFonts w:ascii="Sylfaen" w:hAnsi="Sylfaen"/>
          <w:color w:val="000000"/>
          <w:sz w:val="24"/>
          <w:szCs w:val="24"/>
        </w:rPr>
        <w:t xml:space="preserve">, </w:t>
      </w:r>
      <w:r w:rsidRPr="00577FC4">
        <w:rPr>
          <w:rFonts w:ascii="Sylfaen" w:hAnsi="Sylfaen" w:cs="Sylfaen"/>
          <w:color w:val="000000"/>
          <w:sz w:val="24"/>
          <w:szCs w:val="24"/>
        </w:rPr>
        <w:t>სამოსამართლო</w:t>
      </w:r>
      <w:r w:rsidRPr="00577FC4">
        <w:rPr>
          <w:rFonts w:ascii="Sylfaen" w:hAnsi="Sylfaen"/>
          <w:color w:val="000000"/>
          <w:sz w:val="24"/>
          <w:szCs w:val="24"/>
        </w:rPr>
        <w:t xml:space="preserve"> </w:t>
      </w:r>
      <w:r w:rsidRPr="00577FC4">
        <w:rPr>
          <w:rFonts w:ascii="Sylfaen" w:hAnsi="Sylfaen" w:cs="Sylfaen"/>
          <w:color w:val="000000"/>
          <w:sz w:val="24"/>
          <w:szCs w:val="24"/>
        </w:rPr>
        <w:t>უფლებამოსილების</w:t>
      </w:r>
      <w:r w:rsidRPr="00577FC4">
        <w:rPr>
          <w:rFonts w:ascii="Sylfaen" w:hAnsi="Sylfaen"/>
          <w:color w:val="000000"/>
          <w:sz w:val="24"/>
          <w:szCs w:val="24"/>
        </w:rPr>
        <w:t xml:space="preserve"> </w:t>
      </w:r>
      <w:r w:rsidRPr="00577FC4">
        <w:rPr>
          <w:rFonts w:ascii="Sylfaen" w:hAnsi="Sylfaen" w:cs="Sylfaen"/>
          <w:color w:val="000000"/>
          <w:sz w:val="24"/>
          <w:szCs w:val="24"/>
        </w:rPr>
        <w:t>სხვადასხვა</w:t>
      </w:r>
      <w:r w:rsidRPr="00577FC4">
        <w:rPr>
          <w:rFonts w:ascii="Sylfaen" w:hAnsi="Sylfaen"/>
          <w:color w:val="000000"/>
          <w:sz w:val="24"/>
          <w:szCs w:val="24"/>
        </w:rPr>
        <w:t xml:space="preserve"> </w:t>
      </w:r>
      <w:r w:rsidRPr="00577FC4">
        <w:rPr>
          <w:rFonts w:ascii="Sylfaen" w:hAnsi="Sylfaen" w:cs="Sylfaen"/>
          <w:color w:val="000000"/>
          <w:sz w:val="24"/>
          <w:szCs w:val="24"/>
        </w:rPr>
        <w:t>ვადით</w:t>
      </w:r>
      <w:r w:rsidRPr="00577FC4">
        <w:rPr>
          <w:rFonts w:ascii="Sylfaen" w:hAnsi="Sylfaen"/>
          <w:color w:val="000000"/>
          <w:sz w:val="24"/>
          <w:szCs w:val="24"/>
        </w:rPr>
        <w:t xml:space="preserve"> </w:t>
      </w:r>
      <w:r w:rsidRPr="00577FC4">
        <w:rPr>
          <w:rFonts w:ascii="Sylfaen" w:hAnsi="Sylfaen" w:cs="Sylfaen"/>
          <w:color w:val="000000"/>
          <w:sz w:val="24"/>
          <w:szCs w:val="24"/>
        </w:rPr>
        <w:t>განხორციელების</w:t>
      </w:r>
      <w:r w:rsidRPr="00577FC4">
        <w:rPr>
          <w:rFonts w:ascii="Sylfaen" w:hAnsi="Sylfaen"/>
          <w:color w:val="000000"/>
          <w:sz w:val="24"/>
          <w:szCs w:val="24"/>
        </w:rPr>
        <w:t xml:space="preserve"> </w:t>
      </w:r>
      <w:r w:rsidRPr="00577FC4">
        <w:rPr>
          <w:rFonts w:ascii="Sylfaen" w:hAnsi="Sylfaen" w:cs="Sylfaen"/>
          <w:color w:val="000000"/>
          <w:sz w:val="24"/>
          <w:szCs w:val="24"/>
        </w:rPr>
        <w:t>შემთხვევაშიც</w:t>
      </w:r>
      <w:r w:rsidRPr="00577FC4">
        <w:rPr>
          <w:rFonts w:ascii="Sylfaen" w:hAnsi="Sylfaen"/>
          <w:color w:val="000000"/>
          <w:sz w:val="24"/>
          <w:szCs w:val="24"/>
        </w:rPr>
        <w:t xml:space="preserve">, </w:t>
      </w:r>
      <w:r w:rsidRPr="00577FC4">
        <w:rPr>
          <w:rFonts w:ascii="Sylfaen" w:hAnsi="Sylfaen" w:cs="Sylfaen"/>
          <w:color w:val="000000"/>
          <w:sz w:val="24"/>
          <w:szCs w:val="24"/>
        </w:rPr>
        <w:t>სახეზეა</w:t>
      </w:r>
      <w:r w:rsidRPr="00577FC4">
        <w:rPr>
          <w:rFonts w:ascii="Sylfaen" w:hAnsi="Sylfaen"/>
          <w:color w:val="000000"/>
          <w:sz w:val="24"/>
          <w:szCs w:val="24"/>
        </w:rPr>
        <w:t xml:space="preserve"> </w:t>
      </w:r>
      <w:r w:rsidRPr="00577FC4">
        <w:rPr>
          <w:rFonts w:ascii="Sylfaen" w:hAnsi="Sylfaen" w:cs="Sylfaen"/>
          <w:color w:val="000000"/>
          <w:sz w:val="24"/>
          <w:szCs w:val="24"/>
        </w:rPr>
        <w:t>ის</w:t>
      </w:r>
      <w:r w:rsidRPr="00577FC4">
        <w:rPr>
          <w:rFonts w:ascii="Sylfaen" w:hAnsi="Sylfaen"/>
          <w:color w:val="000000"/>
          <w:sz w:val="24"/>
          <w:szCs w:val="24"/>
        </w:rPr>
        <w:t xml:space="preserve"> </w:t>
      </w:r>
      <w:r w:rsidRPr="00577FC4">
        <w:rPr>
          <w:rFonts w:ascii="Sylfaen" w:hAnsi="Sylfaen" w:cs="Sylfaen"/>
          <w:color w:val="000000"/>
          <w:sz w:val="24"/>
          <w:szCs w:val="24"/>
        </w:rPr>
        <w:t>მიზნები</w:t>
      </w:r>
      <w:r w:rsidRPr="00577FC4">
        <w:rPr>
          <w:rFonts w:ascii="Sylfaen" w:hAnsi="Sylfaen"/>
          <w:color w:val="000000"/>
          <w:sz w:val="24"/>
          <w:szCs w:val="24"/>
        </w:rPr>
        <w:t xml:space="preserve">, </w:t>
      </w:r>
      <w:r w:rsidRPr="00577FC4">
        <w:rPr>
          <w:rFonts w:ascii="Sylfaen" w:hAnsi="Sylfaen" w:cs="Sylfaen"/>
          <w:color w:val="000000"/>
          <w:sz w:val="24"/>
          <w:szCs w:val="24"/>
        </w:rPr>
        <w:t>რომლებსაც</w:t>
      </w:r>
      <w:r w:rsidRPr="00577FC4">
        <w:rPr>
          <w:rFonts w:ascii="Sylfaen" w:hAnsi="Sylfaen"/>
          <w:color w:val="000000"/>
          <w:sz w:val="24"/>
          <w:szCs w:val="24"/>
        </w:rPr>
        <w:t xml:space="preserve"> </w:t>
      </w:r>
      <w:r w:rsidRPr="00577FC4">
        <w:rPr>
          <w:rFonts w:ascii="Sylfaen" w:hAnsi="Sylfaen" w:cs="Sylfaen"/>
          <w:color w:val="000000"/>
          <w:sz w:val="24"/>
          <w:szCs w:val="24"/>
        </w:rPr>
        <w:t>სახელმწიფო</w:t>
      </w:r>
      <w:r w:rsidRPr="00577FC4">
        <w:rPr>
          <w:rFonts w:ascii="Sylfaen" w:hAnsi="Sylfaen"/>
          <w:color w:val="000000"/>
          <w:sz w:val="24"/>
          <w:szCs w:val="24"/>
        </w:rPr>
        <w:t xml:space="preserve"> </w:t>
      </w:r>
      <w:r w:rsidRPr="00577FC4">
        <w:rPr>
          <w:rFonts w:ascii="Sylfaen" w:hAnsi="Sylfaen" w:cs="Sylfaen"/>
          <w:color w:val="000000"/>
          <w:sz w:val="24"/>
          <w:szCs w:val="24"/>
        </w:rPr>
        <w:t>კომპენსაციის</w:t>
      </w:r>
      <w:r w:rsidRPr="00577FC4">
        <w:rPr>
          <w:rFonts w:ascii="Sylfaen" w:hAnsi="Sylfaen"/>
          <w:color w:val="000000"/>
          <w:sz w:val="24"/>
          <w:szCs w:val="24"/>
        </w:rPr>
        <w:t xml:space="preserve"> </w:t>
      </w:r>
      <w:r w:rsidRPr="00577FC4">
        <w:rPr>
          <w:rFonts w:ascii="Sylfaen" w:hAnsi="Sylfaen" w:cs="Sylfaen"/>
          <w:color w:val="000000"/>
          <w:sz w:val="24"/>
          <w:szCs w:val="24"/>
        </w:rPr>
        <w:t>ინსტიტუტი</w:t>
      </w:r>
      <w:r w:rsidRPr="00577FC4">
        <w:rPr>
          <w:rFonts w:ascii="Sylfaen" w:hAnsi="Sylfaen"/>
          <w:color w:val="000000"/>
          <w:sz w:val="24"/>
          <w:szCs w:val="24"/>
        </w:rPr>
        <w:t xml:space="preserve"> </w:t>
      </w:r>
      <w:r w:rsidRPr="00577FC4">
        <w:rPr>
          <w:rFonts w:ascii="Sylfaen" w:hAnsi="Sylfaen" w:cs="Sylfaen"/>
          <w:color w:val="000000"/>
          <w:sz w:val="24"/>
          <w:szCs w:val="24"/>
        </w:rPr>
        <w:t>ემსახურება</w:t>
      </w:r>
      <w:r w:rsidRPr="00577FC4">
        <w:rPr>
          <w:rFonts w:ascii="Sylfaen" w:hAnsi="Sylfaen"/>
          <w:color w:val="000000"/>
          <w:sz w:val="24"/>
          <w:szCs w:val="24"/>
        </w:rPr>
        <w:t xml:space="preserve"> (</w:t>
      </w:r>
      <w:r w:rsidRPr="00577FC4">
        <w:rPr>
          <w:rFonts w:ascii="Sylfaen" w:hAnsi="Sylfaen" w:cs="Sylfaen"/>
          <w:color w:val="000000"/>
          <w:sz w:val="24"/>
          <w:szCs w:val="24"/>
        </w:rPr>
        <w:t>იხ</w:t>
      </w:r>
      <w:r w:rsidRPr="00577FC4">
        <w:rPr>
          <w:rFonts w:ascii="Sylfaen" w:hAnsi="Sylfaen"/>
          <w:color w:val="000000"/>
          <w:sz w:val="24"/>
          <w:szCs w:val="24"/>
        </w:rPr>
        <w:t xml:space="preserve">., </w:t>
      </w:r>
      <w:proofErr w:type="spellStart"/>
      <w:r w:rsidRPr="00577FC4">
        <w:rPr>
          <w:rFonts w:ascii="Sylfaen" w:hAnsi="Sylfaen"/>
          <w:i/>
          <w:color w:val="000000"/>
          <w:sz w:val="24"/>
          <w:szCs w:val="24"/>
        </w:rPr>
        <w:t>mutatis</w:t>
      </w:r>
      <w:proofErr w:type="spellEnd"/>
      <w:r w:rsidRPr="00577FC4">
        <w:rPr>
          <w:rFonts w:ascii="Sylfaen" w:hAnsi="Sylfaen"/>
          <w:i/>
          <w:color w:val="000000"/>
          <w:sz w:val="24"/>
          <w:szCs w:val="24"/>
        </w:rPr>
        <w:t xml:space="preserve"> </w:t>
      </w:r>
      <w:proofErr w:type="spellStart"/>
      <w:r w:rsidRPr="00577FC4">
        <w:rPr>
          <w:rFonts w:ascii="Sylfaen" w:hAnsi="Sylfaen"/>
          <w:i/>
          <w:color w:val="000000"/>
          <w:sz w:val="24"/>
          <w:szCs w:val="24"/>
        </w:rPr>
        <w:t>mutandis</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2017 </w:t>
      </w:r>
      <w:r w:rsidRPr="00577FC4">
        <w:rPr>
          <w:rFonts w:ascii="Sylfaen" w:hAnsi="Sylfaen" w:cs="Sylfaen"/>
          <w:color w:val="000000"/>
          <w:sz w:val="24"/>
          <w:szCs w:val="24"/>
        </w:rPr>
        <w:t>წლის</w:t>
      </w:r>
      <w:r w:rsidRPr="00577FC4">
        <w:rPr>
          <w:rFonts w:ascii="Sylfaen" w:hAnsi="Sylfaen"/>
          <w:color w:val="000000"/>
          <w:sz w:val="24"/>
          <w:szCs w:val="24"/>
        </w:rPr>
        <w:t xml:space="preserve"> 10 </w:t>
      </w:r>
      <w:r w:rsidRPr="00577FC4">
        <w:rPr>
          <w:rFonts w:ascii="Sylfaen" w:hAnsi="Sylfaen" w:cs="Sylfaen"/>
          <w:color w:val="000000"/>
          <w:sz w:val="24"/>
          <w:szCs w:val="24"/>
        </w:rPr>
        <w:t>ნოემბრის</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olor w:val="000000"/>
          <w:sz w:val="24"/>
          <w:szCs w:val="24"/>
        </w:rPr>
        <w:t xml:space="preserve">3/6/642 </w:t>
      </w:r>
      <w:r w:rsidRPr="00577FC4">
        <w:rPr>
          <w:rFonts w:ascii="Sylfaen" w:hAnsi="Sylfaen" w:cs="Sylfaen"/>
          <w:color w:val="000000"/>
          <w:sz w:val="24"/>
          <w:szCs w:val="24"/>
        </w:rPr>
        <w:t>გადაწყვეტილება</w:t>
      </w:r>
      <w:r w:rsidRPr="00577FC4">
        <w:rPr>
          <w:rFonts w:ascii="Sylfaen" w:hAnsi="Sylfaen"/>
          <w:color w:val="000000"/>
          <w:sz w:val="24"/>
          <w:szCs w:val="24"/>
        </w:rPr>
        <w:t xml:space="preserve"> </w:t>
      </w:r>
      <w:r w:rsidRPr="00577FC4">
        <w:rPr>
          <w:rFonts w:ascii="Sylfaen" w:hAnsi="Sylfaen" w:cs="Sylfaen"/>
          <w:color w:val="000000"/>
          <w:sz w:val="24"/>
          <w:szCs w:val="24"/>
        </w:rPr>
        <w:t>საქმეზე</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მოქალაქე</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olor w:val="000000"/>
          <w:sz w:val="24"/>
          <w:szCs w:val="24"/>
        </w:rPr>
        <w:t xml:space="preserve"> </w:t>
      </w:r>
      <w:r w:rsidRPr="00577FC4">
        <w:rPr>
          <w:rFonts w:ascii="Sylfaen" w:hAnsi="Sylfaen" w:cs="Sylfaen"/>
          <w:color w:val="000000"/>
          <w:sz w:val="24"/>
          <w:szCs w:val="24"/>
        </w:rPr>
        <w:t>ლალი</w:t>
      </w:r>
      <w:r w:rsidRPr="00577FC4">
        <w:rPr>
          <w:rFonts w:ascii="Sylfaen" w:hAnsi="Sylfaen"/>
          <w:color w:val="000000"/>
          <w:sz w:val="24"/>
          <w:szCs w:val="24"/>
        </w:rPr>
        <w:t xml:space="preserve"> </w:t>
      </w:r>
      <w:proofErr w:type="spellStart"/>
      <w:r w:rsidRPr="00577FC4">
        <w:rPr>
          <w:rFonts w:ascii="Sylfaen" w:hAnsi="Sylfaen" w:cs="Sylfaen"/>
          <w:color w:val="000000"/>
          <w:sz w:val="24"/>
          <w:szCs w:val="24"/>
        </w:rPr>
        <w:t>ლაზარაშვილი</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პარლამენტის</w:t>
      </w:r>
      <w:r w:rsidRPr="00577FC4">
        <w:rPr>
          <w:rFonts w:ascii="Sylfaen" w:hAnsi="Sylfaen"/>
          <w:color w:val="000000"/>
          <w:sz w:val="24"/>
          <w:szCs w:val="24"/>
        </w:rPr>
        <w:t xml:space="preserve"> </w:t>
      </w:r>
      <w:r w:rsidRPr="00577FC4">
        <w:rPr>
          <w:rFonts w:ascii="Sylfaen" w:hAnsi="Sylfaen" w:cs="Sylfaen"/>
          <w:color w:val="000000"/>
          <w:sz w:val="24"/>
          <w:szCs w:val="24"/>
        </w:rPr>
        <w:t>წინააღმდეგ</w:t>
      </w:r>
      <w:r w:rsidRPr="00577FC4">
        <w:rPr>
          <w:rFonts w:ascii="Sylfaen" w:hAnsi="Sylfaen" w:cs="Cambria"/>
          <w:color w:val="000000"/>
          <w:sz w:val="24"/>
          <w:szCs w:val="24"/>
        </w:rPr>
        <w:t>“</w:t>
      </w:r>
      <w:r w:rsidRPr="00577FC4">
        <w:rPr>
          <w:rFonts w:ascii="Sylfaen" w:hAnsi="Sylfaen"/>
          <w:color w:val="000000"/>
          <w:sz w:val="24"/>
          <w:szCs w:val="24"/>
        </w:rPr>
        <w:t>, II-8).</w:t>
      </w:r>
    </w:p>
    <w:p w14:paraId="72A5FD21" w14:textId="77777777" w:rsidR="005A2B6F" w:rsidRPr="00577FC4" w:rsidRDefault="005A2B6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იმავდროულად, საქართველოს საკონსტიტუციო სასამართლომ წინარე პრაქტიკით განმარტა, რომ კომპენსაციის მიღების მიზნებისათვის, არსებითად თანასწორ პირებს წარმოადგენენ სხვადასხვა სამუშაო სტაჟის მქონე პირველი, მეორე და უზენაესი ინსტანციის სასამართლოების მოსამართლეები (იხ., საქართველოს საკონსტიტუციო სასამართლოს 2018 წლის 15 ივნისის №2/12/1266 განჩინება საქმეზე „საქართველოს მოქალაქე მაგული კუნჭულია საქართველოს პარლამენტის წინააღმდეგ“, II-9).</w:t>
      </w:r>
    </w:p>
    <w:p w14:paraId="64ECD139" w14:textId="5CFFD1E7" w:rsidR="005A2B6F" w:rsidRPr="00577FC4" w:rsidRDefault="00B4433E"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cs="Sylfaen"/>
          <w:color w:val="000000"/>
          <w:sz w:val="24"/>
          <w:szCs w:val="24"/>
        </w:rPr>
        <w:t xml:space="preserve">ასევე აღსანიშნავია, </w:t>
      </w:r>
      <w:r w:rsidR="003C6F4E" w:rsidRPr="00577FC4">
        <w:rPr>
          <w:rFonts w:ascii="Sylfaen" w:hAnsi="Sylfaen" w:cs="Sylfaen"/>
          <w:color w:val="000000"/>
          <w:sz w:val="24"/>
          <w:szCs w:val="24"/>
        </w:rPr>
        <w:t xml:space="preserve">სხვადასხვა </w:t>
      </w:r>
      <w:r w:rsidR="00D36148" w:rsidRPr="00577FC4">
        <w:rPr>
          <w:rFonts w:ascii="Sylfaen" w:hAnsi="Sylfaen" w:cs="Sylfaen"/>
          <w:color w:val="000000"/>
          <w:sz w:val="24"/>
          <w:szCs w:val="24"/>
        </w:rPr>
        <w:t>ინსტანციის</w:t>
      </w:r>
      <w:r w:rsidR="003C6F4E" w:rsidRPr="00577FC4">
        <w:rPr>
          <w:rFonts w:ascii="Sylfaen" w:hAnsi="Sylfaen" w:cs="Sylfaen"/>
          <w:color w:val="000000"/>
          <w:sz w:val="24"/>
          <w:szCs w:val="24"/>
        </w:rPr>
        <w:t xml:space="preserve"> სასამართლოს მოსამართლეთა შრომის ანაზღაურება ისევე როგორც სხვა სოციალური </w:t>
      </w:r>
      <w:proofErr w:type="spellStart"/>
      <w:r w:rsidR="00747B5F" w:rsidRPr="00577FC4">
        <w:rPr>
          <w:rFonts w:ascii="Sylfaen" w:hAnsi="Sylfaen" w:cs="Sylfaen"/>
          <w:color w:val="000000"/>
          <w:sz w:val="24"/>
          <w:szCs w:val="24"/>
        </w:rPr>
        <w:t>ბენეფიტები</w:t>
      </w:r>
      <w:proofErr w:type="spellEnd"/>
      <w:r w:rsidR="00747B5F" w:rsidRPr="00577FC4">
        <w:rPr>
          <w:rFonts w:ascii="Sylfaen" w:hAnsi="Sylfaen" w:cs="Sylfaen"/>
          <w:color w:val="000000"/>
          <w:sz w:val="24"/>
          <w:szCs w:val="24"/>
        </w:rPr>
        <w:t xml:space="preserve"> როგორც წესი განსხვავდება მათ შორის სამსახურებრივი ფუნქციების შესრულების დროს. </w:t>
      </w:r>
      <w:r w:rsidR="00747B5F" w:rsidRPr="00577FC4">
        <w:rPr>
          <w:rFonts w:ascii="Sylfaen" w:hAnsi="Sylfaen" w:cs="Sylfaen"/>
          <w:color w:val="000000"/>
          <w:sz w:val="24"/>
          <w:szCs w:val="24"/>
        </w:rPr>
        <w:lastRenderedPageBreak/>
        <w:t xml:space="preserve">შესაბამისად იმის და მიუხედავად, რომ მოსამართლის სტატუსი </w:t>
      </w:r>
      <w:r w:rsidR="00462ECD" w:rsidRPr="00577FC4">
        <w:rPr>
          <w:rFonts w:ascii="Sylfaen" w:hAnsi="Sylfaen" w:cs="Sylfaen"/>
          <w:color w:val="000000"/>
          <w:sz w:val="24"/>
          <w:szCs w:val="24"/>
        </w:rPr>
        <w:t>თავისთავად</w:t>
      </w:r>
      <w:r w:rsidR="00D36148" w:rsidRPr="00577FC4">
        <w:rPr>
          <w:rFonts w:ascii="Sylfaen" w:hAnsi="Sylfaen" w:cs="Sylfaen"/>
          <w:color w:val="000000"/>
          <w:sz w:val="24"/>
          <w:szCs w:val="24"/>
        </w:rPr>
        <w:t xml:space="preserve"> შეიძლება მიუთითებდეს სამსახურის დასრულების შემდეგ სხვა მოსამართლეების </w:t>
      </w:r>
      <w:r w:rsidR="00462ECD" w:rsidRPr="00577FC4">
        <w:rPr>
          <w:rFonts w:ascii="Sylfaen" w:hAnsi="Sylfaen" w:cs="Sylfaen"/>
          <w:color w:val="000000"/>
          <w:sz w:val="24"/>
          <w:szCs w:val="24"/>
        </w:rPr>
        <w:t>მსგავსად</w:t>
      </w:r>
      <w:r w:rsidR="00D36148" w:rsidRPr="00577FC4">
        <w:rPr>
          <w:rFonts w:ascii="Sylfaen" w:hAnsi="Sylfaen" w:cs="Sylfaen"/>
          <w:color w:val="000000"/>
          <w:sz w:val="24"/>
          <w:szCs w:val="24"/>
        </w:rPr>
        <w:t xml:space="preserve"> </w:t>
      </w:r>
      <w:r w:rsidR="00462ECD" w:rsidRPr="00577FC4">
        <w:rPr>
          <w:rFonts w:ascii="Sylfaen" w:hAnsi="Sylfaen" w:cs="Sylfaen"/>
          <w:color w:val="000000"/>
          <w:sz w:val="24"/>
          <w:szCs w:val="24"/>
        </w:rPr>
        <w:t xml:space="preserve">კომპენსაციის მიღების ინტერესზე, ცალკე დასაბუთებას საჭიროებს თუ რატომ მოეთხოვება სახელმწიფოს სხვადასხვა ინსტანციის მოსამართლეების კომპენსაციის თანაბარი მოცულობით განსაზღვროს. </w:t>
      </w:r>
      <w:r w:rsidR="00094193" w:rsidRPr="00577FC4">
        <w:rPr>
          <w:rFonts w:ascii="Sylfaen" w:hAnsi="Sylfaen" w:cs="Sylfaen"/>
          <w:color w:val="000000"/>
          <w:sz w:val="24"/>
          <w:szCs w:val="24"/>
        </w:rPr>
        <w:t xml:space="preserve"> კონსტიტუციურ სარჩელში არ არის წარმოდგენილი შესაბამისი დასაბუთება, </w:t>
      </w:r>
      <w:r w:rsidR="00773CCD" w:rsidRPr="00577FC4">
        <w:rPr>
          <w:rFonts w:ascii="Sylfaen" w:hAnsi="Sylfaen" w:cs="Sylfaen"/>
          <w:color w:val="000000"/>
          <w:sz w:val="24"/>
          <w:szCs w:val="24"/>
        </w:rPr>
        <w:t xml:space="preserve">თუ </w:t>
      </w:r>
      <w:r w:rsidR="00094193" w:rsidRPr="00577FC4">
        <w:rPr>
          <w:rFonts w:ascii="Sylfaen" w:hAnsi="Sylfaen" w:cs="Sylfaen"/>
          <w:color w:val="000000"/>
          <w:sz w:val="24"/>
          <w:szCs w:val="24"/>
        </w:rPr>
        <w:t>რატომ წარმოადგენს</w:t>
      </w:r>
      <w:r w:rsidR="005A2B6F" w:rsidRPr="00577FC4">
        <w:rPr>
          <w:rFonts w:ascii="Sylfaen" w:hAnsi="Sylfaen" w:cs="Sylfaen"/>
          <w:color w:val="000000"/>
          <w:sz w:val="24"/>
          <w:szCs w:val="24"/>
        </w:rPr>
        <w:t xml:space="preserve"> თანასწორობის უფლების მოთხოვნას სხვადასხვა სასამართლო ინსტანციაში მომუშავე მოსამართლეთათვის თანაბარი სოციალური სარგებლის დადგენა</w:t>
      </w:r>
      <w:r w:rsidR="00146860" w:rsidRPr="00577FC4">
        <w:rPr>
          <w:rFonts w:ascii="Sylfaen" w:hAnsi="Sylfaen" w:cs="Sylfaen"/>
          <w:color w:val="000000"/>
          <w:sz w:val="24"/>
          <w:szCs w:val="24"/>
        </w:rPr>
        <w:t xml:space="preserve"> და ამ ფორმით მათთვის მისაღებ</w:t>
      </w:r>
      <w:r w:rsidR="00446720" w:rsidRPr="00577FC4">
        <w:rPr>
          <w:rFonts w:ascii="Sylfaen" w:hAnsi="Sylfaen" w:cs="Sylfaen"/>
          <w:color w:val="000000"/>
          <w:sz w:val="24"/>
          <w:szCs w:val="24"/>
        </w:rPr>
        <w:t xml:space="preserve"> სარგებელში</w:t>
      </w:r>
      <w:r w:rsidR="00146860" w:rsidRPr="00577FC4">
        <w:rPr>
          <w:rFonts w:ascii="Sylfaen" w:hAnsi="Sylfaen" w:cs="Sylfaen"/>
          <w:color w:val="000000"/>
          <w:sz w:val="24"/>
          <w:szCs w:val="24"/>
        </w:rPr>
        <w:t xml:space="preserve"> გათანაბრება.</w:t>
      </w:r>
      <w:r w:rsidR="00446720" w:rsidRPr="00577FC4">
        <w:rPr>
          <w:rFonts w:ascii="Sylfaen" w:hAnsi="Sylfaen" w:cs="Sylfaen"/>
          <w:color w:val="000000"/>
          <w:sz w:val="24"/>
          <w:szCs w:val="24"/>
        </w:rPr>
        <w:t xml:space="preserve"> </w:t>
      </w:r>
      <w:r w:rsidR="00D67AAC" w:rsidRPr="00577FC4">
        <w:rPr>
          <w:rFonts w:ascii="Sylfaen" w:hAnsi="Sylfaen" w:cs="Sylfaen"/>
          <w:color w:val="000000"/>
          <w:sz w:val="24"/>
          <w:szCs w:val="24"/>
        </w:rPr>
        <w:t>შესაბამისად, კონსტიტუციის მე-11 მუხლთან მიმართებით</w:t>
      </w:r>
      <w:r w:rsidR="008D59AC" w:rsidRPr="00577FC4">
        <w:rPr>
          <w:rFonts w:ascii="Sylfaen" w:hAnsi="Sylfaen" w:cs="Sylfaen"/>
          <w:color w:val="000000"/>
          <w:sz w:val="24"/>
          <w:szCs w:val="24"/>
        </w:rPr>
        <w:t>,</w:t>
      </w:r>
      <w:r w:rsidR="00D67AAC" w:rsidRPr="00577FC4">
        <w:rPr>
          <w:rFonts w:ascii="Sylfaen" w:hAnsi="Sylfaen" w:cs="Sylfaen"/>
          <w:color w:val="000000"/>
          <w:sz w:val="24"/>
          <w:szCs w:val="24"/>
        </w:rPr>
        <w:t xml:space="preserve"> ნორმის არაკონსტიტუციურობის </w:t>
      </w:r>
      <w:proofErr w:type="spellStart"/>
      <w:r w:rsidR="00D67AAC" w:rsidRPr="00577FC4">
        <w:rPr>
          <w:rFonts w:ascii="Sylfaen" w:hAnsi="Sylfaen" w:cs="Sylfaen"/>
          <w:color w:val="000000"/>
          <w:sz w:val="24"/>
          <w:szCs w:val="24"/>
        </w:rPr>
        <w:t>სამტკიცებლად</w:t>
      </w:r>
      <w:proofErr w:type="spellEnd"/>
      <w:r w:rsidR="008D59AC" w:rsidRPr="00577FC4">
        <w:rPr>
          <w:rFonts w:ascii="Sylfaen" w:hAnsi="Sylfaen" w:cs="Sylfaen"/>
          <w:color w:val="000000"/>
          <w:sz w:val="24"/>
          <w:szCs w:val="24"/>
        </w:rPr>
        <w:t>,</w:t>
      </w:r>
      <w:r w:rsidR="00D67AAC" w:rsidRPr="00577FC4">
        <w:rPr>
          <w:rFonts w:ascii="Sylfaen" w:hAnsi="Sylfaen" w:cs="Sylfaen"/>
          <w:color w:val="000000"/>
          <w:sz w:val="24"/>
          <w:szCs w:val="24"/>
        </w:rPr>
        <w:t xml:space="preserve"> მოსარჩელე ვალდებულია, დაასაბუთოს, რომ სადავო ნორმა მას, სხვა არსებითად თანასწორ პირებთან შედარებით, დიფერენცირებულ მდგომარეობაში აყენებს შესაბამისი ობიექტური და გონივრული საფუძვლის გარეშე.</w:t>
      </w:r>
    </w:p>
    <w:p w14:paraId="6C2369D2" w14:textId="5F42DC43" w:rsidR="005A2B6F" w:rsidRPr="00577FC4" w:rsidRDefault="005A2B6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color w:val="000000"/>
          <w:sz w:val="24"/>
          <w:szCs w:val="24"/>
        </w:rPr>
        <w:t>ყ</w:t>
      </w:r>
      <w:r w:rsidRPr="00577FC4">
        <w:rPr>
          <w:rFonts w:ascii="Sylfaen" w:hAnsi="Sylfaen" w:cs="Sylfaen"/>
          <w:color w:val="000000"/>
          <w:sz w:val="24"/>
          <w:szCs w:val="24"/>
        </w:rPr>
        <w:t>ოველივე</w:t>
      </w:r>
      <w:r w:rsidRPr="00577FC4">
        <w:rPr>
          <w:rFonts w:ascii="Sylfaen" w:hAnsi="Sylfaen"/>
          <w:color w:val="000000"/>
          <w:sz w:val="24"/>
          <w:szCs w:val="24"/>
        </w:rPr>
        <w:t xml:space="preserve"> </w:t>
      </w:r>
      <w:r w:rsidRPr="00577FC4">
        <w:rPr>
          <w:rFonts w:ascii="Sylfaen" w:hAnsi="Sylfaen" w:cs="Sylfaen"/>
          <w:color w:val="000000"/>
          <w:sz w:val="24"/>
          <w:szCs w:val="24"/>
        </w:rPr>
        <w:t>ზემოაღნიშნულიდან</w:t>
      </w:r>
      <w:r w:rsidRPr="00577FC4">
        <w:rPr>
          <w:rFonts w:ascii="Sylfaen" w:hAnsi="Sylfaen"/>
          <w:color w:val="000000"/>
          <w:sz w:val="24"/>
          <w:szCs w:val="24"/>
        </w:rPr>
        <w:t xml:space="preserve"> </w:t>
      </w:r>
      <w:r w:rsidRPr="00577FC4">
        <w:rPr>
          <w:rFonts w:ascii="Sylfaen" w:hAnsi="Sylfaen" w:cs="Sylfaen"/>
          <w:color w:val="000000"/>
          <w:sz w:val="24"/>
          <w:szCs w:val="24"/>
        </w:rPr>
        <w:t>გამომდინარე</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olor w:val="000000"/>
          <w:sz w:val="24"/>
          <w:szCs w:val="24"/>
        </w:rPr>
        <w:t xml:space="preserve">1274 </w:t>
      </w:r>
      <w:r w:rsidRPr="00577FC4">
        <w:rPr>
          <w:rFonts w:ascii="Sylfaen" w:hAnsi="Sylfaen" w:cs="Sylfaen"/>
          <w:color w:val="000000"/>
          <w:sz w:val="24"/>
          <w:szCs w:val="24"/>
        </w:rPr>
        <w:t>კონსტიტუციური</w:t>
      </w:r>
      <w:r w:rsidRPr="00577FC4">
        <w:rPr>
          <w:rFonts w:ascii="Sylfaen" w:hAnsi="Sylfaen"/>
          <w:color w:val="000000"/>
          <w:sz w:val="24"/>
          <w:szCs w:val="24"/>
        </w:rPr>
        <w:t xml:space="preserve"> </w:t>
      </w:r>
      <w:r w:rsidRPr="00577FC4">
        <w:rPr>
          <w:rFonts w:ascii="Sylfaen" w:hAnsi="Sylfaen" w:cs="Sylfaen"/>
          <w:color w:val="000000"/>
          <w:sz w:val="24"/>
          <w:szCs w:val="24"/>
        </w:rPr>
        <w:t>სარჩელი</w:t>
      </w:r>
      <w:r w:rsidRPr="00577FC4">
        <w:rPr>
          <w:rFonts w:ascii="Sylfaen" w:hAnsi="Sylfaen"/>
          <w:color w:val="000000"/>
          <w:sz w:val="24"/>
          <w:szCs w:val="24"/>
        </w:rPr>
        <w:t xml:space="preserve"> </w:t>
      </w:r>
      <w:proofErr w:type="spellStart"/>
      <w:r w:rsidRPr="00577FC4">
        <w:rPr>
          <w:rFonts w:ascii="Sylfaen" w:hAnsi="Sylfaen" w:cs="Sylfaen"/>
          <w:color w:val="000000"/>
          <w:sz w:val="24"/>
          <w:szCs w:val="24"/>
        </w:rPr>
        <w:t>სასარჩელო</w:t>
      </w:r>
      <w:proofErr w:type="spellEnd"/>
      <w:r w:rsidRPr="00577FC4">
        <w:rPr>
          <w:rFonts w:ascii="Sylfaen" w:hAnsi="Sylfaen"/>
          <w:color w:val="000000"/>
          <w:sz w:val="24"/>
          <w:szCs w:val="24"/>
        </w:rPr>
        <w:t xml:space="preserve"> </w:t>
      </w:r>
      <w:r w:rsidRPr="00577FC4">
        <w:rPr>
          <w:rFonts w:ascii="Sylfaen" w:hAnsi="Sylfaen" w:cs="Sylfaen"/>
          <w:color w:val="000000"/>
          <w:sz w:val="24"/>
          <w:szCs w:val="24"/>
        </w:rPr>
        <w:t>მოთხოვნის</w:t>
      </w:r>
      <w:r w:rsidRPr="00577FC4">
        <w:rPr>
          <w:rFonts w:ascii="Sylfaen" w:hAnsi="Sylfaen"/>
          <w:color w:val="000000"/>
          <w:sz w:val="24"/>
          <w:szCs w:val="24"/>
        </w:rPr>
        <w:t xml:space="preserve"> </w:t>
      </w:r>
      <w:r w:rsidRPr="00577FC4">
        <w:rPr>
          <w:rFonts w:ascii="Sylfaen" w:hAnsi="Sylfaen" w:cs="Sylfaen"/>
          <w:color w:val="000000"/>
          <w:sz w:val="24"/>
          <w:szCs w:val="24"/>
        </w:rPr>
        <w:t>იმ</w:t>
      </w:r>
      <w:r w:rsidRPr="00577FC4">
        <w:rPr>
          <w:rFonts w:ascii="Sylfaen" w:hAnsi="Sylfaen"/>
          <w:color w:val="000000"/>
          <w:sz w:val="24"/>
          <w:szCs w:val="24"/>
        </w:rPr>
        <w:t xml:space="preserve"> </w:t>
      </w:r>
      <w:r w:rsidRPr="00577FC4">
        <w:rPr>
          <w:rFonts w:ascii="Sylfaen" w:hAnsi="Sylfaen" w:cs="Sylfaen"/>
          <w:color w:val="000000"/>
          <w:sz w:val="24"/>
          <w:szCs w:val="24"/>
        </w:rPr>
        <w:t>ნაწილში</w:t>
      </w:r>
      <w:r w:rsidRPr="00577FC4">
        <w:rPr>
          <w:rFonts w:ascii="Sylfaen" w:hAnsi="Sylfaen"/>
          <w:color w:val="000000"/>
          <w:sz w:val="24"/>
          <w:szCs w:val="24"/>
        </w:rPr>
        <w:t xml:space="preserve">, </w:t>
      </w:r>
      <w:r w:rsidRPr="00577FC4">
        <w:rPr>
          <w:rFonts w:ascii="Sylfaen" w:hAnsi="Sylfaen" w:cs="Sylfaen"/>
          <w:color w:val="000000"/>
          <w:sz w:val="24"/>
          <w:szCs w:val="24"/>
        </w:rPr>
        <w:t>რომელიც</w:t>
      </w:r>
      <w:r w:rsidRPr="00577FC4">
        <w:rPr>
          <w:rFonts w:ascii="Sylfaen" w:hAnsi="Sylfaen"/>
          <w:color w:val="000000"/>
          <w:sz w:val="24"/>
          <w:szCs w:val="24"/>
        </w:rPr>
        <w:t xml:space="preserve"> </w:t>
      </w:r>
      <w:r w:rsidRPr="00577FC4">
        <w:rPr>
          <w:rFonts w:ascii="Sylfaen" w:hAnsi="Sylfaen" w:cs="Sylfaen"/>
          <w:color w:val="000000"/>
          <w:sz w:val="24"/>
          <w:szCs w:val="24"/>
        </w:rPr>
        <w:t>შეეხება</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s="Sylfaen"/>
          <w:color w:val="000000"/>
          <w:sz w:val="24"/>
          <w:szCs w:val="24"/>
        </w:rPr>
        <w:t>სახელმწიფო</w:t>
      </w:r>
      <w:r w:rsidRPr="00577FC4">
        <w:rPr>
          <w:rFonts w:ascii="Sylfaen" w:hAnsi="Sylfaen"/>
          <w:color w:val="000000"/>
          <w:sz w:val="24"/>
          <w:szCs w:val="24"/>
        </w:rPr>
        <w:t xml:space="preserve"> </w:t>
      </w:r>
      <w:r w:rsidRPr="00577FC4">
        <w:rPr>
          <w:rFonts w:ascii="Sylfaen" w:hAnsi="Sylfaen" w:cs="Sylfaen"/>
          <w:color w:val="000000"/>
          <w:sz w:val="24"/>
          <w:szCs w:val="24"/>
        </w:rPr>
        <w:t>კომპენსაციისა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სახელმწიფო</w:t>
      </w:r>
      <w:r w:rsidRPr="00577FC4">
        <w:rPr>
          <w:rFonts w:ascii="Sylfaen" w:hAnsi="Sylfaen"/>
          <w:color w:val="000000"/>
          <w:sz w:val="24"/>
          <w:szCs w:val="24"/>
        </w:rPr>
        <w:t xml:space="preserve"> </w:t>
      </w:r>
      <w:r w:rsidRPr="00577FC4">
        <w:rPr>
          <w:rFonts w:ascii="Sylfaen" w:hAnsi="Sylfaen" w:cs="Sylfaen"/>
          <w:color w:val="000000"/>
          <w:sz w:val="24"/>
          <w:szCs w:val="24"/>
        </w:rPr>
        <w:t>აკადემიური</w:t>
      </w:r>
      <w:r w:rsidRPr="00577FC4">
        <w:rPr>
          <w:rFonts w:ascii="Sylfaen" w:hAnsi="Sylfaen"/>
          <w:color w:val="000000"/>
          <w:sz w:val="24"/>
          <w:szCs w:val="24"/>
        </w:rPr>
        <w:t xml:space="preserve"> </w:t>
      </w:r>
      <w:r w:rsidRPr="00577FC4">
        <w:rPr>
          <w:rFonts w:ascii="Sylfaen" w:hAnsi="Sylfaen" w:cs="Sylfaen"/>
          <w:color w:val="000000"/>
          <w:sz w:val="24"/>
          <w:szCs w:val="24"/>
        </w:rPr>
        <w:t>სტიპენდიის</w:t>
      </w:r>
      <w:r w:rsidRPr="00577FC4">
        <w:rPr>
          <w:rFonts w:ascii="Sylfaen" w:hAnsi="Sylfaen"/>
          <w:color w:val="000000"/>
          <w:sz w:val="24"/>
          <w:szCs w:val="24"/>
        </w:rPr>
        <w:t xml:space="preserve"> </w:t>
      </w:r>
      <w:r w:rsidRPr="00577FC4">
        <w:rPr>
          <w:rFonts w:ascii="Sylfaen" w:hAnsi="Sylfaen" w:cs="Sylfaen"/>
          <w:color w:val="000000"/>
          <w:sz w:val="24"/>
          <w:szCs w:val="24"/>
        </w:rPr>
        <w:t>შესახებ</w:t>
      </w:r>
      <w:r w:rsidRPr="00577FC4">
        <w:rPr>
          <w:rFonts w:ascii="Sylfaen" w:hAnsi="Sylfaen" w:cs="Cambria"/>
          <w:color w:val="000000"/>
          <w:sz w:val="24"/>
          <w:szCs w:val="24"/>
        </w:rPr>
        <w:t>“</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კანონის</w:t>
      </w:r>
      <w:r w:rsidRPr="00577FC4">
        <w:rPr>
          <w:rFonts w:ascii="Sylfaen" w:hAnsi="Sylfaen"/>
          <w:color w:val="000000"/>
          <w:sz w:val="24"/>
          <w:szCs w:val="24"/>
        </w:rPr>
        <w:t xml:space="preserve"> </w:t>
      </w:r>
      <w:r w:rsidRPr="00577FC4">
        <w:rPr>
          <w:rFonts w:ascii="Sylfaen" w:hAnsi="Sylfaen"/>
          <w:sz w:val="24"/>
          <w:szCs w:val="24"/>
        </w:rPr>
        <w:t xml:space="preserve">მე-7 მუხლის (2019 წლის </w:t>
      </w:r>
      <w:r w:rsidR="00EB6A0B" w:rsidRPr="00577FC4">
        <w:rPr>
          <w:rFonts w:ascii="Sylfaen" w:hAnsi="Sylfaen"/>
          <w:sz w:val="24"/>
          <w:szCs w:val="24"/>
        </w:rPr>
        <w:t>პირველ აგვისტომდე</w:t>
      </w:r>
      <w:r w:rsidRPr="00577FC4">
        <w:rPr>
          <w:rFonts w:ascii="Sylfaen" w:hAnsi="Sylfaen"/>
          <w:sz w:val="24"/>
          <w:szCs w:val="24"/>
        </w:rPr>
        <w:t xml:space="preserve"> მოქმედი რედაქცია) და მე-12 მუხლის მე-2 პუნქტის კონსტიტუციურობას საქართველოს კონსტიტუციის მე-11 მუხლთან მიმართებით, </w:t>
      </w:r>
      <w:r w:rsidRPr="00577FC4">
        <w:rPr>
          <w:rFonts w:ascii="Sylfaen" w:hAnsi="Sylfaen" w:cs="Sylfaen"/>
          <w:color w:val="000000"/>
          <w:sz w:val="24"/>
          <w:szCs w:val="24"/>
        </w:rPr>
        <w:t>დაუსაბუთებელია</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w:t>
      </w:r>
      <w:r w:rsidRPr="00577FC4">
        <w:rPr>
          <w:rFonts w:ascii="Sylfaen" w:hAnsi="Sylfaen" w:cs="Sylfaen"/>
          <w:color w:val="000000"/>
          <w:sz w:val="24"/>
          <w:szCs w:val="24"/>
        </w:rPr>
        <w:t>არსებობს</w:t>
      </w:r>
      <w:r w:rsidRPr="00577FC4">
        <w:rPr>
          <w:rFonts w:ascii="Sylfaen" w:hAnsi="Sylfaen"/>
          <w:color w:val="000000"/>
          <w:sz w:val="24"/>
          <w:szCs w:val="24"/>
        </w:rPr>
        <w:t xml:space="preserve"> </w:t>
      </w:r>
      <w:r w:rsidRPr="00577FC4">
        <w:rPr>
          <w:rFonts w:ascii="Sylfaen" w:hAnsi="Sylfaen" w:cs="Sylfaen"/>
          <w:color w:val="000000"/>
          <w:sz w:val="24"/>
          <w:szCs w:val="24"/>
        </w:rPr>
        <w:t>მისი</w:t>
      </w:r>
      <w:r w:rsidRPr="00577FC4">
        <w:rPr>
          <w:rFonts w:ascii="Sylfaen" w:hAnsi="Sylfaen"/>
          <w:color w:val="000000"/>
          <w:sz w:val="24"/>
          <w:szCs w:val="24"/>
        </w:rPr>
        <w:t xml:space="preserve"> </w:t>
      </w:r>
      <w:r w:rsidRPr="00577FC4">
        <w:rPr>
          <w:rFonts w:ascii="Sylfaen" w:hAnsi="Sylfaen" w:cs="Sylfaen"/>
          <w:color w:val="000000"/>
          <w:sz w:val="24"/>
          <w:szCs w:val="24"/>
        </w:rPr>
        <w:t>არსებითად</w:t>
      </w:r>
      <w:r w:rsidRPr="00577FC4">
        <w:rPr>
          <w:rFonts w:ascii="Sylfaen" w:hAnsi="Sylfaen"/>
          <w:color w:val="000000"/>
          <w:sz w:val="24"/>
          <w:szCs w:val="24"/>
        </w:rPr>
        <w:t xml:space="preserve"> </w:t>
      </w:r>
      <w:r w:rsidRPr="00577FC4">
        <w:rPr>
          <w:rFonts w:ascii="Sylfaen" w:hAnsi="Sylfaen" w:cs="Sylfaen"/>
          <w:color w:val="000000"/>
          <w:sz w:val="24"/>
          <w:szCs w:val="24"/>
        </w:rPr>
        <w:t>განსახილველად</w:t>
      </w:r>
      <w:r w:rsidRPr="00577FC4">
        <w:rPr>
          <w:rFonts w:ascii="Sylfaen" w:hAnsi="Sylfaen"/>
          <w:color w:val="000000"/>
          <w:sz w:val="24"/>
          <w:szCs w:val="24"/>
        </w:rPr>
        <w:t xml:space="preserve"> </w:t>
      </w:r>
      <w:r w:rsidRPr="00577FC4">
        <w:rPr>
          <w:rFonts w:ascii="Sylfaen" w:hAnsi="Sylfaen" w:cs="Sylfaen"/>
          <w:color w:val="000000"/>
          <w:sz w:val="24"/>
          <w:szCs w:val="24"/>
        </w:rPr>
        <w:t>მიღებაზე</w:t>
      </w:r>
      <w:r w:rsidRPr="00577FC4">
        <w:rPr>
          <w:rFonts w:ascii="Sylfaen" w:hAnsi="Sylfaen"/>
          <w:color w:val="000000"/>
          <w:sz w:val="24"/>
          <w:szCs w:val="24"/>
        </w:rPr>
        <w:t xml:space="preserve"> </w:t>
      </w:r>
      <w:r w:rsidRPr="00577FC4">
        <w:rPr>
          <w:rFonts w:ascii="Sylfaen" w:hAnsi="Sylfaen" w:cs="Sylfaen"/>
          <w:color w:val="000000"/>
          <w:sz w:val="24"/>
          <w:szCs w:val="24"/>
        </w:rPr>
        <w:t>უარის</w:t>
      </w:r>
      <w:r w:rsidRPr="00577FC4">
        <w:rPr>
          <w:rFonts w:ascii="Sylfaen" w:hAnsi="Sylfaen"/>
          <w:color w:val="000000"/>
          <w:sz w:val="24"/>
          <w:szCs w:val="24"/>
        </w:rPr>
        <w:t xml:space="preserve"> </w:t>
      </w:r>
      <w:r w:rsidRPr="00577FC4">
        <w:rPr>
          <w:rFonts w:ascii="Sylfaen" w:hAnsi="Sylfaen" w:cs="Sylfaen"/>
          <w:color w:val="000000"/>
          <w:sz w:val="24"/>
          <w:szCs w:val="24"/>
        </w:rPr>
        <w:t>თქმის</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საკონსტიტუციო</w:t>
      </w:r>
      <w:r w:rsidRPr="00577FC4">
        <w:rPr>
          <w:rFonts w:ascii="Sylfaen" w:hAnsi="Sylfaen"/>
          <w:color w:val="000000"/>
          <w:sz w:val="24"/>
          <w:szCs w:val="24"/>
        </w:rPr>
        <w:t xml:space="preserve"> </w:t>
      </w:r>
      <w:r w:rsidRPr="00577FC4">
        <w:rPr>
          <w:rFonts w:ascii="Sylfaen" w:hAnsi="Sylfaen" w:cs="Sylfaen"/>
          <w:color w:val="000000"/>
          <w:sz w:val="24"/>
          <w:szCs w:val="24"/>
        </w:rPr>
        <w:t>სასამართლოს</w:t>
      </w:r>
      <w:r w:rsidRPr="00577FC4">
        <w:rPr>
          <w:rFonts w:ascii="Sylfaen" w:hAnsi="Sylfaen"/>
          <w:color w:val="000000"/>
          <w:sz w:val="24"/>
          <w:szCs w:val="24"/>
        </w:rPr>
        <w:t xml:space="preserve"> </w:t>
      </w:r>
      <w:r w:rsidRPr="00577FC4">
        <w:rPr>
          <w:rFonts w:ascii="Sylfaen" w:hAnsi="Sylfaen" w:cs="Sylfaen"/>
          <w:color w:val="000000"/>
          <w:sz w:val="24"/>
          <w:szCs w:val="24"/>
        </w:rPr>
        <w:t>შესახებ</w:t>
      </w:r>
      <w:r w:rsidRPr="00577FC4">
        <w:rPr>
          <w:rFonts w:ascii="Sylfaen" w:hAnsi="Sylfaen" w:cs="Cambria"/>
          <w:color w:val="000000"/>
          <w:sz w:val="24"/>
          <w:szCs w:val="24"/>
        </w:rPr>
        <w:t>“</w:t>
      </w:r>
      <w:r w:rsidRPr="00577FC4">
        <w:rPr>
          <w:rFonts w:ascii="Sylfaen" w:hAnsi="Sylfaen"/>
          <w:color w:val="000000"/>
          <w:sz w:val="24"/>
          <w:szCs w:val="24"/>
        </w:rPr>
        <w:t xml:space="preserve"> </w:t>
      </w:r>
      <w:r w:rsidRPr="00577FC4">
        <w:rPr>
          <w:rFonts w:ascii="Sylfaen" w:hAnsi="Sylfaen" w:cs="Sylfaen"/>
          <w:color w:val="000000"/>
          <w:sz w:val="24"/>
          <w:szCs w:val="24"/>
        </w:rPr>
        <w:t>საქართველოს</w:t>
      </w:r>
      <w:r w:rsidRPr="00577FC4">
        <w:rPr>
          <w:rFonts w:ascii="Sylfaen" w:hAnsi="Sylfaen"/>
          <w:color w:val="000000"/>
          <w:sz w:val="24"/>
          <w:szCs w:val="24"/>
        </w:rPr>
        <w:t xml:space="preserve"> </w:t>
      </w:r>
      <w:r w:rsidRPr="00577FC4">
        <w:rPr>
          <w:rFonts w:ascii="Sylfaen" w:hAnsi="Sylfaen" w:cs="Sylfaen"/>
          <w:color w:val="000000"/>
          <w:sz w:val="24"/>
          <w:szCs w:val="24"/>
        </w:rPr>
        <w:t>ორგანული</w:t>
      </w:r>
      <w:r w:rsidRPr="00577FC4">
        <w:rPr>
          <w:rFonts w:ascii="Sylfaen" w:hAnsi="Sylfaen"/>
          <w:color w:val="000000"/>
          <w:sz w:val="24"/>
          <w:szCs w:val="24"/>
        </w:rPr>
        <w:t xml:space="preserve"> </w:t>
      </w:r>
      <w:r w:rsidRPr="00577FC4">
        <w:rPr>
          <w:rFonts w:ascii="Sylfaen" w:hAnsi="Sylfaen" w:cs="Sylfaen"/>
          <w:color w:val="000000"/>
          <w:sz w:val="24"/>
          <w:szCs w:val="24"/>
        </w:rPr>
        <w:t>კანონის</w:t>
      </w:r>
      <w:r w:rsidRPr="00577FC4">
        <w:rPr>
          <w:rFonts w:ascii="Sylfaen" w:hAnsi="Sylfaen"/>
          <w:color w:val="000000"/>
          <w:sz w:val="24"/>
          <w:szCs w:val="24"/>
        </w:rPr>
        <w:t xml:space="preserve"> 31</w:t>
      </w:r>
      <w:r w:rsidRPr="00577FC4">
        <w:rPr>
          <w:rFonts w:ascii="Sylfaen" w:hAnsi="Sylfaen"/>
          <w:color w:val="000000"/>
          <w:sz w:val="24"/>
          <w:szCs w:val="24"/>
          <w:vertAlign w:val="superscript"/>
        </w:rPr>
        <w:t>1</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Sylfaen"/>
          <w:color w:val="000000"/>
          <w:sz w:val="24"/>
          <w:szCs w:val="24"/>
        </w:rPr>
        <w:t>პირველი</w:t>
      </w:r>
      <w:r w:rsidRPr="00577FC4">
        <w:rPr>
          <w:rFonts w:ascii="Sylfaen" w:hAnsi="Sylfaen"/>
          <w:color w:val="000000"/>
          <w:sz w:val="24"/>
          <w:szCs w:val="24"/>
        </w:rPr>
        <w:t xml:space="preserve"> </w:t>
      </w:r>
      <w:r w:rsidRPr="00577FC4">
        <w:rPr>
          <w:rFonts w:ascii="Sylfaen" w:hAnsi="Sylfaen" w:cs="Sylfaen"/>
          <w:color w:val="000000"/>
          <w:sz w:val="24"/>
          <w:szCs w:val="24"/>
        </w:rPr>
        <w:t>პუნქტის</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s="Sylfaen"/>
          <w:color w:val="000000"/>
          <w:sz w:val="24"/>
          <w:szCs w:val="24"/>
        </w:rPr>
        <w:t>ე</w:t>
      </w:r>
      <w:r w:rsidRPr="00577FC4">
        <w:rPr>
          <w:rFonts w:ascii="Sylfaen" w:hAnsi="Sylfaen" w:cs="Cambria"/>
          <w:color w:val="000000"/>
          <w:sz w:val="24"/>
          <w:szCs w:val="24"/>
        </w:rPr>
        <w:t>“</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w:t>
      </w:r>
      <w:r w:rsidRPr="00577FC4">
        <w:rPr>
          <w:rFonts w:ascii="Sylfaen" w:hAnsi="Sylfaen"/>
          <w:color w:val="000000"/>
          <w:sz w:val="24"/>
          <w:szCs w:val="24"/>
        </w:rPr>
        <w:t xml:space="preserve"> </w:t>
      </w:r>
      <w:r w:rsidRPr="00577FC4">
        <w:rPr>
          <w:rFonts w:ascii="Sylfaen" w:hAnsi="Sylfaen" w:cs="Sylfaen"/>
          <w:color w:val="000000"/>
          <w:sz w:val="24"/>
          <w:szCs w:val="24"/>
        </w:rPr>
        <w:t>და</w:t>
      </w:r>
      <w:r w:rsidRPr="00577FC4">
        <w:rPr>
          <w:rFonts w:ascii="Sylfaen" w:hAnsi="Sylfaen"/>
          <w:color w:val="000000"/>
          <w:sz w:val="24"/>
          <w:szCs w:val="24"/>
        </w:rPr>
        <w:t xml:space="preserve"> 31</w:t>
      </w:r>
      <w:r w:rsidRPr="00577FC4">
        <w:rPr>
          <w:rFonts w:ascii="Sylfaen" w:hAnsi="Sylfaen"/>
          <w:color w:val="000000"/>
          <w:sz w:val="24"/>
          <w:szCs w:val="24"/>
          <w:vertAlign w:val="superscript"/>
        </w:rPr>
        <w:t>3</w:t>
      </w:r>
      <w:r w:rsidRPr="00577FC4">
        <w:rPr>
          <w:rFonts w:ascii="Sylfaen" w:hAnsi="Sylfaen"/>
          <w:color w:val="000000"/>
          <w:sz w:val="24"/>
          <w:szCs w:val="24"/>
        </w:rPr>
        <w:t> </w:t>
      </w:r>
      <w:r w:rsidRPr="00577FC4">
        <w:rPr>
          <w:rFonts w:ascii="Sylfaen" w:hAnsi="Sylfaen" w:cs="Sylfaen"/>
          <w:color w:val="000000"/>
          <w:sz w:val="24"/>
          <w:szCs w:val="24"/>
        </w:rPr>
        <w:t>მუხლის</w:t>
      </w:r>
      <w:r w:rsidRPr="00577FC4">
        <w:rPr>
          <w:rFonts w:ascii="Sylfaen" w:hAnsi="Sylfaen"/>
          <w:color w:val="000000"/>
          <w:sz w:val="24"/>
          <w:szCs w:val="24"/>
        </w:rPr>
        <w:t xml:space="preserve"> </w:t>
      </w:r>
      <w:r w:rsidRPr="00577FC4">
        <w:rPr>
          <w:rFonts w:ascii="Sylfaen" w:hAnsi="Sylfaen" w:cs="Cambria"/>
          <w:color w:val="000000"/>
          <w:sz w:val="24"/>
          <w:szCs w:val="24"/>
        </w:rPr>
        <w:t>„</w:t>
      </w:r>
      <w:r w:rsidRPr="00577FC4">
        <w:rPr>
          <w:rFonts w:ascii="Sylfaen" w:hAnsi="Sylfaen" w:cs="Sylfaen"/>
          <w:color w:val="000000"/>
          <w:sz w:val="24"/>
          <w:szCs w:val="24"/>
        </w:rPr>
        <w:t>ა</w:t>
      </w:r>
      <w:r w:rsidRPr="00577FC4">
        <w:rPr>
          <w:rFonts w:ascii="Sylfaen" w:hAnsi="Sylfaen" w:cs="Cambria"/>
          <w:color w:val="000000"/>
          <w:sz w:val="24"/>
          <w:szCs w:val="24"/>
        </w:rPr>
        <w:t>“</w:t>
      </w:r>
      <w:r w:rsidRPr="00577FC4">
        <w:rPr>
          <w:rFonts w:ascii="Sylfaen" w:hAnsi="Sylfaen"/>
          <w:color w:val="000000"/>
          <w:sz w:val="24"/>
          <w:szCs w:val="24"/>
        </w:rPr>
        <w:t xml:space="preserve"> </w:t>
      </w:r>
      <w:r w:rsidRPr="00577FC4">
        <w:rPr>
          <w:rFonts w:ascii="Sylfaen" w:hAnsi="Sylfaen" w:cs="Sylfaen"/>
          <w:color w:val="000000"/>
          <w:sz w:val="24"/>
          <w:szCs w:val="24"/>
        </w:rPr>
        <w:t>ქვეპუნქტით</w:t>
      </w:r>
      <w:r w:rsidRPr="00577FC4">
        <w:rPr>
          <w:rFonts w:ascii="Sylfaen" w:hAnsi="Sylfaen"/>
          <w:color w:val="000000"/>
          <w:sz w:val="24"/>
          <w:szCs w:val="24"/>
        </w:rPr>
        <w:t xml:space="preserve"> </w:t>
      </w:r>
      <w:r w:rsidRPr="00577FC4">
        <w:rPr>
          <w:rFonts w:ascii="Sylfaen" w:hAnsi="Sylfaen" w:cs="Sylfaen"/>
          <w:color w:val="000000"/>
          <w:sz w:val="24"/>
          <w:szCs w:val="24"/>
        </w:rPr>
        <w:t>გათვალისწინებული</w:t>
      </w:r>
      <w:r w:rsidRPr="00577FC4">
        <w:rPr>
          <w:rFonts w:ascii="Sylfaen" w:hAnsi="Sylfaen"/>
          <w:color w:val="000000"/>
          <w:sz w:val="24"/>
          <w:szCs w:val="24"/>
        </w:rPr>
        <w:t xml:space="preserve"> </w:t>
      </w:r>
      <w:r w:rsidRPr="00577FC4">
        <w:rPr>
          <w:rFonts w:ascii="Sylfaen" w:hAnsi="Sylfaen" w:cs="Sylfaen"/>
          <w:color w:val="000000"/>
          <w:sz w:val="24"/>
          <w:szCs w:val="24"/>
        </w:rPr>
        <w:t>საფუძველი</w:t>
      </w:r>
      <w:r w:rsidRPr="00577FC4">
        <w:rPr>
          <w:rFonts w:ascii="Sylfaen" w:hAnsi="Sylfaen"/>
          <w:color w:val="000000"/>
          <w:sz w:val="24"/>
          <w:szCs w:val="24"/>
        </w:rPr>
        <w:t>.</w:t>
      </w:r>
    </w:p>
    <w:p w14:paraId="259F8FA2" w14:textId="77777777" w:rsidR="00D67AAC" w:rsidRPr="00577FC4" w:rsidRDefault="00D67AAC"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განსახილველ საქმეში მოსარჩელე მხარე ასევე სადავოდ ხდის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 კონსტიტუციურობას საქართველოს კონსტიტუციის მე-11 მუხლის მე-2, მე-3 და მე-4 პუნქტებთან მიმართებით.</w:t>
      </w:r>
    </w:p>
    <w:p w14:paraId="7555F484" w14:textId="77777777" w:rsidR="00D67AAC" w:rsidRPr="00577FC4" w:rsidRDefault="00D67AAC"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კონსტიტუციის მე-11 მუხლით დადგენილი თანასწორობის უფლების მე-2, მე-3 და მე-4 პუნქტები ეხება პირთა კონკრეტულ წრეს. აღნიშნულ პუნქტებს</w:t>
      </w:r>
      <w:r w:rsidR="008D59AC" w:rsidRPr="00577FC4">
        <w:rPr>
          <w:rFonts w:ascii="Sylfaen" w:hAnsi="Sylfaen"/>
          <w:sz w:val="24"/>
          <w:szCs w:val="24"/>
        </w:rPr>
        <w:t>,</w:t>
      </w:r>
      <w:r w:rsidRPr="00577FC4">
        <w:rPr>
          <w:rFonts w:ascii="Sylfaen" w:hAnsi="Sylfaen"/>
          <w:sz w:val="24"/>
          <w:szCs w:val="24"/>
        </w:rPr>
        <w:t xml:space="preserve"> განსხვავებით ამავე მუხლის პირველი პუნქტისგან, გააჩნია სპეციფიკური დაცვის სფერო ისეთ ურთიერთობებში, როგორიცაა სოციალურ, ეკონომიკურ, კულტურულ და პოლიტიკურ ცხოვრებაში მხოლოდ საქართველოს მოქალაქეთა თანასწორობა, მამაკაცებისა და ქალების არსებითი თანასწორობის საკითხი და შეზღუდული შესაძლებლობის მქონე პირთა უფლებებისა და ინტერესების დაცვა. ამრიგად, იმისათვის, რომ პირმა იდავოს, საქართველოს კონსტიტუციის მე-11 </w:t>
      </w:r>
      <w:r w:rsidRPr="00577FC4">
        <w:rPr>
          <w:rFonts w:ascii="Sylfaen" w:hAnsi="Sylfaen"/>
          <w:sz w:val="24"/>
          <w:szCs w:val="24"/>
        </w:rPr>
        <w:lastRenderedPageBreak/>
        <w:t>მუხლით უმცირესობათა და ცალკეულ ჯგუფთა დასაცავად განმტკიცებული სპეციალური პუნქტების დარღვევაზე, აუცილებელია, წარმოადგინოს არგუმენტაცია დასახელებული კონსტიტუციური დებულებებით დაცულ</w:t>
      </w:r>
      <w:r w:rsidR="00740A7A" w:rsidRPr="00577FC4">
        <w:rPr>
          <w:rFonts w:ascii="Sylfaen" w:hAnsi="Sylfaen"/>
          <w:sz w:val="24"/>
          <w:szCs w:val="24"/>
        </w:rPr>
        <w:t>ი</w:t>
      </w:r>
      <w:r w:rsidRPr="00577FC4">
        <w:rPr>
          <w:rFonts w:ascii="Sylfaen" w:hAnsi="Sylfaen"/>
          <w:sz w:val="24"/>
          <w:szCs w:val="24"/>
        </w:rPr>
        <w:t xml:space="preserve"> თანასწორობის უფლების განსაკუთრებულ ასპექტებთან დაკავშირებით. განსახილველ შემთხვევაში</w:t>
      </w:r>
      <w:r w:rsidR="00740A7A" w:rsidRPr="00577FC4">
        <w:rPr>
          <w:rFonts w:ascii="Sylfaen" w:hAnsi="Sylfaen"/>
          <w:sz w:val="24"/>
          <w:szCs w:val="24"/>
        </w:rPr>
        <w:t>,</w:t>
      </w:r>
      <w:r w:rsidRPr="00577FC4">
        <w:rPr>
          <w:rFonts w:ascii="Sylfaen" w:hAnsi="Sylfaen"/>
          <w:sz w:val="24"/>
          <w:szCs w:val="24"/>
        </w:rPr>
        <w:t xml:space="preserve"> მოსარჩელე მხარეს არ წარმოუდგენია სათანადო დასაბუთება ხსენებული დებულებებით დაცულ სფეროსთან სადავო ნორმების მიმართებასთან დაკავშირებით.</w:t>
      </w:r>
    </w:p>
    <w:p w14:paraId="7D9274C5" w14:textId="77777777" w:rsidR="00CE5F3A" w:rsidRPr="00577FC4" w:rsidRDefault="00D67AAC"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ყოველივე ზემოაღნიშნულიდან გამომდინარე, №1274 კონსტიტუციური სარჩელი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შეეხება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 კონსტიტუციურობას საქართველოს კონსტიტუციის მე-11 მუხლის მე-2, მე-3 და მე-4 პუნქტებთან მიმართებით</w:t>
      </w:r>
      <w:r w:rsidR="00740A7A" w:rsidRPr="00577FC4">
        <w:rPr>
          <w:rFonts w:ascii="Sylfaen" w:hAnsi="Sylfaen"/>
          <w:sz w:val="24"/>
          <w:szCs w:val="24"/>
        </w:rPr>
        <w:t>,</w:t>
      </w:r>
      <w:r w:rsidRPr="00577FC4">
        <w:rPr>
          <w:rFonts w:ascii="Sylfaen" w:hAnsi="Sylfaen"/>
          <w:sz w:val="24"/>
          <w:szCs w:val="24"/>
        </w:rPr>
        <w:t xml:space="preserve"> დაუსაბუთებელია და არსებობს მისი არსებითად განსახილველად არმიღების „საქართველოს საკონსტიტუციო სასამართლოს შესახებ“ საქართველოს ორგანული კანონის 31</w:t>
      </w:r>
      <w:r w:rsidRPr="00577FC4">
        <w:rPr>
          <w:rFonts w:ascii="Sylfaen" w:hAnsi="Sylfaen"/>
          <w:sz w:val="24"/>
          <w:szCs w:val="24"/>
          <w:vertAlign w:val="superscript"/>
        </w:rPr>
        <w:t>1</w:t>
      </w:r>
      <w:r w:rsidRPr="00577FC4">
        <w:rPr>
          <w:rFonts w:ascii="Sylfaen" w:hAnsi="Sylfaen"/>
          <w:sz w:val="24"/>
          <w:szCs w:val="24"/>
        </w:rPr>
        <w:t xml:space="preserve"> მუხლის პირველი პუნქტის „ე“ ქვეპუნქტით და 31</w:t>
      </w:r>
      <w:r w:rsidRPr="00577FC4">
        <w:rPr>
          <w:rFonts w:ascii="Sylfaen" w:hAnsi="Sylfaen"/>
          <w:sz w:val="24"/>
          <w:szCs w:val="24"/>
          <w:vertAlign w:val="superscript"/>
        </w:rPr>
        <w:t>3</w:t>
      </w:r>
      <w:r w:rsidRPr="00577FC4">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76969D7A" w14:textId="7F0ACF5C" w:rsidR="00017E9F" w:rsidRPr="00577FC4" w:rsidRDefault="00017E9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№1274 კონსტიტუციურ სარჩელში მოსარჩელედ მითითებულია ფიზიკური პირი, რომელიც სადავო ნორმების არაკონსტიტუციურად ცნობას ითხოვს, მათ შორის, საქართველოს კონსტიტუციის პრეამბულასთან, მე-4 მუხლის მე-2 პუნქტის მე</w:t>
      </w:r>
      <w:r w:rsidR="009D3E9F" w:rsidRPr="00577FC4">
        <w:rPr>
          <w:rFonts w:ascii="Sylfaen" w:hAnsi="Sylfaen"/>
          <w:sz w:val="24"/>
          <w:szCs w:val="24"/>
        </w:rPr>
        <w:t>-3</w:t>
      </w:r>
      <w:r w:rsidRPr="00577FC4">
        <w:rPr>
          <w:rFonts w:ascii="Sylfaen" w:hAnsi="Sylfaen"/>
          <w:sz w:val="24"/>
          <w:szCs w:val="24"/>
        </w:rPr>
        <w:t xml:space="preserve"> წინადადებასთან, ამავე მუხლის მე-5 პუნქტთან და 63-ე მუხლთან მიმართებით.</w:t>
      </w:r>
    </w:p>
    <w:p w14:paraId="0B245187" w14:textId="77777777" w:rsidR="00017E9F" w:rsidRPr="00577FC4" w:rsidRDefault="00017E9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საქართველოს კონსტიტუციის მე-60 მუხლის მე-4 პუნქტის „ა“ ქვეპუნქტისა და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ფიზიკურ პირებს საქართველოს საკონსტიტუციო სასამართლოში ნორმატიული აქტის კონსტიტუციურობის თაობაზე კონსტიტუციური სარჩელის შეტანის უფლებამოსილება მხოლოდ იმ შემთხვევაში გააჩნიათ, როდესაც ითხოვენ სადავო ნორმის კონსტიტუციურობის შეფასებას საქართველოს კონსტიტუციის მეორე თავით აღიარებულ ძირითად უფლებებთან და თავისუფლებებთან მიმართებით. შესაბამისად, აღნიშნული კომპეტენციის ფარგლებში, სარჩელის არსებითად განსახილველად მიღებისათვის აუცილებელია, მოსარჩელე მხარე ითხოვდეს სადავო ნორმების არაკონსტიტუციურად ცნობას საქართველოს კონსტიტუციის მეორე თავით გათვალისწინებულ დებულებებთან მიმართებით (იხ., საქართველოს საკონსტიტუციო სასამართლოს 2020 წლის 11 დეკემბრის №2/7/1465 საოქმო ჩანაწერი საქმეზე „„შპს ჩემპიონები 111“ საქართველოს პარლამენტის წინააღმდეგ“, II-4; საქართველოს საკონსტიტუციო სასამართლოს 2016 წლის 28 დეკემბრის №3/7/831 განჩინება საქმეზე „საქართველოს მოქალაქე მანანა ჟორდანია და მოქალაქეთა </w:t>
      </w:r>
      <w:r w:rsidRPr="00577FC4">
        <w:rPr>
          <w:rFonts w:ascii="Sylfaen" w:hAnsi="Sylfaen"/>
          <w:sz w:val="24"/>
          <w:szCs w:val="24"/>
        </w:rPr>
        <w:lastRenderedPageBreak/>
        <w:t>პოლიტიკური გაერთიანება „საქართველოს სოციალ-დემოკრატიული პარტია“ საქართველოს პარლამენტის წინააღმდეგ“, II-2; საქართველოს საკონსტიტუციო სასამართლოს 2016 წლის 14 აპრილის განჩინება №1/4/644 საქმეზე „საქართველოს მოქალაქე ნუგზარ ნაჭყებია საქართველოს პარლამენტის წინააღმდეგ“, II-2; საქართველოს საკონსტიტუციო სასამართლოს 2013 წლის 27 თებერვლის განჩინება №1/2/541 საქმეზე „მაია ხელაშვილი საქართველოს პარლამენტის წინააღმდეგ“, II-2).</w:t>
      </w:r>
    </w:p>
    <w:p w14:paraId="0B58536E" w14:textId="670D898D" w:rsidR="00017E9F" w:rsidRPr="00577FC4" w:rsidRDefault="00017E9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კონსტიტუციის პრეამბულა, მე-4 მუხლის მე-2 პუნქტის მე</w:t>
      </w:r>
      <w:r w:rsidR="009D3E9F" w:rsidRPr="00577FC4">
        <w:rPr>
          <w:rFonts w:ascii="Sylfaen" w:hAnsi="Sylfaen"/>
          <w:sz w:val="24"/>
          <w:szCs w:val="24"/>
        </w:rPr>
        <w:t>-3</w:t>
      </w:r>
      <w:r w:rsidRPr="00577FC4">
        <w:rPr>
          <w:rFonts w:ascii="Sylfaen" w:hAnsi="Sylfaen"/>
          <w:sz w:val="24"/>
          <w:szCs w:val="24"/>
        </w:rPr>
        <w:t xml:space="preserve"> წინადადება, ამავე მუხლის მე-5 პუნქტი და 63-ე მუხლი არ არის მოქცეული საქართველოს კონსტიტუციის მეორე თავში. ამგვარად, მოსარჩელე არ არის უფლებამოსილი სუბიექტი, რომ მოითხოვოს სადავო ნორმების არაკონსტიტუციურად ცნობა საქართველოს კონსტიტუციის აღნიშნულ დებულებებთან მიმართებით.</w:t>
      </w:r>
    </w:p>
    <w:p w14:paraId="56855CF4" w14:textId="218F4D4E" w:rsidR="00017E9F" w:rsidRPr="00577FC4" w:rsidRDefault="00017E9F"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შესაბამისად,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შეეხება „სახელმწიფო კომპენსაციისა და სახელმწიფო აკადემიური სტიპენდიის შესახებ“ საქართველოს კანონის მე-5</w:t>
      </w:r>
      <w:r w:rsidR="00DA1623" w:rsidRPr="00577FC4">
        <w:rPr>
          <w:rFonts w:ascii="Sylfaen" w:hAnsi="Sylfaen"/>
          <w:sz w:val="24"/>
          <w:szCs w:val="24"/>
        </w:rPr>
        <w:t xml:space="preserve"> (2017 წლის 14 დეკემბრამდე მოქმედი რედაქცია)</w:t>
      </w:r>
      <w:r w:rsidRPr="00577FC4">
        <w:rPr>
          <w:rFonts w:ascii="Sylfaen" w:hAnsi="Sylfaen"/>
          <w:sz w:val="24"/>
          <w:szCs w:val="24"/>
        </w:rPr>
        <w:t>, მე-7</w:t>
      </w:r>
      <w:r w:rsidR="00DA1623" w:rsidRPr="00577FC4">
        <w:rPr>
          <w:rFonts w:ascii="Sylfaen" w:hAnsi="Sylfaen"/>
          <w:sz w:val="24"/>
          <w:szCs w:val="24"/>
        </w:rPr>
        <w:t xml:space="preserve"> (2019 წლის პირველ აგვისტომდე მოქმედი რედაქცია)</w:t>
      </w:r>
      <w:r w:rsidRPr="00577FC4">
        <w:rPr>
          <w:rFonts w:ascii="Sylfaen" w:hAnsi="Sylfaen"/>
          <w:sz w:val="24"/>
          <w:szCs w:val="24"/>
        </w:rPr>
        <w:t xml:space="preserve"> და მე-12 მუხლ</w:t>
      </w:r>
      <w:r w:rsidR="00A27DBB" w:rsidRPr="00577FC4">
        <w:rPr>
          <w:rFonts w:ascii="Sylfaen" w:hAnsi="Sylfaen"/>
          <w:sz w:val="24"/>
          <w:szCs w:val="24"/>
        </w:rPr>
        <w:t>ებ</w:t>
      </w:r>
      <w:r w:rsidRPr="00577FC4">
        <w:rPr>
          <w:rFonts w:ascii="Sylfaen" w:hAnsi="Sylfaen"/>
          <w:sz w:val="24"/>
          <w:szCs w:val="24"/>
        </w:rPr>
        <w:t xml:space="preserve">ის კონსტიტუციურობას საქართველოს კონსტიტუციის </w:t>
      </w:r>
      <w:r w:rsidR="009441DB" w:rsidRPr="00577FC4">
        <w:rPr>
          <w:rFonts w:ascii="Sylfaen" w:hAnsi="Sylfaen"/>
          <w:sz w:val="24"/>
          <w:szCs w:val="24"/>
        </w:rPr>
        <w:t>პრეამბულასთან, მე-4 მუხლის მე-2 პუნქტის მე</w:t>
      </w:r>
      <w:r w:rsidR="009D3E9F" w:rsidRPr="00577FC4">
        <w:rPr>
          <w:rFonts w:ascii="Sylfaen" w:hAnsi="Sylfaen"/>
          <w:sz w:val="24"/>
          <w:szCs w:val="24"/>
        </w:rPr>
        <w:t>-3</w:t>
      </w:r>
      <w:r w:rsidR="009441DB" w:rsidRPr="00577FC4">
        <w:rPr>
          <w:rFonts w:ascii="Sylfaen" w:hAnsi="Sylfaen"/>
          <w:sz w:val="24"/>
          <w:szCs w:val="24"/>
        </w:rPr>
        <w:t xml:space="preserve"> წინადადებასთან, ამავე მუხლის მე-5 პუნქტთან და 63-ე მუხლთან მიმართებით</w:t>
      </w:r>
      <w:r w:rsidR="00740A7A" w:rsidRPr="00577FC4">
        <w:rPr>
          <w:rFonts w:ascii="Sylfaen" w:hAnsi="Sylfaen"/>
          <w:sz w:val="24"/>
          <w:szCs w:val="24"/>
        </w:rPr>
        <w:t xml:space="preserve">, </w:t>
      </w:r>
      <w:r w:rsidRPr="00577FC4">
        <w:rPr>
          <w:rFonts w:ascii="Sylfaen" w:hAnsi="Sylfaen"/>
          <w:sz w:val="24"/>
          <w:szCs w:val="24"/>
        </w:rPr>
        <w:t>№1274 კონსტიტუციური სარჩელი საქართველოს საკონსტიტუციო სასამართლოში შემოტანილია არაუფლებამოსილი სუბიექტის მიერ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577FC4">
        <w:rPr>
          <w:rFonts w:ascii="Sylfaen" w:hAnsi="Sylfaen"/>
          <w:sz w:val="24"/>
          <w:szCs w:val="24"/>
          <w:vertAlign w:val="superscript"/>
        </w:rPr>
        <w:t>3</w:t>
      </w:r>
      <w:r w:rsidRPr="00577FC4">
        <w:rPr>
          <w:rFonts w:ascii="Sylfaen" w:hAnsi="Sylfaen"/>
          <w:sz w:val="24"/>
          <w:szCs w:val="24"/>
        </w:rPr>
        <w:t xml:space="preserve"> მუხლის პირველი პუნქტის „ბ“ ქვეპუნქტით გათვალისწინებული საფუძველი.</w:t>
      </w:r>
    </w:p>
    <w:p w14:paraId="554BED1B" w14:textId="13CF1A45" w:rsidR="0068525B" w:rsidRPr="00577FC4" w:rsidRDefault="00F26728"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ყოველივე ზემოაღნიშნულიდან გამომდინარე, საქართველოს საკონსტიტუციო სასამართლო მიიჩნევს, რომ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შეეხება, „სახელმწიფო კომპენსაციისა და სახელმწიფო აკადემიური სტიპენდიის შესახებ“ საქართველოს კანონის მე-5 მუხლის პირველი პუნქტის, მე-2 პუნქტის </w:t>
      </w:r>
      <w:r w:rsidR="001C7D31" w:rsidRPr="00577FC4">
        <w:rPr>
          <w:rFonts w:ascii="Sylfaen" w:hAnsi="Sylfaen"/>
          <w:sz w:val="24"/>
          <w:szCs w:val="24"/>
        </w:rPr>
        <w:t>„</w:t>
      </w:r>
      <w:r w:rsidRPr="00577FC4">
        <w:rPr>
          <w:rFonts w:ascii="Sylfaen" w:hAnsi="Sylfaen"/>
          <w:sz w:val="24"/>
          <w:szCs w:val="24"/>
        </w:rPr>
        <w:t>ა</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ბ</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გ</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დ</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ზ</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თ</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ი</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კ</w:t>
      </w:r>
      <w:r w:rsidR="001C7D31" w:rsidRPr="00577FC4">
        <w:rPr>
          <w:rFonts w:ascii="Sylfaen" w:hAnsi="Sylfaen"/>
          <w:sz w:val="24"/>
          <w:szCs w:val="24"/>
        </w:rPr>
        <w:t>“</w:t>
      </w:r>
      <w:r w:rsidRPr="00577FC4">
        <w:rPr>
          <w:rFonts w:ascii="Sylfaen" w:hAnsi="Sylfaen"/>
          <w:sz w:val="24"/>
          <w:szCs w:val="24"/>
        </w:rPr>
        <w:t xml:space="preserve">, </w:t>
      </w:r>
      <w:r w:rsidR="001C7D31" w:rsidRPr="00577FC4">
        <w:rPr>
          <w:rFonts w:ascii="Sylfaen" w:hAnsi="Sylfaen"/>
          <w:sz w:val="24"/>
          <w:szCs w:val="24"/>
        </w:rPr>
        <w:t>„</w:t>
      </w:r>
      <w:r w:rsidRPr="00577FC4">
        <w:rPr>
          <w:rFonts w:ascii="Sylfaen" w:hAnsi="Sylfaen"/>
          <w:sz w:val="24"/>
          <w:szCs w:val="24"/>
        </w:rPr>
        <w:t>ლ</w:t>
      </w:r>
      <w:r w:rsidR="001C7D31" w:rsidRPr="00577FC4">
        <w:rPr>
          <w:rFonts w:ascii="Sylfaen" w:hAnsi="Sylfaen"/>
          <w:sz w:val="24"/>
          <w:szCs w:val="24"/>
        </w:rPr>
        <w:t>“</w:t>
      </w:r>
      <w:r w:rsidRPr="00577FC4">
        <w:rPr>
          <w:rFonts w:ascii="Sylfaen" w:hAnsi="Sylfaen"/>
          <w:sz w:val="24"/>
          <w:szCs w:val="24"/>
        </w:rPr>
        <w:t xml:space="preserve"> და „ნ“ ქვეპუნქტების</w:t>
      </w:r>
      <w:r w:rsidR="003D5E78" w:rsidRPr="00577FC4">
        <w:rPr>
          <w:rFonts w:ascii="Sylfaen" w:hAnsi="Sylfaen"/>
          <w:sz w:val="24"/>
          <w:szCs w:val="24"/>
        </w:rPr>
        <w:t>,</w:t>
      </w:r>
      <w:r w:rsidRPr="00577FC4">
        <w:rPr>
          <w:rFonts w:ascii="Sylfaen" w:hAnsi="Sylfaen"/>
          <w:sz w:val="24"/>
          <w:szCs w:val="24"/>
        </w:rPr>
        <w:t xml:space="preserve"> მე-3 პუნქტის</w:t>
      </w:r>
      <w:r w:rsidR="003D5E78" w:rsidRPr="00577FC4">
        <w:rPr>
          <w:rFonts w:ascii="Sylfaen" w:hAnsi="Sylfaen"/>
          <w:sz w:val="24"/>
          <w:szCs w:val="24"/>
        </w:rPr>
        <w:t>ა და მე-12 მუხლის</w:t>
      </w:r>
      <w:r w:rsidR="00D67AAC" w:rsidRPr="00577FC4">
        <w:rPr>
          <w:rFonts w:ascii="Sylfaen" w:hAnsi="Sylfaen"/>
          <w:sz w:val="24"/>
          <w:szCs w:val="24"/>
        </w:rPr>
        <w:t xml:space="preserve"> მე</w:t>
      </w:r>
      <w:r w:rsidR="00741CB3" w:rsidRPr="00577FC4">
        <w:rPr>
          <w:rFonts w:ascii="Sylfaen" w:hAnsi="Sylfaen"/>
          <w:sz w:val="24"/>
          <w:szCs w:val="24"/>
        </w:rPr>
        <w:t>-2</w:t>
      </w:r>
      <w:r w:rsidR="00D67AAC" w:rsidRPr="00577FC4">
        <w:rPr>
          <w:rFonts w:ascii="Sylfaen" w:hAnsi="Sylfaen"/>
          <w:sz w:val="24"/>
          <w:szCs w:val="24"/>
        </w:rPr>
        <w:t xml:space="preserve"> პუნქტის</w:t>
      </w:r>
      <w:r w:rsidR="003D5E78" w:rsidRPr="00577FC4">
        <w:rPr>
          <w:rFonts w:ascii="Sylfaen" w:hAnsi="Sylfaen"/>
          <w:sz w:val="24"/>
          <w:szCs w:val="24"/>
        </w:rPr>
        <w:t xml:space="preserve"> კონსტიტუციურობას საქართველოს კონსტიტუციის</w:t>
      </w:r>
      <w:r w:rsidR="001E1FD9" w:rsidRPr="00577FC4">
        <w:rPr>
          <w:rFonts w:ascii="Sylfaen" w:hAnsi="Sylfaen"/>
          <w:sz w:val="24"/>
          <w:szCs w:val="24"/>
        </w:rPr>
        <w:t xml:space="preserve"> პრეამბულასთან,</w:t>
      </w:r>
      <w:r w:rsidR="003D5E78" w:rsidRPr="00577FC4">
        <w:rPr>
          <w:rFonts w:ascii="Sylfaen" w:hAnsi="Sylfaen"/>
          <w:sz w:val="24"/>
          <w:szCs w:val="24"/>
        </w:rPr>
        <w:t xml:space="preserve"> მე-4 მუხლის მე-2 პუნქტის მე-3 წინადადებასთან, ამავე მუხლის მე-5 პუნქტთან, მე-11, მე-19, 25-ე და 63-ე მუხლ</w:t>
      </w:r>
      <w:r w:rsidR="00740A7A" w:rsidRPr="00577FC4">
        <w:rPr>
          <w:rFonts w:ascii="Sylfaen" w:hAnsi="Sylfaen"/>
          <w:sz w:val="24"/>
          <w:szCs w:val="24"/>
        </w:rPr>
        <w:t>ებ</w:t>
      </w:r>
      <w:r w:rsidR="003D5E78" w:rsidRPr="00577FC4">
        <w:rPr>
          <w:rFonts w:ascii="Sylfaen" w:hAnsi="Sylfaen"/>
          <w:sz w:val="24"/>
          <w:szCs w:val="24"/>
        </w:rPr>
        <w:t>თან მიმართებით,</w:t>
      </w:r>
      <w:r w:rsidR="00D67AAC" w:rsidRPr="00577FC4">
        <w:rPr>
          <w:rFonts w:ascii="Sylfaen" w:hAnsi="Sylfaen"/>
          <w:sz w:val="24"/>
          <w:szCs w:val="24"/>
        </w:rPr>
        <w:t xml:space="preserve"> </w:t>
      </w:r>
      <w:r w:rsidR="001E1FD9"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w:t>
      </w:r>
      <w:r w:rsidR="00D67AAC" w:rsidRPr="00577FC4">
        <w:rPr>
          <w:rFonts w:ascii="Sylfaen" w:hAnsi="Sylfaen"/>
          <w:sz w:val="24"/>
          <w:szCs w:val="24"/>
        </w:rPr>
        <w:t>მე-12 მუხლის პირველი პუნქტის კონსტიტუციურობას საქართველოს კონსტიტუციის</w:t>
      </w:r>
      <w:r w:rsidR="001E1FD9" w:rsidRPr="00577FC4">
        <w:rPr>
          <w:rFonts w:ascii="Sylfaen" w:hAnsi="Sylfaen"/>
          <w:sz w:val="24"/>
          <w:szCs w:val="24"/>
        </w:rPr>
        <w:t xml:space="preserve"> პრეამბულასთან,</w:t>
      </w:r>
      <w:r w:rsidR="00D67AAC" w:rsidRPr="00577FC4">
        <w:rPr>
          <w:rFonts w:ascii="Sylfaen" w:hAnsi="Sylfaen"/>
          <w:sz w:val="24"/>
          <w:szCs w:val="24"/>
        </w:rPr>
        <w:t xml:space="preserve"> მე-4 მუხლის მე-2 პუნქტის მე-3 წინადადებასთან, ამავე მუხლის მე-5 პუნქტთან, მე-11</w:t>
      </w:r>
      <w:r w:rsidR="001E1FD9" w:rsidRPr="00577FC4">
        <w:rPr>
          <w:rFonts w:ascii="Sylfaen" w:hAnsi="Sylfaen"/>
          <w:sz w:val="24"/>
          <w:szCs w:val="24"/>
        </w:rPr>
        <w:t xml:space="preserve"> მუხლის მე-2, მე-3 და მე-4 პუნქტებთან</w:t>
      </w:r>
      <w:r w:rsidR="00D67AAC" w:rsidRPr="00577FC4">
        <w:rPr>
          <w:rFonts w:ascii="Sylfaen" w:hAnsi="Sylfaen"/>
          <w:sz w:val="24"/>
          <w:szCs w:val="24"/>
        </w:rPr>
        <w:t>, მე-19, 25-ე</w:t>
      </w:r>
      <w:r w:rsidR="001E1FD9" w:rsidRPr="00577FC4">
        <w:rPr>
          <w:rFonts w:ascii="Sylfaen" w:hAnsi="Sylfaen"/>
          <w:sz w:val="24"/>
          <w:szCs w:val="24"/>
        </w:rPr>
        <w:t xml:space="preserve"> მუხლის მე-2 პუნქტთან</w:t>
      </w:r>
      <w:r w:rsidR="00D67AAC" w:rsidRPr="00577FC4">
        <w:rPr>
          <w:rFonts w:ascii="Sylfaen" w:hAnsi="Sylfaen"/>
          <w:sz w:val="24"/>
          <w:szCs w:val="24"/>
        </w:rPr>
        <w:t xml:space="preserve"> და 63-ე მუხლთან </w:t>
      </w:r>
      <w:r w:rsidR="00D67AAC" w:rsidRPr="00577FC4">
        <w:rPr>
          <w:rFonts w:ascii="Sylfaen" w:hAnsi="Sylfaen"/>
          <w:sz w:val="24"/>
          <w:szCs w:val="24"/>
        </w:rPr>
        <w:lastRenderedPageBreak/>
        <w:t>მიმართებით,</w:t>
      </w:r>
      <w:r w:rsidR="001E1FD9" w:rsidRPr="00577FC4">
        <w:rPr>
          <w:rFonts w:ascii="Sylfaen" w:hAnsi="Sylfaen"/>
          <w:sz w:val="24"/>
          <w:szCs w:val="24"/>
        </w:rPr>
        <w:t xml:space="preserve"> </w:t>
      </w:r>
      <w:r w:rsidR="007B2A3D" w:rsidRPr="00577FC4">
        <w:rPr>
          <w:rFonts w:ascii="Sylfaen" w:hAnsi="Sylfaen"/>
          <w:sz w:val="24"/>
          <w:szCs w:val="24"/>
        </w:rPr>
        <w:t>№1274 კონსტიტუციური სარჩელ</w:t>
      </w:r>
      <w:r w:rsidR="003D5E78" w:rsidRPr="00577FC4">
        <w:rPr>
          <w:rFonts w:ascii="Sylfaen" w:hAnsi="Sylfaen"/>
          <w:sz w:val="24"/>
          <w:szCs w:val="24"/>
        </w:rPr>
        <w:t xml:space="preserve">ი </w:t>
      </w:r>
      <w:r w:rsidR="007B2A3D" w:rsidRPr="00577FC4">
        <w:rPr>
          <w:rFonts w:ascii="Sylfaen" w:hAnsi="Sylfaen"/>
          <w:sz w:val="24"/>
          <w:szCs w:val="24"/>
        </w:rPr>
        <w:t>დაუსაბუთებელია</w:t>
      </w:r>
      <w:r w:rsidR="001E1FD9" w:rsidRPr="00577FC4">
        <w:rPr>
          <w:rFonts w:ascii="Sylfaen" w:hAnsi="Sylfaen"/>
          <w:sz w:val="24"/>
          <w:szCs w:val="24"/>
        </w:rPr>
        <w:t xml:space="preserve"> და</w:t>
      </w:r>
      <w:r w:rsidR="007B2A3D" w:rsidRPr="00577FC4">
        <w:rPr>
          <w:rFonts w:ascii="Sylfaen" w:hAnsi="Sylfaen"/>
          <w:sz w:val="24"/>
          <w:szCs w:val="24"/>
        </w:rPr>
        <w:t xml:space="preserve"> შემოტანილია არაუფლებამოსილი პირის მიერ, რის გამოც, არსებობს მისი არსებითად განსახილველად მიღებაზე უარის თქმის</w:t>
      </w:r>
      <w:r w:rsidR="003D5E78" w:rsidRPr="00577FC4">
        <w:rPr>
          <w:rFonts w:ascii="Sylfaen" w:hAnsi="Sylfaen"/>
          <w:sz w:val="24"/>
          <w:szCs w:val="24"/>
        </w:rPr>
        <w:t>,</w:t>
      </w:r>
      <w:r w:rsidR="007B2A3D" w:rsidRPr="00577FC4">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31</w:t>
      </w:r>
      <w:r w:rsidR="007B2A3D" w:rsidRPr="00577FC4">
        <w:rPr>
          <w:rFonts w:ascii="Sylfaen" w:hAnsi="Sylfaen"/>
          <w:sz w:val="24"/>
          <w:szCs w:val="24"/>
          <w:vertAlign w:val="superscript"/>
        </w:rPr>
        <w:t>1</w:t>
      </w:r>
      <w:r w:rsidR="007B2A3D" w:rsidRPr="00577FC4">
        <w:rPr>
          <w:rFonts w:ascii="Sylfaen" w:hAnsi="Sylfaen"/>
          <w:sz w:val="24"/>
          <w:szCs w:val="24"/>
        </w:rPr>
        <w:t xml:space="preserve"> მუხლის პირველი პუნქტის „ე“ და 31</w:t>
      </w:r>
      <w:r w:rsidR="007B2A3D" w:rsidRPr="00577FC4">
        <w:rPr>
          <w:rFonts w:ascii="Sylfaen" w:hAnsi="Sylfaen"/>
          <w:sz w:val="24"/>
          <w:szCs w:val="24"/>
          <w:vertAlign w:val="superscript"/>
        </w:rPr>
        <w:t>3</w:t>
      </w:r>
      <w:r w:rsidR="007B2A3D" w:rsidRPr="00577FC4">
        <w:rPr>
          <w:rFonts w:ascii="Sylfaen" w:hAnsi="Sylfaen"/>
          <w:sz w:val="24"/>
          <w:szCs w:val="24"/>
        </w:rPr>
        <w:t xml:space="preserve"> მუხლის პირველი პუნქტის „ა“, „ბ“ ქვეპუნქტები</w:t>
      </w:r>
      <w:r w:rsidR="00A979FA" w:rsidRPr="00577FC4">
        <w:rPr>
          <w:rFonts w:ascii="Sylfaen" w:hAnsi="Sylfaen"/>
          <w:sz w:val="24"/>
          <w:szCs w:val="24"/>
        </w:rPr>
        <w:t>თ გათვალისწინებული</w:t>
      </w:r>
      <w:r w:rsidR="007B2A3D" w:rsidRPr="00577FC4">
        <w:rPr>
          <w:rFonts w:ascii="Sylfaen" w:hAnsi="Sylfaen"/>
          <w:sz w:val="24"/>
          <w:szCs w:val="24"/>
        </w:rPr>
        <w:t xml:space="preserve"> საფუძველი.</w:t>
      </w:r>
      <w:r w:rsidRPr="00577FC4">
        <w:rPr>
          <w:rFonts w:ascii="Sylfaen" w:hAnsi="Sylfaen"/>
          <w:sz w:val="24"/>
          <w:szCs w:val="24"/>
        </w:rPr>
        <w:t xml:space="preserve"> </w:t>
      </w:r>
    </w:p>
    <w:p w14:paraId="5CD4174C" w14:textId="0327F146" w:rsidR="00F26728" w:rsidRPr="00577FC4" w:rsidRDefault="00F26728"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ასევე, რამდენადაც არსებობს კონსტიტუციური სარჩელის არსებითად განსახილველად მიღებაზე უარის თქმის საფუძველი და, ამავე დროს, სადავო ნორმები ძალადაკარგულია,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№1274 კონსტიტუციურ სარჩელზე,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შეეხება, „სახელმწიფო კომპენსაციისა და სახელმწიფო აკადემიური სტიპენდიის შესახებ“ </w:t>
      </w:r>
      <w:r w:rsidR="002C03C9" w:rsidRPr="00577FC4">
        <w:rPr>
          <w:rFonts w:ascii="Sylfaen" w:hAnsi="Sylfaen"/>
          <w:sz w:val="24"/>
          <w:szCs w:val="24"/>
        </w:rPr>
        <w:t xml:space="preserve">საქართველოს კანონის </w:t>
      </w:r>
      <w:r w:rsidRPr="00577FC4">
        <w:rPr>
          <w:rFonts w:ascii="Sylfaen" w:hAnsi="Sylfaen"/>
          <w:sz w:val="24"/>
          <w:szCs w:val="24"/>
        </w:rPr>
        <w:t xml:space="preserve">მე-5 მუხლის მე-2 პუნქტის </w:t>
      </w:r>
      <w:r w:rsidR="005F2908" w:rsidRPr="00577FC4">
        <w:rPr>
          <w:rFonts w:ascii="Sylfaen" w:hAnsi="Sylfaen"/>
          <w:sz w:val="24"/>
          <w:szCs w:val="24"/>
        </w:rPr>
        <w:t>„ე“, „ე</w:t>
      </w:r>
      <w:r w:rsidR="005F2908" w:rsidRPr="00577FC4">
        <w:rPr>
          <w:rFonts w:ascii="Sylfaen" w:hAnsi="Sylfaen"/>
          <w:sz w:val="24"/>
          <w:szCs w:val="24"/>
          <w:vertAlign w:val="superscript"/>
        </w:rPr>
        <w:t>1</w:t>
      </w:r>
      <w:r w:rsidR="005F2908" w:rsidRPr="00577FC4">
        <w:rPr>
          <w:rFonts w:ascii="Sylfaen" w:hAnsi="Sylfaen"/>
          <w:sz w:val="24"/>
          <w:szCs w:val="24"/>
        </w:rPr>
        <w:t xml:space="preserve">“ (2017 წლის 14 დეკემბრამდე მოქმედი რედაქცია), „ვ“, „მ“ (2018 წლის 16 დეკემბრამდე მოქმედი რედაქცია), „ო“ (2019 წლის 10 მაისამდე მოქმედი რედაქცია), „პ“ (2017 წლის 14 დეკემბრამდე მოქმედი რედაქცია) </w:t>
      </w:r>
      <w:r w:rsidR="002C03C9" w:rsidRPr="00577FC4">
        <w:rPr>
          <w:rFonts w:ascii="Sylfaen" w:hAnsi="Sylfaen"/>
          <w:sz w:val="24"/>
          <w:szCs w:val="24"/>
        </w:rPr>
        <w:t>ქვეპუნქტებისა</w:t>
      </w:r>
      <w:r w:rsidRPr="00577FC4">
        <w:rPr>
          <w:rFonts w:ascii="Sylfaen" w:hAnsi="Sylfaen"/>
          <w:sz w:val="24"/>
          <w:szCs w:val="24"/>
        </w:rPr>
        <w:t xml:space="preserve"> და მე-7 მუხლის</w:t>
      </w:r>
      <w:r w:rsidR="001E1FD9" w:rsidRPr="00577FC4">
        <w:rPr>
          <w:rFonts w:ascii="Sylfaen" w:hAnsi="Sylfaen"/>
          <w:sz w:val="24"/>
          <w:szCs w:val="24"/>
        </w:rPr>
        <w:t xml:space="preserve"> მე-4 პუნქტის </w:t>
      </w:r>
      <w:r w:rsidR="00A97AA3" w:rsidRPr="00577FC4">
        <w:rPr>
          <w:rFonts w:ascii="Sylfaen" w:hAnsi="Sylfaen"/>
          <w:sz w:val="24"/>
          <w:szCs w:val="24"/>
        </w:rPr>
        <w:t xml:space="preserve">(2019 წლის </w:t>
      </w:r>
      <w:r w:rsidR="00EB6A0B" w:rsidRPr="00577FC4">
        <w:rPr>
          <w:rFonts w:ascii="Sylfaen" w:hAnsi="Sylfaen"/>
          <w:sz w:val="24"/>
          <w:szCs w:val="24"/>
        </w:rPr>
        <w:t>პირველ აგვისტომდე</w:t>
      </w:r>
      <w:r w:rsidR="00A97AA3" w:rsidRPr="00577FC4">
        <w:rPr>
          <w:rFonts w:ascii="Sylfaen" w:hAnsi="Sylfaen"/>
          <w:sz w:val="24"/>
          <w:szCs w:val="24"/>
        </w:rPr>
        <w:t xml:space="preserve"> მოქმედი რედაქცია)</w:t>
      </w:r>
      <w:r w:rsidRPr="00577FC4">
        <w:rPr>
          <w:rFonts w:ascii="Sylfaen" w:hAnsi="Sylfaen"/>
          <w:sz w:val="24"/>
          <w:szCs w:val="24"/>
        </w:rPr>
        <w:t xml:space="preserve"> კონსტიტუციურობას</w:t>
      </w:r>
      <w:r w:rsidR="00263B29" w:rsidRPr="00577FC4">
        <w:rPr>
          <w:rFonts w:ascii="Sylfaen" w:hAnsi="Sylfaen"/>
          <w:sz w:val="24"/>
          <w:szCs w:val="24"/>
        </w:rPr>
        <w:t xml:space="preserve"> </w:t>
      </w:r>
      <w:r w:rsidRPr="00577FC4">
        <w:rPr>
          <w:rFonts w:ascii="Sylfaen" w:hAnsi="Sylfaen"/>
          <w:sz w:val="24"/>
          <w:szCs w:val="24"/>
        </w:rPr>
        <w:t>საქართველოს კონსტიტუციის</w:t>
      </w:r>
      <w:r w:rsidR="001E1FD9" w:rsidRPr="00577FC4">
        <w:rPr>
          <w:rFonts w:ascii="Sylfaen" w:hAnsi="Sylfaen"/>
          <w:sz w:val="24"/>
          <w:szCs w:val="24"/>
        </w:rPr>
        <w:t xml:space="preserve"> პრეამბულასთან,</w:t>
      </w:r>
      <w:r w:rsidRPr="00577FC4">
        <w:rPr>
          <w:rFonts w:ascii="Sylfaen" w:hAnsi="Sylfaen"/>
          <w:sz w:val="24"/>
          <w:szCs w:val="24"/>
        </w:rPr>
        <w:t xml:space="preserve"> მე-4 მუხლის მე-2 პუნქტის მე-3 წინადადებასთან, ამავე მუხლის მე-5 პუნქტთან, მე-11, მე-19, 25</w:t>
      </w:r>
      <w:r w:rsidR="001E1FD9" w:rsidRPr="00577FC4">
        <w:rPr>
          <w:rFonts w:ascii="Sylfaen" w:hAnsi="Sylfaen"/>
          <w:sz w:val="24"/>
          <w:szCs w:val="24"/>
        </w:rPr>
        <w:t>-ე და</w:t>
      </w:r>
      <w:r w:rsidRPr="00577FC4">
        <w:rPr>
          <w:rFonts w:ascii="Sylfaen" w:hAnsi="Sylfaen"/>
          <w:sz w:val="24"/>
          <w:szCs w:val="24"/>
        </w:rPr>
        <w:t xml:space="preserve"> 63-ე მუხლ</w:t>
      </w:r>
      <w:r w:rsidR="00740A7A" w:rsidRPr="00577FC4">
        <w:rPr>
          <w:rFonts w:ascii="Sylfaen" w:hAnsi="Sylfaen"/>
          <w:sz w:val="24"/>
          <w:szCs w:val="24"/>
        </w:rPr>
        <w:t>ებ</w:t>
      </w:r>
      <w:r w:rsidRPr="00577FC4">
        <w:rPr>
          <w:rFonts w:ascii="Sylfaen" w:hAnsi="Sylfaen"/>
          <w:sz w:val="24"/>
          <w:szCs w:val="24"/>
        </w:rPr>
        <w:t>თან მიმართებით</w:t>
      </w:r>
      <w:r w:rsidR="001E1FD9" w:rsidRPr="00577FC4">
        <w:rPr>
          <w:rFonts w:ascii="Sylfaen" w:hAnsi="Sylfaen"/>
          <w:sz w:val="24"/>
          <w:szCs w:val="24"/>
        </w:rPr>
        <w:t>,</w:t>
      </w:r>
      <w:r w:rsidR="00D4091D" w:rsidRPr="00577FC4">
        <w:rPr>
          <w:rFonts w:ascii="Sylfaen" w:hAnsi="Sylfaen"/>
          <w:sz w:val="24"/>
          <w:szCs w:val="24"/>
        </w:rPr>
        <w:t xml:space="preserve"> ასევე,</w:t>
      </w:r>
      <w:r w:rsidR="001E1FD9" w:rsidRPr="00577FC4">
        <w:rPr>
          <w:rFonts w:ascii="Sylfaen" w:hAnsi="Sylfaen"/>
          <w:sz w:val="24"/>
          <w:szCs w:val="24"/>
        </w:rPr>
        <w:t xml:space="preserve"> „სახელმწიფო კომპენსაციისა და სახელმწიფო აკადემიური სტიპენდიის შესახებ“</w:t>
      </w:r>
      <w:r w:rsidR="00D4091D" w:rsidRPr="00577FC4">
        <w:rPr>
          <w:rFonts w:ascii="Sylfaen" w:hAnsi="Sylfaen"/>
          <w:sz w:val="24"/>
          <w:szCs w:val="24"/>
        </w:rPr>
        <w:t xml:space="preserve"> საქართველოს კანონის</w:t>
      </w:r>
      <w:r w:rsidR="001E1FD9" w:rsidRPr="00577FC4">
        <w:rPr>
          <w:rFonts w:ascii="Sylfaen" w:hAnsi="Sylfaen"/>
          <w:sz w:val="24"/>
          <w:szCs w:val="24"/>
        </w:rPr>
        <w:t xml:space="preserve"> მე-7 მუხლის პირველი, მე-2 და მე-3 პუნქტ</w:t>
      </w:r>
      <w:r w:rsidR="003A58C3" w:rsidRPr="00577FC4">
        <w:rPr>
          <w:rFonts w:ascii="Sylfaen" w:hAnsi="Sylfaen"/>
          <w:sz w:val="24"/>
          <w:szCs w:val="24"/>
        </w:rPr>
        <w:t>ებ</w:t>
      </w:r>
      <w:r w:rsidR="001E1FD9" w:rsidRPr="00577FC4">
        <w:rPr>
          <w:rFonts w:ascii="Sylfaen" w:hAnsi="Sylfaen"/>
          <w:sz w:val="24"/>
          <w:szCs w:val="24"/>
        </w:rPr>
        <w:t xml:space="preserve">ის (2019 წლის </w:t>
      </w:r>
      <w:r w:rsidR="00EB6A0B" w:rsidRPr="00577FC4">
        <w:rPr>
          <w:rFonts w:ascii="Sylfaen" w:hAnsi="Sylfaen"/>
          <w:sz w:val="24"/>
          <w:szCs w:val="24"/>
        </w:rPr>
        <w:t>პირველ აგვისტომდე</w:t>
      </w:r>
      <w:r w:rsidR="001E1FD9" w:rsidRPr="00577FC4">
        <w:rPr>
          <w:rFonts w:ascii="Sylfaen" w:hAnsi="Sylfaen"/>
          <w:sz w:val="24"/>
          <w:szCs w:val="24"/>
        </w:rPr>
        <w:t xml:space="preserve"> მოქმედი რედაქცია) კონსტიტუციურობას საქართველოს კონსტიტუციის პრეამბულასთან, მე-4 მუხლის მე-2 პუნქტის მე-3 წინადადებასთან, ამავე მუხლის მე-5 პუნქტთან, მე-11</w:t>
      </w:r>
      <w:r w:rsidR="002C03C9" w:rsidRPr="00577FC4">
        <w:rPr>
          <w:rFonts w:ascii="Sylfaen" w:hAnsi="Sylfaen"/>
          <w:sz w:val="24"/>
          <w:szCs w:val="24"/>
        </w:rPr>
        <w:t xml:space="preserve"> მუხლთან</w:t>
      </w:r>
      <w:r w:rsidR="001E1FD9" w:rsidRPr="00577FC4">
        <w:rPr>
          <w:rFonts w:ascii="Sylfaen" w:hAnsi="Sylfaen"/>
          <w:sz w:val="24"/>
          <w:szCs w:val="24"/>
        </w:rPr>
        <w:t>, მე-19</w:t>
      </w:r>
      <w:r w:rsidR="002C03C9" w:rsidRPr="00577FC4">
        <w:rPr>
          <w:rFonts w:ascii="Sylfaen" w:hAnsi="Sylfaen"/>
          <w:sz w:val="24"/>
          <w:szCs w:val="24"/>
        </w:rPr>
        <w:t xml:space="preserve"> მუხლთან</w:t>
      </w:r>
      <w:r w:rsidR="001E1FD9" w:rsidRPr="00577FC4">
        <w:rPr>
          <w:rFonts w:ascii="Sylfaen" w:hAnsi="Sylfaen"/>
          <w:sz w:val="24"/>
          <w:szCs w:val="24"/>
        </w:rPr>
        <w:t>, 25-ე მუხლის მე-2 პუნქტთან და 63-ე მუხლთან მიმართებით</w:t>
      </w:r>
      <w:r w:rsidR="00740A7A" w:rsidRPr="00577FC4">
        <w:rPr>
          <w:rFonts w:ascii="Sylfaen" w:hAnsi="Sylfaen"/>
          <w:sz w:val="24"/>
          <w:szCs w:val="24"/>
        </w:rPr>
        <w:t>,</w:t>
      </w:r>
      <w:r w:rsidR="00D52F74" w:rsidRPr="00577FC4">
        <w:rPr>
          <w:rFonts w:ascii="Sylfaen" w:hAnsi="Sylfaen"/>
          <w:sz w:val="24"/>
          <w:szCs w:val="24"/>
        </w:rPr>
        <w:t xml:space="preserve"> </w:t>
      </w:r>
      <w:r w:rsidRPr="00577FC4">
        <w:rPr>
          <w:rFonts w:ascii="Sylfaen" w:hAnsi="Sylfaen"/>
          <w:sz w:val="24"/>
          <w:szCs w:val="24"/>
        </w:rPr>
        <w:t>საქმე უნდა შეწყდეს.</w:t>
      </w:r>
    </w:p>
    <w:p w14:paraId="09611F75" w14:textId="273AFA1B" w:rsidR="001514B9" w:rsidRPr="00577FC4" w:rsidRDefault="001514B9"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 xml:space="preserve">როგორც უკვე აღინიშნა, განხორციელებული ცვლილებების შემდეგ სადავო ნორმა (მხედველობაშია „სახელმწიფო კომპენსაციისა და სახელმწიფო აკადემიური სტიპენდიის შესახებ“ საქართველოს კანონის მე-7 მუხლი) ტექსტობრივად აღარ არის №1274 კონსტიტუციური სარჩელის ფარგლებში სადავოდ გამხდარი ნორმის („სახელმწიფო კომპენსაციისა და სახელმწიფო აკადემიური სტიპენდიის შესახებ“ საქართველოს კანონის მე-7 მუხლი) იდენტური, </w:t>
      </w:r>
      <w:r w:rsidR="00C14DB4" w:rsidRPr="00577FC4">
        <w:rPr>
          <w:rFonts w:ascii="Sylfaen" w:hAnsi="Sylfaen"/>
          <w:sz w:val="24"/>
          <w:szCs w:val="24"/>
        </w:rPr>
        <w:t xml:space="preserve">რადგან </w:t>
      </w:r>
      <w:r w:rsidRPr="00577FC4">
        <w:rPr>
          <w:rFonts w:ascii="Sylfaen" w:hAnsi="Sylfaen"/>
          <w:sz w:val="24"/>
          <w:szCs w:val="24"/>
        </w:rPr>
        <w:t>კონსტიტუციური სარჩელის საკონსტიტუციო სასამართლოში რეგისტრაციის შემდგომ, სადავო ნორმამ განიცადა ცვლილებები. თუმცა, მოსარჩელის მიერ იდენტიფიცირებული სამართლებრივი საკითხი, მსგავსი შეზღუდვის ფორმით, კვლავ აგრძელებს არსებობას მოქმედ კანონმდებლობაში.</w:t>
      </w:r>
    </w:p>
    <w:p w14:paraId="6F23EB4B" w14:textId="4DC3767E" w:rsidR="00F76FE0" w:rsidRPr="00577FC4" w:rsidRDefault="00F76FE0"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lastRenderedPageBreak/>
        <w:t>მოსარჩელემ 2022 წლის 4 ივლისს განცხადებით მომართა საქართველოს საკონსტიტუციო სასამართლოს, რითაც მოსარჩელე მხარე ცხადად ადასტურებს კონსტიტუციური სარჩელზე სამართალწარმოების გაგრძელების თაობაზე თავის დაინტერესებას და ითხოვს ძალადაკარგული სადავო ნორმების არსებითად მსგავსი შინაარსის მქონე მოქმედი ნორმების არაკონსტიტუციურად ცნობას, რაც საკონსტიტუციო სასამართლოს ახლად დამკვიდრებული პრაქტიკის თანახმად, აღნიშნულ ნორმებთან მიმართებით, საქმისწარმოების გაგრძელების საფუძველს წარმოადგენს. შესაბამისად, საკონსტიტუციო სასამართლო მიიჩნევს, რომ „სახელმწიფო კომპენსაციისა და სახელმწიფო აკადემიური სტიპენდიის შესახებ“</w:t>
      </w:r>
      <w:r w:rsidR="001514B9" w:rsidRPr="00577FC4">
        <w:rPr>
          <w:rFonts w:ascii="Sylfaen" w:hAnsi="Sylfaen"/>
          <w:sz w:val="24"/>
          <w:szCs w:val="24"/>
        </w:rPr>
        <w:t xml:space="preserve"> საქართველოს კანონის</w:t>
      </w:r>
      <w:r w:rsidRPr="00577FC4">
        <w:rPr>
          <w:rFonts w:ascii="Sylfaen" w:hAnsi="Sylfaen"/>
          <w:sz w:val="24"/>
          <w:szCs w:val="24"/>
        </w:rPr>
        <w:t xml:space="preserve"> მე-7 მუხლის პირველ, მე-2 და მე-3 პუნქტების 25-ე მუხლის პირველ პუნქტთან მიმართებით კონსტიტუციურობაზე, სამართალწარმოება არ უნდა შეწყდეს და იგი უნდა გაგრძელდეს.</w:t>
      </w:r>
    </w:p>
    <w:p w14:paraId="4F8EAD6D" w14:textId="77777777" w:rsidR="00393254" w:rsidRPr="00577FC4" w:rsidRDefault="00393254" w:rsidP="00BA1B7B">
      <w:pPr>
        <w:pStyle w:val="ListParagraph"/>
        <w:numPr>
          <w:ilvl w:val="0"/>
          <w:numId w:val="2"/>
        </w:numPr>
        <w:spacing w:line="276" w:lineRule="auto"/>
        <w:ind w:left="0" w:firstLine="360"/>
        <w:jc w:val="both"/>
        <w:rPr>
          <w:rFonts w:ascii="Sylfaen" w:hAnsi="Sylfaen"/>
          <w:sz w:val="24"/>
          <w:szCs w:val="24"/>
        </w:rPr>
      </w:pPr>
      <w:r w:rsidRPr="00577FC4">
        <w:rPr>
          <w:rFonts w:ascii="Sylfaen" w:hAnsi="Sylfaen"/>
          <w:sz w:val="24"/>
          <w:szCs w:val="24"/>
        </w:rPr>
        <w:t>საქართველოს საკონსტიტუციო სასამართლოს მეორე კოლეგია მიიჩნევს, რომ №1274 კონსტიტუციური სარჩელი, სხვა მხრივ, აკმაყოფილებს „საქართველოს საკონსტიტუციო სასამართლოს შესახებ“ საქართველოს ორგანული კანონის 31</w:t>
      </w:r>
      <w:r w:rsidRPr="00577FC4">
        <w:rPr>
          <w:rFonts w:ascii="Sylfaen" w:hAnsi="Sylfaen"/>
          <w:sz w:val="24"/>
          <w:szCs w:val="24"/>
          <w:vertAlign w:val="superscript"/>
        </w:rPr>
        <w:t>1</w:t>
      </w:r>
      <w:r w:rsidRPr="00577FC4">
        <w:rPr>
          <w:rFonts w:ascii="Sylfaen" w:hAnsi="Sylfaen"/>
          <w:sz w:val="24"/>
          <w:szCs w:val="24"/>
        </w:rPr>
        <w:t xml:space="preserve"> მუხლის პირველი და მე-2 პუნქტების მოთხოვნებს და არ არსებობს ამ კანონის 31</w:t>
      </w:r>
      <w:r w:rsidRPr="00577FC4">
        <w:rPr>
          <w:rFonts w:ascii="Sylfaen" w:hAnsi="Sylfaen"/>
          <w:sz w:val="24"/>
          <w:szCs w:val="24"/>
          <w:vertAlign w:val="superscript"/>
        </w:rPr>
        <w:t>3</w:t>
      </w:r>
      <w:r w:rsidRPr="00577FC4">
        <w:rPr>
          <w:rFonts w:ascii="Sylfaen" w:hAnsi="Sylfaen"/>
          <w:sz w:val="24"/>
          <w:szCs w:val="24"/>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14:paraId="4DAABF52" w14:textId="77777777" w:rsidR="008746E3" w:rsidRPr="00577FC4" w:rsidRDefault="008746E3" w:rsidP="00BA1B7B">
      <w:pPr>
        <w:pStyle w:val="ListParagraph"/>
        <w:spacing w:line="276" w:lineRule="auto"/>
        <w:ind w:left="360"/>
        <w:jc w:val="both"/>
        <w:rPr>
          <w:rFonts w:ascii="Sylfaen" w:hAnsi="Sylfaen"/>
          <w:sz w:val="24"/>
          <w:szCs w:val="24"/>
        </w:rPr>
      </w:pPr>
    </w:p>
    <w:p w14:paraId="2FA0213D" w14:textId="77777777" w:rsidR="007B2A3D" w:rsidRPr="00577FC4" w:rsidRDefault="007B2A3D" w:rsidP="00BA1B7B">
      <w:pPr>
        <w:pStyle w:val="Heading1"/>
        <w:spacing w:line="276" w:lineRule="auto"/>
        <w:jc w:val="center"/>
        <w:rPr>
          <w:rFonts w:ascii="Sylfaen" w:hAnsi="Sylfaen"/>
          <w:b/>
          <w:bCs/>
          <w:color w:val="auto"/>
          <w:sz w:val="24"/>
          <w:szCs w:val="24"/>
        </w:rPr>
      </w:pPr>
      <w:bookmarkStart w:id="0" w:name="_Hlk186125968"/>
      <w:r w:rsidRPr="00577FC4">
        <w:rPr>
          <w:rFonts w:ascii="Sylfaen" w:hAnsi="Sylfaen"/>
          <w:b/>
          <w:bCs/>
          <w:color w:val="auto"/>
          <w:sz w:val="24"/>
          <w:szCs w:val="24"/>
        </w:rPr>
        <w:t>III</w:t>
      </w:r>
      <w:r w:rsidRPr="00577FC4">
        <w:rPr>
          <w:rFonts w:ascii="Sylfaen" w:hAnsi="Sylfaen"/>
          <w:b/>
          <w:bCs/>
          <w:color w:val="auto"/>
          <w:sz w:val="24"/>
          <w:szCs w:val="24"/>
        </w:rPr>
        <w:br/>
      </w:r>
      <w:proofErr w:type="spellStart"/>
      <w:r w:rsidRPr="00577FC4">
        <w:rPr>
          <w:rFonts w:ascii="Sylfaen" w:hAnsi="Sylfaen"/>
          <w:b/>
          <w:bCs/>
          <w:color w:val="auto"/>
          <w:sz w:val="24"/>
          <w:szCs w:val="24"/>
        </w:rPr>
        <w:t>სარეზოლუციო</w:t>
      </w:r>
      <w:proofErr w:type="spellEnd"/>
      <w:r w:rsidRPr="00577FC4">
        <w:rPr>
          <w:rFonts w:ascii="Sylfaen" w:hAnsi="Sylfaen"/>
          <w:b/>
          <w:bCs/>
          <w:color w:val="auto"/>
          <w:sz w:val="24"/>
          <w:szCs w:val="24"/>
        </w:rPr>
        <w:t xml:space="preserve"> ნაწილი</w:t>
      </w:r>
    </w:p>
    <w:p w14:paraId="2EF4621B" w14:textId="77777777" w:rsidR="00061896" w:rsidRPr="00577FC4" w:rsidRDefault="00061896" w:rsidP="00BA1B7B">
      <w:pPr>
        <w:rPr>
          <w:rFonts w:ascii="Sylfaen" w:hAnsi="Sylfaen"/>
        </w:rPr>
      </w:pPr>
    </w:p>
    <w:p w14:paraId="2D27F78E" w14:textId="3B97D7BA" w:rsidR="00D00644" w:rsidRPr="00577FC4" w:rsidRDefault="00D00644" w:rsidP="00BA1B7B">
      <w:pPr>
        <w:spacing w:after="0" w:line="276" w:lineRule="auto"/>
        <w:ind w:firstLine="284"/>
        <w:contextualSpacing/>
        <w:jc w:val="both"/>
        <w:rPr>
          <w:rFonts w:ascii="Sylfaen" w:hAnsi="Sylfaen"/>
          <w:sz w:val="24"/>
          <w:szCs w:val="24"/>
          <w:lang w:eastAsia="x-none"/>
        </w:rPr>
      </w:pPr>
      <w:r w:rsidRPr="00577FC4">
        <w:rPr>
          <w:rFonts w:ascii="Sylfaen" w:hAnsi="Sylfaen"/>
          <w:sz w:val="24"/>
          <w:szCs w:val="24"/>
          <w:lang w:eastAsia="x-none"/>
        </w:rPr>
        <w:t xml:space="preserve">საქართველოს კონსტიტუციის მე-60 მუხლის მე-4 პუნქტის „ა“ ქვეპუნქტის, </w:t>
      </w:r>
      <w:r w:rsidR="00E829A8" w:rsidRPr="00577FC4">
        <w:rPr>
          <w:rFonts w:ascii="Sylfaen" w:hAnsi="Sylfaen"/>
          <w:sz w:val="24"/>
          <w:szCs w:val="24"/>
          <w:lang w:eastAsia="x-none"/>
        </w:rPr>
        <w:t>„საქართველოს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მე-2 მუხლის მე-4 პუნქტის</w:t>
      </w:r>
      <w:r w:rsidR="001259D1" w:rsidRPr="00577FC4">
        <w:rPr>
          <w:rFonts w:ascii="Sylfaen" w:hAnsi="Sylfaen"/>
          <w:sz w:val="24"/>
          <w:szCs w:val="24"/>
          <w:lang w:eastAsia="x-none"/>
        </w:rPr>
        <w:t>,</w:t>
      </w:r>
      <w:r w:rsidR="00E829A8" w:rsidRPr="00577FC4">
        <w:rPr>
          <w:rFonts w:ascii="Sylfaen" w:hAnsi="Sylfaen"/>
          <w:sz w:val="24"/>
          <w:szCs w:val="24"/>
          <w:lang w:eastAsia="x-none"/>
        </w:rPr>
        <w:t xml:space="preserve"> </w:t>
      </w:r>
      <w:r w:rsidRPr="00577FC4">
        <w:rPr>
          <w:rFonts w:ascii="Sylfaen" w:hAnsi="Sylfaen"/>
          <w:sz w:val="24"/>
          <w:szCs w:val="24"/>
          <w:lang w:eastAsia="x-non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577FC4">
        <w:rPr>
          <w:rFonts w:ascii="Sylfaen" w:hAnsi="Sylfaen"/>
          <w:sz w:val="24"/>
          <w:szCs w:val="24"/>
          <w:vertAlign w:val="superscript"/>
          <w:lang w:eastAsia="x-none"/>
        </w:rPr>
        <w:t>1</w:t>
      </w:r>
      <w:r w:rsidRPr="00577FC4">
        <w:rPr>
          <w:rFonts w:ascii="Sylfaen" w:hAnsi="Sylfaen"/>
          <w:sz w:val="24"/>
          <w:szCs w:val="24"/>
          <w:lang w:eastAsia="x-none"/>
        </w:rPr>
        <w:t xml:space="preserve"> მუხლის მე-2 და მე-3 პუნქტების, </w:t>
      </w:r>
      <w:r w:rsidR="001259D1" w:rsidRPr="00577FC4">
        <w:rPr>
          <w:rFonts w:ascii="Sylfaen" w:hAnsi="Sylfaen"/>
          <w:sz w:val="24"/>
          <w:szCs w:val="24"/>
          <w:lang w:eastAsia="x-none"/>
        </w:rPr>
        <w:t xml:space="preserve">29-ე მუხლის მე-2 პუნქტის, </w:t>
      </w:r>
      <w:r w:rsidRPr="00577FC4">
        <w:rPr>
          <w:rFonts w:ascii="Sylfaen" w:hAnsi="Sylfaen"/>
          <w:sz w:val="24"/>
          <w:szCs w:val="24"/>
          <w:lang w:eastAsia="x-none"/>
        </w:rPr>
        <w:t>31-ე მუხლის, 31</w:t>
      </w:r>
      <w:r w:rsidRPr="00577FC4">
        <w:rPr>
          <w:rFonts w:ascii="Sylfaen" w:hAnsi="Sylfaen"/>
          <w:sz w:val="24"/>
          <w:szCs w:val="24"/>
          <w:vertAlign w:val="superscript"/>
          <w:lang w:eastAsia="x-none"/>
        </w:rPr>
        <w:t>1</w:t>
      </w:r>
      <w:r w:rsidRPr="00577FC4">
        <w:rPr>
          <w:rFonts w:ascii="Sylfaen" w:hAnsi="Sylfaen"/>
          <w:sz w:val="24"/>
          <w:szCs w:val="24"/>
          <w:lang w:eastAsia="x-none"/>
        </w:rPr>
        <w:t> მუხლის პირველი და მე-2 პუნქტების, 31</w:t>
      </w:r>
      <w:r w:rsidRPr="00577FC4">
        <w:rPr>
          <w:rFonts w:ascii="Sylfaen" w:hAnsi="Sylfaen"/>
          <w:sz w:val="24"/>
          <w:szCs w:val="24"/>
          <w:vertAlign w:val="superscript"/>
          <w:lang w:eastAsia="x-none"/>
        </w:rPr>
        <w:t>2</w:t>
      </w:r>
      <w:r w:rsidRPr="00577FC4">
        <w:rPr>
          <w:rFonts w:ascii="Sylfaen" w:hAnsi="Sylfaen"/>
          <w:sz w:val="24"/>
          <w:szCs w:val="24"/>
          <w:lang w:eastAsia="x-none"/>
        </w:rPr>
        <w:t> მუხლის მე-8 პუნქტის, 31</w:t>
      </w:r>
      <w:r w:rsidRPr="00577FC4">
        <w:rPr>
          <w:rFonts w:ascii="Sylfaen" w:hAnsi="Sylfaen"/>
          <w:sz w:val="24"/>
          <w:szCs w:val="24"/>
          <w:vertAlign w:val="superscript"/>
          <w:lang w:eastAsia="x-none"/>
        </w:rPr>
        <w:t>3</w:t>
      </w:r>
      <w:r w:rsidRPr="00577FC4">
        <w:rPr>
          <w:rFonts w:ascii="Sylfaen" w:hAnsi="Sylfaen"/>
          <w:sz w:val="24"/>
          <w:szCs w:val="24"/>
          <w:lang w:eastAsia="x-none"/>
        </w:rPr>
        <w:t> მუხლის პირველი პუნქტის, 31</w:t>
      </w:r>
      <w:r w:rsidRPr="00577FC4">
        <w:rPr>
          <w:rFonts w:ascii="Sylfaen" w:hAnsi="Sylfaen"/>
          <w:sz w:val="24"/>
          <w:szCs w:val="24"/>
          <w:vertAlign w:val="superscript"/>
          <w:lang w:eastAsia="x-none"/>
        </w:rPr>
        <w:t>5</w:t>
      </w:r>
      <w:r w:rsidRPr="00577FC4">
        <w:rPr>
          <w:rFonts w:ascii="Sylfaen" w:hAnsi="Sylfaen"/>
          <w:sz w:val="24"/>
          <w:szCs w:val="24"/>
          <w:lang w:eastAsia="x-none"/>
        </w:rPr>
        <w:t> მუხლის პირველი, მე-2, მე-3, მე-4 და მე-7 პუნქტების, 31</w:t>
      </w:r>
      <w:r w:rsidRPr="00577FC4">
        <w:rPr>
          <w:rFonts w:ascii="Sylfaen" w:hAnsi="Sylfaen"/>
          <w:sz w:val="24"/>
          <w:szCs w:val="24"/>
          <w:vertAlign w:val="superscript"/>
          <w:lang w:eastAsia="x-none"/>
        </w:rPr>
        <w:t>6</w:t>
      </w:r>
      <w:r w:rsidRPr="00577FC4">
        <w:rPr>
          <w:rFonts w:ascii="Sylfaen" w:hAnsi="Sylfaen"/>
          <w:sz w:val="24"/>
          <w:szCs w:val="24"/>
          <w:lang w:eastAsia="x-none"/>
        </w:rPr>
        <w:t> მუხლის პირველი პუნქტის, 39-ე მუხლის პირველი პუნქტის „</w:t>
      </w:r>
      <w:r w:rsidR="00315A35" w:rsidRPr="00577FC4">
        <w:rPr>
          <w:rFonts w:ascii="Sylfaen" w:hAnsi="Sylfaen"/>
          <w:sz w:val="24"/>
          <w:szCs w:val="24"/>
          <w:lang w:eastAsia="x-none"/>
        </w:rPr>
        <w:t>ა</w:t>
      </w:r>
      <w:r w:rsidRPr="00577FC4">
        <w:rPr>
          <w:rFonts w:ascii="Sylfaen" w:hAnsi="Sylfaen"/>
          <w:sz w:val="24"/>
          <w:szCs w:val="24"/>
          <w:lang w:eastAsia="x-none"/>
        </w:rPr>
        <w:t xml:space="preserve">“ ქვეპუნქტის და მე-2 პუნქტის, 43-ე მუხლის საფუძველზე, </w:t>
      </w:r>
    </w:p>
    <w:p w14:paraId="7150C69E" w14:textId="77777777" w:rsidR="00D00644" w:rsidRPr="00577FC4" w:rsidRDefault="00D00644" w:rsidP="00BA1B7B">
      <w:pPr>
        <w:spacing w:line="276" w:lineRule="auto"/>
        <w:ind w:firstLine="360"/>
        <w:jc w:val="both"/>
        <w:rPr>
          <w:rFonts w:ascii="Sylfaen" w:hAnsi="Sylfaen"/>
          <w:sz w:val="24"/>
          <w:szCs w:val="24"/>
        </w:rPr>
      </w:pPr>
    </w:p>
    <w:p w14:paraId="42E098E7" w14:textId="77777777" w:rsidR="007B2A3D" w:rsidRPr="00577FC4" w:rsidRDefault="007B2A3D" w:rsidP="00BA1B7B">
      <w:pPr>
        <w:spacing w:line="276" w:lineRule="auto"/>
        <w:ind w:firstLine="360"/>
        <w:jc w:val="center"/>
        <w:rPr>
          <w:rFonts w:ascii="Sylfaen" w:hAnsi="Sylfaen"/>
          <w:b/>
          <w:bCs/>
          <w:sz w:val="24"/>
          <w:szCs w:val="24"/>
        </w:rPr>
      </w:pPr>
      <w:r w:rsidRPr="00577FC4">
        <w:rPr>
          <w:rFonts w:ascii="Sylfaen" w:hAnsi="Sylfaen"/>
          <w:b/>
          <w:bCs/>
          <w:sz w:val="24"/>
          <w:szCs w:val="24"/>
        </w:rPr>
        <w:lastRenderedPageBreak/>
        <w:t>საქართველოს საკონსტიტუციო სასამართლო</w:t>
      </w:r>
      <w:r w:rsidRPr="00577FC4">
        <w:rPr>
          <w:rFonts w:ascii="Sylfaen" w:hAnsi="Sylfaen"/>
          <w:b/>
          <w:bCs/>
          <w:sz w:val="24"/>
          <w:szCs w:val="24"/>
        </w:rPr>
        <w:br/>
        <w:t>ა დ გ ე ნ ს:</w:t>
      </w:r>
    </w:p>
    <w:p w14:paraId="3D56B959" w14:textId="1A8ECEEC" w:rsidR="001A7B51" w:rsidRPr="00577FC4" w:rsidRDefault="001A7B51" w:rsidP="00BA1B7B">
      <w:pPr>
        <w:pStyle w:val="ListParagraph"/>
        <w:numPr>
          <w:ilvl w:val="0"/>
          <w:numId w:val="6"/>
        </w:numPr>
        <w:spacing w:after="0" w:line="276" w:lineRule="auto"/>
        <w:ind w:left="0" w:firstLine="360"/>
        <w:jc w:val="both"/>
        <w:rPr>
          <w:rFonts w:ascii="Sylfaen" w:hAnsi="Sylfaen"/>
          <w:sz w:val="24"/>
          <w:szCs w:val="24"/>
        </w:rPr>
      </w:pPr>
      <w:r w:rsidRPr="00577FC4">
        <w:rPr>
          <w:rFonts w:ascii="Sylfaen" w:hAnsi="Sylfaen"/>
          <w:sz w:val="24"/>
          <w:szCs w:val="24"/>
        </w:rPr>
        <w:t xml:space="preserve">მიღებულ იქნეს არსებითად განსახილველად №1274 კონსტიტუციური სარჩელი („ომარ ჯორბენაძე საქართველოს პარლამენტის წინააღმდეგ“)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შეეხება:</w:t>
      </w:r>
    </w:p>
    <w:p w14:paraId="43116698" w14:textId="77777777" w:rsidR="004D721B" w:rsidRPr="00577FC4" w:rsidRDefault="004D721B" w:rsidP="00BA1B7B">
      <w:pPr>
        <w:pStyle w:val="ListParagraph"/>
        <w:spacing w:after="0" w:line="276" w:lineRule="auto"/>
        <w:ind w:left="0" w:firstLine="360"/>
        <w:jc w:val="both"/>
        <w:rPr>
          <w:rFonts w:ascii="Sylfaen" w:hAnsi="Sylfaen"/>
          <w:sz w:val="24"/>
          <w:szCs w:val="24"/>
        </w:rPr>
      </w:pPr>
      <w:bookmarkStart w:id="1" w:name="_Hlk187333632"/>
      <w:r w:rsidRPr="00577FC4">
        <w:rPr>
          <w:rFonts w:ascii="Sylfaen" w:hAnsi="Sylfaen"/>
          <w:sz w:val="24"/>
          <w:szCs w:val="24"/>
        </w:rPr>
        <w:t>ა) „სახელმწიფო კომპენსაციისა და სახელმწიფო აკადემიური სტიპენდიის შესახებ“ საქართველოს კანონის მე-7 მუხლის პირველი, მე-2, მე-3 პუნქტებისა და მე-12 მუხლის პირველ პუნქტის კონსტიტუციურობას საქართველოს კონსტიტუციის 25-ე მუხლ</w:t>
      </w:r>
      <w:r w:rsidR="00BE0D2A" w:rsidRPr="00577FC4">
        <w:rPr>
          <w:rFonts w:ascii="Sylfaen" w:hAnsi="Sylfaen"/>
          <w:sz w:val="24"/>
          <w:szCs w:val="24"/>
        </w:rPr>
        <w:t>ის პირველ პუნქტთან</w:t>
      </w:r>
      <w:r w:rsidRPr="00577FC4">
        <w:rPr>
          <w:rFonts w:ascii="Sylfaen" w:hAnsi="Sylfaen"/>
          <w:sz w:val="24"/>
          <w:szCs w:val="24"/>
        </w:rPr>
        <w:t xml:space="preserve"> მიმართებით;</w:t>
      </w:r>
    </w:p>
    <w:p w14:paraId="0D99B834" w14:textId="77777777" w:rsidR="001A7B51" w:rsidRPr="00577FC4" w:rsidRDefault="004D721B" w:rsidP="00BA1B7B">
      <w:pPr>
        <w:pStyle w:val="ListParagraph"/>
        <w:spacing w:after="0" w:line="276" w:lineRule="auto"/>
        <w:ind w:left="0" w:firstLine="360"/>
        <w:jc w:val="both"/>
        <w:rPr>
          <w:rFonts w:ascii="Sylfaen" w:hAnsi="Sylfaen"/>
          <w:sz w:val="24"/>
          <w:szCs w:val="24"/>
        </w:rPr>
      </w:pPr>
      <w:r w:rsidRPr="00577FC4">
        <w:rPr>
          <w:rFonts w:ascii="Sylfaen" w:hAnsi="Sylfaen"/>
          <w:sz w:val="24"/>
          <w:szCs w:val="24"/>
        </w:rPr>
        <w:t>ბ)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 კონსტიტუციურობას საქართველოს კონსტიტუციის მე-11 მუხლ</w:t>
      </w:r>
      <w:r w:rsidR="00BE0D2A" w:rsidRPr="00577FC4">
        <w:rPr>
          <w:rFonts w:ascii="Sylfaen" w:hAnsi="Sylfaen"/>
          <w:sz w:val="24"/>
          <w:szCs w:val="24"/>
        </w:rPr>
        <w:t>ის პირველ პუნქტთან</w:t>
      </w:r>
      <w:r w:rsidRPr="00577FC4">
        <w:rPr>
          <w:rFonts w:ascii="Sylfaen" w:hAnsi="Sylfaen"/>
          <w:sz w:val="24"/>
          <w:szCs w:val="24"/>
        </w:rPr>
        <w:t xml:space="preserve"> მიმართებით.</w:t>
      </w:r>
    </w:p>
    <w:p w14:paraId="5D3C5458" w14:textId="646886EA" w:rsidR="00337690" w:rsidRPr="00577FC4" w:rsidRDefault="007B2A3D" w:rsidP="00BA1B7B">
      <w:pPr>
        <w:pStyle w:val="ListParagraph"/>
        <w:numPr>
          <w:ilvl w:val="0"/>
          <w:numId w:val="6"/>
        </w:numPr>
        <w:spacing w:after="0" w:line="276" w:lineRule="auto"/>
        <w:ind w:left="0" w:firstLine="360"/>
        <w:jc w:val="both"/>
        <w:rPr>
          <w:rFonts w:ascii="Sylfaen" w:hAnsi="Sylfaen"/>
          <w:sz w:val="24"/>
          <w:szCs w:val="24"/>
        </w:rPr>
      </w:pPr>
      <w:bookmarkStart w:id="2" w:name="_Hlk187333655"/>
      <w:bookmarkEnd w:id="1"/>
      <w:r w:rsidRPr="00577FC4">
        <w:rPr>
          <w:rFonts w:ascii="Sylfaen" w:hAnsi="Sylfaen"/>
          <w:sz w:val="24"/>
          <w:szCs w:val="24"/>
        </w:rPr>
        <w:t>არ იქნეს მიღებული არსებითად განსახილველად №1274 კონსტიტუციური სარჩელი (</w:t>
      </w:r>
      <w:r w:rsidR="005571CB" w:rsidRPr="00577FC4">
        <w:rPr>
          <w:rFonts w:ascii="Sylfaen" w:hAnsi="Sylfaen"/>
          <w:sz w:val="24"/>
          <w:szCs w:val="24"/>
        </w:rPr>
        <w:t>„</w:t>
      </w:r>
      <w:r w:rsidRPr="00577FC4">
        <w:rPr>
          <w:rFonts w:ascii="Sylfaen" w:hAnsi="Sylfaen"/>
          <w:sz w:val="24"/>
          <w:szCs w:val="24"/>
        </w:rPr>
        <w:t>ომარ ჯორბენაძე საქართველოს პარლამენტის წინააღმდეგ</w:t>
      </w:r>
      <w:r w:rsidR="003D5E78" w:rsidRPr="00577FC4">
        <w:rPr>
          <w:rFonts w:ascii="Sylfaen" w:hAnsi="Sylfaen"/>
          <w:sz w:val="24"/>
          <w:szCs w:val="24"/>
        </w:rPr>
        <w:t>“</w:t>
      </w:r>
      <w:r w:rsidRPr="00577FC4">
        <w:rPr>
          <w:rFonts w:ascii="Sylfaen" w:hAnsi="Sylfaen"/>
          <w:sz w:val="24"/>
          <w:szCs w:val="24"/>
        </w:rPr>
        <w:t>)</w:t>
      </w:r>
      <w:r w:rsidR="003D5E78" w:rsidRPr="00577FC4">
        <w:rPr>
          <w:rFonts w:ascii="Sylfaen" w:hAnsi="Sylfaen"/>
          <w:sz w:val="24"/>
          <w:szCs w:val="24"/>
        </w:rPr>
        <w:t xml:space="preserve"> </w:t>
      </w:r>
      <w:proofErr w:type="spellStart"/>
      <w:r w:rsidR="003D5E78" w:rsidRPr="00577FC4">
        <w:rPr>
          <w:rFonts w:ascii="Sylfaen" w:hAnsi="Sylfaen"/>
          <w:sz w:val="24"/>
          <w:szCs w:val="24"/>
        </w:rPr>
        <w:t>სასარჩელო</w:t>
      </w:r>
      <w:proofErr w:type="spellEnd"/>
      <w:r w:rsidR="003D5E78" w:rsidRPr="00577FC4">
        <w:rPr>
          <w:rFonts w:ascii="Sylfaen" w:hAnsi="Sylfaen"/>
          <w:sz w:val="24"/>
          <w:szCs w:val="24"/>
        </w:rPr>
        <w:t xml:space="preserve"> მოთხოვნის იმ ნაწილში, რომელიც შეეხება: </w:t>
      </w:r>
    </w:p>
    <w:p w14:paraId="6E7C894F" w14:textId="1B8785E7" w:rsidR="003D5E78" w:rsidRPr="00577FC4" w:rsidRDefault="003F526B" w:rsidP="00203809">
      <w:pPr>
        <w:pStyle w:val="ListParagraph"/>
        <w:spacing w:after="0"/>
        <w:ind w:left="0" w:firstLine="360"/>
        <w:jc w:val="both"/>
        <w:rPr>
          <w:rFonts w:ascii="Sylfaen" w:hAnsi="Sylfaen"/>
          <w:sz w:val="24"/>
          <w:szCs w:val="24"/>
        </w:rPr>
      </w:pPr>
      <w:r w:rsidRPr="00577FC4">
        <w:rPr>
          <w:rFonts w:ascii="Sylfaen" w:hAnsi="Sylfaen"/>
          <w:sz w:val="24"/>
          <w:szCs w:val="24"/>
        </w:rPr>
        <w:t xml:space="preserve">ა) </w:t>
      </w:r>
      <w:r w:rsidR="003D5E78"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მე-5 მუხლის პირველი პუნქტის, მე-2 პუნქტის </w:t>
      </w:r>
      <w:r w:rsidR="00B65819" w:rsidRPr="00577FC4">
        <w:rPr>
          <w:rFonts w:ascii="Sylfaen" w:hAnsi="Sylfaen"/>
          <w:sz w:val="24"/>
          <w:szCs w:val="24"/>
        </w:rPr>
        <w:t>„</w:t>
      </w:r>
      <w:r w:rsidR="003D5E78" w:rsidRPr="00577FC4">
        <w:rPr>
          <w:rFonts w:ascii="Sylfaen" w:hAnsi="Sylfaen"/>
          <w:sz w:val="24"/>
          <w:szCs w:val="24"/>
        </w:rPr>
        <w:t>ა</w:t>
      </w:r>
      <w:r w:rsidR="00B65819" w:rsidRPr="00577FC4">
        <w:rPr>
          <w:rFonts w:ascii="Sylfaen" w:hAnsi="Sylfaen"/>
          <w:sz w:val="24"/>
          <w:szCs w:val="24"/>
        </w:rPr>
        <w:t>“</w:t>
      </w:r>
      <w:r w:rsidR="003D5E78" w:rsidRPr="00577FC4">
        <w:rPr>
          <w:rFonts w:ascii="Sylfaen" w:hAnsi="Sylfaen"/>
          <w:sz w:val="24"/>
          <w:szCs w:val="24"/>
        </w:rPr>
        <w:t xml:space="preserve">, </w:t>
      </w:r>
      <w:r w:rsidR="00B65819" w:rsidRPr="00577FC4">
        <w:rPr>
          <w:rFonts w:ascii="Sylfaen" w:hAnsi="Sylfaen"/>
          <w:sz w:val="24"/>
          <w:szCs w:val="24"/>
        </w:rPr>
        <w:t>„</w:t>
      </w:r>
      <w:r w:rsidR="003D5E78" w:rsidRPr="00577FC4">
        <w:rPr>
          <w:rFonts w:ascii="Sylfaen" w:hAnsi="Sylfaen"/>
          <w:sz w:val="24"/>
          <w:szCs w:val="24"/>
        </w:rPr>
        <w:t xml:space="preserve">ბ, </w:t>
      </w:r>
      <w:r w:rsidR="00B65819" w:rsidRPr="00577FC4">
        <w:rPr>
          <w:rFonts w:ascii="Sylfaen" w:hAnsi="Sylfaen"/>
          <w:sz w:val="24"/>
          <w:szCs w:val="24"/>
        </w:rPr>
        <w:t>„</w:t>
      </w:r>
      <w:r w:rsidR="003D5E78" w:rsidRPr="00577FC4">
        <w:rPr>
          <w:rFonts w:ascii="Sylfaen" w:hAnsi="Sylfaen"/>
          <w:sz w:val="24"/>
          <w:szCs w:val="24"/>
        </w:rPr>
        <w:t>გ</w:t>
      </w:r>
      <w:r w:rsidR="00B65819" w:rsidRPr="00577FC4">
        <w:rPr>
          <w:rFonts w:ascii="Sylfaen" w:hAnsi="Sylfaen"/>
          <w:sz w:val="24"/>
          <w:szCs w:val="24"/>
        </w:rPr>
        <w:t>“</w:t>
      </w:r>
      <w:r w:rsidR="003D5E78" w:rsidRPr="00577FC4">
        <w:rPr>
          <w:rFonts w:ascii="Sylfaen" w:hAnsi="Sylfaen"/>
          <w:sz w:val="24"/>
          <w:szCs w:val="24"/>
        </w:rPr>
        <w:t xml:space="preserve">, </w:t>
      </w:r>
      <w:r w:rsidR="00B65819" w:rsidRPr="00577FC4">
        <w:rPr>
          <w:rFonts w:ascii="Sylfaen" w:hAnsi="Sylfaen"/>
          <w:sz w:val="24"/>
          <w:szCs w:val="24"/>
        </w:rPr>
        <w:t>„</w:t>
      </w:r>
      <w:r w:rsidR="003D5E78" w:rsidRPr="00577FC4">
        <w:rPr>
          <w:rFonts w:ascii="Sylfaen" w:hAnsi="Sylfaen"/>
          <w:sz w:val="24"/>
          <w:szCs w:val="24"/>
        </w:rPr>
        <w:t>დ</w:t>
      </w:r>
      <w:r w:rsidR="00B65819" w:rsidRPr="00577FC4">
        <w:rPr>
          <w:rFonts w:ascii="Sylfaen" w:hAnsi="Sylfaen"/>
          <w:sz w:val="24"/>
          <w:szCs w:val="24"/>
        </w:rPr>
        <w:t>“</w:t>
      </w:r>
      <w:r w:rsidR="003D5E78" w:rsidRPr="00577FC4">
        <w:rPr>
          <w:rFonts w:ascii="Sylfaen" w:hAnsi="Sylfaen"/>
          <w:sz w:val="24"/>
          <w:szCs w:val="24"/>
        </w:rPr>
        <w:t xml:space="preserve">, </w:t>
      </w:r>
      <w:r w:rsidR="00B65819" w:rsidRPr="00577FC4">
        <w:rPr>
          <w:rFonts w:ascii="Sylfaen" w:hAnsi="Sylfaen"/>
          <w:sz w:val="24"/>
          <w:szCs w:val="24"/>
        </w:rPr>
        <w:t>„</w:t>
      </w:r>
      <w:r w:rsidR="003D5E78" w:rsidRPr="00577FC4">
        <w:rPr>
          <w:rFonts w:ascii="Sylfaen" w:hAnsi="Sylfaen"/>
          <w:sz w:val="24"/>
          <w:szCs w:val="24"/>
        </w:rPr>
        <w:t>ზ</w:t>
      </w:r>
      <w:r w:rsidR="00B65819" w:rsidRPr="00577FC4">
        <w:rPr>
          <w:rFonts w:ascii="Sylfaen" w:hAnsi="Sylfaen"/>
          <w:sz w:val="24"/>
          <w:szCs w:val="24"/>
        </w:rPr>
        <w:t>“</w:t>
      </w:r>
      <w:r w:rsidR="003D5E78" w:rsidRPr="00577FC4">
        <w:rPr>
          <w:rFonts w:ascii="Sylfaen" w:hAnsi="Sylfaen"/>
          <w:sz w:val="24"/>
          <w:szCs w:val="24"/>
        </w:rPr>
        <w:t xml:space="preserve">, </w:t>
      </w:r>
      <w:r w:rsidR="00B65819" w:rsidRPr="00577FC4">
        <w:rPr>
          <w:rFonts w:ascii="Sylfaen" w:hAnsi="Sylfaen"/>
          <w:sz w:val="24"/>
          <w:szCs w:val="24"/>
        </w:rPr>
        <w:t>„</w:t>
      </w:r>
      <w:r w:rsidR="003D5E78" w:rsidRPr="00577FC4">
        <w:rPr>
          <w:rFonts w:ascii="Sylfaen" w:hAnsi="Sylfaen"/>
          <w:sz w:val="24"/>
          <w:szCs w:val="24"/>
        </w:rPr>
        <w:t>თ</w:t>
      </w:r>
      <w:r w:rsidR="00B65819" w:rsidRPr="00577FC4">
        <w:rPr>
          <w:rFonts w:ascii="Sylfaen" w:hAnsi="Sylfaen"/>
          <w:sz w:val="24"/>
          <w:szCs w:val="24"/>
        </w:rPr>
        <w:t>“</w:t>
      </w:r>
      <w:r w:rsidR="003D5E78" w:rsidRPr="00577FC4">
        <w:rPr>
          <w:rFonts w:ascii="Sylfaen" w:hAnsi="Sylfaen"/>
          <w:sz w:val="24"/>
          <w:szCs w:val="24"/>
        </w:rPr>
        <w:t xml:space="preserve">, </w:t>
      </w:r>
      <w:r w:rsidR="00B65819" w:rsidRPr="00577FC4">
        <w:rPr>
          <w:rFonts w:ascii="Sylfaen" w:hAnsi="Sylfaen"/>
          <w:sz w:val="24"/>
          <w:szCs w:val="24"/>
        </w:rPr>
        <w:t>„</w:t>
      </w:r>
      <w:r w:rsidR="003D5E78" w:rsidRPr="00577FC4">
        <w:rPr>
          <w:rFonts w:ascii="Sylfaen" w:hAnsi="Sylfaen"/>
          <w:sz w:val="24"/>
          <w:szCs w:val="24"/>
        </w:rPr>
        <w:t>ი</w:t>
      </w:r>
      <w:r w:rsidR="00B65819" w:rsidRPr="00577FC4">
        <w:rPr>
          <w:rFonts w:ascii="Sylfaen" w:hAnsi="Sylfaen"/>
          <w:sz w:val="24"/>
          <w:szCs w:val="24"/>
        </w:rPr>
        <w:t>“</w:t>
      </w:r>
      <w:r w:rsidR="003D5E78" w:rsidRPr="00577FC4">
        <w:rPr>
          <w:rFonts w:ascii="Sylfaen" w:hAnsi="Sylfaen"/>
          <w:sz w:val="24"/>
          <w:szCs w:val="24"/>
        </w:rPr>
        <w:t xml:space="preserve">, </w:t>
      </w:r>
      <w:r w:rsidR="00B65819" w:rsidRPr="00577FC4">
        <w:rPr>
          <w:rFonts w:ascii="Sylfaen" w:hAnsi="Sylfaen"/>
          <w:sz w:val="24"/>
          <w:szCs w:val="24"/>
        </w:rPr>
        <w:t>„</w:t>
      </w:r>
      <w:r w:rsidR="003D5E78" w:rsidRPr="00577FC4">
        <w:rPr>
          <w:rFonts w:ascii="Sylfaen" w:hAnsi="Sylfaen"/>
          <w:sz w:val="24"/>
          <w:szCs w:val="24"/>
        </w:rPr>
        <w:t>კ</w:t>
      </w:r>
      <w:r w:rsidR="00B65819" w:rsidRPr="00577FC4">
        <w:rPr>
          <w:rFonts w:ascii="Sylfaen" w:hAnsi="Sylfaen"/>
          <w:sz w:val="24"/>
          <w:szCs w:val="24"/>
        </w:rPr>
        <w:t>“</w:t>
      </w:r>
      <w:r w:rsidR="003D5E78" w:rsidRPr="00577FC4">
        <w:rPr>
          <w:rFonts w:ascii="Sylfaen" w:hAnsi="Sylfaen"/>
          <w:sz w:val="24"/>
          <w:szCs w:val="24"/>
        </w:rPr>
        <w:t xml:space="preserve">, </w:t>
      </w:r>
      <w:r w:rsidR="00B65819" w:rsidRPr="00577FC4">
        <w:rPr>
          <w:rFonts w:ascii="Sylfaen" w:hAnsi="Sylfaen"/>
          <w:sz w:val="24"/>
          <w:szCs w:val="24"/>
        </w:rPr>
        <w:t>„</w:t>
      </w:r>
      <w:r w:rsidR="003D5E78" w:rsidRPr="00577FC4">
        <w:rPr>
          <w:rFonts w:ascii="Sylfaen" w:hAnsi="Sylfaen"/>
          <w:sz w:val="24"/>
          <w:szCs w:val="24"/>
        </w:rPr>
        <w:t>ლ</w:t>
      </w:r>
      <w:r w:rsidR="00B65819" w:rsidRPr="00577FC4">
        <w:rPr>
          <w:rFonts w:ascii="Sylfaen" w:hAnsi="Sylfaen"/>
          <w:sz w:val="24"/>
          <w:szCs w:val="24"/>
        </w:rPr>
        <w:t>“</w:t>
      </w:r>
      <w:r w:rsidR="003D5E78" w:rsidRPr="00577FC4">
        <w:rPr>
          <w:rFonts w:ascii="Sylfaen" w:hAnsi="Sylfaen"/>
          <w:sz w:val="24"/>
          <w:szCs w:val="24"/>
        </w:rPr>
        <w:t xml:space="preserve"> და „ნ“ ქვეპუნქტების</w:t>
      </w:r>
      <w:r w:rsidR="002D37ED" w:rsidRPr="00577FC4">
        <w:rPr>
          <w:rFonts w:ascii="Sylfaen" w:hAnsi="Sylfaen"/>
          <w:sz w:val="24"/>
          <w:szCs w:val="24"/>
        </w:rPr>
        <w:t>,</w:t>
      </w:r>
      <w:r w:rsidR="004D721B" w:rsidRPr="00577FC4">
        <w:rPr>
          <w:rFonts w:ascii="Sylfaen" w:hAnsi="Sylfaen"/>
          <w:sz w:val="24"/>
          <w:szCs w:val="24"/>
        </w:rPr>
        <w:t xml:space="preserve"> </w:t>
      </w:r>
      <w:r w:rsidR="003D5E78" w:rsidRPr="00577FC4">
        <w:rPr>
          <w:rFonts w:ascii="Sylfaen" w:hAnsi="Sylfaen"/>
          <w:sz w:val="24"/>
          <w:szCs w:val="24"/>
        </w:rPr>
        <w:t>მე-3 პუნქტის</w:t>
      </w:r>
      <w:r w:rsidR="002D37ED" w:rsidRPr="00577FC4">
        <w:rPr>
          <w:rFonts w:ascii="Sylfaen" w:hAnsi="Sylfaen"/>
          <w:sz w:val="24"/>
          <w:szCs w:val="24"/>
        </w:rPr>
        <w:t>ა და მე-12 მუხლის</w:t>
      </w:r>
      <w:r w:rsidR="00EF69A9" w:rsidRPr="00577FC4">
        <w:rPr>
          <w:rFonts w:ascii="Sylfaen" w:hAnsi="Sylfaen"/>
          <w:sz w:val="24"/>
          <w:szCs w:val="24"/>
        </w:rPr>
        <w:t xml:space="preserve"> </w:t>
      </w:r>
      <w:r w:rsidR="00BE0D2A" w:rsidRPr="00577FC4">
        <w:rPr>
          <w:rFonts w:ascii="Sylfaen" w:hAnsi="Sylfaen"/>
          <w:sz w:val="24"/>
          <w:szCs w:val="24"/>
        </w:rPr>
        <w:t>მე</w:t>
      </w:r>
      <w:r w:rsidR="00244DD3" w:rsidRPr="00577FC4">
        <w:rPr>
          <w:rFonts w:ascii="Sylfaen" w:hAnsi="Sylfaen"/>
          <w:sz w:val="24"/>
          <w:szCs w:val="24"/>
        </w:rPr>
        <w:t>-2</w:t>
      </w:r>
      <w:r w:rsidR="00BE0D2A" w:rsidRPr="00577FC4">
        <w:rPr>
          <w:rFonts w:ascii="Sylfaen" w:hAnsi="Sylfaen"/>
          <w:sz w:val="24"/>
          <w:szCs w:val="24"/>
        </w:rPr>
        <w:t xml:space="preserve"> </w:t>
      </w:r>
      <w:r w:rsidR="00EF69A9" w:rsidRPr="00577FC4">
        <w:rPr>
          <w:rFonts w:ascii="Sylfaen" w:hAnsi="Sylfaen"/>
          <w:sz w:val="24"/>
          <w:szCs w:val="24"/>
        </w:rPr>
        <w:t>პუნქტის</w:t>
      </w:r>
      <w:r w:rsidR="003D5E78" w:rsidRPr="00577FC4">
        <w:rPr>
          <w:rFonts w:ascii="Sylfaen" w:hAnsi="Sylfaen"/>
          <w:sz w:val="24"/>
          <w:szCs w:val="24"/>
        </w:rPr>
        <w:t xml:space="preserve"> კონსტიტუციურობას საქართველოს კონსტიტუციის </w:t>
      </w:r>
      <w:r w:rsidR="004D721B" w:rsidRPr="00577FC4">
        <w:rPr>
          <w:rFonts w:ascii="Sylfaen" w:hAnsi="Sylfaen"/>
          <w:sz w:val="24"/>
          <w:szCs w:val="24"/>
        </w:rPr>
        <w:t xml:space="preserve">პრეამბულასთან, </w:t>
      </w:r>
      <w:r w:rsidR="003D5E78" w:rsidRPr="00577FC4">
        <w:rPr>
          <w:rFonts w:ascii="Sylfaen" w:hAnsi="Sylfaen"/>
          <w:sz w:val="24"/>
          <w:szCs w:val="24"/>
        </w:rPr>
        <w:t xml:space="preserve">მე-4 მუხლის მე-2 პუნქტის მე-3 წინადადებასთან, მე-5 პუნქტთან, </w:t>
      </w:r>
      <w:r w:rsidRPr="00577FC4">
        <w:rPr>
          <w:rFonts w:ascii="Sylfaen" w:hAnsi="Sylfaen"/>
          <w:sz w:val="24"/>
          <w:szCs w:val="24"/>
        </w:rPr>
        <w:t xml:space="preserve">მე-11, </w:t>
      </w:r>
      <w:r w:rsidR="003D5E78" w:rsidRPr="00577FC4">
        <w:rPr>
          <w:rFonts w:ascii="Sylfaen" w:hAnsi="Sylfaen"/>
          <w:sz w:val="24"/>
          <w:szCs w:val="24"/>
        </w:rPr>
        <w:t>მე-19, 25-ე და 63-ე მუხლ</w:t>
      </w:r>
      <w:r w:rsidR="00F25576" w:rsidRPr="00577FC4">
        <w:rPr>
          <w:rFonts w:ascii="Sylfaen" w:hAnsi="Sylfaen"/>
          <w:sz w:val="24"/>
          <w:szCs w:val="24"/>
        </w:rPr>
        <w:t>ებ</w:t>
      </w:r>
      <w:r w:rsidR="003D5E78" w:rsidRPr="00577FC4">
        <w:rPr>
          <w:rFonts w:ascii="Sylfaen" w:hAnsi="Sylfaen"/>
          <w:sz w:val="24"/>
          <w:szCs w:val="24"/>
        </w:rPr>
        <w:t>თან მიმართებით</w:t>
      </w:r>
      <w:r w:rsidRPr="00577FC4">
        <w:rPr>
          <w:rFonts w:ascii="Sylfaen" w:hAnsi="Sylfaen"/>
          <w:sz w:val="24"/>
          <w:szCs w:val="24"/>
        </w:rPr>
        <w:t>;</w:t>
      </w:r>
    </w:p>
    <w:p w14:paraId="3AAC97A2" w14:textId="22FC641A" w:rsidR="003F526B" w:rsidRPr="00577FC4" w:rsidRDefault="003F526B" w:rsidP="00BA1B7B">
      <w:pPr>
        <w:pStyle w:val="ListParagraph"/>
        <w:spacing w:after="0" w:line="276" w:lineRule="auto"/>
        <w:ind w:left="0" w:firstLine="360"/>
        <w:jc w:val="both"/>
        <w:rPr>
          <w:rFonts w:ascii="Sylfaen" w:hAnsi="Sylfaen"/>
          <w:sz w:val="24"/>
          <w:szCs w:val="24"/>
        </w:rPr>
      </w:pPr>
      <w:r w:rsidRPr="00577FC4">
        <w:rPr>
          <w:rFonts w:ascii="Sylfaen" w:hAnsi="Sylfaen"/>
          <w:sz w:val="24"/>
          <w:szCs w:val="24"/>
        </w:rPr>
        <w:t xml:space="preserve">ბ) </w:t>
      </w:r>
      <w:r w:rsidR="00BE0D2A" w:rsidRPr="00577FC4">
        <w:rPr>
          <w:rFonts w:ascii="Sylfaen" w:hAnsi="Sylfaen"/>
          <w:sz w:val="24"/>
          <w:szCs w:val="24"/>
        </w:rPr>
        <w:t>„სახელმწიფო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w:t>
      </w:r>
      <w:r w:rsidRPr="00577FC4">
        <w:rPr>
          <w:rFonts w:ascii="Sylfaen" w:hAnsi="Sylfaen"/>
          <w:sz w:val="24"/>
          <w:szCs w:val="24"/>
        </w:rPr>
        <w:t xml:space="preserve"> კონსტიტუციურობას საქართველოს კონსტიტუციის პრეამბულასთან, მე-4 მუხლის მე-2 პუნქტის მე-3 წინადადებასთან, მე-5 პუნქტთან, მე-11 მუხლის მე-2, მე-3, მე-4 პუნქტებთან, მე-19</w:t>
      </w:r>
      <w:r w:rsidR="00B904BA" w:rsidRPr="00577FC4">
        <w:rPr>
          <w:rFonts w:ascii="Sylfaen" w:hAnsi="Sylfaen"/>
          <w:sz w:val="24"/>
          <w:szCs w:val="24"/>
        </w:rPr>
        <w:t xml:space="preserve"> მუხლთან</w:t>
      </w:r>
      <w:r w:rsidRPr="00577FC4">
        <w:rPr>
          <w:rFonts w:ascii="Sylfaen" w:hAnsi="Sylfaen"/>
          <w:sz w:val="24"/>
          <w:szCs w:val="24"/>
        </w:rPr>
        <w:t>, 25-ე მუხლის მე</w:t>
      </w:r>
      <w:r w:rsidR="005571CB" w:rsidRPr="00577FC4">
        <w:rPr>
          <w:rFonts w:ascii="Sylfaen" w:hAnsi="Sylfaen"/>
          <w:sz w:val="24"/>
          <w:szCs w:val="24"/>
        </w:rPr>
        <w:t>-2</w:t>
      </w:r>
      <w:r w:rsidRPr="00577FC4">
        <w:rPr>
          <w:rFonts w:ascii="Sylfaen" w:hAnsi="Sylfaen"/>
          <w:sz w:val="24"/>
          <w:szCs w:val="24"/>
        </w:rPr>
        <w:t xml:space="preserve"> პუნქტთან და 63-ე მუხლთან მიმართებით</w:t>
      </w:r>
      <w:r w:rsidR="0046343D" w:rsidRPr="00577FC4">
        <w:rPr>
          <w:rFonts w:ascii="Sylfaen" w:hAnsi="Sylfaen"/>
          <w:sz w:val="24"/>
          <w:szCs w:val="24"/>
        </w:rPr>
        <w:t>.</w:t>
      </w:r>
    </w:p>
    <w:p w14:paraId="0A41E61D" w14:textId="0D46DD79" w:rsidR="00337690" w:rsidRPr="00577FC4" w:rsidRDefault="003D5E78" w:rsidP="00BA1B7B">
      <w:pPr>
        <w:pStyle w:val="ListParagraph"/>
        <w:numPr>
          <w:ilvl w:val="0"/>
          <w:numId w:val="6"/>
        </w:numPr>
        <w:spacing w:after="0" w:line="276" w:lineRule="auto"/>
        <w:ind w:left="0" w:firstLine="360"/>
        <w:jc w:val="both"/>
        <w:rPr>
          <w:rFonts w:ascii="Sylfaen" w:hAnsi="Sylfaen"/>
          <w:sz w:val="24"/>
          <w:szCs w:val="24"/>
        </w:rPr>
      </w:pPr>
      <w:r w:rsidRPr="00577FC4">
        <w:rPr>
          <w:rFonts w:ascii="Sylfaen" w:hAnsi="Sylfaen"/>
          <w:sz w:val="24"/>
          <w:szCs w:val="24"/>
        </w:rPr>
        <w:t>შეწყდეს საქმე №1274 კონსტიტუციურ სარჩელზე (</w:t>
      </w:r>
      <w:r w:rsidR="005571CB" w:rsidRPr="00577FC4">
        <w:rPr>
          <w:rFonts w:ascii="Sylfaen" w:hAnsi="Sylfaen"/>
          <w:sz w:val="24"/>
          <w:szCs w:val="24"/>
        </w:rPr>
        <w:t>„</w:t>
      </w:r>
      <w:r w:rsidRPr="00577FC4">
        <w:rPr>
          <w:rFonts w:ascii="Sylfaen" w:hAnsi="Sylfaen"/>
          <w:sz w:val="24"/>
          <w:szCs w:val="24"/>
        </w:rPr>
        <w:t xml:space="preserve">ომარ ჯორბენაძე საქართველოს პარლამენტის წინააღმდეგ“) </w:t>
      </w:r>
      <w:proofErr w:type="spellStart"/>
      <w:r w:rsidRPr="00577FC4">
        <w:rPr>
          <w:rFonts w:ascii="Sylfaen" w:hAnsi="Sylfaen"/>
          <w:sz w:val="24"/>
          <w:szCs w:val="24"/>
        </w:rPr>
        <w:t>სასარჩელო</w:t>
      </w:r>
      <w:proofErr w:type="spellEnd"/>
      <w:r w:rsidRPr="00577FC4">
        <w:rPr>
          <w:rFonts w:ascii="Sylfaen" w:hAnsi="Sylfaen"/>
          <w:sz w:val="24"/>
          <w:szCs w:val="24"/>
        </w:rPr>
        <w:t xml:space="preserve"> მოთხოვნის იმ ნაწილში, რომელიც შეეხება: </w:t>
      </w:r>
    </w:p>
    <w:p w14:paraId="1D25AC39" w14:textId="715095C0" w:rsidR="00D00644" w:rsidRPr="00577FC4" w:rsidRDefault="00EF71ED" w:rsidP="00BA1B7B">
      <w:pPr>
        <w:pStyle w:val="ListParagraph"/>
        <w:spacing w:line="276" w:lineRule="auto"/>
        <w:ind w:left="0" w:firstLine="360"/>
        <w:jc w:val="both"/>
        <w:rPr>
          <w:rFonts w:ascii="Sylfaen" w:hAnsi="Sylfaen"/>
          <w:sz w:val="24"/>
          <w:szCs w:val="24"/>
        </w:rPr>
      </w:pPr>
      <w:r w:rsidRPr="00577FC4">
        <w:rPr>
          <w:rFonts w:ascii="Sylfaen" w:hAnsi="Sylfaen"/>
          <w:sz w:val="24"/>
          <w:szCs w:val="24"/>
        </w:rPr>
        <w:t>ა)</w:t>
      </w:r>
      <w:r w:rsidR="004F6457" w:rsidRPr="00577FC4">
        <w:rPr>
          <w:rFonts w:ascii="Sylfaen" w:hAnsi="Sylfaen"/>
          <w:sz w:val="24"/>
          <w:szCs w:val="24"/>
        </w:rPr>
        <w:t xml:space="preserve"> </w:t>
      </w:r>
      <w:r w:rsidR="003D5E78"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w:t>
      </w:r>
      <w:r w:rsidR="00C326C8" w:rsidRPr="00577FC4">
        <w:rPr>
          <w:rFonts w:ascii="Sylfaen" w:hAnsi="Sylfaen"/>
          <w:sz w:val="24"/>
          <w:szCs w:val="24"/>
        </w:rPr>
        <w:t xml:space="preserve">საქართველოს კანონის </w:t>
      </w:r>
      <w:r w:rsidR="003D5E78" w:rsidRPr="00577FC4">
        <w:rPr>
          <w:rFonts w:ascii="Sylfaen" w:hAnsi="Sylfaen"/>
          <w:sz w:val="24"/>
          <w:szCs w:val="24"/>
        </w:rPr>
        <w:t xml:space="preserve">მე-5 მუხლის მე-2 პუნქტის </w:t>
      </w:r>
      <w:r w:rsidR="00C326C8" w:rsidRPr="00577FC4">
        <w:rPr>
          <w:rFonts w:ascii="Sylfaen" w:hAnsi="Sylfaen"/>
          <w:sz w:val="24"/>
          <w:szCs w:val="24"/>
        </w:rPr>
        <w:t>„</w:t>
      </w:r>
      <w:r w:rsidR="003D5E78" w:rsidRPr="00577FC4">
        <w:rPr>
          <w:rFonts w:ascii="Sylfaen" w:hAnsi="Sylfaen"/>
          <w:sz w:val="24"/>
          <w:szCs w:val="24"/>
        </w:rPr>
        <w:t>ე</w:t>
      </w:r>
      <w:r w:rsidR="00C326C8" w:rsidRPr="00577FC4">
        <w:rPr>
          <w:rFonts w:ascii="Sylfaen" w:hAnsi="Sylfaen"/>
          <w:sz w:val="24"/>
          <w:szCs w:val="24"/>
        </w:rPr>
        <w:t>“</w:t>
      </w:r>
      <w:r w:rsidR="003D5E78" w:rsidRPr="00577FC4">
        <w:rPr>
          <w:rFonts w:ascii="Sylfaen" w:hAnsi="Sylfaen"/>
          <w:sz w:val="24"/>
          <w:szCs w:val="24"/>
        </w:rPr>
        <w:t xml:space="preserve">, </w:t>
      </w:r>
      <w:r w:rsidR="0064137F" w:rsidRPr="00577FC4">
        <w:rPr>
          <w:rFonts w:ascii="Sylfaen" w:hAnsi="Sylfaen"/>
          <w:sz w:val="24"/>
          <w:szCs w:val="24"/>
        </w:rPr>
        <w:t>„ე</w:t>
      </w:r>
      <w:r w:rsidR="0064137F" w:rsidRPr="00577FC4">
        <w:rPr>
          <w:rFonts w:ascii="Sylfaen" w:hAnsi="Sylfaen"/>
          <w:sz w:val="24"/>
          <w:szCs w:val="24"/>
          <w:vertAlign w:val="superscript"/>
        </w:rPr>
        <w:t>1</w:t>
      </w:r>
      <w:r w:rsidR="0064137F" w:rsidRPr="00577FC4">
        <w:rPr>
          <w:rFonts w:ascii="Sylfaen" w:hAnsi="Sylfaen"/>
          <w:sz w:val="24"/>
          <w:szCs w:val="24"/>
        </w:rPr>
        <w:t>“</w:t>
      </w:r>
      <w:r w:rsidR="00480F3D" w:rsidRPr="00577FC4">
        <w:rPr>
          <w:rFonts w:ascii="Sylfaen" w:hAnsi="Sylfaen"/>
          <w:sz w:val="24"/>
          <w:szCs w:val="24"/>
        </w:rPr>
        <w:t xml:space="preserve"> (2017 წლის 14 დეკემბრამდე მოქმედი რედაქცია)</w:t>
      </w:r>
      <w:r w:rsidR="0064137F" w:rsidRPr="00577FC4">
        <w:rPr>
          <w:rFonts w:ascii="Sylfaen" w:hAnsi="Sylfaen"/>
          <w:sz w:val="24"/>
          <w:szCs w:val="24"/>
        </w:rPr>
        <w:t xml:space="preserve">, </w:t>
      </w:r>
      <w:r w:rsidR="00C326C8" w:rsidRPr="00577FC4">
        <w:rPr>
          <w:rFonts w:ascii="Sylfaen" w:hAnsi="Sylfaen"/>
          <w:sz w:val="24"/>
          <w:szCs w:val="24"/>
        </w:rPr>
        <w:t>„</w:t>
      </w:r>
      <w:r w:rsidR="003D5E78" w:rsidRPr="00577FC4">
        <w:rPr>
          <w:rFonts w:ascii="Sylfaen" w:hAnsi="Sylfaen"/>
          <w:sz w:val="24"/>
          <w:szCs w:val="24"/>
        </w:rPr>
        <w:t>ვ</w:t>
      </w:r>
      <w:r w:rsidR="00C326C8" w:rsidRPr="00577FC4">
        <w:rPr>
          <w:rFonts w:ascii="Sylfaen" w:hAnsi="Sylfaen"/>
          <w:sz w:val="24"/>
          <w:szCs w:val="24"/>
        </w:rPr>
        <w:t>“</w:t>
      </w:r>
      <w:r w:rsidR="003D5E78" w:rsidRPr="00577FC4">
        <w:rPr>
          <w:rFonts w:ascii="Sylfaen" w:hAnsi="Sylfaen"/>
          <w:sz w:val="24"/>
          <w:szCs w:val="24"/>
        </w:rPr>
        <w:t xml:space="preserve">, </w:t>
      </w:r>
      <w:r w:rsidR="00C326C8" w:rsidRPr="00577FC4">
        <w:rPr>
          <w:rFonts w:ascii="Sylfaen" w:hAnsi="Sylfaen"/>
          <w:sz w:val="24"/>
          <w:szCs w:val="24"/>
        </w:rPr>
        <w:t>„</w:t>
      </w:r>
      <w:r w:rsidR="003D5E78" w:rsidRPr="00577FC4">
        <w:rPr>
          <w:rFonts w:ascii="Sylfaen" w:hAnsi="Sylfaen"/>
          <w:sz w:val="24"/>
          <w:szCs w:val="24"/>
        </w:rPr>
        <w:t>მ</w:t>
      </w:r>
      <w:r w:rsidR="00C326C8" w:rsidRPr="00577FC4">
        <w:rPr>
          <w:rFonts w:ascii="Sylfaen" w:hAnsi="Sylfaen"/>
          <w:sz w:val="24"/>
          <w:szCs w:val="24"/>
        </w:rPr>
        <w:t>“</w:t>
      </w:r>
      <w:r w:rsidR="005C53E0" w:rsidRPr="00577FC4">
        <w:rPr>
          <w:rFonts w:ascii="Sylfaen" w:hAnsi="Sylfaen"/>
          <w:sz w:val="24"/>
          <w:szCs w:val="24"/>
        </w:rPr>
        <w:t xml:space="preserve"> (2018 წლის 16 დეკემბრამდე მოქმედი რედაქცია)</w:t>
      </w:r>
      <w:r w:rsidR="003D5E78" w:rsidRPr="00577FC4">
        <w:rPr>
          <w:rFonts w:ascii="Sylfaen" w:hAnsi="Sylfaen"/>
          <w:sz w:val="24"/>
          <w:szCs w:val="24"/>
        </w:rPr>
        <w:t xml:space="preserve">, </w:t>
      </w:r>
      <w:r w:rsidR="00C326C8" w:rsidRPr="00577FC4">
        <w:rPr>
          <w:rFonts w:ascii="Sylfaen" w:hAnsi="Sylfaen"/>
          <w:sz w:val="24"/>
          <w:szCs w:val="24"/>
        </w:rPr>
        <w:t>„</w:t>
      </w:r>
      <w:r w:rsidR="003D5E78" w:rsidRPr="00577FC4">
        <w:rPr>
          <w:rFonts w:ascii="Sylfaen" w:hAnsi="Sylfaen"/>
          <w:sz w:val="24"/>
          <w:szCs w:val="24"/>
        </w:rPr>
        <w:t>ო</w:t>
      </w:r>
      <w:r w:rsidR="00C326C8" w:rsidRPr="00577FC4">
        <w:rPr>
          <w:rFonts w:ascii="Sylfaen" w:hAnsi="Sylfaen"/>
          <w:sz w:val="24"/>
          <w:szCs w:val="24"/>
        </w:rPr>
        <w:t>“</w:t>
      </w:r>
      <w:r w:rsidR="0080373A" w:rsidRPr="00577FC4">
        <w:rPr>
          <w:rFonts w:ascii="Sylfaen" w:hAnsi="Sylfaen"/>
          <w:sz w:val="24"/>
          <w:szCs w:val="24"/>
        </w:rPr>
        <w:t xml:space="preserve"> (2019 წლის 10 მაისამდე მოქმედი რედაქცია)</w:t>
      </w:r>
      <w:r w:rsidR="003D5E78" w:rsidRPr="00577FC4">
        <w:rPr>
          <w:rFonts w:ascii="Sylfaen" w:hAnsi="Sylfaen"/>
          <w:sz w:val="24"/>
          <w:szCs w:val="24"/>
        </w:rPr>
        <w:t xml:space="preserve">, </w:t>
      </w:r>
      <w:r w:rsidR="00C326C8" w:rsidRPr="00577FC4">
        <w:rPr>
          <w:rFonts w:ascii="Sylfaen" w:hAnsi="Sylfaen"/>
          <w:sz w:val="24"/>
          <w:szCs w:val="24"/>
        </w:rPr>
        <w:t>„</w:t>
      </w:r>
      <w:r w:rsidR="003D5E78" w:rsidRPr="00577FC4">
        <w:rPr>
          <w:rFonts w:ascii="Sylfaen" w:hAnsi="Sylfaen"/>
          <w:sz w:val="24"/>
          <w:szCs w:val="24"/>
        </w:rPr>
        <w:t>პ</w:t>
      </w:r>
      <w:r w:rsidR="00C326C8" w:rsidRPr="00577FC4">
        <w:rPr>
          <w:rFonts w:ascii="Sylfaen" w:hAnsi="Sylfaen"/>
          <w:sz w:val="24"/>
          <w:szCs w:val="24"/>
        </w:rPr>
        <w:t>“</w:t>
      </w:r>
      <w:r w:rsidR="00480F3D" w:rsidRPr="00577FC4">
        <w:rPr>
          <w:rFonts w:ascii="Sylfaen" w:hAnsi="Sylfaen"/>
          <w:sz w:val="24"/>
          <w:szCs w:val="24"/>
        </w:rPr>
        <w:t xml:space="preserve"> (2017 წლის 14 დეკემბრამდე მოქმედი რედაქცია)</w:t>
      </w:r>
      <w:r w:rsidR="003D5E78" w:rsidRPr="00577FC4">
        <w:rPr>
          <w:rFonts w:ascii="Sylfaen" w:hAnsi="Sylfaen"/>
          <w:sz w:val="24"/>
          <w:szCs w:val="24"/>
        </w:rPr>
        <w:t xml:space="preserve"> ქვეპუნქტების</w:t>
      </w:r>
      <w:r w:rsidR="005F2908" w:rsidRPr="00577FC4">
        <w:rPr>
          <w:rFonts w:ascii="Sylfaen" w:hAnsi="Sylfaen"/>
          <w:sz w:val="24"/>
          <w:szCs w:val="24"/>
        </w:rPr>
        <w:t xml:space="preserve"> </w:t>
      </w:r>
      <w:r w:rsidR="004D721B" w:rsidRPr="00577FC4">
        <w:rPr>
          <w:rFonts w:ascii="Sylfaen" w:hAnsi="Sylfaen"/>
          <w:sz w:val="24"/>
          <w:szCs w:val="24"/>
        </w:rPr>
        <w:t xml:space="preserve">და </w:t>
      </w:r>
      <w:r w:rsidR="00E96419" w:rsidRPr="00577FC4">
        <w:rPr>
          <w:rFonts w:ascii="Sylfaen" w:hAnsi="Sylfaen"/>
          <w:sz w:val="24"/>
          <w:szCs w:val="24"/>
        </w:rPr>
        <w:t>მე-7 მუხლის</w:t>
      </w:r>
      <w:r w:rsidR="001A7B51" w:rsidRPr="00577FC4">
        <w:rPr>
          <w:rFonts w:ascii="Sylfaen" w:hAnsi="Sylfaen"/>
          <w:sz w:val="24"/>
          <w:szCs w:val="24"/>
        </w:rPr>
        <w:t xml:space="preserve"> მე-4 პუნქტ</w:t>
      </w:r>
      <w:r w:rsidR="004D721B" w:rsidRPr="00577FC4">
        <w:rPr>
          <w:rFonts w:ascii="Sylfaen" w:hAnsi="Sylfaen"/>
          <w:sz w:val="24"/>
          <w:szCs w:val="24"/>
        </w:rPr>
        <w:t>ის</w:t>
      </w:r>
      <w:r w:rsidR="00E96419" w:rsidRPr="00577FC4">
        <w:rPr>
          <w:rFonts w:ascii="Sylfaen" w:hAnsi="Sylfaen"/>
          <w:sz w:val="24"/>
          <w:szCs w:val="24"/>
        </w:rPr>
        <w:t xml:space="preserve"> (2019 წლის </w:t>
      </w:r>
      <w:r w:rsidR="00EB6A0B" w:rsidRPr="00577FC4">
        <w:rPr>
          <w:rFonts w:ascii="Sylfaen" w:hAnsi="Sylfaen"/>
          <w:sz w:val="24"/>
          <w:szCs w:val="24"/>
        </w:rPr>
        <w:t>პირველ აგვისტომდე</w:t>
      </w:r>
      <w:r w:rsidR="00E96419" w:rsidRPr="00577FC4">
        <w:rPr>
          <w:rFonts w:ascii="Sylfaen" w:hAnsi="Sylfaen"/>
          <w:sz w:val="24"/>
          <w:szCs w:val="24"/>
        </w:rPr>
        <w:t xml:space="preserve"> მოქმედი რედაქცია) კონსტიტუციურობას</w:t>
      </w:r>
      <w:r w:rsidR="003D5E78" w:rsidRPr="00577FC4">
        <w:rPr>
          <w:rFonts w:ascii="Sylfaen" w:hAnsi="Sylfaen"/>
          <w:sz w:val="24"/>
          <w:szCs w:val="24"/>
        </w:rPr>
        <w:t xml:space="preserve"> საქართველოს კონსტიტუციის </w:t>
      </w:r>
      <w:r w:rsidR="00F932C0" w:rsidRPr="00577FC4">
        <w:rPr>
          <w:rFonts w:ascii="Sylfaen" w:hAnsi="Sylfaen"/>
          <w:sz w:val="24"/>
          <w:szCs w:val="24"/>
        </w:rPr>
        <w:lastRenderedPageBreak/>
        <w:t xml:space="preserve">პრეამბულასთან, </w:t>
      </w:r>
      <w:r w:rsidR="003D5E78" w:rsidRPr="00577FC4">
        <w:rPr>
          <w:rFonts w:ascii="Sylfaen" w:hAnsi="Sylfaen"/>
          <w:sz w:val="24"/>
          <w:szCs w:val="24"/>
        </w:rPr>
        <w:t>მე-4 მუხლის მე-2 პუნქტის მე-3 წინადადებასთან, მე-5 პუნქტთან, მე-11, მე-19, 25-ე და 63-ე მუხლ</w:t>
      </w:r>
      <w:r w:rsidR="00F754C6" w:rsidRPr="00577FC4">
        <w:rPr>
          <w:rFonts w:ascii="Sylfaen" w:hAnsi="Sylfaen"/>
          <w:sz w:val="24"/>
          <w:szCs w:val="24"/>
        </w:rPr>
        <w:t>ებ</w:t>
      </w:r>
      <w:r w:rsidR="003D5E78" w:rsidRPr="00577FC4">
        <w:rPr>
          <w:rFonts w:ascii="Sylfaen" w:hAnsi="Sylfaen"/>
          <w:sz w:val="24"/>
          <w:szCs w:val="24"/>
        </w:rPr>
        <w:t>თან მიმართებით</w:t>
      </w:r>
      <w:r w:rsidR="0046343D" w:rsidRPr="00577FC4">
        <w:rPr>
          <w:rFonts w:ascii="Sylfaen" w:hAnsi="Sylfaen"/>
          <w:sz w:val="24"/>
          <w:szCs w:val="24"/>
        </w:rPr>
        <w:t>;</w:t>
      </w:r>
    </w:p>
    <w:p w14:paraId="494CB756" w14:textId="7B40B4B1" w:rsidR="00EF71ED" w:rsidRPr="00577FC4" w:rsidRDefault="00EF71ED" w:rsidP="00BA1B7B">
      <w:pPr>
        <w:pStyle w:val="ListParagraph"/>
        <w:spacing w:line="276" w:lineRule="auto"/>
        <w:ind w:left="0" w:firstLine="360"/>
        <w:jc w:val="both"/>
        <w:rPr>
          <w:rFonts w:ascii="Sylfaen" w:hAnsi="Sylfaen"/>
          <w:sz w:val="24"/>
          <w:szCs w:val="24"/>
        </w:rPr>
      </w:pPr>
      <w:r w:rsidRPr="00577FC4">
        <w:rPr>
          <w:rFonts w:ascii="Sylfaen" w:hAnsi="Sylfaen"/>
          <w:sz w:val="24"/>
          <w:szCs w:val="24"/>
        </w:rPr>
        <w:t>ბ)</w:t>
      </w:r>
      <w:r w:rsidR="004F6457" w:rsidRPr="00577FC4">
        <w:rPr>
          <w:rFonts w:ascii="Sylfaen" w:hAnsi="Sylfaen"/>
          <w:sz w:val="24"/>
          <w:szCs w:val="24"/>
        </w:rPr>
        <w:t xml:space="preserve"> </w:t>
      </w:r>
      <w:r w:rsidRPr="00577FC4">
        <w:rPr>
          <w:rFonts w:ascii="Sylfaen" w:hAnsi="Sylfaen"/>
          <w:sz w:val="24"/>
          <w:szCs w:val="24"/>
        </w:rPr>
        <w:t xml:space="preserve">„სახელმწიფო კომპენსაციისა და სახელმწიფო აკადემიური სტიპენდიის შესახებ“ </w:t>
      </w:r>
      <w:r w:rsidR="004F6457" w:rsidRPr="00577FC4">
        <w:rPr>
          <w:rFonts w:ascii="Sylfaen" w:hAnsi="Sylfaen"/>
          <w:sz w:val="24"/>
          <w:szCs w:val="24"/>
        </w:rPr>
        <w:t xml:space="preserve">საქართველოს კანონის </w:t>
      </w:r>
      <w:r w:rsidRPr="00577FC4">
        <w:rPr>
          <w:rFonts w:ascii="Sylfaen" w:hAnsi="Sylfaen"/>
          <w:sz w:val="24"/>
          <w:szCs w:val="24"/>
        </w:rPr>
        <w:t xml:space="preserve">მე-7 მუხლის პირველი, მე-2 და მე-3 პუნქტების (2019 წლის </w:t>
      </w:r>
      <w:r w:rsidR="00EB6A0B" w:rsidRPr="00577FC4">
        <w:rPr>
          <w:rFonts w:ascii="Sylfaen" w:hAnsi="Sylfaen"/>
          <w:sz w:val="24"/>
          <w:szCs w:val="24"/>
        </w:rPr>
        <w:t>პირველ აგვისტომდე</w:t>
      </w:r>
      <w:r w:rsidRPr="00577FC4">
        <w:rPr>
          <w:rFonts w:ascii="Sylfaen" w:hAnsi="Sylfaen"/>
          <w:sz w:val="24"/>
          <w:szCs w:val="24"/>
        </w:rPr>
        <w:t xml:space="preserve"> მოქმედი რედაქცია) კონსტიტუციურობას საქართველოს კონსტიტუციის პრეამბულასთან, მე-4 მუხლის მე-2 პუნქტის მე-3 წინადადებასთან, მე-5 პუნქტთან, მე-11</w:t>
      </w:r>
      <w:r w:rsidR="002515D6" w:rsidRPr="00577FC4">
        <w:rPr>
          <w:rFonts w:ascii="Sylfaen" w:hAnsi="Sylfaen"/>
          <w:sz w:val="24"/>
          <w:szCs w:val="24"/>
        </w:rPr>
        <w:t xml:space="preserve"> მუხლთან</w:t>
      </w:r>
      <w:r w:rsidRPr="00577FC4">
        <w:rPr>
          <w:rFonts w:ascii="Sylfaen" w:hAnsi="Sylfaen"/>
          <w:sz w:val="24"/>
          <w:szCs w:val="24"/>
        </w:rPr>
        <w:t>, მე-19</w:t>
      </w:r>
      <w:r w:rsidR="002515D6" w:rsidRPr="00577FC4">
        <w:rPr>
          <w:rFonts w:ascii="Sylfaen" w:hAnsi="Sylfaen"/>
          <w:sz w:val="24"/>
          <w:szCs w:val="24"/>
        </w:rPr>
        <w:t xml:space="preserve"> მუხლთან</w:t>
      </w:r>
      <w:r w:rsidRPr="00577FC4">
        <w:rPr>
          <w:rFonts w:ascii="Sylfaen" w:hAnsi="Sylfaen"/>
          <w:sz w:val="24"/>
          <w:szCs w:val="24"/>
        </w:rPr>
        <w:t>, 25-ე მუხლის მე-2 პუნქტთან და 63-ე მუხლთან მიმართებით.</w:t>
      </w:r>
    </w:p>
    <w:bookmarkEnd w:id="2"/>
    <w:p w14:paraId="1F2233AA" w14:textId="77777777" w:rsidR="00D00644" w:rsidRPr="00577FC4" w:rsidRDefault="00D00644" w:rsidP="00BA1B7B">
      <w:pPr>
        <w:pStyle w:val="ListParagraph"/>
        <w:numPr>
          <w:ilvl w:val="0"/>
          <w:numId w:val="6"/>
        </w:numPr>
        <w:spacing w:line="276" w:lineRule="auto"/>
        <w:ind w:left="0" w:firstLine="360"/>
        <w:jc w:val="both"/>
        <w:rPr>
          <w:rFonts w:ascii="Sylfaen" w:hAnsi="Sylfaen"/>
          <w:sz w:val="24"/>
          <w:szCs w:val="24"/>
        </w:rPr>
      </w:pPr>
      <w:r w:rsidRPr="00577FC4">
        <w:rPr>
          <w:rFonts w:ascii="Sylfaen" w:hAnsi="Sylfaen"/>
          <w:sz w:val="24"/>
          <w:szCs w:val="24"/>
        </w:rPr>
        <w:t xml:space="preserve">საქმეს არსებითად განიხილავს საქართველოს საკონსტიტუციო სასამართლოს მეორე კოლეგია. </w:t>
      </w:r>
    </w:p>
    <w:p w14:paraId="7E24B6ED" w14:textId="77777777" w:rsidR="00D00644" w:rsidRPr="00577FC4" w:rsidRDefault="00D00644" w:rsidP="00BA1B7B">
      <w:pPr>
        <w:pStyle w:val="ListParagraph"/>
        <w:numPr>
          <w:ilvl w:val="0"/>
          <w:numId w:val="6"/>
        </w:numPr>
        <w:spacing w:line="276" w:lineRule="auto"/>
        <w:ind w:left="0" w:firstLine="360"/>
        <w:jc w:val="both"/>
        <w:rPr>
          <w:rFonts w:ascii="Sylfaen" w:hAnsi="Sylfaen"/>
          <w:sz w:val="24"/>
          <w:szCs w:val="24"/>
        </w:rPr>
      </w:pPr>
      <w:r w:rsidRPr="00577FC4">
        <w:rPr>
          <w:rFonts w:ascii="Sylfaen" w:hAnsi="Sylfaen"/>
          <w:sz w:val="24"/>
          <w:szCs w:val="24"/>
        </w:rPr>
        <w:t xml:space="preserve">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w:t>
      </w:r>
    </w:p>
    <w:p w14:paraId="618AAED0" w14:textId="77777777" w:rsidR="00D00644" w:rsidRPr="00577FC4" w:rsidRDefault="00D00644" w:rsidP="00BA1B7B">
      <w:pPr>
        <w:pStyle w:val="ListParagraph"/>
        <w:numPr>
          <w:ilvl w:val="0"/>
          <w:numId w:val="6"/>
        </w:numPr>
        <w:spacing w:line="276" w:lineRule="auto"/>
        <w:ind w:left="0" w:firstLine="360"/>
        <w:jc w:val="both"/>
        <w:rPr>
          <w:rFonts w:ascii="Sylfaen" w:hAnsi="Sylfaen"/>
          <w:sz w:val="24"/>
          <w:szCs w:val="24"/>
        </w:rPr>
      </w:pPr>
      <w:r w:rsidRPr="00577FC4">
        <w:rPr>
          <w:rFonts w:ascii="Sylfaen" w:hAnsi="Sylfaen"/>
          <w:sz w:val="24"/>
          <w:szCs w:val="24"/>
        </w:rPr>
        <w:t>საოქმო ჩანაწერი საბოლოოა და გასაჩივრებას ან გადასინჯვას არ ექვემდებარება.</w:t>
      </w:r>
    </w:p>
    <w:p w14:paraId="20614033" w14:textId="77777777" w:rsidR="00D00644" w:rsidRPr="00577FC4" w:rsidRDefault="00D00644" w:rsidP="00BA1B7B">
      <w:pPr>
        <w:pStyle w:val="ListParagraph"/>
        <w:numPr>
          <w:ilvl w:val="0"/>
          <w:numId w:val="6"/>
        </w:numPr>
        <w:spacing w:line="276" w:lineRule="auto"/>
        <w:ind w:left="0" w:firstLine="360"/>
        <w:jc w:val="both"/>
        <w:rPr>
          <w:rFonts w:ascii="Sylfaen" w:hAnsi="Sylfaen"/>
          <w:sz w:val="24"/>
          <w:szCs w:val="24"/>
        </w:rPr>
      </w:pPr>
      <w:r w:rsidRPr="00577FC4">
        <w:rPr>
          <w:rFonts w:ascii="Sylfaen" w:hAnsi="Sylfaen"/>
          <w:sz w:val="24"/>
          <w:szCs w:val="24"/>
        </w:rPr>
        <w:t xml:space="preserve">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4DE8A7D0" w14:textId="77777777" w:rsidR="007B2A3D" w:rsidRPr="00577FC4" w:rsidRDefault="007B2A3D" w:rsidP="00BA1B7B">
      <w:pPr>
        <w:pStyle w:val="ListParagraph"/>
        <w:spacing w:line="276" w:lineRule="auto"/>
        <w:ind w:left="360" w:firstLine="360"/>
        <w:jc w:val="both"/>
        <w:rPr>
          <w:rFonts w:ascii="Sylfaen" w:hAnsi="Sylfaen"/>
          <w:sz w:val="24"/>
          <w:szCs w:val="24"/>
        </w:rPr>
      </w:pPr>
    </w:p>
    <w:p w14:paraId="717AB4BF" w14:textId="77777777" w:rsidR="00D00644" w:rsidRPr="00577FC4" w:rsidRDefault="007B2A3D" w:rsidP="00BA1B7B">
      <w:pPr>
        <w:spacing w:before="240" w:line="276" w:lineRule="auto"/>
        <w:ind w:firstLine="360"/>
        <w:jc w:val="both"/>
        <w:rPr>
          <w:rFonts w:ascii="Sylfaen" w:hAnsi="Sylfaen"/>
          <w:b/>
          <w:bCs/>
          <w:sz w:val="24"/>
          <w:szCs w:val="24"/>
        </w:rPr>
      </w:pPr>
      <w:r w:rsidRPr="00577FC4">
        <w:rPr>
          <w:rFonts w:ascii="Sylfaen" w:hAnsi="Sylfaen"/>
          <w:b/>
          <w:bCs/>
          <w:sz w:val="24"/>
          <w:szCs w:val="24"/>
        </w:rPr>
        <w:t>კოლეგიის შემადგენლობა:</w:t>
      </w:r>
    </w:p>
    <w:p w14:paraId="0B74E998" w14:textId="77777777" w:rsidR="007B2A3D" w:rsidRPr="00577FC4" w:rsidRDefault="007B2A3D" w:rsidP="00BA1B7B">
      <w:pPr>
        <w:spacing w:before="240" w:line="276" w:lineRule="auto"/>
        <w:ind w:firstLine="360"/>
        <w:jc w:val="both"/>
        <w:rPr>
          <w:rFonts w:ascii="Sylfaen" w:hAnsi="Sylfaen"/>
          <w:sz w:val="24"/>
          <w:szCs w:val="24"/>
        </w:rPr>
      </w:pPr>
      <w:r w:rsidRPr="00577FC4">
        <w:rPr>
          <w:rFonts w:ascii="Sylfaen" w:hAnsi="Sylfaen"/>
          <w:sz w:val="24"/>
          <w:szCs w:val="24"/>
        </w:rPr>
        <w:t>მანანა კობახიძე</w:t>
      </w:r>
    </w:p>
    <w:p w14:paraId="1F321668" w14:textId="77777777" w:rsidR="00D00644" w:rsidRPr="00577FC4" w:rsidRDefault="00D00644" w:rsidP="00BA1B7B">
      <w:pPr>
        <w:spacing w:line="276" w:lineRule="auto"/>
        <w:ind w:firstLine="360"/>
        <w:jc w:val="both"/>
        <w:rPr>
          <w:rFonts w:ascii="Sylfaen" w:hAnsi="Sylfaen"/>
          <w:sz w:val="24"/>
          <w:szCs w:val="24"/>
        </w:rPr>
      </w:pPr>
    </w:p>
    <w:p w14:paraId="5F92515F" w14:textId="77777777" w:rsidR="007B2A3D" w:rsidRPr="00577FC4" w:rsidRDefault="007B2A3D" w:rsidP="00BA1B7B">
      <w:pPr>
        <w:spacing w:line="276" w:lineRule="auto"/>
        <w:ind w:firstLine="360"/>
        <w:jc w:val="both"/>
        <w:rPr>
          <w:rFonts w:ascii="Sylfaen" w:hAnsi="Sylfaen"/>
          <w:sz w:val="24"/>
          <w:szCs w:val="24"/>
        </w:rPr>
      </w:pPr>
      <w:r w:rsidRPr="00577FC4">
        <w:rPr>
          <w:rFonts w:ascii="Sylfaen" w:hAnsi="Sylfaen"/>
          <w:sz w:val="24"/>
          <w:szCs w:val="24"/>
        </w:rPr>
        <w:t>ირინე იმერლიშვილი</w:t>
      </w:r>
    </w:p>
    <w:p w14:paraId="0B488F31" w14:textId="77777777" w:rsidR="00D00644" w:rsidRPr="00577FC4" w:rsidRDefault="00D00644" w:rsidP="00BA1B7B">
      <w:pPr>
        <w:spacing w:line="276" w:lineRule="auto"/>
        <w:ind w:firstLine="360"/>
        <w:jc w:val="both"/>
        <w:rPr>
          <w:rFonts w:ascii="Sylfaen" w:hAnsi="Sylfaen"/>
          <w:sz w:val="24"/>
          <w:szCs w:val="24"/>
        </w:rPr>
      </w:pPr>
    </w:p>
    <w:p w14:paraId="79AA10EE" w14:textId="77777777" w:rsidR="007B2A3D" w:rsidRPr="00577FC4" w:rsidRDefault="007B2A3D" w:rsidP="00BA1B7B">
      <w:pPr>
        <w:spacing w:line="276" w:lineRule="auto"/>
        <w:ind w:firstLine="360"/>
        <w:jc w:val="both"/>
        <w:rPr>
          <w:rFonts w:ascii="Sylfaen" w:hAnsi="Sylfaen"/>
          <w:sz w:val="24"/>
          <w:szCs w:val="24"/>
        </w:rPr>
      </w:pPr>
      <w:r w:rsidRPr="00577FC4">
        <w:rPr>
          <w:rFonts w:ascii="Sylfaen" w:hAnsi="Sylfaen"/>
          <w:sz w:val="24"/>
          <w:szCs w:val="24"/>
        </w:rPr>
        <w:t>ხვიჩა კიკილაშვილი</w:t>
      </w:r>
    </w:p>
    <w:p w14:paraId="0C587B44" w14:textId="77777777" w:rsidR="00D00644" w:rsidRPr="00577FC4" w:rsidRDefault="00D00644" w:rsidP="00BA1B7B">
      <w:pPr>
        <w:spacing w:line="276" w:lineRule="auto"/>
        <w:ind w:firstLine="360"/>
        <w:jc w:val="both"/>
        <w:rPr>
          <w:rFonts w:ascii="Sylfaen" w:hAnsi="Sylfaen"/>
          <w:sz w:val="24"/>
          <w:szCs w:val="24"/>
        </w:rPr>
      </w:pPr>
    </w:p>
    <w:p w14:paraId="397D9C78" w14:textId="77777777" w:rsidR="007B2A3D" w:rsidRPr="00577FC4" w:rsidRDefault="007B2A3D" w:rsidP="00BA1B7B">
      <w:pPr>
        <w:spacing w:line="276" w:lineRule="auto"/>
        <w:ind w:firstLine="360"/>
        <w:jc w:val="both"/>
        <w:rPr>
          <w:rFonts w:ascii="Sylfaen" w:hAnsi="Sylfaen"/>
          <w:sz w:val="24"/>
          <w:szCs w:val="24"/>
        </w:rPr>
      </w:pPr>
      <w:r w:rsidRPr="00577FC4">
        <w:rPr>
          <w:rFonts w:ascii="Sylfaen" w:hAnsi="Sylfaen"/>
          <w:sz w:val="24"/>
          <w:szCs w:val="24"/>
        </w:rPr>
        <w:t>თეიმურაზ ტუღუში</w:t>
      </w:r>
    </w:p>
    <w:p w14:paraId="22E88D59" w14:textId="77777777" w:rsidR="00592A28" w:rsidRPr="00577FC4" w:rsidRDefault="00592A28" w:rsidP="00BA1B7B">
      <w:pPr>
        <w:spacing w:line="276" w:lineRule="auto"/>
        <w:ind w:firstLine="360"/>
        <w:jc w:val="both"/>
        <w:rPr>
          <w:rFonts w:ascii="Sylfaen" w:hAnsi="Sylfaen"/>
          <w:sz w:val="24"/>
          <w:szCs w:val="24"/>
        </w:rPr>
      </w:pPr>
    </w:p>
    <w:bookmarkEnd w:id="0"/>
    <w:p w14:paraId="4E835C6F" w14:textId="77777777" w:rsidR="00592A28" w:rsidRPr="00577FC4" w:rsidRDefault="00592A28" w:rsidP="00BA1B7B">
      <w:pPr>
        <w:spacing w:line="276" w:lineRule="auto"/>
        <w:ind w:firstLine="360"/>
        <w:jc w:val="both"/>
        <w:rPr>
          <w:rFonts w:ascii="Sylfaen" w:hAnsi="Sylfaen"/>
          <w:sz w:val="24"/>
          <w:szCs w:val="24"/>
        </w:rPr>
      </w:pPr>
    </w:p>
    <w:p w14:paraId="207DE4A5" w14:textId="77777777" w:rsidR="008F2093" w:rsidRPr="00577FC4" w:rsidRDefault="008F2093" w:rsidP="00BA1B7B">
      <w:pPr>
        <w:spacing w:line="276" w:lineRule="auto"/>
        <w:jc w:val="both"/>
        <w:rPr>
          <w:rFonts w:ascii="Sylfaen" w:hAnsi="Sylfaen"/>
          <w:sz w:val="24"/>
          <w:szCs w:val="24"/>
        </w:rPr>
      </w:pPr>
    </w:p>
    <w:sectPr w:rsidR="008F2093" w:rsidRPr="00577FC4" w:rsidSect="002038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2F2CE" w14:textId="77777777" w:rsidR="009422CD" w:rsidRPr="00FE5E24" w:rsidRDefault="009422CD" w:rsidP="00165543">
      <w:pPr>
        <w:spacing w:after="0" w:line="240" w:lineRule="auto"/>
      </w:pPr>
      <w:r w:rsidRPr="00FE5E24">
        <w:separator/>
      </w:r>
    </w:p>
  </w:endnote>
  <w:endnote w:type="continuationSeparator" w:id="0">
    <w:p w14:paraId="5EF2C407" w14:textId="77777777" w:rsidR="009422CD" w:rsidRPr="00FE5E24" w:rsidRDefault="009422CD" w:rsidP="00165543">
      <w:pPr>
        <w:spacing w:after="0" w:line="240" w:lineRule="auto"/>
      </w:pPr>
      <w:r w:rsidRPr="00FE5E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640657"/>
      <w:docPartObj>
        <w:docPartGallery w:val="Page Numbers (Bottom of Page)"/>
        <w:docPartUnique/>
      </w:docPartObj>
    </w:sdtPr>
    <w:sdtEndPr>
      <w:rPr>
        <w:rFonts w:ascii="Sylfaen" w:hAnsi="Sylfaen"/>
        <w:noProof/>
        <w:sz w:val="20"/>
        <w:szCs w:val="20"/>
      </w:rPr>
    </w:sdtEndPr>
    <w:sdtContent>
      <w:p w14:paraId="674E2637" w14:textId="06AA5E51" w:rsidR="00BA1B7B" w:rsidRPr="00BA1B7B" w:rsidRDefault="00BA1B7B">
        <w:pPr>
          <w:pStyle w:val="Footer"/>
          <w:jc w:val="right"/>
          <w:rPr>
            <w:rFonts w:ascii="Sylfaen" w:hAnsi="Sylfaen"/>
            <w:sz w:val="20"/>
            <w:szCs w:val="20"/>
          </w:rPr>
        </w:pPr>
        <w:r w:rsidRPr="00BA1B7B">
          <w:rPr>
            <w:rFonts w:ascii="Sylfaen" w:hAnsi="Sylfaen"/>
            <w:sz w:val="20"/>
            <w:szCs w:val="20"/>
          </w:rPr>
          <w:fldChar w:fldCharType="begin"/>
        </w:r>
        <w:r w:rsidRPr="00BA1B7B">
          <w:rPr>
            <w:rFonts w:ascii="Sylfaen" w:hAnsi="Sylfaen"/>
            <w:sz w:val="20"/>
            <w:szCs w:val="20"/>
          </w:rPr>
          <w:instrText xml:space="preserve"> PAGE   \* MERGEFORMAT </w:instrText>
        </w:r>
        <w:r w:rsidRPr="00BA1B7B">
          <w:rPr>
            <w:rFonts w:ascii="Sylfaen" w:hAnsi="Sylfaen"/>
            <w:sz w:val="20"/>
            <w:szCs w:val="20"/>
          </w:rPr>
          <w:fldChar w:fldCharType="separate"/>
        </w:r>
        <w:r w:rsidRPr="00BA1B7B">
          <w:rPr>
            <w:rFonts w:ascii="Sylfaen" w:hAnsi="Sylfaen"/>
            <w:noProof/>
            <w:sz w:val="20"/>
            <w:szCs w:val="20"/>
          </w:rPr>
          <w:t>2</w:t>
        </w:r>
        <w:r w:rsidRPr="00BA1B7B">
          <w:rPr>
            <w:rFonts w:ascii="Sylfaen" w:hAnsi="Sylfaen"/>
            <w:noProof/>
            <w:sz w:val="20"/>
            <w:szCs w:val="20"/>
          </w:rPr>
          <w:fldChar w:fldCharType="end"/>
        </w:r>
      </w:p>
    </w:sdtContent>
  </w:sdt>
  <w:p w14:paraId="47EF1161" w14:textId="77777777" w:rsidR="00165543" w:rsidRPr="00BA1B7B" w:rsidRDefault="00165543">
    <w:pPr>
      <w:pStyle w:val="Footer"/>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9364" w14:textId="77777777" w:rsidR="009422CD" w:rsidRPr="00FE5E24" w:rsidRDefault="009422CD" w:rsidP="00165543">
      <w:pPr>
        <w:spacing w:after="0" w:line="240" w:lineRule="auto"/>
      </w:pPr>
      <w:r w:rsidRPr="00FE5E24">
        <w:separator/>
      </w:r>
    </w:p>
  </w:footnote>
  <w:footnote w:type="continuationSeparator" w:id="0">
    <w:p w14:paraId="555C0DF9" w14:textId="77777777" w:rsidR="009422CD" w:rsidRPr="00FE5E24" w:rsidRDefault="009422CD" w:rsidP="00165543">
      <w:pPr>
        <w:spacing w:after="0" w:line="240" w:lineRule="auto"/>
      </w:pPr>
      <w:r w:rsidRPr="00FE5E2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E49"/>
    <w:multiLevelType w:val="hybridMultilevel"/>
    <w:tmpl w:val="81E48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0315EE"/>
    <w:multiLevelType w:val="hybridMultilevel"/>
    <w:tmpl w:val="3970DDD6"/>
    <w:lvl w:ilvl="0" w:tplc="80108B1C">
      <w:start w:val="1"/>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1503CA4"/>
    <w:multiLevelType w:val="hybridMultilevel"/>
    <w:tmpl w:val="24A8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A52E3"/>
    <w:multiLevelType w:val="hybridMultilevel"/>
    <w:tmpl w:val="492CA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5756C"/>
    <w:multiLevelType w:val="hybridMultilevel"/>
    <w:tmpl w:val="1B8ACC80"/>
    <w:lvl w:ilvl="0" w:tplc="FFFFFFFF">
      <w:start w:val="1"/>
      <w:numFmt w:val="decimal"/>
      <w:lvlText w:val="%1."/>
      <w:lvlJc w:val="left"/>
      <w:pPr>
        <w:ind w:left="970" w:hanging="52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 w15:restartNumberingAfterBreak="0">
    <w:nsid w:val="7B2762E6"/>
    <w:multiLevelType w:val="hybridMultilevel"/>
    <w:tmpl w:val="1B8ACC80"/>
    <w:lvl w:ilvl="0" w:tplc="9356EEEC">
      <w:start w:val="1"/>
      <w:numFmt w:val="decimal"/>
      <w:lvlText w:val="%1."/>
      <w:lvlJc w:val="left"/>
      <w:pPr>
        <w:ind w:left="3760" w:hanging="5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82473944">
    <w:abstractNumId w:val="1"/>
  </w:num>
  <w:num w:numId="2" w16cid:durableId="814834786">
    <w:abstractNumId w:val="5"/>
  </w:num>
  <w:num w:numId="3" w16cid:durableId="827982055">
    <w:abstractNumId w:val="4"/>
  </w:num>
  <w:num w:numId="4" w16cid:durableId="1898012649">
    <w:abstractNumId w:val="3"/>
  </w:num>
  <w:num w:numId="5" w16cid:durableId="654648954">
    <w:abstractNumId w:val="0"/>
  </w:num>
  <w:num w:numId="6" w16cid:durableId="77988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B4"/>
    <w:rsid w:val="00017E9F"/>
    <w:rsid w:val="0002740F"/>
    <w:rsid w:val="0003777E"/>
    <w:rsid w:val="00061896"/>
    <w:rsid w:val="000826DF"/>
    <w:rsid w:val="00091291"/>
    <w:rsid w:val="00094193"/>
    <w:rsid w:val="000A63CA"/>
    <w:rsid w:val="000B204E"/>
    <w:rsid w:val="000B78B1"/>
    <w:rsid w:val="000B7EAD"/>
    <w:rsid w:val="000F0247"/>
    <w:rsid w:val="000F06F2"/>
    <w:rsid w:val="000F5AAD"/>
    <w:rsid w:val="00110271"/>
    <w:rsid w:val="00120F14"/>
    <w:rsid w:val="001259D1"/>
    <w:rsid w:val="00134387"/>
    <w:rsid w:val="00146860"/>
    <w:rsid w:val="001514B9"/>
    <w:rsid w:val="0015251B"/>
    <w:rsid w:val="00165543"/>
    <w:rsid w:val="00171487"/>
    <w:rsid w:val="00175BE3"/>
    <w:rsid w:val="001A7B51"/>
    <w:rsid w:val="001B48A7"/>
    <w:rsid w:val="001C7D31"/>
    <w:rsid w:val="001E1FD9"/>
    <w:rsid w:val="001E61D0"/>
    <w:rsid w:val="001E6A64"/>
    <w:rsid w:val="00203809"/>
    <w:rsid w:val="002146D9"/>
    <w:rsid w:val="00235273"/>
    <w:rsid w:val="00244DD3"/>
    <w:rsid w:val="00244E78"/>
    <w:rsid w:val="00245741"/>
    <w:rsid w:val="00245CC6"/>
    <w:rsid w:val="002515D6"/>
    <w:rsid w:val="002536D6"/>
    <w:rsid w:val="00263B29"/>
    <w:rsid w:val="00264A67"/>
    <w:rsid w:val="00276994"/>
    <w:rsid w:val="00280679"/>
    <w:rsid w:val="00281C0F"/>
    <w:rsid w:val="0028259C"/>
    <w:rsid w:val="002C03C9"/>
    <w:rsid w:val="002D3552"/>
    <w:rsid w:val="002D37ED"/>
    <w:rsid w:val="0030470F"/>
    <w:rsid w:val="0030678F"/>
    <w:rsid w:val="00315201"/>
    <w:rsid w:val="00315A35"/>
    <w:rsid w:val="0032592C"/>
    <w:rsid w:val="0032731F"/>
    <w:rsid w:val="0033416F"/>
    <w:rsid w:val="003369E2"/>
    <w:rsid w:val="00337690"/>
    <w:rsid w:val="00340EC1"/>
    <w:rsid w:val="00360416"/>
    <w:rsid w:val="00361EB4"/>
    <w:rsid w:val="00374446"/>
    <w:rsid w:val="003767EC"/>
    <w:rsid w:val="003779C2"/>
    <w:rsid w:val="00382919"/>
    <w:rsid w:val="00387FD6"/>
    <w:rsid w:val="00393254"/>
    <w:rsid w:val="003A58C3"/>
    <w:rsid w:val="003B0A88"/>
    <w:rsid w:val="003B4EA7"/>
    <w:rsid w:val="003B583F"/>
    <w:rsid w:val="003C38CC"/>
    <w:rsid w:val="003C6F4E"/>
    <w:rsid w:val="003D4200"/>
    <w:rsid w:val="003D5E78"/>
    <w:rsid w:val="003E22E4"/>
    <w:rsid w:val="003F067B"/>
    <w:rsid w:val="003F526B"/>
    <w:rsid w:val="00411A82"/>
    <w:rsid w:val="0041254E"/>
    <w:rsid w:val="00421AEE"/>
    <w:rsid w:val="00446720"/>
    <w:rsid w:val="004528F5"/>
    <w:rsid w:val="00462ECD"/>
    <w:rsid w:val="0046343D"/>
    <w:rsid w:val="004717CF"/>
    <w:rsid w:val="004734BB"/>
    <w:rsid w:val="00480F3D"/>
    <w:rsid w:val="0048484D"/>
    <w:rsid w:val="00485BFB"/>
    <w:rsid w:val="004A559A"/>
    <w:rsid w:val="004D405C"/>
    <w:rsid w:val="004D721B"/>
    <w:rsid w:val="004D7E40"/>
    <w:rsid w:val="004E147D"/>
    <w:rsid w:val="004F48A0"/>
    <w:rsid w:val="004F627C"/>
    <w:rsid w:val="004F6457"/>
    <w:rsid w:val="00501F7A"/>
    <w:rsid w:val="005571CB"/>
    <w:rsid w:val="00557D6A"/>
    <w:rsid w:val="0056381A"/>
    <w:rsid w:val="00575DBA"/>
    <w:rsid w:val="00577FC4"/>
    <w:rsid w:val="00591D1E"/>
    <w:rsid w:val="005924F2"/>
    <w:rsid w:val="00592A28"/>
    <w:rsid w:val="005A2B6F"/>
    <w:rsid w:val="005B69E8"/>
    <w:rsid w:val="005C53E0"/>
    <w:rsid w:val="005E3E67"/>
    <w:rsid w:val="005F2908"/>
    <w:rsid w:val="005F621D"/>
    <w:rsid w:val="006312E3"/>
    <w:rsid w:val="006318C1"/>
    <w:rsid w:val="00634846"/>
    <w:rsid w:val="00635CDF"/>
    <w:rsid w:val="0064137F"/>
    <w:rsid w:val="00651124"/>
    <w:rsid w:val="00661F94"/>
    <w:rsid w:val="0068525B"/>
    <w:rsid w:val="006A1144"/>
    <w:rsid w:val="006B7074"/>
    <w:rsid w:val="006C3650"/>
    <w:rsid w:val="006C51C3"/>
    <w:rsid w:val="006C7BE1"/>
    <w:rsid w:val="006E6A5B"/>
    <w:rsid w:val="0070567C"/>
    <w:rsid w:val="00707A1D"/>
    <w:rsid w:val="007242B4"/>
    <w:rsid w:val="00732252"/>
    <w:rsid w:val="007349F8"/>
    <w:rsid w:val="00735FFD"/>
    <w:rsid w:val="00740A7A"/>
    <w:rsid w:val="00741CB3"/>
    <w:rsid w:val="00747B5F"/>
    <w:rsid w:val="00753530"/>
    <w:rsid w:val="00764AA5"/>
    <w:rsid w:val="00765516"/>
    <w:rsid w:val="00766E1A"/>
    <w:rsid w:val="00773CCD"/>
    <w:rsid w:val="00782698"/>
    <w:rsid w:val="00784834"/>
    <w:rsid w:val="007B2A3D"/>
    <w:rsid w:val="007C44FE"/>
    <w:rsid w:val="007D328A"/>
    <w:rsid w:val="007E26DF"/>
    <w:rsid w:val="007F14F6"/>
    <w:rsid w:val="007F7E41"/>
    <w:rsid w:val="0080373A"/>
    <w:rsid w:val="0080566D"/>
    <w:rsid w:val="00807A91"/>
    <w:rsid w:val="00813701"/>
    <w:rsid w:val="00864006"/>
    <w:rsid w:val="008746E3"/>
    <w:rsid w:val="0089320E"/>
    <w:rsid w:val="008A6444"/>
    <w:rsid w:val="008D4ACC"/>
    <w:rsid w:val="008D59AC"/>
    <w:rsid w:val="008F2093"/>
    <w:rsid w:val="008F4693"/>
    <w:rsid w:val="00910E6F"/>
    <w:rsid w:val="00932A92"/>
    <w:rsid w:val="009422CD"/>
    <w:rsid w:val="009441DB"/>
    <w:rsid w:val="009575DC"/>
    <w:rsid w:val="009611A0"/>
    <w:rsid w:val="009716D6"/>
    <w:rsid w:val="00980AF9"/>
    <w:rsid w:val="009967A0"/>
    <w:rsid w:val="00997012"/>
    <w:rsid w:val="009B7298"/>
    <w:rsid w:val="009C50AA"/>
    <w:rsid w:val="009D3E9F"/>
    <w:rsid w:val="00A223A1"/>
    <w:rsid w:val="00A234AC"/>
    <w:rsid w:val="00A25E15"/>
    <w:rsid w:val="00A27DBB"/>
    <w:rsid w:val="00A61CCB"/>
    <w:rsid w:val="00A70F94"/>
    <w:rsid w:val="00A7464C"/>
    <w:rsid w:val="00A75606"/>
    <w:rsid w:val="00A93510"/>
    <w:rsid w:val="00A979FA"/>
    <w:rsid w:val="00A97AA3"/>
    <w:rsid w:val="00AA5A95"/>
    <w:rsid w:val="00AA7201"/>
    <w:rsid w:val="00AC493F"/>
    <w:rsid w:val="00AD0BC0"/>
    <w:rsid w:val="00AF3D5D"/>
    <w:rsid w:val="00AF642D"/>
    <w:rsid w:val="00B02EC3"/>
    <w:rsid w:val="00B07E72"/>
    <w:rsid w:val="00B43F77"/>
    <w:rsid w:val="00B4433E"/>
    <w:rsid w:val="00B6058F"/>
    <w:rsid w:val="00B65819"/>
    <w:rsid w:val="00B6779B"/>
    <w:rsid w:val="00B81BFD"/>
    <w:rsid w:val="00B904BA"/>
    <w:rsid w:val="00BA1B7B"/>
    <w:rsid w:val="00BD513F"/>
    <w:rsid w:val="00BE0D2A"/>
    <w:rsid w:val="00BE6583"/>
    <w:rsid w:val="00BF03AA"/>
    <w:rsid w:val="00BF68BE"/>
    <w:rsid w:val="00C0296D"/>
    <w:rsid w:val="00C14DB4"/>
    <w:rsid w:val="00C326C8"/>
    <w:rsid w:val="00C361E3"/>
    <w:rsid w:val="00C44AE5"/>
    <w:rsid w:val="00C56508"/>
    <w:rsid w:val="00C73325"/>
    <w:rsid w:val="00C73515"/>
    <w:rsid w:val="00C74F81"/>
    <w:rsid w:val="00C803CD"/>
    <w:rsid w:val="00C96B95"/>
    <w:rsid w:val="00C976A6"/>
    <w:rsid w:val="00CB5273"/>
    <w:rsid w:val="00CC46AB"/>
    <w:rsid w:val="00CD57E0"/>
    <w:rsid w:val="00CE5F3A"/>
    <w:rsid w:val="00CF71DD"/>
    <w:rsid w:val="00D00244"/>
    <w:rsid w:val="00D00644"/>
    <w:rsid w:val="00D05CE9"/>
    <w:rsid w:val="00D30038"/>
    <w:rsid w:val="00D36148"/>
    <w:rsid w:val="00D4091D"/>
    <w:rsid w:val="00D4133F"/>
    <w:rsid w:val="00D41ED0"/>
    <w:rsid w:val="00D52F74"/>
    <w:rsid w:val="00D5611F"/>
    <w:rsid w:val="00D651D5"/>
    <w:rsid w:val="00D67AAC"/>
    <w:rsid w:val="00D71BDB"/>
    <w:rsid w:val="00D77DCF"/>
    <w:rsid w:val="00D832A3"/>
    <w:rsid w:val="00D953DC"/>
    <w:rsid w:val="00DA1623"/>
    <w:rsid w:val="00DA3478"/>
    <w:rsid w:val="00DA60C0"/>
    <w:rsid w:val="00DB0722"/>
    <w:rsid w:val="00DE67E1"/>
    <w:rsid w:val="00E210DA"/>
    <w:rsid w:val="00E32A82"/>
    <w:rsid w:val="00E469BF"/>
    <w:rsid w:val="00E73FD0"/>
    <w:rsid w:val="00E74760"/>
    <w:rsid w:val="00E829A8"/>
    <w:rsid w:val="00E96419"/>
    <w:rsid w:val="00EB6A0B"/>
    <w:rsid w:val="00EC02B4"/>
    <w:rsid w:val="00EC6DD2"/>
    <w:rsid w:val="00ED150E"/>
    <w:rsid w:val="00EF2B64"/>
    <w:rsid w:val="00EF69A9"/>
    <w:rsid w:val="00EF71ED"/>
    <w:rsid w:val="00F17C7F"/>
    <w:rsid w:val="00F25576"/>
    <w:rsid w:val="00F26728"/>
    <w:rsid w:val="00F2793C"/>
    <w:rsid w:val="00F31DD6"/>
    <w:rsid w:val="00F36E53"/>
    <w:rsid w:val="00F50664"/>
    <w:rsid w:val="00F60783"/>
    <w:rsid w:val="00F63E0D"/>
    <w:rsid w:val="00F65148"/>
    <w:rsid w:val="00F754C6"/>
    <w:rsid w:val="00F76FE0"/>
    <w:rsid w:val="00F84BBF"/>
    <w:rsid w:val="00F932C0"/>
    <w:rsid w:val="00F93506"/>
    <w:rsid w:val="00F95D53"/>
    <w:rsid w:val="00FA253B"/>
    <w:rsid w:val="00FB7659"/>
    <w:rsid w:val="00FE1473"/>
    <w:rsid w:val="00FE5E24"/>
    <w:rsid w:val="00FF089C"/>
    <w:rsid w:val="00FF158C"/>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4AA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ka-GE"/>
    </w:rPr>
  </w:style>
  <w:style w:type="paragraph" w:styleId="Heading1">
    <w:name w:val="heading 1"/>
    <w:basedOn w:val="Normal"/>
    <w:next w:val="Normal"/>
    <w:link w:val="Heading1Char"/>
    <w:uiPriority w:val="9"/>
    <w:qFormat/>
    <w:rsid w:val="00735FFD"/>
    <w:pPr>
      <w:keepNext/>
      <w:keepLines/>
      <w:spacing w:before="240" w:after="0"/>
      <w:outlineLvl w:val="0"/>
    </w:pPr>
    <w:rPr>
      <w:rFonts w:ascii="Calibri Light" w:eastAsia="Times New Roman" w:hAnsi="Calibri Light"/>
      <w:color w:val="2F5496"/>
      <w:kern w:val="0"/>
      <w:sz w:val="32"/>
      <w:szCs w:val="32"/>
      <w:lang w:eastAsia="x-none"/>
    </w:rPr>
  </w:style>
  <w:style w:type="paragraph" w:styleId="Heading2">
    <w:name w:val="heading 2"/>
    <w:basedOn w:val="Normal"/>
    <w:link w:val="Heading2Char"/>
    <w:uiPriority w:val="9"/>
    <w:qFormat/>
    <w:rsid w:val="00FA253B"/>
    <w:pPr>
      <w:spacing w:before="100" w:beforeAutospacing="1" w:after="100" w:afterAutospacing="1" w:line="240" w:lineRule="auto"/>
      <w:outlineLvl w:val="1"/>
    </w:pPr>
    <w:rPr>
      <w:rFonts w:ascii="Times New Roman" w:eastAsia="Times New Roman" w:hAnsi="Times New Roman"/>
      <w:b/>
      <w:bCs/>
      <w:kern w:val="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3D"/>
    <w:pPr>
      <w:ind w:left="720"/>
      <w:contextualSpacing/>
    </w:pPr>
  </w:style>
  <w:style w:type="paragraph" w:styleId="Header">
    <w:name w:val="header"/>
    <w:basedOn w:val="Normal"/>
    <w:link w:val="HeaderChar"/>
    <w:uiPriority w:val="99"/>
    <w:unhideWhenUsed/>
    <w:rsid w:val="00165543"/>
    <w:pPr>
      <w:tabs>
        <w:tab w:val="center" w:pos="4844"/>
        <w:tab w:val="right" w:pos="9689"/>
      </w:tabs>
      <w:spacing w:after="0" w:line="240" w:lineRule="auto"/>
    </w:pPr>
  </w:style>
  <w:style w:type="character" w:customStyle="1" w:styleId="HeaderChar">
    <w:name w:val="Header Char"/>
    <w:basedOn w:val="DefaultParagraphFont"/>
    <w:link w:val="Header"/>
    <w:uiPriority w:val="99"/>
    <w:rsid w:val="00165543"/>
  </w:style>
  <w:style w:type="paragraph" w:styleId="Footer">
    <w:name w:val="footer"/>
    <w:basedOn w:val="Normal"/>
    <w:link w:val="FooterChar"/>
    <w:uiPriority w:val="99"/>
    <w:unhideWhenUsed/>
    <w:rsid w:val="00165543"/>
    <w:pPr>
      <w:tabs>
        <w:tab w:val="center" w:pos="4844"/>
        <w:tab w:val="right" w:pos="9689"/>
      </w:tabs>
      <w:spacing w:after="0" w:line="240" w:lineRule="auto"/>
    </w:pPr>
  </w:style>
  <w:style w:type="character" w:customStyle="1" w:styleId="FooterChar">
    <w:name w:val="Footer Char"/>
    <w:basedOn w:val="DefaultParagraphFont"/>
    <w:link w:val="Footer"/>
    <w:uiPriority w:val="99"/>
    <w:rsid w:val="00165543"/>
  </w:style>
  <w:style w:type="character" w:styleId="CommentReference">
    <w:name w:val="annotation reference"/>
    <w:uiPriority w:val="99"/>
    <w:semiHidden/>
    <w:unhideWhenUsed/>
    <w:rsid w:val="00AF642D"/>
    <w:rPr>
      <w:sz w:val="16"/>
      <w:szCs w:val="16"/>
    </w:rPr>
  </w:style>
  <w:style w:type="paragraph" w:styleId="CommentText">
    <w:name w:val="annotation text"/>
    <w:basedOn w:val="Normal"/>
    <w:link w:val="CommentTextChar"/>
    <w:uiPriority w:val="99"/>
    <w:unhideWhenUsed/>
    <w:rsid w:val="00AF642D"/>
    <w:pPr>
      <w:spacing w:line="240" w:lineRule="auto"/>
    </w:pPr>
    <w:rPr>
      <w:kern w:val="0"/>
      <w:sz w:val="20"/>
      <w:szCs w:val="20"/>
      <w:lang w:val="x-none" w:eastAsia="x-none"/>
    </w:rPr>
  </w:style>
  <w:style w:type="character" w:customStyle="1" w:styleId="CommentTextChar">
    <w:name w:val="Comment Text Char"/>
    <w:link w:val="CommentText"/>
    <w:uiPriority w:val="99"/>
    <w:rsid w:val="00AF642D"/>
    <w:rPr>
      <w:sz w:val="20"/>
      <w:szCs w:val="20"/>
    </w:rPr>
  </w:style>
  <w:style w:type="paragraph" w:styleId="CommentSubject">
    <w:name w:val="annotation subject"/>
    <w:basedOn w:val="CommentText"/>
    <w:next w:val="CommentText"/>
    <w:link w:val="CommentSubjectChar"/>
    <w:uiPriority w:val="99"/>
    <w:semiHidden/>
    <w:unhideWhenUsed/>
    <w:rsid w:val="00AF642D"/>
    <w:rPr>
      <w:b/>
      <w:bCs/>
    </w:rPr>
  </w:style>
  <w:style w:type="character" w:customStyle="1" w:styleId="CommentSubjectChar">
    <w:name w:val="Comment Subject Char"/>
    <w:link w:val="CommentSubject"/>
    <w:uiPriority w:val="99"/>
    <w:semiHidden/>
    <w:rsid w:val="00AF642D"/>
    <w:rPr>
      <w:b/>
      <w:bCs/>
      <w:sz w:val="20"/>
      <w:szCs w:val="20"/>
    </w:rPr>
  </w:style>
  <w:style w:type="paragraph" w:styleId="BalloonText">
    <w:name w:val="Balloon Text"/>
    <w:basedOn w:val="Normal"/>
    <w:link w:val="BalloonTextChar"/>
    <w:uiPriority w:val="99"/>
    <w:semiHidden/>
    <w:unhideWhenUsed/>
    <w:rsid w:val="00AF642D"/>
    <w:pPr>
      <w:spacing w:after="0" w:line="240" w:lineRule="auto"/>
    </w:pPr>
    <w:rPr>
      <w:rFonts w:ascii="Segoe UI" w:hAnsi="Segoe UI"/>
      <w:kern w:val="0"/>
      <w:sz w:val="18"/>
      <w:szCs w:val="18"/>
      <w:lang w:val="x-none" w:eastAsia="x-none"/>
    </w:rPr>
  </w:style>
  <w:style w:type="character" w:customStyle="1" w:styleId="BalloonTextChar">
    <w:name w:val="Balloon Text Char"/>
    <w:link w:val="BalloonText"/>
    <w:uiPriority w:val="99"/>
    <w:semiHidden/>
    <w:rsid w:val="00AF642D"/>
    <w:rPr>
      <w:rFonts w:ascii="Segoe UI" w:hAnsi="Segoe UI" w:cs="Segoe UI"/>
      <w:sz w:val="18"/>
      <w:szCs w:val="18"/>
    </w:rPr>
  </w:style>
  <w:style w:type="paragraph" w:styleId="Revision">
    <w:name w:val="Revision"/>
    <w:hidden/>
    <w:uiPriority w:val="99"/>
    <w:semiHidden/>
    <w:rsid w:val="006C7BE1"/>
    <w:rPr>
      <w:kern w:val="2"/>
      <w:sz w:val="22"/>
      <w:szCs w:val="22"/>
    </w:rPr>
  </w:style>
  <w:style w:type="paragraph" w:styleId="NormalWeb">
    <w:name w:val="Normal (Web)"/>
    <w:basedOn w:val="Normal"/>
    <w:uiPriority w:val="99"/>
    <w:semiHidden/>
    <w:unhideWhenUsed/>
    <w:rsid w:val="006C51C3"/>
    <w:pPr>
      <w:spacing w:before="100" w:beforeAutospacing="1" w:after="100" w:afterAutospacing="1" w:line="240" w:lineRule="auto"/>
    </w:pPr>
    <w:rPr>
      <w:rFonts w:ascii="Times New Roman" w:eastAsia="Times New Roman" w:hAnsi="Times New Roman"/>
      <w:kern w:val="0"/>
      <w:sz w:val="24"/>
      <w:szCs w:val="24"/>
    </w:rPr>
  </w:style>
  <w:style w:type="character" w:customStyle="1" w:styleId="Heading2Char">
    <w:name w:val="Heading 2 Char"/>
    <w:link w:val="Heading2"/>
    <w:uiPriority w:val="9"/>
    <w:rsid w:val="00FA253B"/>
    <w:rPr>
      <w:rFonts w:ascii="Times New Roman" w:eastAsia="Times New Roman" w:hAnsi="Times New Roman" w:cs="Times New Roman"/>
      <w:b/>
      <w:bCs/>
      <w:kern w:val="0"/>
      <w:sz w:val="36"/>
      <w:szCs w:val="36"/>
    </w:rPr>
  </w:style>
  <w:style w:type="character" w:customStyle="1" w:styleId="Heading1Char">
    <w:name w:val="Heading 1 Char"/>
    <w:link w:val="Heading1"/>
    <w:uiPriority w:val="9"/>
    <w:rsid w:val="00735FFD"/>
    <w:rPr>
      <w:rFonts w:ascii="Calibri Light" w:eastAsia="Times New Roman" w:hAnsi="Calibri Light" w:cs="Times New Roman"/>
      <w:color w:val="2F5496"/>
      <w:sz w:val="32"/>
      <w:szCs w:val="32"/>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22201">
      <w:bodyDiv w:val="1"/>
      <w:marLeft w:val="0"/>
      <w:marRight w:val="0"/>
      <w:marTop w:val="0"/>
      <w:marBottom w:val="0"/>
      <w:divBdr>
        <w:top w:val="none" w:sz="0" w:space="0" w:color="auto"/>
        <w:left w:val="none" w:sz="0" w:space="0" w:color="auto"/>
        <w:bottom w:val="none" w:sz="0" w:space="0" w:color="auto"/>
        <w:right w:val="none" w:sz="0" w:space="0" w:color="auto"/>
      </w:divBdr>
    </w:div>
    <w:div w:id="556936207">
      <w:bodyDiv w:val="1"/>
      <w:marLeft w:val="0"/>
      <w:marRight w:val="0"/>
      <w:marTop w:val="0"/>
      <w:marBottom w:val="0"/>
      <w:divBdr>
        <w:top w:val="none" w:sz="0" w:space="0" w:color="auto"/>
        <w:left w:val="none" w:sz="0" w:space="0" w:color="auto"/>
        <w:bottom w:val="none" w:sz="0" w:space="0" w:color="auto"/>
        <w:right w:val="none" w:sz="0" w:space="0" w:color="auto"/>
      </w:divBdr>
    </w:div>
    <w:div w:id="808210359">
      <w:bodyDiv w:val="1"/>
      <w:marLeft w:val="0"/>
      <w:marRight w:val="0"/>
      <w:marTop w:val="0"/>
      <w:marBottom w:val="0"/>
      <w:divBdr>
        <w:top w:val="none" w:sz="0" w:space="0" w:color="auto"/>
        <w:left w:val="none" w:sz="0" w:space="0" w:color="auto"/>
        <w:bottom w:val="none" w:sz="0" w:space="0" w:color="auto"/>
        <w:right w:val="none" w:sz="0" w:space="0" w:color="auto"/>
      </w:divBdr>
    </w:div>
    <w:div w:id="937521469">
      <w:bodyDiv w:val="1"/>
      <w:marLeft w:val="0"/>
      <w:marRight w:val="0"/>
      <w:marTop w:val="0"/>
      <w:marBottom w:val="0"/>
      <w:divBdr>
        <w:top w:val="none" w:sz="0" w:space="0" w:color="auto"/>
        <w:left w:val="none" w:sz="0" w:space="0" w:color="auto"/>
        <w:bottom w:val="none" w:sz="0" w:space="0" w:color="auto"/>
        <w:right w:val="none" w:sz="0" w:space="0" w:color="auto"/>
      </w:divBdr>
    </w:div>
    <w:div w:id="992677623">
      <w:bodyDiv w:val="1"/>
      <w:marLeft w:val="0"/>
      <w:marRight w:val="0"/>
      <w:marTop w:val="0"/>
      <w:marBottom w:val="0"/>
      <w:divBdr>
        <w:top w:val="none" w:sz="0" w:space="0" w:color="auto"/>
        <w:left w:val="none" w:sz="0" w:space="0" w:color="auto"/>
        <w:bottom w:val="none" w:sz="0" w:space="0" w:color="auto"/>
        <w:right w:val="none" w:sz="0" w:space="0" w:color="auto"/>
      </w:divBdr>
    </w:div>
    <w:div w:id="1045715090">
      <w:bodyDiv w:val="1"/>
      <w:marLeft w:val="0"/>
      <w:marRight w:val="0"/>
      <w:marTop w:val="0"/>
      <w:marBottom w:val="0"/>
      <w:divBdr>
        <w:top w:val="none" w:sz="0" w:space="0" w:color="auto"/>
        <w:left w:val="none" w:sz="0" w:space="0" w:color="auto"/>
        <w:bottom w:val="none" w:sz="0" w:space="0" w:color="auto"/>
        <w:right w:val="none" w:sz="0" w:space="0" w:color="auto"/>
      </w:divBdr>
    </w:div>
    <w:div w:id="1518424044">
      <w:bodyDiv w:val="1"/>
      <w:marLeft w:val="0"/>
      <w:marRight w:val="0"/>
      <w:marTop w:val="0"/>
      <w:marBottom w:val="0"/>
      <w:divBdr>
        <w:top w:val="none" w:sz="0" w:space="0" w:color="auto"/>
        <w:left w:val="none" w:sz="0" w:space="0" w:color="auto"/>
        <w:bottom w:val="none" w:sz="0" w:space="0" w:color="auto"/>
        <w:right w:val="none" w:sz="0" w:space="0" w:color="auto"/>
      </w:divBdr>
    </w:div>
    <w:div w:id="1736079435">
      <w:bodyDiv w:val="1"/>
      <w:marLeft w:val="0"/>
      <w:marRight w:val="0"/>
      <w:marTop w:val="0"/>
      <w:marBottom w:val="0"/>
      <w:divBdr>
        <w:top w:val="none" w:sz="0" w:space="0" w:color="auto"/>
        <w:left w:val="none" w:sz="0" w:space="0" w:color="auto"/>
        <w:bottom w:val="none" w:sz="0" w:space="0" w:color="auto"/>
        <w:right w:val="none" w:sz="0" w:space="0" w:color="auto"/>
      </w:divBdr>
    </w:div>
    <w:div w:id="1860318060">
      <w:bodyDiv w:val="1"/>
      <w:marLeft w:val="0"/>
      <w:marRight w:val="0"/>
      <w:marTop w:val="0"/>
      <w:marBottom w:val="0"/>
      <w:divBdr>
        <w:top w:val="none" w:sz="0" w:space="0" w:color="auto"/>
        <w:left w:val="none" w:sz="0" w:space="0" w:color="auto"/>
        <w:bottom w:val="none" w:sz="0" w:space="0" w:color="auto"/>
        <w:right w:val="none" w:sz="0" w:space="0" w:color="auto"/>
      </w:divBdr>
    </w:div>
    <w:div w:id="20844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7BB6-BF5F-4F11-9363-AE6ACF62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7685</Words>
  <Characters>43808</Characters>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2025-01-11T13:14:00Z</dcterms:created>
  <dcterms:modified xsi:type="dcterms:W3CDTF">2025-01-13T12:48:00Z</dcterms:modified>
</cp:coreProperties>
</file>