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127B" w14:textId="77777777" w:rsidR="004F0BE9" w:rsidRPr="00C34B7E" w:rsidRDefault="004F0BE9" w:rsidP="00E43B11">
      <w:pPr>
        <w:ind w:firstLine="360"/>
        <w:jc w:val="both"/>
        <w:rPr>
          <w:b/>
          <w:bCs/>
          <w:noProof/>
          <w:szCs w:val="24"/>
        </w:rPr>
      </w:pPr>
    </w:p>
    <w:p w14:paraId="091FA951" w14:textId="77777777" w:rsidR="0078228C" w:rsidRPr="00E43B11" w:rsidRDefault="0078228C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1EAF377C" w14:textId="77777777" w:rsidR="004F0BE9" w:rsidRPr="00E43B11" w:rsidRDefault="004F0BE9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42F04638" w14:textId="77777777" w:rsidR="008D5CE4" w:rsidRPr="00E43B11" w:rsidRDefault="008D5CE4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16C2B8B3" w14:textId="77777777" w:rsidR="008D5CE4" w:rsidRPr="00E43B11" w:rsidRDefault="008D5CE4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47346326" w14:textId="77777777" w:rsidR="004D1D84" w:rsidRPr="00E43B11" w:rsidRDefault="004D1D84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3FCC8484" w14:textId="77777777" w:rsidR="004D1D84" w:rsidRPr="0055156C" w:rsidRDefault="004D1D84" w:rsidP="00E43B11">
      <w:pPr>
        <w:ind w:firstLine="360"/>
        <w:jc w:val="both"/>
        <w:rPr>
          <w:b/>
          <w:bCs/>
          <w:noProof/>
          <w:szCs w:val="24"/>
        </w:rPr>
      </w:pPr>
    </w:p>
    <w:p w14:paraId="2404A262" w14:textId="77777777" w:rsidR="004D1D84" w:rsidRPr="00E43B11" w:rsidRDefault="004D1D84" w:rsidP="00E43B11">
      <w:pPr>
        <w:jc w:val="both"/>
        <w:rPr>
          <w:b/>
          <w:bCs/>
          <w:noProof/>
          <w:szCs w:val="24"/>
          <w:lang w:val="ka-GE"/>
        </w:rPr>
      </w:pPr>
    </w:p>
    <w:p w14:paraId="60D648B1" w14:textId="77777777" w:rsidR="00F426DB" w:rsidRPr="00E43B11" w:rsidRDefault="00F426DB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17AF85E5" w14:textId="77777777" w:rsidR="00842BB6" w:rsidRPr="00E43B11" w:rsidRDefault="00842BB6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43B062A1" w14:textId="77777777" w:rsidR="00591A6D" w:rsidRDefault="00591A6D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60C49C6B" w14:textId="77777777" w:rsidR="00C20BB3" w:rsidRDefault="00C20BB3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71B19E38" w14:textId="77777777" w:rsidR="00C20BB3" w:rsidRDefault="00C20BB3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460FB305" w14:textId="77777777" w:rsidR="00244C4E" w:rsidRPr="00F26C70" w:rsidRDefault="00244C4E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63539736" w14:textId="77777777" w:rsidR="00C20BB3" w:rsidRDefault="00C20BB3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18DCEF00" w14:textId="77777777" w:rsidR="00E8239F" w:rsidRDefault="00E8239F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6EC99A8E" w14:textId="77777777" w:rsidR="00E8239F" w:rsidRDefault="00E8239F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473B2555" w14:textId="77777777" w:rsidR="00C20BB3" w:rsidRPr="00E43B11" w:rsidRDefault="00C20BB3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43140F83" w14:textId="77777777" w:rsidR="004F0BE9" w:rsidRPr="00E43B11" w:rsidRDefault="004F0BE9" w:rsidP="00E43B11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73A3E210" w14:textId="035EC045" w:rsidR="004F0BE9" w:rsidRPr="00E43B11" w:rsidRDefault="005F57DF" w:rsidP="000C2AE3">
      <w:pPr>
        <w:ind w:firstLine="360"/>
        <w:jc w:val="both"/>
        <w:rPr>
          <w:b/>
          <w:bCs/>
          <w:noProof/>
          <w:szCs w:val="24"/>
          <w:lang w:val="ka-GE"/>
        </w:rPr>
      </w:pPr>
      <w:r w:rsidRPr="00E43B11">
        <w:rPr>
          <w:b/>
          <w:bCs/>
          <w:noProof/>
          <w:szCs w:val="24"/>
          <w:lang w:val="ka-GE"/>
        </w:rPr>
        <w:t>№1</w:t>
      </w:r>
      <w:r w:rsidR="004F0BE9" w:rsidRPr="00E43B11">
        <w:rPr>
          <w:b/>
          <w:bCs/>
          <w:noProof/>
          <w:szCs w:val="24"/>
          <w:lang w:val="ka-GE"/>
        </w:rPr>
        <w:t>/</w:t>
      </w:r>
      <w:r w:rsidR="0055156C">
        <w:rPr>
          <w:b/>
          <w:bCs/>
          <w:noProof/>
          <w:szCs w:val="24"/>
        </w:rPr>
        <w:t>4</w:t>
      </w:r>
      <w:r w:rsidR="0024276B" w:rsidRPr="00E43B11">
        <w:rPr>
          <w:b/>
          <w:bCs/>
          <w:noProof/>
          <w:szCs w:val="24"/>
          <w:lang w:val="ka-GE"/>
        </w:rPr>
        <w:t>/</w:t>
      </w:r>
      <w:r w:rsidR="001657ED" w:rsidRPr="00E43B11">
        <w:rPr>
          <w:b/>
          <w:bCs/>
          <w:noProof/>
          <w:szCs w:val="24"/>
          <w:lang w:val="ka-GE"/>
        </w:rPr>
        <w:t>1577</w:t>
      </w:r>
      <w:r w:rsidR="00160A89" w:rsidRPr="00E43B11">
        <w:rPr>
          <w:b/>
          <w:bCs/>
          <w:noProof/>
          <w:szCs w:val="24"/>
          <w:lang w:val="ka-GE"/>
        </w:rPr>
        <w:tab/>
      </w:r>
      <w:r w:rsidR="00160A89" w:rsidRPr="00E43B11">
        <w:rPr>
          <w:b/>
          <w:bCs/>
          <w:noProof/>
          <w:szCs w:val="24"/>
          <w:lang w:val="ka-GE"/>
        </w:rPr>
        <w:tab/>
      </w:r>
      <w:r w:rsidR="00160A89" w:rsidRPr="00E43B11">
        <w:rPr>
          <w:b/>
          <w:bCs/>
          <w:noProof/>
          <w:szCs w:val="24"/>
          <w:lang w:val="ka-GE"/>
        </w:rPr>
        <w:tab/>
      </w:r>
      <w:r w:rsidR="00160A89" w:rsidRPr="00E43B11">
        <w:rPr>
          <w:b/>
          <w:bCs/>
          <w:noProof/>
          <w:szCs w:val="24"/>
          <w:lang w:val="ka-GE"/>
        </w:rPr>
        <w:tab/>
      </w:r>
      <w:r w:rsidR="00160A89" w:rsidRPr="00E43B11">
        <w:rPr>
          <w:b/>
          <w:bCs/>
          <w:noProof/>
          <w:szCs w:val="24"/>
          <w:lang w:val="ka-GE"/>
        </w:rPr>
        <w:tab/>
      </w:r>
      <w:r w:rsidR="00BF0080" w:rsidRPr="00E43B11">
        <w:rPr>
          <w:b/>
          <w:bCs/>
          <w:noProof/>
          <w:szCs w:val="24"/>
          <w:lang w:val="ka-GE"/>
        </w:rPr>
        <w:tab/>
      </w:r>
      <w:r w:rsidR="004F0BE9" w:rsidRPr="00E43B11">
        <w:rPr>
          <w:b/>
          <w:bCs/>
          <w:noProof/>
          <w:szCs w:val="24"/>
          <w:lang w:val="ka-GE"/>
        </w:rPr>
        <w:t>ბათუმი</w:t>
      </w:r>
      <w:r w:rsidR="00BF0080" w:rsidRPr="00E43B11">
        <w:rPr>
          <w:b/>
          <w:bCs/>
          <w:noProof/>
          <w:szCs w:val="24"/>
          <w:lang w:val="ka-GE"/>
        </w:rPr>
        <w:t>, 202</w:t>
      </w:r>
      <w:r w:rsidR="0015153E" w:rsidRPr="00E43B11">
        <w:rPr>
          <w:b/>
          <w:bCs/>
          <w:noProof/>
          <w:szCs w:val="24"/>
        </w:rPr>
        <w:t>5</w:t>
      </w:r>
      <w:r w:rsidR="0055156C">
        <w:rPr>
          <w:b/>
          <w:bCs/>
          <w:noProof/>
          <w:szCs w:val="24"/>
          <w:lang w:val="ka-GE"/>
        </w:rPr>
        <w:t xml:space="preserve"> </w:t>
      </w:r>
      <w:r w:rsidR="00DA5B3C" w:rsidRPr="00E43B11">
        <w:rPr>
          <w:b/>
          <w:bCs/>
          <w:noProof/>
          <w:szCs w:val="24"/>
          <w:lang w:val="ka-GE"/>
        </w:rPr>
        <w:t xml:space="preserve">წლის </w:t>
      </w:r>
      <w:r w:rsidR="0055156C">
        <w:rPr>
          <w:b/>
          <w:bCs/>
          <w:noProof/>
          <w:szCs w:val="24"/>
          <w:lang w:val="ka-GE"/>
        </w:rPr>
        <w:t>26 მარტი</w:t>
      </w:r>
    </w:p>
    <w:p w14:paraId="712478F8" w14:textId="77777777" w:rsidR="004F0BE9" w:rsidRPr="00E43B11" w:rsidRDefault="004F0BE9" w:rsidP="000C2AE3">
      <w:pPr>
        <w:ind w:firstLine="360"/>
        <w:jc w:val="both"/>
        <w:rPr>
          <w:b/>
          <w:bCs/>
          <w:noProof/>
          <w:szCs w:val="24"/>
          <w:lang w:val="ka-GE"/>
        </w:rPr>
      </w:pPr>
    </w:p>
    <w:p w14:paraId="1F41B75C" w14:textId="77777777" w:rsidR="00DA5B3C" w:rsidRPr="00E43B11" w:rsidRDefault="005F57DF" w:rsidP="000C2AE3">
      <w:pPr>
        <w:ind w:firstLine="360"/>
        <w:jc w:val="both"/>
        <w:rPr>
          <w:b/>
          <w:bCs/>
          <w:noProof/>
          <w:szCs w:val="24"/>
          <w:lang w:val="ka-GE"/>
        </w:rPr>
      </w:pPr>
      <w:r w:rsidRPr="00E43B11">
        <w:rPr>
          <w:b/>
          <w:bCs/>
          <w:noProof/>
          <w:szCs w:val="24"/>
          <w:lang w:val="ka-GE"/>
        </w:rPr>
        <w:t>კოლეგიის</w:t>
      </w:r>
      <w:r w:rsidR="004F0BE9" w:rsidRPr="00E43B11">
        <w:rPr>
          <w:b/>
          <w:bCs/>
          <w:noProof/>
          <w:szCs w:val="24"/>
          <w:lang w:val="ka-GE"/>
        </w:rPr>
        <w:t xml:space="preserve"> შემადგენლობა:</w:t>
      </w:r>
    </w:p>
    <w:p w14:paraId="3724023D" w14:textId="77777777" w:rsidR="004F0BE9" w:rsidRPr="00E43B11" w:rsidRDefault="005F57DF" w:rsidP="000C2AE3">
      <w:pPr>
        <w:ind w:firstLine="360"/>
        <w:jc w:val="both"/>
        <w:rPr>
          <w:noProof/>
          <w:szCs w:val="24"/>
          <w:lang w:val="ka-GE"/>
        </w:rPr>
      </w:pPr>
      <w:bookmarkStart w:id="0" w:name="_Hlk135744087"/>
      <w:r w:rsidRPr="00E43B11">
        <w:rPr>
          <w:noProof/>
          <w:szCs w:val="24"/>
          <w:lang w:val="ka-GE"/>
        </w:rPr>
        <w:t xml:space="preserve">ვასილ როინიშვილი </w:t>
      </w:r>
      <w:r w:rsidR="004F0BE9" w:rsidRPr="00E43B11">
        <w:rPr>
          <w:noProof/>
          <w:szCs w:val="24"/>
          <w:lang w:val="ka-GE"/>
        </w:rPr>
        <w:t>– სხდომის თავმჯდომარე;</w:t>
      </w:r>
    </w:p>
    <w:p w14:paraId="7B76B260" w14:textId="77777777" w:rsidR="004F0BE9" w:rsidRPr="00E43B11" w:rsidRDefault="004F0BE9" w:rsidP="000C2AE3">
      <w:pPr>
        <w:ind w:firstLine="360"/>
        <w:jc w:val="both"/>
        <w:rPr>
          <w:noProof/>
          <w:szCs w:val="24"/>
          <w:lang w:val="ka-GE"/>
        </w:rPr>
      </w:pPr>
      <w:r w:rsidRPr="00E43B11">
        <w:rPr>
          <w:noProof/>
          <w:szCs w:val="24"/>
          <w:lang w:val="ka-GE"/>
        </w:rPr>
        <w:t>ევა გოცირიძე – წევრი</w:t>
      </w:r>
      <w:r w:rsidR="00594BC5" w:rsidRPr="00E43B11">
        <w:rPr>
          <w:noProof/>
          <w:szCs w:val="24"/>
          <w:lang w:val="ka-GE"/>
        </w:rPr>
        <w:t>;</w:t>
      </w:r>
    </w:p>
    <w:p w14:paraId="13A61360" w14:textId="77777777" w:rsidR="003D5CF5" w:rsidRPr="00E43B11" w:rsidRDefault="003D5CF5" w:rsidP="000C2AE3">
      <w:pPr>
        <w:ind w:firstLine="360"/>
        <w:jc w:val="both"/>
        <w:rPr>
          <w:noProof/>
          <w:szCs w:val="24"/>
          <w:lang w:val="ka-GE"/>
        </w:rPr>
      </w:pPr>
      <w:r w:rsidRPr="00E43B11">
        <w:rPr>
          <w:noProof/>
          <w:szCs w:val="24"/>
          <w:lang w:val="ka-GE"/>
        </w:rPr>
        <w:t>გიორგი თევდორაშვილი – წევრი</w:t>
      </w:r>
      <w:r w:rsidR="00594BC5" w:rsidRPr="00E43B11">
        <w:rPr>
          <w:noProof/>
          <w:szCs w:val="24"/>
          <w:lang w:val="ka-GE"/>
        </w:rPr>
        <w:t>, მომხსენებელი მოსამართლე;</w:t>
      </w:r>
    </w:p>
    <w:p w14:paraId="6541FF26" w14:textId="77777777" w:rsidR="004F0BE9" w:rsidRPr="00E43B11" w:rsidRDefault="004F0BE9" w:rsidP="000C2AE3">
      <w:pPr>
        <w:ind w:firstLine="360"/>
        <w:jc w:val="both"/>
        <w:rPr>
          <w:noProof/>
          <w:szCs w:val="24"/>
          <w:lang w:val="ka-GE"/>
        </w:rPr>
      </w:pPr>
      <w:r w:rsidRPr="00E43B11">
        <w:rPr>
          <w:noProof/>
          <w:szCs w:val="24"/>
          <w:lang w:val="ka-GE"/>
        </w:rPr>
        <w:t>გიორგი კვერენჩხილაძე – წევრი</w:t>
      </w:r>
      <w:r w:rsidR="003D5CF5" w:rsidRPr="00E43B11">
        <w:rPr>
          <w:noProof/>
          <w:szCs w:val="24"/>
          <w:lang w:val="ka-GE"/>
        </w:rPr>
        <w:t>.</w:t>
      </w:r>
      <w:bookmarkEnd w:id="0"/>
    </w:p>
    <w:p w14:paraId="2FE63444" w14:textId="77777777" w:rsidR="004F0BE9" w:rsidRPr="00E43B11" w:rsidRDefault="004F0BE9" w:rsidP="000C2AE3">
      <w:pPr>
        <w:ind w:firstLine="360"/>
        <w:jc w:val="both"/>
        <w:rPr>
          <w:noProof/>
          <w:szCs w:val="24"/>
          <w:lang w:val="ka-GE"/>
        </w:rPr>
      </w:pPr>
    </w:p>
    <w:p w14:paraId="2D6FD7EA" w14:textId="77777777" w:rsidR="004F0BE9" w:rsidRPr="00E43B11" w:rsidRDefault="004F0BE9" w:rsidP="000C2AE3">
      <w:pPr>
        <w:ind w:firstLine="360"/>
        <w:jc w:val="both"/>
        <w:rPr>
          <w:noProof/>
          <w:szCs w:val="24"/>
          <w:lang w:val="ka-GE"/>
        </w:rPr>
      </w:pPr>
      <w:r w:rsidRPr="00E43B11">
        <w:rPr>
          <w:b/>
          <w:bCs/>
          <w:noProof/>
          <w:szCs w:val="24"/>
          <w:lang w:val="ka-GE"/>
        </w:rPr>
        <w:t>სხდომის მდივანი:</w:t>
      </w:r>
      <w:r w:rsidR="00F26C70">
        <w:rPr>
          <w:b/>
          <w:bCs/>
          <w:noProof/>
          <w:szCs w:val="24"/>
          <w:lang w:val="ka-GE"/>
        </w:rPr>
        <w:t xml:space="preserve"> </w:t>
      </w:r>
      <w:r w:rsidR="00C54E20" w:rsidRPr="00E43B11">
        <w:rPr>
          <w:noProof/>
          <w:szCs w:val="24"/>
          <w:lang w:val="ka-GE"/>
        </w:rPr>
        <w:t>სოფია კობახიძე</w:t>
      </w:r>
      <w:r w:rsidRPr="00E43B11">
        <w:rPr>
          <w:noProof/>
          <w:szCs w:val="24"/>
          <w:lang w:val="ka-GE"/>
        </w:rPr>
        <w:t>.</w:t>
      </w:r>
    </w:p>
    <w:p w14:paraId="36BB033A" w14:textId="77777777" w:rsidR="004F0BE9" w:rsidRPr="00E43B11" w:rsidRDefault="004F0BE9" w:rsidP="000C2AE3">
      <w:pPr>
        <w:ind w:firstLine="360"/>
        <w:jc w:val="both"/>
        <w:rPr>
          <w:noProof/>
          <w:szCs w:val="24"/>
          <w:lang w:val="ka-GE"/>
        </w:rPr>
      </w:pPr>
    </w:p>
    <w:p w14:paraId="3F778C08" w14:textId="77777777" w:rsidR="004F0BE9" w:rsidRPr="00E43B11" w:rsidRDefault="004F0BE9" w:rsidP="000C2AE3">
      <w:pPr>
        <w:ind w:firstLine="360"/>
        <w:jc w:val="both"/>
        <w:rPr>
          <w:bCs/>
          <w:noProof/>
          <w:szCs w:val="24"/>
          <w:lang w:val="ka-GE"/>
        </w:rPr>
      </w:pPr>
      <w:r w:rsidRPr="00E43B11">
        <w:rPr>
          <w:b/>
          <w:bCs/>
          <w:noProof/>
          <w:szCs w:val="24"/>
          <w:lang w:val="ka-GE"/>
        </w:rPr>
        <w:t xml:space="preserve">საქმის დასახელება: </w:t>
      </w:r>
      <w:r w:rsidR="00741A9D" w:rsidRPr="00E43B11">
        <w:rPr>
          <w:noProof/>
          <w:szCs w:val="24"/>
          <w:lang w:val="ka-GE"/>
        </w:rPr>
        <w:t xml:space="preserve">გიორგი </w:t>
      </w:r>
      <w:r w:rsidR="001657ED" w:rsidRPr="00E43B11">
        <w:rPr>
          <w:noProof/>
          <w:szCs w:val="24"/>
          <w:lang w:val="ka-GE"/>
        </w:rPr>
        <w:t>გოცირიძე</w:t>
      </w:r>
      <w:r w:rsidR="00F70A58" w:rsidRPr="00E43B11">
        <w:rPr>
          <w:noProof/>
          <w:szCs w:val="24"/>
          <w:lang w:val="ka-GE"/>
        </w:rPr>
        <w:t xml:space="preserve"> საქართველოს პარლამენტის</w:t>
      </w:r>
      <w:r w:rsidR="001657ED" w:rsidRPr="00E43B11">
        <w:rPr>
          <w:noProof/>
          <w:szCs w:val="24"/>
          <w:lang w:val="ka-GE"/>
        </w:rPr>
        <w:t>ა და საქართველოს იუსტიციის მინისტრის</w:t>
      </w:r>
      <w:r w:rsidR="00CE3618" w:rsidRPr="00E43B11">
        <w:rPr>
          <w:noProof/>
          <w:szCs w:val="24"/>
          <w:lang w:val="ka-GE"/>
        </w:rPr>
        <w:t xml:space="preserve"> წინააღმდეგ.</w:t>
      </w:r>
    </w:p>
    <w:p w14:paraId="6843DF14" w14:textId="77777777" w:rsidR="004F0BE9" w:rsidRPr="00E43B11" w:rsidRDefault="004F0BE9" w:rsidP="000C2AE3">
      <w:pPr>
        <w:ind w:firstLine="360"/>
        <w:jc w:val="both"/>
        <w:rPr>
          <w:bCs/>
          <w:noProof/>
          <w:szCs w:val="24"/>
          <w:lang w:val="ka-GE"/>
        </w:rPr>
      </w:pPr>
    </w:p>
    <w:p w14:paraId="0ED1E9BF" w14:textId="77777777" w:rsidR="00261ECB" w:rsidRPr="00E43B11" w:rsidRDefault="004F0BE9" w:rsidP="00720CC2">
      <w:pPr>
        <w:ind w:firstLine="360"/>
        <w:jc w:val="both"/>
        <w:rPr>
          <w:szCs w:val="24"/>
          <w:lang w:val="ka-GE"/>
        </w:rPr>
      </w:pPr>
      <w:r w:rsidRPr="00E43B11">
        <w:rPr>
          <w:b/>
          <w:bCs/>
          <w:noProof/>
          <w:szCs w:val="24"/>
          <w:lang w:val="ka-GE"/>
        </w:rPr>
        <w:t>დავის საგანი:</w:t>
      </w:r>
      <w:r w:rsidR="001657ED" w:rsidRPr="00E43B11">
        <w:rPr>
          <w:bCs/>
          <w:noProof/>
          <w:szCs w:val="24"/>
          <w:lang w:val="ka-GE"/>
        </w:rPr>
        <w:t xml:space="preserve"> „ჯანმრთელობის </w:t>
      </w:r>
      <w:r w:rsidR="00AB7D12" w:rsidRPr="00E43B11">
        <w:rPr>
          <w:bCs/>
          <w:noProof/>
          <w:szCs w:val="24"/>
          <w:lang w:val="ka-GE"/>
        </w:rPr>
        <w:t xml:space="preserve">დაცვის </w:t>
      </w:r>
      <w:r w:rsidR="001657ED" w:rsidRPr="00E43B11">
        <w:rPr>
          <w:bCs/>
          <w:noProof/>
          <w:szCs w:val="24"/>
          <w:lang w:val="ka-GE"/>
        </w:rPr>
        <w:t xml:space="preserve">შესახებ“ საქართველოს კანონის 143-ე მუხლის პირველი </w:t>
      </w:r>
      <w:r w:rsidR="003E41F7">
        <w:rPr>
          <w:bCs/>
          <w:noProof/>
          <w:szCs w:val="24"/>
          <w:lang w:val="ka-GE"/>
        </w:rPr>
        <w:t>პუნქტისა</w:t>
      </w:r>
      <w:r w:rsidR="001378D6" w:rsidRPr="00E43B11">
        <w:rPr>
          <w:bCs/>
          <w:noProof/>
          <w:szCs w:val="24"/>
          <w:lang w:val="ka-GE"/>
        </w:rPr>
        <w:t xml:space="preserve"> და „სამოქალაქო ა</w:t>
      </w:r>
      <w:r w:rsidR="00412DDF" w:rsidRPr="00E43B11">
        <w:rPr>
          <w:bCs/>
          <w:noProof/>
          <w:szCs w:val="24"/>
          <w:lang w:val="ka-GE"/>
        </w:rPr>
        <w:t>ქ</w:t>
      </w:r>
      <w:r w:rsidR="001378D6" w:rsidRPr="00E43B11">
        <w:rPr>
          <w:bCs/>
          <w:noProof/>
          <w:szCs w:val="24"/>
          <w:lang w:val="ka-GE"/>
        </w:rPr>
        <w:t xml:space="preserve">ტების რეგისტრაციის წესის დამტკიცების შესახებ“ საქართველოს იუსტიციის მინისტრის 2012 წლის 31 იანვრის </w:t>
      </w:r>
      <w:r w:rsidR="00C77BCE" w:rsidRPr="00E43B11">
        <w:rPr>
          <w:szCs w:val="24"/>
          <w:lang w:val="ka-GE"/>
        </w:rPr>
        <w:t>№</w:t>
      </w:r>
      <w:r w:rsidR="001378D6" w:rsidRPr="00E43B11">
        <w:rPr>
          <w:bCs/>
          <w:noProof/>
          <w:szCs w:val="24"/>
          <w:lang w:val="ka-GE"/>
        </w:rPr>
        <w:t>18 ბრძანები</w:t>
      </w:r>
      <w:r w:rsidR="00C34B7E">
        <w:rPr>
          <w:bCs/>
          <w:noProof/>
          <w:szCs w:val="24"/>
          <w:lang w:val="ka-GE"/>
        </w:rPr>
        <w:t xml:space="preserve">თ დამტკიცებული </w:t>
      </w:r>
      <w:r w:rsidR="00C34B7E" w:rsidRPr="00C34B7E">
        <w:rPr>
          <w:bCs/>
          <w:noProof/>
          <w:szCs w:val="24"/>
          <w:lang w:val="ka-GE"/>
        </w:rPr>
        <w:t>წესი</w:t>
      </w:r>
      <w:r w:rsidR="00C34B7E">
        <w:rPr>
          <w:bCs/>
          <w:noProof/>
          <w:szCs w:val="24"/>
          <w:lang w:val="ka-GE"/>
        </w:rPr>
        <w:t>ს</w:t>
      </w:r>
      <w:r w:rsidR="001378D6" w:rsidRPr="00E43B11">
        <w:rPr>
          <w:bCs/>
          <w:noProof/>
          <w:szCs w:val="24"/>
          <w:lang w:val="ka-GE"/>
        </w:rPr>
        <w:t xml:space="preserve"> მე-19 მუხლის 1</w:t>
      </w:r>
      <w:r w:rsidR="001378D6" w:rsidRPr="00E43B11">
        <w:rPr>
          <w:bCs/>
          <w:noProof/>
          <w:szCs w:val="24"/>
          <w:vertAlign w:val="superscript"/>
          <w:lang w:val="ka-GE"/>
        </w:rPr>
        <w:t>1</w:t>
      </w:r>
      <w:r w:rsidR="001378D6" w:rsidRPr="00E43B11">
        <w:rPr>
          <w:bCs/>
          <w:noProof/>
          <w:szCs w:val="24"/>
          <w:lang w:val="ka-GE"/>
        </w:rPr>
        <w:t xml:space="preserve"> პუნქტის კონსტიტუციურობა საქართველოს კონსტიტუციის მე-15 მუხლის პირველ პუნქტთან მიმართებით. </w:t>
      </w:r>
    </w:p>
    <w:p w14:paraId="2600F1F2" w14:textId="77777777" w:rsidR="009874C3" w:rsidRPr="00E43B11" w:rsidRDefault="00DF11F3" w:rsidP="00D6177E">
      <w:pPr>
        <w:pStyle w:val="Heading1"/>
        <w:rPr>
          <w:noProof/>
          <w:sz w:val="24"/>
          <w:szCs w:val="24"/>
          <w:lang w:val="ka-GE"/>
        </w:rPr>
      </w:pPr>
      <w:r w:rsidRPr="00E43B11">
        <w:rPr>
          <w:noProof/>
          <w:sz w:val="24"/>
          <w:szCs w:val="24"/>
          <w:lang w:val="ka-GE"/>
        </w:rPr>
        <w:lastRenderedPageBreak/>
        <w:t>I</w:t>
      </w:r>
      <w:r w:rsidRPr="00E43B11">
        <w:rPr>
          <w:noProof/>
          <w:sz w:val="24"/>
          <w:szCs w:val="24"/>
          <w:lang w:val="ka-GE"/>
        </w:rPr>
        <w:br/>
        <w:t>აღწერილობითი ნაწილი</w:t>
      </w:r>
    </w:p>
    <w:p w14:paraId="0D4E952D" w14:textId="77777777" w:rsidR="00214423" w:rsidRPr="00E43B11" w:rsidRDefault="00214423" w:rsidP="000C2AE3">
      <w:pPr>
        <w:ind w:firstLine="360"/>
        <w:rPr>
          <w:noProof/>
          <w:szCs w:val="24"/>
          <w:lang w:val="ka-GE"/>
        </w:rPr>
      </w:pPr>
    </w:p>
    <w:p w14:paraId="1ABDA509" w14:textId="7A00DD23" w:rsidR="00DF11F3" w:rsidRPr="00E43B11" w:rsidRDefault="00CA56F1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noProof/>
          <w:szCs w:val="24"/>
          <w:lang w:val="ka-GE"/>
        </w:rPr>
        <w:t>საქართველოს საკონსტიტუციო სასამართლოს</w:t>
      </w:r>
      <w:r w:rsidR="00E1778C" w:rsidRPr="00E43B11">
        <w:rPr>
          <w:noProof/>
          <w:szCs w:val="24"/>
          <w:lang w:val="ka-GE"/>
        </w:rPr>
        <w:t xml:space="preserve"> 202</w:t>
      </w:r>
      <w:r w:rsidR="001378D6" w:rsidRPr="00E43B11">
        <w:rPr>
          <w:noProof/>
          <w:szCs w:val="24"/>
          <w:lang w:val="ka-GE"/>
        </w:rPr>
        <w:t>1</w:t>
      </w:r>
      <w:r w:rsidRPr="00E43B11">
        <w:rPr>
          <w:noProof/>
          <w:szCs w:val="24"/>
          <w:lang w:val="ka-GE"/>
        </w:rPr>
        <w:t xml:space="preserve"> წლის</w:t>
      </w:r>
      <w:r w:rsidR="00F26C70">
        <w:rPr>
          <w:noProof/>
          <w:szCs w:val="24"/>
          <w:lang w:val="ka-GE"/>
        </w:rPr>
        <w:t xml:space="preserve"> </w:t>
      </w:r>
      <w:r w:rsidR="001378D6" w:rsidRPr="00E43B11">
        <w:rPr>
          <w:noProof/>
          <w:szCs w:val="24"/>
          <w:lang w:val="ka-GE"/>
        </w:rPr>
        <w:t>18</w:t>
      </w:r>
      <w:r w:rsidR="00F26C70">
        <w:rPr>
          <w:noProof/>
          <w:szCs w:val="24"/>
          <w:lang w:val="ka-GE"/>
        </w:rPr>
        <w:t xml:space="preserve"> </w:t>
      </w:r>
      <w:r w:rsidR="001378D6" w:rsidRPr="00E43B11">
        <w:rPr>
          <w:noProof/>
          <w:szCs w:val="24"/>
          <w:lang w:val="ka-GE"/>
        </w:rPr>
        <w:t xml:space="preserve">მარტს </w:t>
      </w:r>
      <w:r w:rsidRPr="00E43B11">
        <w:rPr>
          <w:noProof/>
          <w:szCs w:val="24"/>
          <w:lang w:val="ka-GE"/>
        </w:rPr>
        <w:t>კონსტიტუციური სარჩელით (რეგისტრაციის №1</w:t>
      </w:r>
      <w:r w:rsidR="001378D6" w:rsidRPr="00E43B11">
        <w:rPr>
          <w:noProof/>
          <w:szCs w:val="24"/>
          <w:lang w:val="ka-GE"/>
        </w:rPr>
        <w:t>577</w:t>
      </w:r>
      <w:r w:rsidRPr="00E43B11">
        <w:rPr>
          <w:noProof/>
          <w:szCs w:val="24"/>
          <w:lang w:val="ka-GE"/>
        </w:rPr>
        <w:t>) მომართ</w:t>
      </w:r>
      <w:r w:rsidR="00E1778C" w:rsidRPr="00E43B11">
        <w:rPr>
          <w:noProof/>
          <w:szCs w:val="24"/>
          <w:lang w:val="ka-GE"/>
        </w:rPr>
        <w:t>ა</w:t>
      </w:r>
      <w:r w:rsidR="00F26C70">
        <w:rPr>
          <w:noProof/>
          <w:szCs w:val="24"/>
          <w:lang w:val="ka-GE"/>
        </w:rPr>
        <w:t xml:space="preserve"> </w:t>
      </w:r>
      <w:r w:rsidR="00460CE6" w:rsidRPr="00E43B11">
        <w:rPr>
          <w:noProof/>
          <w:szCs w:val="24"/>
          <w:lang w:val="ka-GE"/>
        </w:rPr>
        <w:t>გიორგი</w:t>
      </w:r>
      <w:r w:rsidR="00F26C70">
        <w:rPr>
          <w:noProof/>
          <w:szCs w:val="24"/>
          <w:lang w:val="ka-GE"/>
        </w:rPr>
        <w:t xml:space="preserve"> </w:t>
      </w:r>
      <w:r w:rsidR="001378D6" w:rsidRPr="00E43B11">
        <w:rPr>
          <w:noProof/>
          <w:szCs w:val="24"/>
          <w:lang w:val="ka-GE"/>
        </w:rPr>
        <w:t>გოცირიძემ</w:t>
      </w:r>
      <w:r w:rsidR="00E1778C" w:rsidRPr="00E43B11">
        <w:rPr>
          <w:noProof/>
          <w:szCs w:val="24"/>
          <w:lang w:val="ka-GE"/>
        </w:rPr>
        <w:t>. №1</w:t>
      </w:r>
      <w:r w:rsidR="009A63B1">
        <w:rPr>
          <w:noProof/>
          <w:szCs w:val="24"/>
          <w:lang w:val="ka-GE"/>
        </w:rPr>
        <w:t>577</w:t>
      </w:r>
      <w:r w:rsidRPr="00E43B11">
        <w:rPr>
          <w:noProof/>
          <w:szCs w:val="24"/>
          <w:lang w:val="ka-GE"/>
        </w:rPr>
        <w:t xml:space="preserve"> კონსტიტუციური სარჩელი </w:t>
      </w:r>
      <w:r w:rsidR="002164B1" w:rsidRPr="00E43B11">
        <w:rPr>
          <w:noProof/>
          <w:szCs w:val="24"/>
          <w:lang w:val="ka-GE"/>
        </w:rPr>
        <w:t xml:space="preserve">საქართველოს </w:t>
      </w:r>
      <w:r w:rsidRPr="00E43B11">
        <w:rPr>
          <w:noProof/>
          <w:szCs w:val="24"/>
          <w:lang w:val="ka-GE"/>
        </w:rPr>
        <w:t xml:space="preserve">საკონსტიტუციო სასამართლოს </w:t>
      </w:r>
      <w:r w:rsidR="00F74793" w:rsidRPr="00E43B11">
        <w:rPr>
          <w:noProof/>
          <w:szCs w:val="24"/>
          <w:lang w:val="ka-GE"/>
        </w:rPr>
        <w:t>პირველ კოლეგიას</w:t>
      </w:r>
      <w:r w:rsidR="002610C3" w:rsidRPr="00E43B11">
        <w:rPr>
          <w:noProof/>
          <w:szCs w:val="24"/>
          <w:lang w:val="ka-GE"/>
        </w:rPr>
        <w:t>,</w:t>
      </w:r>
      <w:r w:rsidRPr="00E43B11">
        <w:rPr>
          <w:noProof/>
          <w:szCs w:val="24"/>
          <w:lang w:val="ka-GE"/>
        </w:rPr>
        <w:t xml:space="preserve"> არსებითად განსახილველად მიღების საკითხის გადასაწყვეტად</w:t>
      </w:r>
      <w:r w:rsidR="002610C3" w:rsidRPr="00E43B11">
        <w:rPr>
          <w:noProof/>
          <w:szCs w:val="24"/>
          <w:lang w:val="ka-GE"/>
        </w:rPr>
        <w:t>,</w:t>
      </w:r>
      <w:r w:rsidRPr="00E43B11">
        <w:rPr>
          <w:noProof/>
          <w:szCs w:val="24"/>
          <w:lang w:val="ka-GE"/>
        </w:rPr>
        <w:t xml:space="preserve"> გადმოეცა</w:t>
      </w:r>
      <w:r w:rsidR="00F26C70">
        <w:rPr>
          <w:noProof/>
          <w:szCs w:val="24"/>
          <w:lang w:val="ka-GE"/>
        </w:rPr>
        <w:t xml:space="preserve"> </w:t>
      </w:r>
      <w:r w:rsidR="00573CB8" w:rsidRPr="00E43B11">
        <w:rPr>
          <w:noProof/>
          <w:szCs w:val="24"/>
          <w:lang w:val="ka-GE"/>
        </w:rPr>
        <w:t>202</w:t>
      </w:r>
      <w:r w:rsidR="008C537B" w:rsidRPr="00E43B11">
        <w:rPr>
          <w:noProof/>
          <w:szCs w:val="24"/>
          <w:lang w:val="ka-GE"/>
        </w:rPr>
        <w:t>1</w:t>
      </w:r>
      <w:r w:rsidR="00D360D4" w:rsidRPr="00E43B11">
        <w:rPr>
          <w:noProof/>
          <w:szCs w:val="24"/>
          <w:lang w:val="ka-GE"/>
        </w:rPr>
        <w:t xml:space="preserve"> წლის</w:t>
      </w:r>
      <w:r w:rsidR="00F26C70">
        <w:rPr>
          <w:noProof/>
          <w:szCs w:val="24"/>
          <w:lang w:val="ka-GE"/>
        </w:rPr>
        <w:t xml:space="preserve"> </w:t>
      </w:r>
      <w:r w:rsidR="0009075C" w:rsidRPr="00E43B11">
        <w:rPr>
          <w:noProof/>
          <w:szCs w:val="24"/>
          <w:lang w:val="ka-GE"/>
        </w:rPr>
        <w:t>2</w:t>
      </w:r>
      <w:r w:rsidR="008C537B" w:rsidRPr="00E43B11">
        <w:rPr>
          <w:noProof/>
          <w:szCs w:val="24"/>
          <w:lang w:val="ka-GE"/>
        </w:rPr>
        <w:t>2</w:t>
      </w:r>
      <w:r w:rsidR="00F26C70">
        <w:rPr>
          <w:noProof/>
          <w:szCs w:val="24"/>
          <w:lang w:val="ka-GE"/>
        </w:rPr>
        <w:t xml:space="preserve"> </w:t>
      </w:r>
      <w:r w:rsidR="008C537B" w:rsidRPr="00E43B11">
        <w:rPr>
          <w:noProof/>
          <w:szCs w:val="24"/>
          <w:lang w:val="ka-GE"/>
        </w:rPr>
        <w:t>მარტს</w:t>
      </w:r>
      <w:r w:rsidR="008415C1" w:rsidRPr="00E43B11">
        <w:rPr>
          <w:noProof/>
          <w:szCs w:val="24"/>
          <w:lang w:val="ka-GE"/>
        </w:rPr>
        <w:t>.</w:t>
      </w:r>
      <w:r w:rsidR="00F26C70">
        <w:rPr>
          <w:noProof/>
          <w:szCs w:val="24"/>
          <w:lang w:val="ka-GE"/>
        </w:rPr>
        <w:t xml:space="preserve"> </w:t>
      </w:r>
      <w:r w:rsidR="00235F6E" w:rsidRPr="00E43B11">
        <w:rPr>
          <w:noProof/>
          <w:szCs w:val="24"/>
          <w:lang w:val="ka-GE"/>
        </w:rPr>
        <w:t>№</w:t>
      </w:r>
      <w:r w:rsidR="008C537B" w:rsidRPr="00E43B11">
        <w:rPr>
          <w:noProof/>
          <w:szCs w:val="24"/>
          <w:lang w:val="ka-GE"/>
        </w:rPr>
        <w:t>1577</w:t>
      </w:r>
      <w:r w:rsidR="00235F6E" w:rsidRPr="00E43B11">
        <w:rPr>
          <w:noProof/>
          <w:szCs w:val="24"/>
          <w:lang w:val="ka-GE"/>
        </w:rPr>
        <w:t xml:space="preserve"> კონსტიტუციური სარჩელის </w:t>
      </w:r>
      <w:r w:rsidR="00E8239F">
        <w:rPr>
          <w:noProof/>
          <w:szCs w:val="24"/>
          <w:lang w:val="ka-GE"/>
        </w:rPr>
        <w:t xml:space="preserve">თაობაზე </w:t>
      </w:r>
      <w:r w:rsidR="002164B1" w:rsidRPr="00E43B11">
        <w:rPr>
          <w:noProof/>
          <w:szCs w:val="24"/>
          <w:lang w:val="ka-GE"/>
        </w:rPr>
        <w:t xml:space="preserve">საქართველოს </w:t>
      </w:r>
      <w:r w:rsidRPr="00E43B11">
        <w:rPr>
          <w:noProof/>
          <w:szCs w:val="24"/>
          <w:lang w:val="ka-GE"/>
        </w:rPr>
        <w:t xml:space="preserve">საკონსტიტუციო სასამართლოს </w:t>
      </w:r>
      <w:r w:rsidR="000E3C6F" w:rsidRPr="00E43B11">
        <w:rPr>
          <w:noProof/>
          <w:szCs w:val="24"/>
          <w:lang w:val="ka-GE"/>
        </w:rPr>
        <w:t>პირველი კოლეგიის</w:t>
      </w:r>
      <w:r w:rsidR="00F26C70">
        <w:rPr>
          <w:noProof/>
          <w:szCs w:val="24"/>
          <w:lang w:val="ka-GE"/>
        </w:rPr>
        <w:t xml:space="preserve"> </w:t>
      </w:r>
      <w:r w:rsidRPr="00E43B11">
        <w:rPr>
          <w:noProof/>
          <w:szCs w:val="24"/>
          <w:lang w:val="ka-GE"/>
        </w:rPr>
        <w:t>განმწესრიგებელი სხდომა, ზეპირი მოსმენის გარეშე, გაიმართა</w:t>
      </w:r>
      <w:r w:rsidR="00D27F98" w:rsidRPr="00E43B11">
        <w:rPr>
          <w:noProof/>
          <w:szCs w:val="24"/>
          <w:lang w:val="ka-GE"/>
        </w:rPr>
        <w:t xml:space="preserve"> 202</w:t>
      </w:r>
      <w:r w:rsidR="00B4583D">
        <w:rPr>
          <w:noProof/>
          <w:szCs w:val="24"/>
          <w:lang w:val="ka-GE"/>
        </w:rPr>
        <w:t>5</w:t>
      </w:r>
      <w:r w:rsidRPr="00E43B11">
        <w:rPr>
          <w:noProof/>
          <w:szCs w:val="24"/>
          <w:lang w:val="ka-GE"/>
        </w:rPr>
        <w:t xml:space="preserve"> წლის</w:t>
      </w:r>
      <w:r w:rsidR="0055156C">
        <w:rPr>
          <w:noProof/>
          <w:szCs w:val="24"/>
          <w:lang w:val="ka-GE"/>
        </w:rPr>
        <w:t xml:space="preserve"> 26 მარტს</w:t>
      </w:r>
      <w:r w:rsidR="008C537B" w:rsidRPr="00E43B11">
        <w:rPr>
          <w:noProof/>
          <w:szCs w:val="24"/>
          <w:lang w:val="ka-GE"/>
        </w:rPr>
        <w:t>.</w:t>
      </w:r>
    </w:p>
    <w:p w14:paraId="7870FAE5" w14:textId="28655FA5" w:rsidR="00CA56F1" w:rsidRPr="00E43B11" w:rsidRDefault="008C537B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noProof/>
          <w:szCs w:val="24"/>
          <w:lang w:val="ka-GE"/>
        </w:rPr>
        <w:t>№</w:t>
      </w:r>
      <w:r w:rsidR="00261ECB" w:rsidRPr="00E43B11">
        <w:rPr>
          <w:noProof/>
          <w:szCs w:val="24"/>
          <w:lang w:val="ka-GE"/>
        </w:rPr>
        <w:t>1</w:t>
      </w:r>
      <w:r w:rsidRPr="00E43B11">
        <w:rPr>
          <w:noProof/>
          <w:szCs w:val="24"/>
          <w:lang w:val="ka-GE"/>
        </w:rPr>
        <w:t>577</w:t>
      </w:r>
      <w:r w:rsidR="00F26C70">
        <w:rPr>
          <w:noProof/>
          <w:szCs w:val="24"/>
          <w:lang w:val="ka-GE"/>
        </w:rPr>
        <w:t xml:space="preserve"> </w:t>
      </w:r>
      <w:r w:rsidR="00CA56F1" w:rsidRPr="00E43B11">
        <w:rPr>
          <w:noProof/>
          <w:szCs w:val="24"/>
          <w:lang w:val="ka-GE"/>
        </w:rPr>
        <w:t>კონსტიტუციურ სარჩელში საქართველოს საკონსტიტუციო სასამართლოსათვის მომართვის სამართლებრივ საფუძვლებად მითითებულია: საქართველოს კონსტიტუციის</w:t>
      </w:r>
      <w:r w:rsidR="00217F22">
        <w:rPr>
          <w:noProof/>
          <w:szCs w:val="24"/>
          <w:lang w:val="ka-GE"/>
        </w:rPr>
        <w:t xml:space="preserve"> </w:t>
      </w:r>
      <w:r w:rsidR="00B518D4" w:rsidRPr="00E43B11">
        <w:rPr>
          <w:noProof/>
          <w:szCs w:val="24"/>
          <w:lang w:val="ka-GE"/>
        </w:rPr>
        <w:t xml:space="preserve">31-ე მუხლის პირველი პუნქტი და </w:t>
      </w:r>
      <w:r w:rsidR="00CA56F1" w:rsidRPr="00E43B11">
        <w:rPr>
          <w:noProof/>
          <w:szCs w:val="24"/>
          <w:lang w:val="ka-GE"/>
        </w:rPr>
        <w:t>მე-60 მუხლი</w:t>
      </w:r>
      <w:r w:rsidR="00040DC9" w:rsidRPr="00E43B11">
        <w:rPr>
          <w:noProof/>
          <w:szCs w:val="24"/>
          <w:lang w:val="ka-GE"/>
        </w:rPr>
        <w:t>ს მე-4 პუნქტის „ა“ ქვეპუნქტი</w:t>
      </w:r>
      <w:r w:rsidR="00165697">
        <w:rPr>
          <w:noProof/>
          <w:szCs w:val="24"/>
          <w:lang w:val="ka-GE"/>
        </w:rPr>
        <w:t>;</w:t>
      </w:r>
      <w:r w:rsidR="00CA56F1" w:rsidRPr="00E43B11">
        <w:rPr>
          <w:noProof/>
          <w:szCs w:val="24"/>
          <w:lang w:val="ka-GE"/>
        </w:rPr>
        <w:t xml:space="preserve"> „საქართველოს საკონსტიტუციო სასამართლოს შესახებ“ საქართველოს ორგანული კანონის მე-19 მუხლის პირველი პუნქტის „ე“ ქვეპუნქტი</w:t>
      </w:r>
      <w:r w:rsidR="00D360D4" w:rsidRPr="00E43B11">
        <w:rPr>
          <w:noProof/>
          <w:szCs w:val="24"/>
          <w:lang w:val="ka-GE"/>
        </w:rPr>
        <w:t>, 31-ე</w:t>
      </w:r>
      <w:r w:rsidR="00D6177E">
        <w:rPr>
          <w:noProof/>
          <w:szCs w:val="24"/>
        </w:rPr>
        <w:t xml:space="preserve"> </w:t>
      </w:r>
      <w:r w:rsidR="00E8239F">
        <w:rPr>
          <w:noProof/>
          <w:szCs w:val="24"/>
          <w:lang w:val="ka-GE"/>
        </w:rPr>
        <w:t>და</w:t>
      </w:r>
      <w:r w:rsidR="00B518D4" w:rsidRPr="00E43B11">
        <w:rPr>
          <w:noProof/>
          <w:szCs w:val="24"/>
          <w:lang w:val="ka-GE"/>
        </w:rPr>
        <w:t xml:space="preserve"> 31</w:t>
      </w:r>
      <w:r w:rsidR="00B518D4" w:rsidRPr="00E43B11">
        <w:rPr>
          <w:noProof/>
          <w:szCs w:val="24"/>
          <w:vertAlign w:val="superscript"/>
          <w:lang w:val="ka-GE"/>
        </w:rPr>
        <w:t>1</w:t>
      </w:r>
      <w:r w:rsidR="00B518D4" w:rsidRPr="00E43B11">
        <w:rPr>
          <w:noProof/>
          <w:szCs w:val="24"/>
          <w:lang w:val="ka-GE"/>
        </w:rPr>
        <w:t xml:space="preserve"> მუხლ</w:t>
      </w:r>
      <w:r w:rsidR="00E8239F">
        <w:rPr>
          <w:noProof/>
          <w:szCs w:val="24"/>
          <w:lang w:val="ka-GE"/>
        </w:rPr>
        <w:t>ებ</w:t>
      </w:r>
      <w:r w:rsidR="00B518D4" w:rsidRPr="00E43B11">
        <w:rPr>
          <w:noProof/>
          <w:szCs w:val="24"/>
          <w:lang w:val="ka-GE"/>
        </w:rPr>
        <w:t xml:space="preserve">ი </w:t>
      </w:r>
      <w:r w:rsidR="00B96770" w:rsidRPr="00E43B11">
        <w:rPr>
          <w:noProof/>
          <w:szCs w:val="24"/>
          <w:lang w:val="ka-GE"/>
        </w:rPr>
        <w:t xml:space="preserve">და </w:t>
      </w:r>
      <w:r w:rsidR="00CA56F1" w:rsidRPr="00E43B11">
        <w:rPr>
          <w:noProof/>
          <w:szCs w:val="24"/>
          <w:lang w:val="ka-GE"/>
        </w:rPr>
        <w:t>39-ე მუხლის პირველი პუნქტის „</w:t>
      </w:r>
      <w:r w:rsidR="00D360D4" w:rsidRPr="00E43B11">
        <w:rPr>
          <w:noProof/>
          <w:szCs w:val="24"/>
          <w:lang w:val="ka-GE"/>
        </w:rPr>
        <w:t>ა</w:t>
      </w:r>
      <w:r w:rsidR="00CA56F1" w:rsidRPr="00E43B11">
        <w:rPr>
          <w:noProof/>
          <w:szCs w:val="24"/>
          <w:lang w:val="ka-GE"/>
        </w:rPr>
        <w:t>“ ქვეპუნქტი.</w:t>
      </w:r>
    </w:p>
    <w:p w14:paraId="21561EFA" w14:textId="0757BC3A" w:rsidR="00B965F1" w:rsidRPr="00E43B11" w:rsidRDefault="00B965F1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noProof/>
          <w:szCs w:val="24"/>
          <w:lang w:val="ka-GE"/>
        </w:rPr>
        <w:t>„ჯანმრთელობის</w:t>
      </w:r>
      <w:r w:rsidR="00AB7D12" w:rsidRPr="00E43B11">
        <w:rPr>
          <w:noProof/>
          <w:szCs w:val="24"/>
          <w:lang w:val="ka-GE"/>
        </w:rPr>
        <w:t xml:space="preserve"> დაცვის</w:t>
      </w:r>
      <w:r w:rsidRPr="00E43B11">
        <w:rPr>
          <w:noProof/>
          <w:szCs w:val="24"/>
          <w:lang w:val="ka-GE"/>
        </w:rPr>
        <w:t xml:space="preserve"> შესახებ“ საქართველოს კანონის 143-ე მუხლის პირველი </w:t>
      </w:r>
      <w:r w:rsidR="003E41F7">
        <w:rPr>
          <w:noProof/>
          <w:szCs w:val="24"/>
          <w:lang w:val="ka-GE"/>
        </w:rPr>
        <w:t>პუნქტით</w:t>
      </w:r>
      <w:r w:rsidR="00323CDA" w:rsidRPr="00E43B11">
        <w:rPr>
          <w:noProof/>
          <w:szCs w:val="24"/>
          <w:lang w:val="ka-GE"/>
        </w:rPr>
        <w:t xml:space="preserve"> განსაზღვრულია</w:t>
      </w:r>
      <w:r w:rsidR="00217F22">
        <w:rPr>
          <w:noProof/>
          <w:szCs w:val="24"/>
          <w:lang w:val="ka-GE"/>
        </w:rPr>
        <w:t xml:space="preserve"> </w:t>
      </w:r>
      <w:r w:rsidR="00323CDA" w:rsidRPr="00E43B11">
        <w:rPr>
          <w:noProof/>
          <w:szCs w:val="24"/>
          <w:lang w:val="ka-GE"/>
        </w:rPr>
        <w:t>ის</w:t>
      </w:r>
      <w:r w:rsidR="00217F22">
        <w:rPr>
          <w:noProof/>
          <w:szCs w:val="24"/>
          <w:lang w:val="ka-GE"/>
        </w:rPr>
        <w:t xml:space="preserve"> </w:t>
      </w:r>
      <w:r w:rsidR="00323CDA" w:rsidRPr="00E43B11">
        <w:rPr>
          <w:noProof/>
          <w:szCs w:val="24"/>
          <w:lang w:val="ka-GE"/>
        </w:rPr>
        <w:t>საფუძვლ</w:t>
      </w:r>
      <w:r w:rsidR="00AB7D12" w:rsidRPr="00E43B11">
        <w:rPr>
          <w:noProof/>
          <w:szCs w:val="24"/>
          <w:lang w:val="ka-GE"/>
        </w:rPr>
        <w:t>ებ</w:t>
      </w:r>
      <w:r w:rsidR="00323CDA" w:rsidRPr="00E43B11">
        <w:rPr>
          <w:noProof/>
          <w:szCs w:val="24"/>
          <w:lang w:val="ka-GE"/>
        </w:rPr>
        <w:t>ი</w:t>
      </w:r>
      <w:r w:rsidR="0015153E" w:rsidRPr="00E43B11">
        <w:rPr>
          <w:noProof/>
          <w:szCs w:val="24"/>
          <w:lang w:val="ka-GE"/>
        </w:rPr>
        <w:t xml:space="preserve"> და პირობები</w:t>
      </w:r>
      <w:r w:rsidR="00A01664" w:rsidRPr="00E43B11">
        <w:rPr>
          <w:noProof/>
          <w:szCs w:val="24"/>
          <w:lang w:val="ka-GE"/>
        </w:rPr>
        <w:t xml:space="preserve">, </w:t>
      </w:r>
      <w:r w:rsidR="00323CDA" w:rsidRPr="00E43B11">
        <w:rPr>
          <w:noProof/>
          <w:szCs w:val="24"/>
          <w:lang w:val="ka-GE"/>
        </w:rPr>
        <w:t>რომელთა არსებობის შემთხვევაშიც</w:t>
      </w:r>
      <w:r w:rsidR="00217F22">
        <w:rPr>
          <w:noProof/>
          <w:szCs w:val="24"/>
          <w:lang w:val="ka-GE"/>
        </w:rPr>
        <w:t xml:space="preserve"> </w:t>
      </w:r>
      <w:r w:rsidR="0015153E" w:rsidRPr="00E43B11">
        <w:rPr>
          <w:noProof/>
          <w:szCs w:val="24"/>
          <w:lang w:val="ka-GE"/>
        </w:rPr>
        <w:t xml:space="preserve">ნებადართულია </w:t>
      </w:r>
      <w:r w:rsidR="009169EE" w:rsidRPr="00E43B11">
        <w:rPr>
          <w:noProof/>
          <w:szCs w:val="24"/>
          <w:lang w:val="ka-GE"/>
        </w:rPr>
        <w:t>ექს</w:t>
      </w:r>
      <w:r w:rsidR="006051A5" w:rsidRPr="00E43B11">
        <w:rPr>
          <w:noProof/>
          <w:szCs w:val="24"/>
          <w:lang w:val="ka-GE"/>
        </w:rPr>
        <w:t>ტ</w:t>
      </w:r>
      <w:r w:rsidR="009169EE" w:rsidRPr="00E43B11">
        <w:rPr>
          <w:noProof/>
          <w:szCs w:val="24"/>
          <w:lang w:val="ka-GE"/>
        </w:rPr>
        <w:t xml:space="preserve">რაკორპორული </w:t>
      </w:r>
      <w:r w:rsidR="004D49F7" w:rsidRPr="00E43B11">
        <w:rPr>
          <w:noProof/>
          <w:szCs w:val="24"/>
          <w:lang w:val="ka-GE"/>
        </w:rPr>
        <w:t>განაყოფიერება</w:t>
      </w:r>
      <w:r w:rsidR="00323CDA" w:rsidRPr="00E43B11">
        <w:rPr>
          <w:noProof/>
          <w:szCs w:val="24"/>
          <w:lang w:val="ka-GE"/>
        </w:rPr>
        <w:t xml:space="preserve">. კერძოდ, </w:t>
      </w:r>
      <w:r w:rsidR="00AB7D12" w:rsidRPr="00E43B11">
        <w:rPr>
          <w:noProof/>
          <w:szCs w:val="24"/>
          <w:lang w:val="ka-GE"/>
        </w:rPr>
        <w:t xml:space="preserve">ექსტრაკორპორული განაყოფიერება ნებადართულია: ა) </w:t>
      </w:r>
      <w:r w:rsidR="009169EE" w:rsidRPr="00E43B11">
        <w:rPr>
          <w:noProof/>
          <w:szCs w:val="24"/>
          <w:lang w:val="ka-GE"/>
        </w:rPr>
        <w:t xml:space="preserve">უშვილობის მკურნალობის მიზნით, აგრეთვე ცოლის ან ქმრის მხრიდან გენეტიკური დაავადების გადაცემის რისკის არსებობისას, წყვილის ან დონორის სასქესო უჯრედების ან ემბრიონის გამოყენებით, თუ მიღებულია წყვილის წერილობითი </w:t>
      </w:r>
      <w:r w:rsidR="009E3445" w:rsidRPr="00E43B11">
        <w:rPr>
          <w:noProof/>
          <w:szCs w:val="24"/>
          <w:lang w:val="ka-GE"/>
        </w:rPr>
        <w:t>თანხმობა</w:t>
      </w:r>
      <w:r w:rsidR="00E871EC">
        <w:rPr>
          <w:noProof/>
          <w:szCs w:val="24"/>
          <w:lang w:val="ka-GE"/>
        </w:rPr>
        <w:t>;</w:t>
      </w:r>
      <w:r w:rsidR="00AB7D12" w:rsidRPr="00E43B11">
        <w:rPr>
          <w:noProof/>
          <w:szCs w:val="24"/>
          <w:lang w:val="ka-GE"/>
        </w:rPr>
        <w:t xml:space="preserve"> ბ) </w:t>
      </w:r>
      <w:r w:rsidR="009E3445" w:rsidRPr="00E43B11">
        <w:rPr>
          <w:noProof/>
          <w:szCs w:val="24"/>
          <w:lang w:val="ka-GE"/>
        </w:rPr>
        <w:t xml:space="preserve">თუ ქალს არა აქვს საშვილოსნო, განაყოფიერების შედეგად მიღებული ემბრიონის სხვა ქალის („სუროგატული დედის“) საშვილოსნოში </w:t>
      </w:r>
      <w:r w:rsidR="009E3445" w:rsidRPr="00F26C70">
        <w:rPr>
          <w:noProof/>
          <w:szCs w:val="24"/>
          <w:lang w:val="ka-GE"/>
        </w:rPr>
        <w:t>გადატანის</w:t>
      </w:r>
      <w:r w:rsidR="009E3445" w:rsidRPr="00E43B11">
        <w:rPr>
          <w:noProof/>
          <w:szCs w:val="24"/>
          <w:lang w:val="ka-GE"/>
        </w:rPr>
        <w:t xml:space="preserve"> და გამოზრდის გზით</w:t>
      </w:r>
      <w:r w:rsidR="000C73BC" w:rsidRPr="00E43B11">
        <w:rPr>
          <w:noProof/>
          <w:szCs w:val="24"/>
          <w:lang w:val="ka-GE"/>
        </w:rPr>
        <w:t>, რა დროსაც</w:t>
      </w:r>
      <w:r w:rsidR="009E3445" w:rsidRPr="00E43B11">
        <w:rPr>
          <w:noProof/>
          <w:szCs w:val="24"/>
          <w:lang w:val="ka-GE"/>
        </w:rPr>
        <w:t xml:space="preserve"> წყვილის წერილობითი თანხმო</w:t>
      </w:r>
      <w:r w:rsidR="004D49F7" w:rsidRPr="00E43B11">
        <w:rPr>
          <w:noProof/>
          <w:szCs w:val="24"/>
          <w:lang w:val="ka-GE"/>
        </w:rPr>
        <w:t xml:space="preserve">ბა </w:t>
      </w:r>
      <w:r w:rsidR="002A4909" w:rsidRPr="00E43B11">
        <w:rPr>
          <w:noProof/>
          <w:szCs w:val="24"/>
          <w:lang w:val="ka-GE"/>
        </w:rPr>
        <w:t xml:space="preserve">კვლავ </w:t>
      </w:r>
      <w:r w:rsidR="004D49F7" w:rsidRPr="00E43B11">
        <w:rPr>
          <w:noProof/>
          <w:szCs w:val="24"/>
          <w:lang w:val="ka-GE"/>
        </w:rPr>
        <w:t xml:space="preserve">აუცილებელია. </w:t>
      </w:r>
    </w:p>
    <w:p w14:paraId="7FEF12FD" w14:textId="77777777" w:rsidR="002A4909" w:rsidRPr="000D4145" w:rsidRDefault="002A4909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0D4145">
        <w:rPr>
          <w:bCs/>
          <w:noProof/>
          <w:szCs w:val="24"/>
          <w:lang w:val="ka-GE"/>
        </w:rPr>
        <w:t xml:space="preserve">„სამოქალაქო აქტების რეგისტრაციის წესის დამტკიცების შესახებ“ საქართველოს იუსტიციის მინისტრის 2012 წლის 31 იანვრის </w:t>
      </w:r>
      <w:r w:rsidRPr="000D4145">
        <w:rPr>
          <w:szCs w:val="24"/>
          <w:lang w:val="ka-GE"/>
        </w:rPr>
        <w:t>№</w:t>
      </w:r>
      <w:r w:rsidRPr="000D4145">
        <w:rPr>
          <w:bCs/>
          <w:noProof/>
          <w:szCs w:val="24"/>
          <w:lang w:val="ka-GE"/>
        </w:rPr>
        <w:t>18 ბრძანები</w:t>
      </w:r>
      <w:r w:rsidR="002C166B" w:rsidRPr="000D4145">
        <w:rPr>
          <w:bCs/>
          <w:noProof/>
          <w:szCs w:val="24"/>
          <w:lang w:val="ka-GE"/>
        </w:rPr>
        <w:t>თ დამტკიცებული წესის</w:t>
      </w:r>
      <w:r w:rsidRPr="000D4145">
        <w:rPr>
          <w:bCs/>
          <w:noProof/>
          <w:szCs w:val="24"/>
          <w:lang w:val="ka-GE"/>
        </w:rPr>
        <w:t xml:space="preserve"> მე-19 მუხლი</w:t>
      </w:r>
      <w:r w:rsidR="000D4145" w:rsidRPr="000D4145">
        <w:rPr>
          <w:bCs/>
          <w:noProof/>
          <w:szCs w:val="24"/>
          <w:lang w:val="ka-GE"/>
        </w:rPr>
        <w:t xml:space="preserve"> აწესრიგებს ექსტრაკორპორული განაყოფიერების შედეგად გაჩენილი ბავშვის დაბადების რეგისტრაციასთან დაკავშირებულ საკითხებს. განსახილველ საქმეზე სადავოდ გამხდარი წესის მე-19 მუხლის </w:t>
      </w:r>
      <w:r w:rsidRPr="000D4145">
        <w:rPr>
          <w:bCs/>
          <w:noProof/>
          <w:szCs w:val="24"/>
          <w:lang w:val="ka-GE"/>
        </w:rPr>
        <w:t>1</w:t>
      </w:r>
      <w:r w:rsidRPr="000D4145">
        <w:rPr>
          <w:bCs/>
          <w:noProof/>
          <w:szCs w:val="24"/>
          <w:vertAlign w:val="superscript"/>
          <w:lang w:val="ka-GE"/>
        </w:rPr>
        <w:t>1</w:t>
      </w:r>
      <w:r w:rsidRPr="000D4145">
        <w:rPr>
          <w:bCs/>
          <w:noProof/>
          <w:szCs w:val="24"/>
          <w:lang w:val="ka-GE"/>
        </w:rPr>
        <w:t xml:space="preserve"> პუნქტი</w:t>
      </w:r>
      <w:r w:rsidR="00217F22">
        <w:rPr>
          <w:bCs/>
          <w:noProof/>
          <w:szCs w:val="24"/>
          <w:lang w:val="ka-GE"/>
        </w:rPr>
        <w:t xml:space="preserve"> </w:t>
      </w:r>
      <w:r w:rsidR="000D4145" w:rsidRPr="000D4145">
        <w:rPr>
          <w:bCs/>
          <w:noProof/>
          <w:szCs w:val="24"/>
          <w:lang w:val="ka-GE"/>
        </w:rPr>
        <w:t xml:space="preserve">განსაზღვრავს </w:t>
      </w:r>
      <w:r w:rsidR="004364D7" w:rsidRPr="000D4145">
        <w:rPr>
          <w:bCs/>
          <w:noProof/>
          <w:szCs w:val="24"/>
          <w:lang w:val="ka-GE"/>
        </w:rPr>
        <w:t xml:space="preserve">ემბრიონის შექმნამდე დადებული, კონკრეტული შემთხვევის შესაბამისი, საჯარო სანოტარო აქტით დამოწმებული ხელშეკრულების </w:t>
      </w:r>
      <w:r w:rsidRPr="000D4145">
        <w:rPr>
          <w:szCs w:val="24"/>
          <w:lang w:val="ka-GE"/>
        </w:rPr>
        <w:t>მხარე</w:t>
      </w:r>
      <w:r w:rsidR="001128DE" w:rsidRPr="000D4145">
        <w:rPr>
          <w:szCs w:val="24"/>
          <w:lang w:val="ka-GE"/>
        </w:rPr>
        <w:t>ს</w:t>
      </w:r>
      <w:r w:rsidR="000D4145" w:rsidRPr="000D4145">
        <w:rPr>
          <w:szCs w:val="24"/>
          <w:lang w:val="ka-GE"/>
        </w:rPr>
        <w:t xml:space="preserve">. კერძოდ, მოცემულ შემთხვევაში, </w:t>
      </w:r>
      <w:r w:rsidR="001128DE" w:rsidRPr="000D4145">
        <w:rPr>
          <w:szCs w:val="24"/>
          <w:lang w:val="ka-GE"/>
        </w:rPr>
        <w:t>ამგვარი ხელშეკრულების მხარე</w:t>
      </w:r>
      <w:r w:rsidRPr="000D4145">
        <w:rPr>
          <w:szCs w:val="24"/>
          <w:lang w:val="ka-GE"/>
        </w:rPr>
        <w:t xml:space="preserve"> შეიძლება იყოს ქალისა და მამაკაცისაგან შემდგარი წყვილი, რომლის მიზანს წარმოადგენს ექსტრაკორპორული გზით დაბადებული ბავშვის აღზრდა და თუ ისინი: ა) </w:t>
      </w:r>
      <w:r w:rsidRPr="000D4145">
        <w:rPr>
          <w:szCs w:val="24"/>
          <w:lang w:val="ka-GE"/>
        </w:rPr>
        <w:lastRenderedPageBreak/>
        <w:t>იმყოფებიან ქორწინებაში და ქორწინებიდან გასულია, სულ მცირე, 1 წელი; ბ) იმყოფებიან ფაქტობრივ თანაცხოვრებაში, სულ მცირე, უკანასკნელი 1 წლის განმავლობაში.</w:t>
      </w:r>
    </w:p>
    <w:p w14:paraId="11B880A1" w14:textId="77777777" w:rsidR="00F043CF" w:rsidRPr="00E43B11" w:rsidRDefault="00F043CF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საქართველოს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კონსტიტუციის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მე</w:t>
      </w:r>
      <w:r w:rsidRPr="00E43B11">
        <w:rPr>
          <w:color w:val="000000"/>
          <w:szCs w:val="24"/>
          <w:shd w:val="clear" w:color="auto" w:fill="FFFFFF"/>
          <w:lang w:val="ka-GE"/>
        </w:rPr>
        <w:t xml:space="preserve">-15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მუხლის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პირველი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პუნქტის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მიხედვით</w:t>
      </w:r>
      <w:r w:rsidRPr="00E43B11">
        <w:rPr>
          <w:color w:val="000000"/>
          <w:szCs w:val="24"/>
          <w:shd w:val="clear" w:color="auto" w:fill="FFFFFF"/>
          <w:lang w:val="ka-GE"/>
        </w:rPr>
        <w:t>, „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ადამიანის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პირადი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და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ოჯახური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ცხოვრება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ხელშეუხებელია</w:t>
      </w:r>
      <w:r w:rsidRPr="00E43B11">
        <w:rPr>
          <w:color w:val="000000"/>
          <w:szCs w:val="24"/>
          <w:shd w:val="clear" w:color="auto" w:fill="FFFFFF"/>
          <w:lang w:val="ka-GE"/>
        </w:rPr>
        <w:t xml:space="preserve">.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ამ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უფლების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შეზღუდვა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დასაშვებია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მხოლოდ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კანონის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შესაბამისად</w:t>
      </w:r>
      <w:r w:rsidRPr="00E43B11">
        <w:rPr>
          <w:color w:val="000000"/>
          <w:szCs w:val="24"/>
          <w:shd w:val="clear" w:color="auto" w:fill="FFFFFF"/>
          <w:lang w:val="ka-GE"/>
        </w:rPr>
        <w:t xml:space="preserve">,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დემოკრატიულ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საზოგადოებაში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აუცილებელი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სახელმწიფო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ან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საზოგადოებრივი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უსაფრთხოების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უზრუნველყოფის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ან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სხვათა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უფლებების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დაცვის</w:t>
      </w:r>
      <w:r w:rsidR="00217F22">
        <w:rPr>
          <w:rFonts w:cs="Sylfaen"/>
          <w:color w:val="000000"/>
          <w:szCs w:val="24"/>
          <w:shd w:val="clear" w:color="auto" w:fill="FFFFFF"/>
          <w:lang w:val="ka-GE"/>
        </w:rPr>
        <w:t xml:space="preserve"> </w:t>
      </w:r>
      <w:r w:rsidRPr="00E43B11">
        <w:rPr>
          <w:rFonts w:cs="Sylfaen"/>
          <w:color w:val="000000"/>
          <w:szCs w:val="24"/>
          <w:shd w:val="clear" w:color="auto" w:fill="FFFFFF"/>
          <w:lang w:val="ka-GE"/>
        </w:rPr>
        <w:t>მიზნით.</w:t>
      </w:r>
      <w:r w:rsidR="001128DE" w:rsidRPr="00E43B11">
        <w:rPr>
          <w:rFonts w:cs="Sylfaen"/>
          <w:color w:val="000000"/>
          <w:szCs w:val="24"/>
          <w:shd w:val="clear" w:color="auto" w:fill="FFFFFF"/>
          <w:lang w:val="ka-GE"/>
        </w:rPr>
        <w:t>“</w:t>
      </w:r>
    </w:p>
    <w:p w14:paraId="6E2B58C2" w14:textId="77777777" w:rsidR="00E70776" w:rsidRPr="00E43B11" w:rsidRDefault="00E70776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szCs w:val="24"/>
          <w:lang w:val="ka-GE"/>
        </w:rPr>
        <w:t xml:space="preserve">№1577 კონსტიტუციური სარჩელის </w:t>
      </w:r>
      <w:r w:rsidR="00B4583D">
        <w:rPr>
          <w:szCs w:val="24"/>
          <w:lang w:val="ka-GE"/>
        </w:rPr>
        <w:t>ავტორი</w:t>
      </w:r>
      <w:r w:rsidR="000D4145">
        <w:rPr>
          <w:szCs w:val="24"/>
          <w:lang w:val="ka-GE"/>
        </w:rPr>
        <w:t>,</w:t>
      </w:r>
      <w:r w:rsidR="00F26C70">
        <w:rPr>
          <w:szCs w:val="24"/>
          <w:lang w:val="ka-GE"/>
        </w:rPr>
        <w:t xml:space="preserve"> </w:t>
      </w:r>
      <w:r w:rsidR="005B3E47" w:rsidRPr="00E43B11">
        <w:rPr>
          <w:szCs w:val="24"/>
          <w:lang w:val="ka-GE"/>
        </w:rPr>
        <w:t>სადავო ნორ</w:t>
      </w:r>
      <w:r w:rsidR="003E41F7">
        <w:rPr>
          <w:szCs w:val="24"/>
          <w:lang w:val="ka-GE"/>
        </w:rPr>
        <w:t>მ</w:t>
      </w:r>
      <w:r w:rsidR="005B3E47" w:rsidRPr="00E43B11">
        <w:rPr>
          <w:szCs w:val="24"/>
          <w:lang w:val="ka-GE"/>
        </w:rPr>
        <w:t>ების ანალიზი</w:t>
      </w:r>
      <w:r w:rsidR="00B4583D">
        <w:rPr>
          <w:szCs w:val="24"/>
          <w:lang w:val="ka-GE"/>
        </w:rPr>
        <w:t xml:space="preserve">ს </w:t>
      </w:r>
      <w:r w:rsidR="00B4583D" w:rsidRPr="00F26C70">
        <w:rPr>
          <w:szCs w:val="24"/>
          <w:lang w:val="ka-GE"/>
        </w:rPr>
        <w:t>შედეგად</w:t>
      </w:r>
      <w:r w:rsidR="00F26C70">
        <w:rPr>
          <w:szCs w:val="24"/>
          <w:lang w:val="ka-GE"/>
        </w:rPr>
        <w:t>,</w:t>
      </w:r>
      <w:r w:rsidR="00B4583D">
        <w:rPr>
          <w:szCs w:val="24"/>
          <w:lang w:val="ka-GE"/>
        </w:rPr>
        <w:t xml:space="preserve"> განმარტავს,</w:t>
      </w:r>
      <w:r w:rsidR="005B3E47" w:rsidRPr="00E43B11">
        <w:rPr>
          <w:szCs w:val="24"/>
          <w:lang w:val="ka-GE"/>
        </w:rPr>
        <w:t xml:space="preserve"> რომ</w:t>
      </w:r>
      <w:r w:rsidRPr="00E43B11">
        <w:rPr>
          <w:szCs w:val="24"/>
          <w:lang w:val="ka-GE"/>
        </w:rPr>
        <w:t xml:space="preserve"> მარტოხელა მამაკაცს, რომელსაც არ აქვს არც უშვილობის პრობლემა და არც გენეტიკური დაავადება, ეზღუდება </w:t>
      </w:r>
      <w:r w:rsidR="00204F50" w:rsidRPr="00E43B11">
        <w:rPr>
          <w:szCs w:val="24"/>
          <w:lang w:val="ka-GE"/>
        </w:rPr>
        <w:t>უფლება</w:t>
      </w:r>
      <w:r w:rsidR="005B3E47" w:rsidRPr="00E43B11">
        <w:rPr>
          <w:szCs w:val="24"/>
          <w:lang w:val="ka-GE"/>
        </w:rPr>
        <w:t>,</w:t>
      </w:r>
      <w:r w:rsidR="00204F50" w:rsidRPr="00E43B11">
        <w:rPr>
          <w:szCs w:val="24"/>
          <w:lang w:val="ka-GE"/>
        </w:rPr>
        <w:t xml:space="preserve"> ჰყავდეს შვილი </w:t>
      </w:r>
      <w:r w:rsidRPr="00E43B11">
        <w:rPr>
          <w:szCs w:val="24"/>
          <w:lang w:val="ka-GE"/>
        </w:rPr>
        <w:t xml:space="preserve">ექსტრაკორპორული </w:t>
      </w:r>
      <w:r w:rsidR="00204F50" w:rsidRPr="00E43B11">
        <w:rPr>
          <w:szCs w:val="24"/>
          <w:lang w:val="ka-GE"/>
        </w:rPr>
        <w:t>განაყოფიერების გზით.</w:t>
      </w:r>
    </w:p>
    <w:p w14:paraId="0FF8F421" w14:textId="6E732540" w:rsidR="003779D1" w:rsidRPr="00E43B11" w:rsidRDefault="004D7293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szCs w:val="24"/>
          <w:lang w:val="ka-GE"/>
        </w:rPr>
        <w:t xml:space="preserve">მოსარჩელე </w:t>
      </w:r>
      <w:r w:rsidR="00B4583D">
        <w:rPr>
          <w:szCs w:val="24"/>
          <w:lang w:val="ka-GE"/>
        </w:rPr>
        <w:t>აღნიშნავს</w:t>
      </w:r>
      <w:r w:rsidRPr="00E43B11">
        <w:rPr>
          <w:szCs w:val="24"/>
          <w:lang w:val="ka-GE"/>
        </w:rPr>
        <w:t xml:space="preserve">, რომ საქართველოს </w:t>
      </w:r>
      <w:r w:rsidR="0030473F" w:rsidRPr="00E43B11">
        <w:rPr>
          <w:szCs w:val="24"/>
          <w:lang w:val="ka-GE"/>
        </w:rPr>
        <w:t>კონსტიტუც</w:t>
      </w:r>
      <w:r w:rsidRPr="00E43B11">
        <w:rPr>
          <w:szCs w:val="24"/>
          <w:lang w:val="ka-GE"/>
        </w:rPr>
        <w:t>იის მე-15 მუხლის პირველი პუნქტით დაცული ადამიანის პირადი და ოჯახური ცხოვრების ხელშეუხებლობ</w:t>
      </w:r>
      <w:r w:rsidR="00945D67" w:rsidRPr="00E43B11">
        <w:rPr>
          <w:szCs w:val="24"/>
          <w:lang w:val="ka-GE"/>
        </w:rPr>
        <w:t>ა მოიცავს</w:t>
      </w:r>
      <w:r w:rsidR="00217F22">
        <w:rPr>
          <w:szCs w:val="24"/>
          <w:lang w:val="ka-GE"/>
        </w:rPr>
        <w:t xml:space="preserve"> </w:t>
      </w:r>
      <w:r w:rsidRPr="00E43B11">
        <w:rPr>
          <w:szCs w:val="24"/>
          <w:lang w:val="ka-GE"/>
        </w:rPr>
        <w:t xml:space="preserve">პირის </w:t>
      </w:r>
      <w:r w:rsidR="005B3E47" w:rsidRPr="00E43B11">
        <w:rPr>
          <w:szCs w:val="24"/>
          <w:lang w:val="ka-GE"/>
        </w:rPr>
        <w:t xml:space="preserve">უფლებას, </w:t>
      </w:r>
      <w:r w:rsidRPr="00E43B11">
        <w:rPr>
          <w:szCs w:val="24"/>
          <w:lang w:val="ka-GE"/>
        </w:rPr>
        <w:t xml:space="preserve">ხელოვნური განაყოფიერების გზით იყოლიოს შვილი. </w:t>
      </w:r>
      <w:r w:rsidR="005B3E47" w:rsidRPr="00E43B11">
        <w:rPr>
          <w:szCs w:val="24"/>
          <w:lang w:val="ka-GE"/>
        </w:rPr>
        <w:t>მოსარჩელე მხარე დასაშვებად მიიჩნევს აღნიშნული უფლების შეზღუდვას მნიშვნელოვანი ლეგიტიმური მიზნების მიღწევისთვის</w:t>
      </w:r>
      <w:r w:rsidRPr="00E43B11">
        <w:rPr>
          <w:szCs w:val="24"/>
          <w:lang w:val="ka-GE"/>
        </w:rPr>
        <w:t xml:space="preserve">. </w:t>
      </w:r>
      <w:r w:rsidR="00217F22">
        <w:rPr>
          <w:szCs w:val="24"/>
          <w:lang w:val="ka-GE"/>
        </w:rPr>
        <w:t xml:space="preserve">იგი </w:t>
      </w:r>
      <w:r w:rsidR="004E599C" w:rsidRPr="00E43B11">
        <w:rPr>
          <w:szCs w:val="24"/>
          <w:lang w:val="ka-GE"/>
        </w:rPr>
        <w:t>განმარტავს</w:t>
      </w:r>
      <w:r w:rsidRPr="00E43B11">
        <w:rPr>
          <w:szCs w:val="24"/>
          <w:lang w:val="ka-GE"/>
        </w:rPr>
        <w:t xml:space="preserve">, </w:t>
      </w:r>
      <w:r w:rsidR="00A46B5D" w:rsidRPr="00E43B11">
        <w:rPr>
          <w:szCs w:val="24"/>
          <w:lang w:val="ka-GE"/>
        </w:rPr>
        <w:t xml:space="preserve">რომ </w:t>
      </w:r>
      <w:r w:rsidRPr="00E43B11">
        <w:rPr>
          <w:szCs w:val="24"/>
          <w:lang w:val="ka-GE"/>
        </w:rPr>
        <w:t xml:space="preserve">სადავო </w:t>
      </w:r>
      <w:r w:rsidR="00A46B5D" w:rsidRPr="00E43B11">
        <w:rPr>
          <w:szCs w:val="24"/>
          <w:lang w:val="ka-GE"/>
        </w:rPr>
        <w:t>ნორმები</w:t>
      </w:r>
      <w:r w:rsidR="000144A0">
        <w:rPr>
          <w:szCs w:val="24"/>
          <w:lang w:val="ka-GE"/>
        </w:rPr>
        <w:t>,</w:t>
      </w:r>
      <w:r w:rsidR="00217F22">
        <w:rPr>
          <w:szCs w:val="24"/>
          <w:lang w:val="ka-GE"/>
        </w:rPr>
        <w:t xml:space="preserve"> </w:t>
      </w:r>
      <w:r w:rsidRPr="00E43B11">
        <w:rPr>
          <w:szCs w:val="24"/>
          <w:lang w:val="ka-GE"/>
        </w:rPr>
        <w:t>შესაძლოა</w:t>
      </w:r>
      <w:r w:rsidR="00A46B5D" w:rsidRPr="00E43B11">
        <w:rPr>
          <w:szCs w:val="24"/>
          <w:lang w:val="ka-GE"/>
        </w:rPr>
        <w:t>,</w:t>
      </w:r>
      <w:r w:rsidR="00217F22">
        <w:rPr>
          <w:szCs w:val="24"/>
          <w:lang w:val="ka-GE"/>
        </w:rPr>
        <w:t xml:space="preserve"> </w:t>
      </w:r>
      <w:r w:rsidR="00A46B5D" w:rsidRPr="00E43B11">
        <w:rPr>
          <w:szCs w:val="24"/>
          <w:lang w:val="ka-GE"/>
        </w:rPr>
        <w:t xml:space="preserve">ემსახურებოდეს </w:t>
      </w:r>
      <w:r w:rsidRPr="00E43B11">
        <w:rPr>
          <w:szCs w:val="24"/>
          <w:lang w:val="ka-GE"/>
        </w:rPr>
        <w:t>ისეთ</w:t>
      </w:r>
      <w:r w:rsidR="000D4145">
        <w:rPr>
          <w:szCs w:val="24"/>
          <w:lang w:val="ka-GE"/>
        </w:rPr>
        <w:t>ი</w:t>
      </w:r>
      <w:r w:rsidRPr="00E43B11">
        <w:rPr>
          <w:szCs w:val="24"/>
          <w:lang w:val="ka-GE"/>
        </w:rPr>
        <w:t xml:space="preserve"> ლეგიტიმურ</w:t>
      </w:r>
      <w:r w:rsidR="004E599C" w:rsidRPr="00E43B11">
        <w:rPr>
          <w:szCs w:val="24"/>
          <w:lang w:val="ka-GE"/>
        </w:rPr>
        <w:t>ი</w:t>
      </w:r>
      <w:r w:rsidR="00217F22">
        <w:rPr>
          <w:szCs w:val="24"/>
          <w:lang w:val="ka-GE"/>
        </w:rPr>
        <w:t xml:space="preserve"> </w:t>
      </w:r>
      <w:r w:rsidR="00A46B5D" w:rsidRPr="00E43B11">
        <w:rPr>
          <w:szCs w:val="24"/>
          <w:lang w:val="ka-GE"/>
        </w:rPr>
        <w:t>მიზნებ</w:t>
      </w:r>
      <w:r w:rsidR="004E599C" w:rsidRPr="00E43B11">
        <w:rPr>
          <w:szCs w:val="24"/>
          <w:lang w:val="ka-GE"/>
        </w:rPr>
        <w:t>ი</w:t>
      </w:r>
      <w:r w:rsidR="00A46B5D" w:rsidRPr="00E43B11">
        <w:rPr>
          <w:szCs w:val="24"/>
          <w:lang w:val="ka-GE"/>
        </w:rPr>
        <w:t>ს</w:t>
      </w:r>
      <w:r w:rsidR="004E599C" w:rsidRPr="00E43B11">
        <w:rPr>
          <w:szCs w:val="24"/>
          <w:lang w:val="ka-GE"/>
        </w:rPr>
        <w:t xml:space="preserve"> მი</w:t>
      </w:r>
      <w:r w:rsidR="00B4583D">
        <w:rPr>
          <w:szCs w:val="24"/>
          <w:lang w:val="ka-GE"/>
        </w:rPr>
        <w:t>ღ</w:t>
      </w:r>
      <w:r w:rsidR="004E599C" w:rsidRPr="00E43B11">
        <w:rPr>
          <w:szCs w:val="24"/>
          <w:lang w:val="ka-GE"/>
        </w:rPr>
        <w:t>წევას</w:t>
      </w:r>
      <w:r w:rsidR="00A46B5D" w:rsidRPr="00E43B11">
        <w:rPr>
          <w:szCs w:val="24"/>
          <w:lang w:val="ka-GE"/>
        </w:rPr>
        <w:t xml:space="preserve">, </w:t>
      </w:r>
      <w:r w:rsidRPr="00E43B11">
        <w:rPr>
          <w:szCs w:val="24"/>
          <w:lang w:val="ka-GE"/>
        </w:rPr>
        <w:t>როგორ</w:t>
      </w:r>
      <w:r w:rsidR="00A46B5D" w:rsidRPr="00E43B11">
        <w:rPr>
          <w:szCs w:val="24"/>
          <w:lang w:val="ka-GE"/>
        </w:rPr>
        <w:t>ებ</w:t>
      </w:r>
      <w:r w:rsidRPr="00E43B11">
        <w:rPr>
          <w:szCs w:val="24"/>
          <w:lang w:val="ka-GE"/>
        </w:rPr>
        <w:t xml:space="preserve">იცაა </w:t>
      </w:r>
      <w:r w:rsidRPr="00E43B11">
        <w:rPr>
          <w:iCs/>
          <w:szCs w:val="24"/>
          <w:lang w:val="ka-GE"/>
        </w:rPr>
        <w:t xml:space="preserve">ევგენიკური სელექციის თავიდან აცილება, </w:t>
      </w:r>
      <w:r w:rsidRPr="00E43B11">
        <w:rPr>
          <w:bCs/>
          <w:iCs/>
          <w:szCs w:val="24"/>
          <w:lang w:val="ka-GE"/>
        </w:rPr>
        <w:t>ქალის სხეულის დაცვა კომერციალიზაციისა</w:t>
      </w:r>
      <w:r w:rsidR="00217F22">
        <w:rPr>
          <w:bCs/>
          <w:iCs/>
          <w:szCs w:val="24"/>
          <w:lang w:val="ka-GE"/>
        </w:rPr>
        <w:t xml:space="preserve"> </w:t>
      </w:r>
      <w:r w:rsidRPr="00E43B11">
        <w:rPr>
          <w:bCs/>
          <w:iCs/>
          <w:szCs w:val="24"/>
          <w:lang w:val="ka-GE"/>
        </w:rPr>
        <w:t xml:space="preserve">და </w:t>
      </w:r>
      <w:r w:rsidR="00C272F4" w:rsidRPr="00E43B11">
        <w:rPr>
          <w:bCs/>
          <w:iCs/>
          <w:szCs w:val="24"/>
          <w:lang w:val="ka-GE"/>
        </w:rPr>
        <w:t>ექსპლუ</w:t>
      </w:r>
      <w:r w:rsidRPr="00E43B11">
        <w:rPr>
          <w:bCs/>
          <w:iCs/>
          <w:szCs w:val="24"/>
          <w:lang w:val="ka-GE"/>
        </w:rPr>
        <w:t xml:space="preserve">ატაციისაგან, სამოქალაქო სტატუსის განუსხვისებლობა, </w:t>
      </w:r>
      <w:r w:rsidR="00C272F4" w:rsidRPr="00E43B11">
        <w:rPr>
          <w:bCs/>
          <w:iCs/>
          <w:szCs w:val="24"/>
          <w:lang w:val="ka-GE"/>
        </w:rPr>
        <w:t>ასევე</w:t>
      </w:r>
      <w:r w:rsidR="00217F22">
        <w:rPr>
          <w:bCs/>
          <w:iCs/>
          <w:szCs w:val="24"/>
          <w:lang w:val="ka-GE"/>
        </w:rPr>
        <w:t>,</w:t>
      </w:r>
      <w:r w:rsidR="00C272F4" w:rsidRPr="00E43B11">
        <w:rPr>
          <w:bCs/>
          <w:iCs/>
          <w:szCs w:val="24"/>
          <w:lang w:val="ka-GE"/>
        </w:rPr>
        <w:t xml:space="preserve"> </w:t>
      </w:r>
      <w:r w:rsidRPr="00E43B11">
        <w:rPr>
          <w:bCs/>
          <w:iCs/>
          <w:szCs w:val="24"/>
          <w:lang w:val="ka-GE"/>
        </w:rPr>
        <w:t>ბავშვის საუკეთესო ინტერესების დაცვა ან ტრანსნაციონალური ტრეფიკინგის პრევენცია.</w:t>
      </w:r>
    </w:p>
    <w:p w14:paraId="5CBA4DF5" w14:textId="207672E9" w:rsidR="00930011" w:rsidRPr="00930011" w:rsidRDefault="00473997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szCs w:val="24"/>
          <w:lang w:val="ka-GE"/>
        </w:rPr>
        <w:t xml:space="preserve">მოსარჩელე </w:t>
      </w:r>
      <w:r w:rsidR="00662DC0" w:rsidRPr="00E43B11">
        <w:rPr>
          <w:szCs w:val="24"/>
          <w:lang w:val="ka-GE"/>
        </w:rPr>
        <w:t xml:space="preserve">მხარის </w:t>
      </w:r>
      <w:r w:rsidR="00D22132" w:rsidRPr="00E43B11">
        <w:rPr>
          <w:szCs w:val="24"/>
          <w:lang w:val="ka-GE"/>
        </w:rPr>
        <w:t>პოზიციით,</w:t>
      </w:r>
      <w:r w:rsidR="00217F22">
        <w:rPr>
          <w:szCs w:val="24"/>
          <w:lang w:val="ka-GE"/>
        </w:rPr>
        <w:t xml:space="preserve"> </w:t>
      </w:r>
      <w:r w:rsidR="00C272F4" w:rsidRPr="00E43B11">
        <w:rPr>
          <w:bCs/>
          <w:iCs/>
          <w:szCs w:val="24"/>
          <w:lang w:val="ka-GE"/>
        </w:rPr>
        <w:t>ევგენიკური სელექცია, კერძოდ</w:t>
      </w:r>
      <w:r w:rsidR="000144A0">
        <w:rPr>
          <w:bCs/>
          <w:iCs/>
          <w:szCs w:val="24"/>
          <w:lang w:val="ka-GE"/>
        </w:rPr>
        <w:t>,</w:t>
      </w:r>
      <w:r w:rsidR="00C272F4" w:rsidRPr="00E43B11">
        <w:rPr>
          <w:bCs/>
          <w:iCs/>
          <w:szCs w:val="24"/>
          <w:lang w:val="ka-GE"/>
        </w:rPr>
        <w:t xml:space="preserve"> დაავადებული ნაყოფის განადგურების შესაძლებლობა, უკვე არსებობს ნებადართული ხელოვნური განაყოფიერების შემთხვევებში</w:t>
      </w:r>
      <w:r w:rsidR="00A46B5D" w:rsidRPr="00E43B11">
        <w:rPr>
          <w:bCs/>
          <w:iCs/>
          <w:szCs w:val="24"/>
          <w:lang w:val="ka-GE"/>
        </w:rPr>
        <w:t>.</w:t>
      </w:r>
      <w:r w:rsidR="00C272F4" w:rsidRPr="00E43B11">
        <w:rPr>
          <w:bCs/>
          <w:iCs/>
          <w:szCs w:val="24"/>
          <w:lang w:val="ka-GE"/>
        </w:rPr>
        <w:t xml:space="preserve"> სადავო ნორმები არ ითვალისწინებს წყვილის მიერ ამგვარი მოქმედების აკრძალვას/რეგულირებას, შესაბამისად</w:t>
      </w:r>
      <w:r w:rsidR="00A46B5D" w:rsidRPr="00E43B11">
        <w:rPr>
          <w:bCs/>
          <w:iCs/>
          <w:szCs w:val="24"/>
          <w:lang w:val="ka-GE"/>
        </w:rPr>
        <w:t>,</w:t>
      </w:r>
      <w:r w:rsidR="00C272F4" w:rsidRPr="00E43B11">
        <w:rPr>
          <w:bCs/>
          <w:iCs/>
          <w:szCs w:val="24"/>
          <w:lang w:val="ka-GE"/>
        </w:rPr>
        <w:t xml:space="preserve"> მხოლოდ მარტოხელა მამაკაცების მიმართ ხელოვნური განაყოფიერების აკრძალვა არ წარმოადგენს </w:t>
      </w:r>
      <w:r w:rsidR="00A46B5D" w:rsidRPr="00E43B11">
        <w:rPr>
          <w:bCs/>
          <w:iCs/>
          <w:szCs w:val="24"/>
          <w:lang w:val="ka-GE"/>
        </w:rPr>
        <w:t xml:space="preserve">აღნიშნული </w:t>
      </w:r>
      <w:r w:rsidR="00C272F4" w:rsidRPr="00E43B11">
        <w:rPr>
          <w:bCs/>
          <w:iCs/>
          <w:szCs w:val="24"/>
          <w:lang w:val="ka-GE"/>
        </w:rPr>
        <w:t>მიზნის მიღწევის გამოსადეგ საშუალებას. მოსარჩელე</w:t>
      </w:r>
      <w:r w:rsidR="00217F22">
        <w:rPr>
          <w:bCs/>
          <w:iCs/>
          <w:szCs w:val="24"/>
          <w:lang w:val="ka-GE"/>
        </w:rPr>
        <w:t xml:space="preserve"> </w:t>
      </w:r>
      <w:r w:rsidR="00A46B5D" w:rsidRPr="00E43B11">
        <w:rPr>
          <w:bCs/>
          <w:iCs/>
          <w:szCs w:val="24"/>
          <w:lang w:val="ka-GE"/>
        </w:rPr>
        <w:t xml:space="preserve">სადავო ნორმებით დადგენილ შეზღუდვას </w:t>
      </w:r>
      <w:r w:rsidR="00C272F4" w:rsidRPr="00E43B11">
        <w:rPr>
          <w:bCs/>
          <w:iCs/>
          <w:szCs w:val="24"/>
          <w:lang w:val="ka-GE"/>
        </w:rPr>
        <w:t>ასევე გამოუსადეგარ საშუალებად მიიჩნევს ქალის სხეულის კომერციალიზაციისა და ექსპლუატაციის თავიდან ასაცილებლად</w:t>
      </w:r>
      <w:r w:rsidR="00A46B5D" w:rsidRPr="00E43B11">
        <w:rPr>
          <w:bCs/>
          <w:iCs/>
          <w:szCs w:val="24"/>
          <w:lang w:val="ka-GE"/>
        </w:rPr>
        <w:t>, ვინაიდან, მისი განმარტებით, აღნიშნული რისკი ისედაც არსებობს სუროგაციის პირობებში, რაც მოქმედი კანონმდებლობით დაშვებულია.</w:t>
      </w:r>
    </w:p>
    <w:p w14:paraId="724DA424" w14:textId="05762CE2" w:rsidR="00FD24CF" w:rsidRPr="00E43B11" w:rsidRDefault="00322D95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bCs/>
          <w:iCs/>
          <w:szCs w:val="24"/>
          <w:lang w:val="ka-GE"/>
        </w:rPr>
        <w:t>მოსარჩელე მხარის განმარტებით, სახელმწიფოს აქვს შესაძლებლობა, რეალური კონტროლი განახორციელოს ექსტრაკორპორული გზით დაბადებული ბავშვის როგორც ქვეყნის შიგნით, ასევე ქვეყნის გარეთ გადაადგილებაზე და</w:t>
      </w:r>
      <w:r w:rsidR="000D4145">
        <w:rPr>
          <w:bCs/>
          <w:iCs/>
          <w:szCs w:val="24"/>
          <w:lang w:val="ka-GE"/>
        </w:rPr>
        <w:t>,</w:t>
      </w:r>
      <w:r w:rsidRPr="00E43B11">
        <w:rPr>
          <w:bCs/>
          <w:iCs/>
          <w:szCs w:val="24"/>
          <w:lang w:val="ka-GE"/>
        </w:rPr>
        <w:t xml:space="preserve"> ამ გზით</w:t>
      </w:r>
      <w:r w:rsidR="000D4145">
        <w:rPr>
          <w:bCs/>
          <w:iCs/>
          <w:szCs w:val="24"/>
          <w:lang w:val="ka-GE"/>
        </w:rPr>
        <w:t>,</w:t>
      </w:r>
      <w:r w:rsidRPr="00E43B11">
        <w:rPr>
          <w:bCs/>
          <w:iCs/>
          <w:szCs w:val="24"/>
          <w:lang w:val="ka-GE"/>
        </w:rPr>
        <w:t xml:space="preserve"> </w:t>
      </w:r>
      <w:r w:rsidR="00217F22">
        <w:rPr>
          <w:bCs/>
          <w:iCs/>
          <w:szCs w:val="24"/>
          <w:lang w:val="ka-GE"/>
        </w:rPr>
        <w:t>თავიდან აიცილოს</w:t>
      </w:r>
      <w:r w:rsidR="00217F22" w:rsidRPr="00E43B11">
        <w:rPr>
          <w:bCs/>
          <w:iCs/>
          <w:szCs w:val="24"/>
          <w:lang w:val="ka-GE"/>
        </w:rPr>
        <w:t xml:space="preserve"> </w:t>
      </w:r>
      <w:r w:rsidRPr="00E43B11">
        <w:rPr>
          <w:bCs/>
          <w:iCs/>
          <w:szCs w:val="24"/>
          <w:lang w:val="ka-GE"/>
        </w:rPr>
        <w:t>ტრანსნაციონალური ტრეფიკინგი. ამდენად, იგი მიიჩნევს, რომ აღნიშნული ლე</w:t>
      </w:r>
      <w:r w:rsidR="00B4583D">
        <w:rPr>
          <w:bCs/>
          <w:iCs/>
          <w:szCs w:val="24"/>
          <w:lang w:val="ka-GE"/>
        </w:rPr>
        <w:t>გ</w:t>
      </w:r>
      <w:r w:rsidRPr="00E43B11">
        <w:rPr>
          <w:bCs/>
          <w:iCs/>
          <w:szCs w:val="24"/>
          <w:lang w:val="ka-GE"/>
        </w:rPr>
        <w:t xml:space="preserve">იტიმური მიზნის მიღწევისთვის, აუცილებელი არ </w:t>
      </w:r>
      <w:r w:rsidRPr="00F26C70">
        <w:rPr>
          <w:bCs/>
          <w:iCs/>
          <w:szCs w:val="24"/>
          <w:lang w:val="ka-GE"/>
        </w:rPr>
        <w:lastRenderedPageBreak/>
        <w:t>არის</w:t>
      </w:r>
      <w:r w:rsidR="00F26C70">
        <w:rPr>
          <w:bCs/>
          <w:iCs/>
          <w:szCs w:val="24"/>
          <w:lang w:val="ka-GE"/>
        </w:rPr>
        <w:t>,</w:t>
      </w:r>
      <w:r w:rsidRPr="00E43B11">
        <w:rPr>
          <w:bCs/>
          <w:iCs/>
          <w:szCs w:val="24"/>
          <w:lang w:val="ka-GE"/>
        </w:rPr>
        <w:t xml:space="preserve"> მარტოხელა მამაკაცს უარი ეთქვას ბავშვის ყოლაზე.</w:t>
      </w:r>
      <w:r w:rsidR="00F26C70">
        <w:rPr>
          <w:bCs/>
          <w:iCs/>
          <w:szCs w:val="24"/>
          <w:lang w:val="ka-GE"/>
        </w:rPr>
        <w:t xml:space="preserve"> </w:t>
      </w:r>
      <w:r w:rsidR="00685507" w:rsidRPr="00E43B11">
        <w:rPr>
          <w:bCs/>
          <w:iCs/>
          <w:szCs w:val="24"/>
          <w:lang w:val="ka-GE"/>
        </w:rPr>
        <w:t xml:space="preserve">რაც შეეხება სამოქალაქო სტატუსის განუსხვისებლობას, მშობლის სტატუსის ერთი პირიდან მეორეზე გადაცემის აკრძალვას, მოსარჩელე მიუთითებს </w:t>
      </w:r>
      <w:r w:rsidR="004E599C" w:rsidRPr="00E43B11">
        <w:rPr>
          <w:bCs/>
          <w:iCs/>
          <w:szCs w:val="24"/>
          <w:lang w:val="ka-GE"/>
        </w:rPr>
        <w:t>მოქმედ კანონმდებლობაზე და აღნიშნავს, რომ</w:t>
      </w:r>
      <w:r w:rsidR="00685507" w:rsidRPr="00E43B11">
        <w:rPr>
          <w:bCs/>
          <w:iCs/>
          <w:szCs w:val="24"/>
          <w:lang w:val="ka-GE"/>
        </w:rPr>
        <w:t xml:space="preserve"> ექსტრაკორპორული განაყოფიერების გზით დაბადებული ბავშვის მშობლები</w:t>
      </w:r>
      <w:r w:rsidR="009F7405" w:rsidRPr="00E43B11">
        <w:rPr>
          <w:bCs/>
          <w:iCs/>
          <w:szCs w:val="24"/>
          <w:lang w:val="ka-GE"/>
        </w:rPr>
        <w:t>ს ვინაობა და მშობლის სტატუსის დანაწევრების აკრძალვა</w:t>
      </w:r>
      <w:r w:rsidR="00685507" w:rsidRPr="00E43B11">
        <w:rPr>
          <w:bCs/>
          <w:iCs/>
          <w:szCs w:val="24"/>
          <w:lang w:val="ka-GE"/>
        </w:rPr>
        <w:t xml:space="preserve"> უკვე </w:t>
      </w:r>
      <w:r w:rsidR="00760FAB">
        <w:rPr>
          <w:bCs/>
          <w:iCs/>
          <w:szCs w:val="24"/>
          <w:lang w:val="ka-GE"/>
        </w:rPr>
        <w:t>მოწესრიგებულია</w:t>
      </w:r>
      <w:r w:rsidR="00217F22">
        <w:rPr>
          <w:bCs/>
          <w:iCs/>
          <w:szCs w:val="24"/>
          <w:lang w:val="ka-GE"/>
        </w:rPr>
        <w:t xml:space="preserve"> </w:t>
      </w:r>
      <w:r w:rsidR="00E43D01">
        <w:rPr>
          <w:bCs/>
          <w:iCs/>
          <w:szCs w:val="24"/>
          <w:lang w:val="ka-GE"/>
        </w:rPr>
        <w:t xml:space="preserve">საქართველოს </w:t>
      </w:r>
      <w:r w:rsidR="00685507" w:rsidRPr="00E43B11">
        <w:rPr>
          <w:bCs/>
          <w:iCs/>
          <w:szCs w:val="24"/>
          <w:lang w:val="ka-GE"/>
        </w:rPr>
        <w:t xml:space="preserve">კანონმდებლობით და იგი სამოქალაქო ხელშეკრულების საგანს წარმოადგენს. </w:t>
      </w:r>
      <w:r w:rsidR="00FD24CF" w:rsidRPr="00E43B11">
        <w:rPr>
          <w:bCs/>
          <w:iCs/>
          <w:szCs w:val="24"/>
          <w:lang w:val="ka-GE"/>
        </w:rPr>
        <w:t xml:space="preserve">ამავდროულად, </w:t>
      </w:r>
      <w:r w:rsidR="004E599C" w:rsidRPr="00E43B11">
        <w:rPr>
          <w:bCs/>
          <w:iCs/>
          <w:szCs w:val="24"/>
          <w:lang w:val="ka-GE"/>
        </w:rPr>
        <w:t>მოქმედი კანონმდებლობით</w:t>
      </w:r>
      <w:r w:rsidR="000D4145">
        <w:rPr>
          <w:bCs/>
          <w:iCs/>
          <w:szCs w:val="24"/>
          <w:lang w:val="ka-GE"/>
        </w:rPr>
        <w:t>,</w:t>
      </w:r>
      <w:r w:rsidR="004E599C" w:rsidRPr="00E43B11">
        <w:rPr>
          <w:bCs/>
          <w:iCs/>
          <w:szCs w:val="24"/>
          <w:lang w:val="ka-GE"/>
        </w:rPr>
        <w:t xml:space="preserve"> ასევე გამორიცხულია</w:t>
      </w:r>
      <w:r w:rsidR="00FD24CF" w:rsidRPr="00E43B11">
        <w:rPr>
          <w:bCs/>
          <w:iCs/>
          <w:szCs w:val="24"/>
          <w:lang w:val="ka-GE"/>
        </w:rPr>
        <w:t xml:space="preserve"> უჩვეულო ოჯახური </w:t>
      </w:r>
      <w:r w:rsidR="004E599C" w:rsidRPr="00E43B11">
        <w:rPr>
          <w:bCs/>
          <w:iCs/>
          <w:szCs w:val="24"/>
          <w:lang w:val="ka-GE"/>
        </w:rPr>
        <w:t xml:space="preserve">ურთიერთობის წარმოშობის რისკი </w:t>
      </w:r>
      <w:r w:rsidR="00FD24CF" w:rsidRPr="00E43B11">
        <w:rPr>
          <w:bCs/>
          <w:iCs/>
          <w:szCs w:val="24"/>
          <w:lang w:val="ka-GE"/>
        </w:rPr>
        <w:t>და ბავშვს არ ეყოლება ერთ დედაზე ან ერთ მამაზე მეტი.</w:t>
      </w:r>
      <w:r w:rsidR="004E599C" w:rsidRPr="00E43B11">
        <w:rPr>
          <w:bCs/>
          <w:iCs/>
          <w:szCs w:val="24"/>
          <w:lang w:val="ka-GE"/>
        </w:rPr>
        <w:t xml:space="preserve"> ამდენად, მოსარჩელე მხარე მიიჩნევს, რომ მარტოხელა მამაკაცისათვის</w:t>
      </w:r>
      <w:r w:rsidR="000266E6" w:rsidRPr="00E43B11">
        <w:rPr>
          <w:bCs/>
          <w:iCs/>
          <w:szCs w:val="24"/>
          <w:lang w:val="ka-GE"/>
        </w:rPr>
        <w:t xml:space="preserve">, </w:t>
      </w:r>
      <w:r w:rsidR="000266E6" w:rsidRPr="00E43B11">
        <w:rPr>
          <w:bCs/>
          <w:iCs/>
          <w:noProof/>
          <w:szCs w:val="24"/>
          <w:lang w:val="ka-GE"/>
        </w:rPr>
        <w:t>ექსტრაკორპორული განაყოფიერების გზით,</w:t>
      </w:r>
      <w:r w:rsidR="004E599C" w:rsidRPr="00E43B11">
        <w:rPr>
          <w:bCs/>
          <w:iCs/>
          <w:szCs w:val="24"/>
          <w:lang w:val="ka-GE"/>
        </w:rPr>
        <w:t xml:space="preserve"> ბავშვის ყოლის აკრძალვა არ წარმოადგენს </w:t>
      </w:r>
      <w:r w:rsidR="000266E6" w:rsidRPr="00E43B11">
        <w:rPr>
          <w:bCs/>
          <w:iCs/>
          <w:szCs w:val="24"/>
          <w:lang w:val="ka-GE"/>
        </w:rPr>
        <w:t xml:space="preserve">ზემოაღნიშნული ლეგიტიმური </w:t>
      </w:r>
      <w:r w:rsidR="004E599C" w:rsidRPr="00E43B11">
        <w:rPr>
          <w:bCs/>
          <w:iCs/>
          <w:szCs w:val="24"/>
          <w:lang w:val="ka-GE"/>
        </w:rPr>
        <w:t>მიზნ</w:t>
      </w:r>
      <w:r w:rsidR="000266E6" w:rsidRPr="00E43B11">
        <w:rPr>
          <w:bCs/>
          <w:iCs/>
          <w:szCs w:val="24"/>
          <w:lang w:val="ka-GE"/>
        </w:rPr>
        <w:t>ებ</w:t>
      </w:r>
      <w:r w:rsidR="004E599C" w:rsidRPr="00E43B11">
        <w:rPr>
          <w:bCs/>
          <w:iCs/>
          <w:szCs w:val="24"/>
          <w:lang w:val="ka-GE"/>
        </w:rPr>
        <w:t xml:space="preserve">ის </w:t>
      </w:r>
      <w:r w:rsidR="000266E6" w:rsidRPr="00E43B11">
        <w:rPr>
          <w:bCs/>
          <w:iCs/>
          <w:szCs w:val="24"/>
          <w:lang w:val="ka-GE"/>
        </w:rPr>
        <w:t xml:space="preserve">მიღწევის </w:t>
      </w:r>
      <w:r w:rsidR="004E599C" w:rsidRPr="00E43B11">
        <w:rPr>
          <w:bCs/>
          <w:iCs/>
          <w:szCs w:val="24"/>
          <w:lang w:val="ka-GE"/>
        </w:rPr>
        <w:t>გამოსადეგ</w:t>
      </w:r>
      <w:r w:rsidR="000266E6" w:rsidRPr="00E43B11">
        <w:rPr>
          <w:bCs/>
          <w:iCs/>
          <w:szCs w:val="24"/>
          <w:lang w:val="ka-GE"/>
        </w:rPr>
        <w:t xml:space="preserve"> და აუცილებელ</w:t>
      </w:r>
      <w:r w:rsidR="004E599C" w:rsidRPr="00E43B11">
        <w:rPr>
          <w:bCs/>
          <w:iCs/>
          <w:szCs w:val="24"/>
          <w:lang w:val="ka-GE"/>
        </w:rPr>
        <w:t xml:space="preserve"> საშუალებას.</w:t>
      </w:r>
    </w:p>
    <w:p w14:paraId="279EE7C0" w14:textId="21A47EF8" w:rsidR="0037765B" w:rsidRPr="00E43B11" w:rsidRDefault="00FD24CF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szCs w:val="24"/>
          <w:lang w:val="ka-GE"/>
        </w:rPr>
        <w:t>მოსარჩელე მხარის არგუმენტაციით</w:t>
      </w:r>
      <w:r w:rsidR="006379C5" w:rsidRPr="00E43B11">
        <w:rPr>
          <w:szCs w:val="24"/>
          <w:lang w:val="ka-GE"/>
        </w:rPr>
        <w:t>,</w:t>
      </w:r>
      <w:r w:rsidRPr="00E43B11">
        <w:rPr>
          <w:szCs w:val="24"/>
          <w:lang w:val="ka-GE"/>
        </w:rPr>
        <w:t xml:space="preserve"> სადავო ნორმით დადგენილ</w:t>
      </w:r>
      <w:r w:rsidR="0048784D" w:rsidRPr="00E43B11">
        <w:rPr>
          <w:szCs w:val="24"/>
          <w:lang w:val="ka-GE"/>
        </w:rPr>
        <w:t>ი</w:t>
      </w:r>
      <w:r w:rsidRPr="00E43B11">
        <w:rPr>
          <w:szCs w:val="24"/>
          <w:lang w:val="ka-GE"/>
        </w:rPr>
        <w:t xml:space="preserve"> შეზღუდვა </w:t>
      </w:r>
      <w:r w:rsidR="006379C5" w:rsidRPr="00E43B11">
        <w:rPr>
          <w:szCs w:val="24"/>
          <w:lang w:val="ka-GE"/>
        </w:rPr>
        <w:t xml:space="preserve">ნამდვილად უზრუნველყოფს </w:t>
      </w:r>
      <w:r w:rsidRPr="00E43B11">
        <w:rPr>
          <w:szCs w:val="24"/>
          <w:lang w:val="ka-GE"/>
        </w:rPr>
        <w:t>ბავშვის საუკეთესო ინტერესებ</w:t>
      </w:r>
      <w:r w:rsidR="006379C5" w:rsidRPr="00E43B11">
        <w:rPr>
          <w:szCs w:val="24"/>
          <w:lang w:val="ka-GE"/>
        </w:rPr>
        <w:t>ი</w:t>
      </w:r>
      <w:r w:rsidRPr="00E43B11">
        <w:rPr>
          <w:szCs w:val="24"/>
          <w:lang w:val="ka-GE"/>
        </w:rPr>
        <w:t xml:space="preserve">ს </w:t>
      </w:r>
      <w:r w:rsidR="006379C5" w:rsidRPr="00E43B11">
        <w:rPr>
          <w:szCs w:val="24"/>
          <w:lang w:val="ka-GE"/>
        </w:rPr>
        <w:t>დაცვას</w:t>
      </w:r>
      <w:r w:rsidR="00217F22">
        <w:rPr>
          <w:szCs w:val="24"/>
          <w:lang w:val="ka-GE"/>
        </w:rPr>
        <w:t xml:space="preserve"> </w:t>
      </w:r>
      <w:r w:rsidR="001454F7" w:rsidRPr="00E43B11">
        <w:rPr>
          <w:szCs w:val="24"/>
          <w:lang w:val="ka-GE"/>
        </w:rPr>
        <w:t>იმ</w:t>
      </w:r>
      <w:r w:rsidR="00D55111">
        <w:rPr>
          <w:szCs w:val="24"/>
          <w:lang w:val="ka-GE"/>
        </w:rPr>
        <w:t xml:space="preserve"> თვალსაზრისით</w:t>
      </w:r>
      <w:r w:rsidR="001454F7" w:rsidRPr="00E43B11">
        <w:rPr>
          <w:szCs w:val="24"/>
          <w:lang w:val="ka-GE"/>
        </w:rPr>
        <w:t xml:space="preserve">, </w:t>
      </w:r>
      <w:r w:rsidRPr="00E43B11">
        <w:rPr>
          <w:szCs w:val="24"/>
          <w:lang w:val="ka-GE"/>
        </w:rPr>
        <w:t xml:space="preserve">რომ ბავშვს არ ჰყავდეს მხოლოდ ერთი მშობელი. მიუხედავად ამისა, მოსარჩელე შეზღუდვას </w:t>
      </w:r>
      <w:r w:rsidR="001454F7" w:rsidRPr="00E43B11">
        <w:rPr>
          <w:szCs w:val="24"/>
          <w:lang w:val="ka-GE"/>
        </w:rPr>
        <w:t xml:space="preserve">არაპროპორციულ საშუალებად </w:t>
      </w:r>
      <w:r w:rsidRPr="00E43B11">
        <w:rPr>
          <w:szCs w:val="24"/>
          <w:lang w:val="ka-GE"/>
        </w:rPr>
        <w:t>მიიჩნევს</w:t>
      </w:r>
      <w:r w:rsidR="001454F7" w:rsidRPr="00E43B11">
        <w:rPr>
          <w:szCs w:val="24"/>
          <w:lang w:val="ka-GE"/>
        </w:rPr>
        <w:t>.</w:t>
      </w:r>
      <w:r w:rsidR="00F26C70">
        <w:rPr>
          <w:szCs w:val="24"/>
          <w:lang w:val="ka-GE"/>
        </w:rPr>
        <w:t xml:space="preserve"> </w:t>
      </w:r>
      <w:r w:rsidR="001454F7" w:rsidRPr="00E43B11">
        <w:rPr>
          <w:szCs w:val="24"/>
          <w:lang w:val="ka-GE"/>
        </w:rPr>
        <w:t>მისი განმარტებით,</w:t>
      </w:r>
      <w:r w:rsidRPr="00E43B11">
        <w:rPr>
          <w:bCs/>
          <w:iCs/>
          <w:szCs w:val="24"/>
          <w:lang w:val="ka-GE"/>
        </w:rPr>
        <w:t xml:space="preserve"> ერთ</w:t>
      </w:r>
      <w:r w:rsidR="001454F7" w:rsidRPr="00E43B11">
        <w:rPr>
          <w:bCs/>
          <w:iCs/>
          <w:szCs w:val="24"/>
          <w:lang w:val="ka-GE"/>
        </w:rPr>
        <w:t>მა</w:t>
      </w:r>
      <w:r w:rsidRPr="00E43B11">
        <w:rPr>
          <w:bCs/>
          <w:iCs/>
          <w:szCs w:val="24"/>
          <w:lang w:val="ka-GE"/>
        </w:rPr>
        <w:t xml:space="preserve"> მშობელ</w:t>
      </w:r>
      <w:r w:rsidR="001454F7" w:rsidRPr="00E43B11">
        <w:rPr>
          <w:bCs/>
          <w:iCs/>
          <w:szCs w:val="24"/>
          <w:lang w:val="ka-GE"/>
        </w:rPr>
        <w:t>მა</w:t>
      </w:r>
      <w:r w:rsidR="00F26C70">
        <w:rPr>
          <w:bCs/>
          <w:iCs/>
          <w:szCs w:val="24"/>
          <w:lang w:val="ka-GE"/>
        </w:rPr>
        <w:t xml:space="preserve"> </w:t>
      </w:r>
      <w:r w:rsidRPr="00F26C70">
        <w:rPr>
          <w:bCs/>
          <w:iCs/>
          <w:szCs w:val="24"/>
          <w:lang w:val="ka-GE"/>
        </w:rPr>
        <w:t>სრულ</w:t>
      </w:r>
      <w:r w:rsidR="00F26C70">
        <w:rPr>
          <w:bCs/>
          <w:iCs/>
          <w:szCs w:val="24"/>
          <w:lang w:val="ka-GE"/>
        </w:rPr>
        <w:t>ი</w:t>
      </w:r>
      <w:r w:rsidRPr="00F26C70">
        <w:rPr>
          <w:bCs/>
          <w:iCs/>
          <w:szCs w:val="24"/>
          <w:lang w:val="ka-GE"/>
        </w:rPr>
        <w:t>ად</w:t>
      </w:r>
      <w:r w:rsidR="00F26C70">
        <w:rPr>
          <w:bCs/>
          <w:iCs/>
          <w:szCs w:val="24"/>
          <w:lang w:val="ka-GE"/>
        </w:rPr>
        <w:t xml:space="preserve"> </w:t>
      </w:r>
      <w:r w:rsidR="001454F7" w:rsidRPr="00E43B11">
        <w:rPr>
          <w:bCs/>
          <w:iCs/>
          <w:szCs w:val="24"/>
          <w:lang w:val="ka-GE"/>
        </w:rPr>
        <w:t>შესაძლებელია</w:t>
      </w:r>
      <w:r w:rsidR="00F26C70">
        <w:rPr>
          <w:bCs/>
          <w:iCs/>
          <w:szCs w:val="24"/>
          <w:lang w:val="ka-GE"/>
        </w:rPr>
        <w:t>,</w:t>
      </w:r>
      <w:r w:rsidR="001454F7" w:rsidRPr="00E43B11">
        <w:rPr>
          <w:bCs/>
          <w:iCs/>
          <w:szCs w:val="24"/>
          <w:lang w:val="ka-GE"/>
        </w:rPr>
        <w:t xml:space="preserve"> </w:t>
      </w:r>
      <w:r w:rsidRPr="00E43B11">
        <w:rPr>
          <w:bCs/>
          <w:iCs/>
          <w:szCs w:val="24"/>
          <w:lang w:val="ka-GE"/>
        </w:rPr>
        <w:t>უზრუნველყოს ახლად დაბადებული ბავშვის ემოციური, ფსიქოლოგიური და მატერიალური მოთხოვნილებების დაკმაყოფილება. ამ პირობებში, ბავშვის საუკეთესო ინტერესი ვერ იქნება საკმარისი პირობა</w:t>
      </w:r>
      <w:r w:rsidR="001454F7" w:rsidRPr="00E43B11">
        <w:rPr>
          <w:bCs/>
          <w:iCs/>
          <w:szCs w:val="24"/>
          <w:lang w:val="ka-GE"/>
        </w:rPr>
        <w:t xml:space="preserve"> სადავო ნორმით დადგენილი </w:t>
      </w:r>
      <w:r w:rsidR="0048784D" w:rsidRPr="00E43B11">
        <w:rPr>
          <w:bCs/>
          <w:iCs/>
          <w:szCs w:val="24"/>
          <w:lang w:val="ka-GE"/>
        </w:rPr>
        <w:t>შეზღუდვ</w:t>
      </w:r>
      <w:r w:rsidR="00D55111">
        <w:rPr>
          <w:bCs/>
          <w:iCs/>
          <w:szCs w:val="24"/>
          <w:lang w:val="ka-GE"/>
        </w:rPr>
        <w:t>ის გასამართლებლად</w:t>
      </w:r>
      <w:r w:rsidR="001454F7" w:rsidRPr="00E43B11">
        <w:rPr>
          <w:bCs/>
          <w:iCs/>
          <w:szCs w:val="24"/>
          <w:lang w:val="ka-GE"/>
        </w:rPr>
        <w:t>.</w:t>
      </w:r>
    </w:p>
    <w:p w14:paraId="162D6F2B" w14:textId="77777777" w:rsidR="001454F7" w:rsidRPr="00E43B11" w:rsidRDefault="001454F7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bCs/>
          <w:iCs/>
          <w:szCs w:val="24"/>
          <w:lang w:val="ka-GE"/>
        </w:rPr>
        <w:t>ზემოაღნიშნულ არგუმენტაციაზე დაყრდნობით, მოსარჩელე მხარე მიიჩნევს, რომ სადავო ნ</w:t>
      </w:r>
      <w:r w:rsidR="0015153E" w:rsidRPr="00E43B11">
        <w:rPr>
          <w:bCs/>
          <w:iCs/>
          <w:szCs w:val="24"/>
          <w:lang w:val="ka-GE"/>
        </w:rPr>
        <w:t>ო</w:t>
      </w:r>
      <w:r w:rsidRPr="00E43B11">
        <w:rPr>
          <w:bCs/>
          <w:iCs/>
          <w:szCs w:val="24"/>
          <w:lang w:val="ka-GE"/>
        </w:rPr>
        <w:t xml:space="preserve">რმიდან მომდინარე აკრძალვით მომეტებულად იზღუდება მარტოხელა </w:t>
      </w:r>
      <w:r w:rsidR="003E41F7">
        <w:rPr>
          <w:bCs/>
          <w:iCs/>
          <w:szCs w:val="24"/>
          <w:lang w:val="ka-GE"/>
        </w:rPr>
        <w:t>მამა</w:t>
      </w:r>
      <w:r w:rsidRPr="00E43B11">
        <w:rPr>
          <w:bCs/>
          <w:iCs/>
          <w:szCs w:val="24"/>
          <w:lang w:val="ka-GE"/>
        </w:rPr>
        <w:t>კაცის უფლება,</w:t>
      </w:r>
      <w:r w:rsidR="00217F22">
        <w:rPr>
          <w:bCs/>
          <w:iCs/>
          <w:szCs w:val="24"/>
          <w:lang w:val="ka-GE"/>
        </w:rPr>
        <w:t xml:space="preserve"> </w:t>
      </w:r>
      <w:r w:rsidRPr="00E43B11">
        <w:rPr>
          <w:bCs/>
          <w:iCs/>
          <w:szCs w:val="24"/>
          <w:lang w:val="ka-GE"/>
        </w:rPr>
        <w:t>იყოლიოს შვილი. შესაბამისად, იგი არაკონსტიტუციურად უნდა იქნეს ცნობილი საქართველოს კონსტიტუციის მე-15 მუხლის პირველ პუნქტთან მიმართებით.</w:t>
      </w:r>
    </w:p>
    <w:p w14:paraId="680E83DC" w14:textId="77777777" w:rsidR="00AF5B04" w:rsidRPr="00E43B11" w:rsidRDefault="00AF5B04" w:rsidP="00720CC2">
      <w:pPr>
        <w:pStyle w:val="ListParagraph"/>
        <w:numPr>
          <w:ilvl w:val="0"/>
          <w:numId w:val="1"/>
        </w:numPr>
        <w:ind w:left="0" w:firstLine="284"/>
        <w:jc w:val="both"/>
        <w:rPr>
          <w:noProof/>
          <w:szCs w:val="24"/>
          <w:lang w:val="ka-GE"/>
        </w:rPr>
      </w:pPr>
      <w:r w:rsidRPr="00E43B11">
        <w:rPr>
          <w:color w:val="000000"/>
          <w:szCs w:val="24"/>
          <w:lang w:val="ka-GE"/>
        </w:rPr>
        <w:t xml:space="preserve">№1577 კონსტიტუციური სარჩელის ავტორი, საკუთარი არგუმენტაციის გასამყარებლად, მიუთითებს საქართველოს საკონსტიტუციო სასამართლოსა და </w:t>
      </w:r>
      <w:r w:rsidRPr="00E43B11">
        <w:rPr>
          <w:rFonts w:cs="Sylfaen"/>
          <w:color w:val="000000"/>
          <w:szCs w:val="24"/>
          <w:lang w:val="ka-GE"/>
        </w:rPr>
        <w:t>ადამიანის</w:t>
      </w:r>
      <w:r w:rsidRPr="00E43B11">
        <w:rPr>
          <w:color w:val="000000"/>
          <w:szCs w:val="24"/>
          <w:lang w:val="ka-GE"/>
        </w:rPr>
        <w:t xml:space="preserve"> უფლებათა ევროპული სასამართლოს პრაქტიკაზე.</w:t>
      </w:r>
    </w:p>
    <w:p w14:paraId="0FE57474" w14:textId="77777777" w:rsidR="00632A0E" w:rsidRDefault="00632A0E" w:rsidP="000C2AE3">
      <w:pPr>
        <w:pStyle w:val="ListParagraph"/>
        <w:ind w:left="0" w:firstLine="360"/>
        <w:jc w:val="both"/>
        <w:rPr>
          <w:noProof/>
          <w:szCs w:val="24"/>
          <w:lang w:val="ka-GE"/>
        </w:rPr>
      </w:pPr>
    </w:p>
    <w:p w14:paraId="70B13E56" w14:textId="77777777" w:rsidR="00E43B11" w:rsidRPr="00E43B11" w:rsidRDefault="00E43B11" w:rsidP="000C2AE3">
      <w:pPr>
        <w:pStyle w:val="ListParagraph"/>
        <w:ind w:left="0" w:firstLine="360"/>
        <w:jc w:val="both"/>
        <w:rPr>
          <w:noProof/>
          <w:szCs w:val="24"/>
          <w:lang w:val="ka-GE"/>
        </w:rPr>
      </w:pPr>
    </w:p>
    <w:p w14:paraId="5AB14BEC" w14:textId="77777777" w:rsidR="00E43B11" w:rsidRPr="00E43B11" w:rsidRDefault="00E43B11" w:rsidP="00720CC2">
      <w:pPr>
        <w:pStyle w:val="Heading1"/>
        <w:spacing w:after="100" w:afterAutospacing="1"/>
        <w:rPr>
          <w:sz w:val="24"/>
          <w:szCs w:val="24"/>
          <w:lang w:val="ka-GE"/>
        </w:rPr>
      </w:pPr>
      <w:r w:rsidRPr="00E43B11">
        <w:rPr>
          <w:sz w:val="24"/>
          <w:szCs w:val="24"/>
          <w:lang w:val="ka-GE"/>
        </w:rPr>
        <w:t>II</w:t>
      </w:r>
      <w:r w:rsidRPr="00E43B11">
        <w:rPr>
          <w:sz w:val="24"/>
          <w:szCs w:val="24"/>
          <w:lang w:val="ka-GE"/>
        </w:rPr>
        <w:br/>
        <w:t xml:space="preserve">სამოტივაციო ნაწილი </w:t>
      </w:r>
    </w:p>
    <w:p w14:paraId="5EBA7F1D" w14:textId="77777777" w:rsidR="00E43B11" w:rsidRPr="00255B31" w:rsidRDefault="00E43B11" w:rsidP="00720CC2">
      <w:pPr>
        <w:numPr>
          <w:ilvl w:val="0"/>
          <w:numId w:val="16"/>
        </w:numPr>
        <w:ind w:left="0" w:firstLine="284"/>
        <w:contextualSpacing/>
        <w:jc w:val="both"/>
        <w:rPr>
          <w:lang w:val="ka-GE"/>
        </w:rPr>
      </w:pPr>
      <w:r w:rsidRPr="00E43B11">
        <w:rPr>
          <w:szCs w:val="24"/>
          <w:lang w:val="ka-GE"/>
        </w:rPr>
        <w:t>№15</w:t>
      </w:r>
      <w:r>
        <w:rPr>
          <w:szCs w:val="24"/>
          <w:lang w:val="ka-GE"/>
        </w:rPr>
        <w:t>77</w:t>
      </w:r>
      <w:r w:rsidRPr="00E43B11">
        <w:rPr>
          <w:szCs w:val="24"/>
          <w:lang w:val="ka-GE"/>
        </w:rPr>
        <w:t xml:space="preserve"> კონსტიტუციურ სარჩელში მოსარჩელე მხარეს წარმოადგენს </w:t>
      </w:r>
      <w:r>
        <w:rPr>
          <w:szCs w:val="24"/>
          <w:lang w:val="ka-GE"/>
        </w:rPr>
        <w:t>გიორგი გოცირიძე</w:t>
      </w:r>
      <w:r w:rsidRPr="00E43B11">
        <w:rPr>
          <w:szCs w:val="24"/>
          <w:lang w:val="ka-GE"/>
        </w:rPr>
        <w:t xml:space="preserve">. </w:t>
      </w:r>
      <w:r w:rsidRPr="009F2922">
        <w:rPr>
          <w:noProof/>
          <w:lang w:val="ka-GE"/>
        </w:rPr>
        <w:t>202</w:t>
      </w:r>
      <w:r>
        <w:rPr>
          <w:noProof/>
        </w:rPr>
        <w:t>5</w:t>
      </w:r>
      <w:r w:rsidRPr="009F2922">
        <w:rPr>
          <w:noProof/>
          <w:lang w:val="ka-GE"/>
        </w:rPr>
        <w:t xml:space="preserve"> წლის </w:t>
      </w:r>
      <w:r>
        <w:rPr>
          <w:noProof/>
        </w:rPr>
        <w:t xml:space="preserve">12 </w:t>
      </w:r>
      <w:r>
        <w:rPr>
          <w:noProof/>
          <w:lang w:val="ka-GE"/>
        </w:rPr>
        <w:t>მარტს</w:t>
      </w:r>
      <w:r w:rsidRPr="009F2922">
        <w:rPr>
          <w:noProof/>
          <w:lang w:val="ka-GE"/>
        </w:rPr>
        <w:t xml:space="preserve"> საქართველოს საკონსტიტუციო სასამართლოში </w:t>
      </w:r>
      <w:r w:rsidRPr="009F2922">
        <w:rPr>
          <w:noProof/>
          <w:lang w:val="ka-GE"/>
        </w:rPr>
        <w:lastRenderedPageBreak/>
        <w:t>დარეგისტრირდა მოსარჩელე მხარის განცხადება სასარჩელო მოთხოვნაზე უარის თქმის შესახებ.</w:t>
      </w:r>
    </w:p>
    <w:p w14:paraId="33AB6855" w14:textId="77777777" w:rsidR="00E43B11" w:rsidRPr="00255B31" w:rsidRDefault="00E43B11" w:rsidP="00720CC2">
      <w:pPr>
        <w:numPr>
          <w:ilvl w:val="0"/>
          <w:numId w:val="16"/>
        </w:numPr>
        <w:ind w:left="0" w:firstLine="284"/>
        <w:contextualSpacing/>
        <w:jc w:val="both"/>
        <w:rPr>
          <w:lang w:val="ka-GE"/>
        </w:rPr>
      </w:pPr>
      <w:r w:rsidRPr="00255B31">
        <w:rPr>
          <w:lang w:val="ka-GE"/>
        </w:rPr>
        <w:t xml:space="preserve">„საქართველოს საკონსტიტუციო სასამართლოს შესახებ“ საქართველოს ორგანული კანონის 29-ე მუხლის მე-2 პუნქტის </w:t>
      </w:r>
      <w:r>
        <w:rPr>
          <w:lang w:val="ka-GE"/>
        </w:rPr>
        <w:t>თანახმად</w:t>
      </w:r>
      <w:r w:rsidRPr="00255B31">
        <w:rPr>
          <w:lang w:val="ka-GE"/>
        </w:rPr>
        <w:t>, მოსარჩელეს უფლება აქვს, უარი თქვას სასარჩელო მოთხოვნაზე</w:t>
      </w:r>
      <w:r w:rsidR="00636101">
        <w:rPr>
          <w:lang w:val="ka-GE"/>
        </w:rPr>
        <w:t xml:space="preserve"> </w:t>
      </w:r>
      <w:r w:rsidRPr="009341A8">
        <w:rPr>
          <w:lang w:val="ka-GE"/>
        </w:rPr>
        <w:t>საქმის განხილვისა და გადაწყვეტის ნებისმიერ ეტაპზე</w:t>
      </w:r>
      <w:r w:rsidRPr="00255B31">
        <w:rPr>
          <w:lang w:val="ka-GE"/>
        </w:rPr>
        <w:t xml:space="preserve">. ამასთანავე, სასარჩელო მოთხოვნაზე უარის თქმა იწვევს საქართველოს საკონსტიტუციო სასამართლოში საქმის შეწყვეტას. </w:t>
      </w:r>
    </w:p>
    <w:p w14:paraId="51CE54D4" w14:textId="77777777" w:rsidR="00164076" w:rsidRDefault="00E43B11" w:rsidP="00720CC2">
      <w:pPr>
        <w:numPr>
          <w:ilvl w:val="0"/>
          <w:numId w:val="16"/>
        </w:numPr>
        <w:spacing w:after="100" w:afterAutospacing="1"/>
        <w:ind w:left="0" w:firstLine="284"/>
        <w:jc w:val="both"/>
        <w:rPr>
          <w:lang w:val="ka-GE"/>
        </w:rPr>
      </w:pPr>
      <w:r w:rsidRPr="00255B31">
        <w:rPr>
          <w:lang w:val="ka-GE"/>
        </w:rPr>
        <w:t>ამრიგად, „საქართველოს საკონსტიტუციო სასამართლოს შესახებ“ საქართველოს ორგანული კანონის 29-ე მუხლის მე-2 პუნქტზე დაყრდნობით, №15</w:t>
      </w:r>
      <w:r>
        <w:rPr>
          <w:lang w:val="ka-GE"/>
        </w:rPr>
        <w:t>77</w:t>
      </w:r>
      <w:r w:rsidRPr="00255B31">
        <w:rPr>
          <w:lang w:val="ka-GE"/>
        </w:rPr>
        <w:t xml:space="preserve"> კონსტიტუციურ სარჩელზე საქმე უნდა შეწყდეს.</w:t>
      </w:r>
    </w:p>
    <w:p w14:paraId="73991B95" w14:textId="77777777" w:rsidR="00930011" w:rsidRDefault="00930011" w:rsidP="00720CC2">
      <w:pPr>
        <w:ind w:firstLine="360"/>
        <w:rPr>
          <w:lang w:val="ka-GE"/>
        </w:rPr>
      </w:pPr>
    </w:p>
    <w:p w14:paraId="53C429C6" w14:textId="77777777" w:rsidR="00930011" w:rsidRDefault="00930011" w:rsidP="00720CC2">
      <w:pPr>
        <w:ind w:firstLine="360"/>
        <w:rPr>
          <w:lang w:val="ka-GE"/>
        </w:rPr>
      </w:pPr>
    </w:p>
    <w:p w14:paraId="27837A81" w14:textId="77777777" w:rsidR="00E43B11" w:rsidRPr="00E43B11" w:rsidRDefault="00E43B11" w:rsidP="00D6177E">
      <w:pPr>
        <w:pStyle w:val="Heading1"/>
        <w:spacing w:after="100" w:afterAutospacing="1"/>
        <w:rPr>
          <w:sz w:val="24"/>
          <w:szCs w:val="24"/>
          <w:lang w:val="ka-GE"/>
        </w:rPr>
      </w:pPr>
      <w:r w:rsidRPr="00E43B11">
        <w:rPr>
          <w:sz w:val="24"/>
          <w:szCs w:val="24"/>
          <w:lang w:val="ka-GE"/>
        </w:rPr>
        <w:t>III</w:t>
      </w:r>
      <w:r w:rsidRPr="00E43B11">
        <w:rPr>
          <w:sz w:val="24"/>
          <w:szCs w:val="24"/>
          <w:lang w:val="ka-GE"/>
        </w:rPr>
        <w:br/>
        <w:t>სარეზოლუციო ნაწილი</w:t>
      </w:r>
    </w:p>
    <w:p w14:paraId="79FF7E14" w14:textId="77777777" w:rsidR="00E43B11" w:rsidRPr="00255B31" w:rsidRDefault="00E43B11" w:rsidP="00720CC2">
      <w:pPr>
        <w:ind w:firstLine="284"/>
        <w:jc w:val="both"/>
        <w:rPr>
          <w:lang w:val="ka-GE"/>
        </w:rPr>
      </w:pPr>
      <w:r w:rsidRPr="00255B31">
        <w:rPr>
          <w:rFonts w:eastAsia="Arial Unicode MS" w:cs="Arial Unicode MS"/>
          <w:lang w:val="ka-GE"/>
        </w:rPr>
        <w:t>საქართველოს კონსტიტუციის მე-60 მუხლის მე-4 პუნქტის „ა“ ქვეპუნქტის, „საქართველოს საკონსტი</w:t>
      </w:r>
      <w:bookmarkStart w:id="1" w:name="_GoBack"/>
      <w:bookmarkEnd w:id="1"/>
      <w:r w:rsidRPr="00255B31">
        <w:rPr>
          <w:rFonts w:eastAsia="Arial Unicode MS" w:cs="Arial Unicode MS"/>
          <w:lang w:val="ka-GE"/>
        </w:rPr>
        <w:t>ტუციო სასამართლოს შესახებ“ საქართველოს ორგანული კანონის მე-19 მუხლის პირველი პუნქტის „ე“ ქვეპუნქტის, 21-ე მუხლის მე-2 პუნქტის, 29-ე მუხლის მე-2 პუნქტის, 39-ე მუხლის პირველი პუნქტის „ა“ ქვეპუნქტის</w:t>
      </w:r>
      <w:r w:rsidR="00F523F7">
        <w:rPr>
          <w:rFonts w:eastAsia="Arial Unicode MS" w:cs="Arial Unicode MS"/>
          <w:lang w:val="ka-GE"/>
        </w:rPr>
        <w:t>ა</w:t>
      </w:r>
      <w:r w:rsidR="00636101">
        <w:rPr>
          <w:rFonts w:eastAsia="Arial Unicode MS" w:cs="Arial Unicode MS"/>
          <w:lang w:val="ka-GE"/>
        </w:rPr>
        <w:t xml:space="preserve"> </w:t>
      </w:r>
      <w:r w:rsidR="00B17E44">
        <w:rPr>
          <w:rFonts w:eastAsia="Arial Unicode MS" w:cs="Arial Unicode MS"/>
          <w:lang w:val="ka-GE"/>
        </w:rPr>
        <w:t>და</w:t>
      </w:r>
      <w:r w:rsidRPr="00255B31">
        <w:rPr>
          <w:rFonts w:eastAsia="Arial Unicode MS" w:cs="Arial Unicode MS"/>
          <w:lang w:val="ka-GE"/>
        </w:rPr>
        <w:t xml:space="preserve"> 43-ე მუხლის საფუძველზე,</w:t>
      </w:r>
    </w:p>
    <w:p w14:paraId="5994AF96" w14:textId="77777777" w:rsidR="00E43B11" w:rsidRPr="00255B31" w:rsidRDefault="00E43B11" w:rsidP="000C2AE3">
      <w:pPr>
        <w:ind w:firstLine="360"/>
        <w:jc w:val="center"/>
        <w:rPr>
          <w:rFonts w:eastAsia="Arial Unicode MS" w:cs="Arial Unicode MS"/>
          <w:b/>
          <w:lang w:val="ka-GE"/>
        </w:rPr>
      </w:pPr>
    </w:p>
    <w:p w14:paraId="3821041B" w14:textId="77777777" w:rsidR="00E43B11" w:rsidRPr="00255B31" w:rsidRDefault="00E43B11" w:rsidP="000C2AE3">
      <w:pPr>
        <w:ind w:firstLine="360"/>
        <w:jc w:val="center"/>
        <w:rPr>
          <w:rFonts w:eastAsia="Arial Unicode MS" w:cs="Arial Unicode MS"/>
          <w:b/>
          <w:lang w:val="ka-GE"/>
        </w:rPr>
      </w:pPr>
    </w:p>
    <w:p w14:paraId="65A747E3" w14:textId="77777777" w:rsidR="00E43B11" w:rsidRPr="00255B31" w:rsidRDefault="00E43B11" w:rsidP="00D6177E">
      <w:pPr>
        <w:jc w:val="center"/>
        <w:rPr>
          <w:b/>
          <w:lang w:val="ka-GE"/>
        </w:rPr>
      </w:pPr>
      <w:r w:rsidRPr="00255B31">
        <w:rPr>
          <w:rFonts w:eastAsia="Arial Unicode MS" w:cs="Arial Unicode MS"/>
          <w:b/>
          <w:lang w:val="ka-GE"/>
        </w:rPr>
        <w:t>საქართველოს საკონსტიტუციო სასამართლო</w:t>
      </w:r>
    </w:p>
    <w:p w14:paraId="5D7DC5A0" w14:textId="77777777" w:rsidR="00E43B11" w:rsidRPr="00255B31" w:rsidRDefault="00E43B11" w:rsidP="00D6177E">
      <w:pPr>
        <w:spacing w:after="100" w:afterAutospacing="1"/>
        <w:jc w:val="center"/>
        <w:rPr>
          <w:rFonts w:eastAsia="Arial Unicode MS" w:cs="Arial Unicode MS"/>
          <w:b/>
          <w:lang w:val="ka-GE"/>
        </w:rPr>
      </w:pPr>
      <w:r w:rsidRPr="00255B31">
        <w:rPr>
          <w:rFonts w:eastAsia="Arial Unicode MS" w:cs="Arial Unicode MS"/>
          <w:b/>
          <w:lang w:val="ka-GE"/>
        </w:rPr>
        <w:t>ა დ გ ე ნ ს:</w:t>
      </w:r>
    </w:p>
    <w:p w14:paraId="3D137620" w14:textId="77777777" w:rsidR="00E43B11" w:rsidRPr="00255B31" w:rsidRDefault="00E43B11" w:rsidP="00720CC2">
      <w:pPr>
        <w:numPr>
          <w:ilvl w:val="0"/>
          <w:numId w:val="17"/>
        </w:numPr>
        <w:ind w:left="0" w:firstLine="284"/>
        <w:jc w:val="both"/>
        <w:rPr>
          <w:lang w:val="ka-GE"/>
        </w:rPr>
      </w:pPr>
      <w:r w:rsidRPr="00255B31">
        <w:rPr>
          <w:lang w:val="ka-GE"/>
        </w:rPr>
        <w:t>შეწყდეს საქმე №15</w:t>
      </w:r>
      <w:r>
        <w:rPr>
          <w:lang w:val="ka-GE"/>
        </w:rPr>
        <w:t>77</w:t>
      </w:r>
      <w:r w:rsidRPr="00255B31">
        <w:rPr>
          <w:lang w:val="ka-GE"/>
        </w:rPr>
        <w:t xml:space="preserve"> კონსტიტუციურ სარჩელზე </w:t>
      </w:r>
      <w:r w:rsidR="00B4583D">
        <w:rPr>
          <w:lang w:val="ka-GE"/>
        </w:rPr>
        <w:t xml:space="preserve">(„გიორგი გოცირიძე საქართველოს </w:t>
      </w:r>
      <w:r w:rsidR="00B4583D" w:rsidRPr="00E43B11">
        <w:rPr>
          <w:noProof/>
          <w:szCs w:val="24"/>
          <w:lang w:val="ka-GE"/>
        </w:rPr>
        <w:t>პარლამენტისა და საქართველოს იუსტიციის მინისტრის წინააღმდეგ</w:t>
      </w:r>
      <w:r w:rsidRPr="00255B31">
        <w:rPr>
          <w:lang w:val="ka-GE"/>
        </w:rPr>
        <w:t xml:space="preserve">“). </w:t>
      </w:r>
    </w:p>
    <w:p w14:paraId="2EA76BCA" w14:textId="77777777" w:rsidR="00E43B11" w:rsidRPr="00255B31" w:rsidRDefault="00E43B11" w:rsidP="00720CC2">
      <w:pPr>
        <w:numPr>
          <w:ilvl w:val="0"/>
          <w:numId w:val="17"/>
        </w:numPr>
        <w:ind w:left="0" w:firstLine="284"/>
        <w:jc w:val="both"/>
        <w:rPr>
          <w:lang w:val="ka-GE"/>
        </w:rPr>
      </w:pPr>
      <w:r w:rsidRPr="00255B31">
        <w:rPr>
          <w:lang w:val="ka-GE"/>
        </w:rPr>
        <w:t xml:space="preserve">განჩინება საბოლოოა და გასაჩივრებას ან გადასინჯვას არ ექვემდებარება. </w:t>
      </w:r>
    </w:p>
    <w:p w14:paraId="67DEE6C4" w14:textId="3EA7B1A8" w:rsidR="00E43B11" w:rsidRPr="00255B31" w:rsidRDefault="00E43B11" w:rsidP="00720CC2">
      <w:pPr>
        <w:numPr>
          <w:ilvl w:val="0"/>
          <w:numId w:val="17"/>
        </w:numPr>
        <w:spacing w:after="100" w:afterAutospacing="1"/>
        <w:ind w:left="0" w:firstLine="284"/>
        <w:jc w:val="both"/>
        <w:rPr>
          <w:lang w:val="ka-GE"/>
        </w:rPr>
      </w:pPr>
      <w:r w:rsidRPr="00255B31">
        <w:rPr>
          <w:lang w:val="ka-GE"/>
        </w:rPr>
        <w:t xml:space="preserve">განჩინება გამოქვეყნდეს საქართველოს საკონსტიტუციო სასამართლოს ვებგვერდზე 15 დღის ვადაში, გაეგზავნოს </w:t>
      </w:r>
      <w:r w:rsidRPr="00F26C70">
        <w:rPr>
          <w:lang w:val="ka-GE"/>
        </w:rPr>
        <w:t>მხარეებს</w:t>
      </w:r>
      <w:r w:rsidRPr="00255B31">
        <w:rPr>
          <w:lang w:val="ka-GE"/>
        </w:rPr>
        <w:t xml:space="preserve"> და „საქართველოს საკანონმდებლო მაცნეს“.</w:t>
      </w:r>
    </w:p>
    <w:p w14:paraId="6D47EADB" w14:textId="77777777" w:rsidR="00E43B11" w:rsidRPr="00255B31" w:rsidRDefault="00E43B11" w:rsidP="00720CC2">
      <w:pPr>
        <w:ind w:firstLine="284"/>
        <w:rPr>
          <w:b/>
          <w:lang w:val="ka-GE"/>
        </w:rPr>
      </w:pPr>
      <w:r w:rsidRPr="00255B31">
        <w:rPr>
          <w:rFonts w:eastAsia="Arial Unicode MS" w:cs="Arial Unicode MS"/>
          <w:b/>
          <w:lang w:val="ka-GE"/>
        </w:rPr>
        <w:t>კოლეგიის</w:t>
      </w:r>
      <w:r w:rsidR="00636101">
        <w:rPr>
          <w:rFonts w:eastAsia="Arial Unicode MS" w:cs="Arial Unicode MS"/>
          <w:b/>
          <w:lang w:val="ka-GE"/>
        </w:rPr>
        <w:t xml:space="preserve"> </w:t>
      </w:r>
      <w:r w:rsidRPr="00255B31">
        <w:rPr>
          <w:rFonts w:eastAsia="Arial Unicode MS" w:cs="Arial Unicode MS"/>
          <w:b/>
          <w:lang w:val="ka-GE"/>
        </w:rPr>
        <w:t xml:space="preserve"> შემადგენლობა:</w:t>
      </w:r>
    </w:p>
    <w:p w14:paraId="7B09C4D9" w14:textId="77777777" w:rsidR="00E43B11" w:rsidRPr="00255B31" w:rsidRDefault="00E43B11" w:rsidP="00325D71">
      <w:pPr>
        <w:ind w:firstLine="284"/>
        <w:rPr>
          <w:b/>
          <w:lang w:val="ka-GE"/>
        </w:rPr>
      </w:pPr>
    </w:p>
    <w:p w14:paraId="40D1AB3F" w14:textId="77777777" w:rsidR="00E43B11" w:rsidRPr="00255B31" w:rsidRDefault="00E43B11" w:rsidP="00720CC2">
      <w:pPr>
        <w:ind w:firstLine="284"/>
        <w:rPr>
          <w:rFonts w:eastAsia="Arial Unicode MS" w:cs="Arial Unicode MS"/>
          <w:bCs/>
          <w:lang w:val="ka-GE"/>
        </w:rPr>
      </w:pPr>
      <w:r w:rsidRPr="00255B31">
        <w:rPr>
          <w:rFonts w:eastAsia="Arial Unicode MS" w:cs="Arial Unicode MS"/>
          <w:bCs/>
          <w:lang w:val="ka-GE"/>
        </w:rPr>
        <w:t xml:space="preserve">ვასილ როინიშვილი </w:t>
      </w:r>
    </w:p>
    <w:p w14:paraId="46A377D0" w14:textId="77777777" w:rsidR="00E43B11" w:rsidRPr="00255B31" w:rsidRDefault="00E43B11" w:rsidP="00720CC2">
      <w:pPr>
        <w:ind w:firstLine="284"/>
        <w:rPr>
          <w:bCs/>
          <w:lang w:val="ka-GE"/>
        </w:rPr>
      </w:pPr>
    </w:p>
    <w:p w14:paraId="08383DEF" w14:textId="77777777" w:rsidR="00E43B11" w:rsidRPr="00255B31" w:rsidRDefault="00E43B11" w:rsidP="00720CC2">
      <w:pPr>
        <w:ind w:firstLine="284"/>
        <w:rPr>
          <w:bCs/>
          <w:lang w:val="ka-GE"/>
        </w:rPr>
      </w:pPr>
    </w:p>
    <w:p w14:paraId="70ACA55B" w14:textId="77777777" w:rsidR="00E43B11" w:rsidRPr="00255B31" w:rsidRDefault="00E43B11" w:rsidP="00720CC2">
      <w:pPr>
        <w:ind w:firstLine="284"/>
        <w:rPr>
          <w:rFonts w:eastAsia="Arial Unicode MS" w:cs="Arial Unicode MS"/>
          <w:bCs/>
          <w:lang w:val="ka-GE"/>
        </w:rPr>
      </w:pPr>
      <w:r w:rsidRPr="00255B31">
        <w:rPr>
          <w:rFonts w:eastAsia="Arial Unicode MS" w:cs="Arial Unicode MS"/>
          <w:bCs/>
          <w:lang w:val="ka-GE"/>
        </w:rPr>
        <w:lastRenderedPageBreak/>
        <w:t>ევა გოცირიძე</w:t>
      </w:r>
    </w:p>
    <w:p w14:paraId="2A50825B" w14:textId="77777777" w:rsidR="00E43B11" w:rsidRPr="00255B31" w:rsidRDefault="00E43B11" w:rsidP="00720CC2">
      <w:pPr>
        <w:ind w:firstLine="284"/>
        <w:rPr>
          <w:bCs/>
          <w:lang w:val="ka-GE"/>
        </w:rPr>
      </w:pPr>
    </w:p>
    <w:p w14:paraId="6DA59EEB" w14:textId="77777777" w:rsidR="00E43B11" w:rsidRPr="00255B31" w:rsidRDefault="00E43B11" w:rsidP="00720CC2">
      <w:pPr>
        <w:ind w:firstLine="284"/>
        <w:rPr>
          <w:bCs/>
          <w:lang w:val="ka-GE"/>
        </w:rPr>
      </w:pPr>
    </w:p>
    <w:p w14:paraId="05CE909D" w14:textId="77777777" w:rsidR="00E43B11" w:rsidRPr="00255B31" w:rsidRDefault="00E43B11" w:rsidP="00720CC2">
      <w:pPr>
        <w:ind w:firstLine="284"/>
        <w:rPr>
          <w:rFonts w:eastAsia="Arial Unicode MS" w:cs="Arial Unicode MS"/>
          <w:bCs/>
          <w:lang w:val="ka-GE"/>
        </w:rPr>
      </w:pPr>
      <w:r w:rsidRPr="00255B31">
        <w:rPr>
          <w:rFonts w:eastAsia="Arial Unicode MS" w:cs="Arial Unicode MS"/>
          <w:bCs/>
          <w:lang w:val="ka-GE"/>
        </w:rPr>
        <w:t>გიორგი თევდორაშვილი</w:t>
      </w:r>
    </w:p>
    <w:p w14:paraId="608E9899" w14:textId="77777777" w:rsidR="00E43B11" w:rsidRPr="00255B31" w:rsidRDefault="00E43B11" w:rsidP="00720CC2">
      <w:pPr>
        <w:ind w:firstLine="284"/>
        <w:rPr>
          <w:rFonts w:eastAsia="Arial Unicode MS" w:cs="Arial Unicode MS"/>
          <w:bCs/>
          <w:lang w:val="ka-GE"/>
        </w:rPr>
      </w:pPr>
    </w:p>
    <w:p w14:paraId="5980FCF2" w14:textId="77777777" w:rsidR="00E43B11" w:rsidRPr="00255B31" w:rsidRDefault="00E43B11" w:rsidP="00720CC2">
      <w:pPr>
        <w:ind w:firstLine="284"/>
        <w:rPr>
          <w:rFonts w:eastAsia="Arial Unicode MS" w:cs="Arial Unicode MS"/>
          <w:bCs/>
          <w:lang w:val="ka-GE"/>
        </w:rPr>
      </w:pPr>
    </w:p>
    <w:p w14:paraId="4474C82D" w14:textId="77777777" w:rsidR="00E43B11" w:rsidRPr="00255B31" w:rsidRDefault="00E43B11" w:rsidP="00720CC2">
      <w:pPr>
        <w:ind w:firstLine="284"/>
        <w:rPr>
          <w:bCs/>
          <w:lang w:val="ka-GE"/>
        </w:rPr>
      </w:pPr>
      <w:r w:rsidRPr="00255B31">
        <w:rPr>
          <w:rFonts w:eastAsia="Arial Unicode MS" w:cs="Arial Unicode MS"/>
          <w:bCs/>
          <w:lang w:val="ka-GE"/>
        </w:rPr>
        <w:t>გიორგი კვერენჩხილაძე</w:t>
      </w:r>
    </w:p>
    <w:p w14:paraId="4F302E47" w14:textId="77777777" w:rsidR="00E43B11" w:rsidRPr="00E43B11" w:rsidRDefault="00E43B11" w:rsidP="000C2AE3">
      <w:pPr>
        <w:ind w:left="284" w:firstLine="360"/>
        <w:contextualSpacing/>
        <w:jc w:val="both"/>
        <w:rPr>
          <w:lang w:val="ka-GE"/>
        </w:rPr>
      </w:pPr>
    </w:p>
    <w:sectPr w:rsidR="00E43B11" w:rsidRPr="00E43B11" w:rsidSect="002C470A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81CD" w14:textId="77777777" w:rsidR="00E9119F" w:rsidRDefault="00E9119F" w:rsidP="00DF11F3">
      <w:pPr>
        <w:spacing w:line="240" w:lineRule="auto"/>
      </w:pPr>
      <w:r>
        <w:separator/>
      </w:r>
    </w:p>
  </w:endnote>
  <w:endnote w:type="continuationSeparator" w:id="0">
    <w:p w14:paraId="5D34BE2F" w14:textId="77777777" w:rsidR="00E9119F" w:rsidRDefault="00E9119F" w:rsidP="00DF1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88CC6" w14:textId="77777777" w:rsidR="00683A71" w:rsidRPr="00720CC2" w:rsidRDefault="001319E8">
    <w:pPr>
      <w:pStyle w:val="Footer"/>
      <w:jc w:val="right"/>
      <w:rPr>
        <w:sz w:val="20"/>
        <w:szCs w:val="20"/>
      </w:rPr>
    </w:pPr>
    <w:r w:rsidRPr="00720CC2">
      <w:rPr>
        <w:sz w:val="20"/>
        <w:szCs w:val="20"/>
      </w:rPr>
      <w:fldChar w:fldCharType="begin"/>
    </w:r>
    <w:r w:rsidR="00683A71" w:rsidRPr="00720CC2">
      <w:rPr>
        <w:sz w:val="20"/>
        <w:szCs w:val="20"/>
      </w:rPr>
      <w:instrText xml:space="preserve"> PAGE   \* MERGEFORMAT </w:instrText>
    </w:r>
    <w:r w:rsidRPr="00720CC2">
      <w:rPr>
        <w:sz w:val="20"/>
        <w:szCs w:val="20"/>
      </w:rPr>
      <w:fldChar w:fldCharType="separate"/>
    </w:r>
    <w:r w:rsidR="00636101">
      <w:rPr>
        <w:noProof/>
        <w:sz w:val="20"/>
        <w:szCs w:val="20"/>
      </w:rPr>
      <w:t>5</w:t>
    </w:r>
    <w:r w:rsidRPr="00720CC2">
      <w:rPr>
        <w:noProof/>
        <w:sz w:val="20"/>
        <w:szCs w:val="20"/>
      </w:rPr>
      <w:fldChar w:fldCharType="end"/>
    </w:r>
  </w:p>
  <w:p w14:paraId="4A8D5255" w14:textId="77777777" w:rsidR="00683A71" w:rsidRPr="00720CC2" w:rsidRDefault="00683A7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47ED" w14:textId="77777777" w:rsidR="00E9119F" w:rsidRDefault="00E9119F" w:rsidP="00DF11F3">
      <w:pPr>
        <w:spacing w:line="240" w:lineRule="auto"/>
      </w:pPr>
      <w:r>
        <w:separator/>
      </w:r>
    </w:p>
  </w:footnote>
  <w:footnote w:type="continuationSeparator" w:id="0">
    <w:p w14:paraId="252E5500" w14:textId="77777777" w:rsidR="00E9119F" w:rsidRDefault="00E9119F" w:rsidP="00DF1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85F"/>
    <w:multiLevelType w:val="hybridMultilevel"/>
    <w:tmpl w:val="C882A850"/>
    <w:lvl w:ilvl="0" w:tplc="8AD6C0C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F92"/>
    <w:multiLevelType w:val="hybridMultilevel"/>
    <w:tmpl w:val="686C7B32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57D"/>
    <w:multiLevelType w:val="hybridMultilevel"/>
    <w:tmpl w:val="64EE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524F"/>
    <w:multiLevelType w:val="hybridMultilevel"/>
    <w:tmpl w:val="BDF60D3E"/>
    <w:lvl w:ilvl="0" w:tplc="854E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950A8"/>
    <w:multiLevelType w:val="hybridMultilevel"/>
    <w:tmpl w:val="71D6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533EE"/>
    <w:multiLevelType w:val="hybridMultilevel"/>
    <w:tmpl w:val="1FC8C2E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A749A1"/>
    <w:multiLevelType w:val="hybridMultilevel"/>
    <w:tmpl w:val="D83AB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D7FA0"/>
    <w:multiLevelType w:val="hybridMultilevel"/>
    <w:tmpl w:val="FDAE8CB8"/>
    <w:lvl w:ilvl="0" w:tplc="2E3E4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140" w:hanging="360"/>
      </w:pPr>
    </w:lvl>
    <w:lvl w:ilvl="2" w:tplc="0437001B" w:tentative="1">
      <w:start w:val="1"/>
      <w:numFmt w:val="lowerRoman"/>
      <w:lvlText w:val="%3."/>
      <w:lvlJc w:val="right"/>
      <w:pPr>
        <w:ind w:left="1860" w:hanging="180"/>
      </w:pPr>
    </w:lvl>
    <w:lvl w:ilvl="3" w:tplc="0437000F" w:tentative="1">
      <w:start w:val="1"/>
      <w:numFmt w:val="decimal"/>
      <w:lvlText w:val="%4."/>
      <w:lvlJc w:val="left"/>
      <w:pPr>
        <w:ind w:left="2580" w:hanging="360"/>
      </w:pPr>
    </w:lvl>
    <w:lvl w:ilvl="4" w:tplc="04370019" w:tentative="1">
      <w:start w:val="1"/>
      <w:numFmt w:val="lowerLetter"/>
      <w:lvlText w:val="%5."/>
      <w:lvlJc w:val="left"/>
      <w:pPr>
        <w:ind w:left="3300" w:hanging="360"/>
      </w:pPr>
    </w:lvl>
    <w:lvl w:ilvl="5" w:tplc="0437001B" w:tentative="1">
      <w:start w:val="1"/>
      <w:numFmt w:val="lowerRoman"/>
      <w:lvlText w:val="%6."/>
      <w:lvlJc w:val="right"/>
      <w:pPr>
        <w:ind w:left="4020" w:hanging="180"/>
      </w:pPr>
    </w:lvl>
    <w:lvl w:ilvl="6" w:tplc="0437000F" w:tentative="1">
      <w:start w:val="1"/>
      <w:numFmt w:val="decimal"/>
      <w:lvlText w:val="%7."/>
      <w:lvlJc w:val="left"/>
      <w:pPr>
        <w:ind w:left="4740" w:hanging="360"/>
      </w:pPr>
    </w:lvl>
    <w:lvl w:ilvl="7" w:tplc="04370019" w:tentative="1">
      <w:start w:val="1"/>
      <w:numFmt w:val="lowerLetter"/>
      <w:lvlText w:val="%8."/>
      <w:lvlJc w:val="left"/>
      <w:pPr>
        <w:ind w:left="5460" w:hanging="360"/>
      </w:pPr>
    </w:lvl>
    <w:lvl w:ilvl="8" w:tplc="043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FCD1A52"/>
    <w:multiLevelType w:val="hybridMultilevel"/>
    <w:tmpl w:val="BEA4154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F0CFE"/>
    <w:multiLevelType w:val="hybridMultilevel"/>
    <w:tmpl w:val="B2F26BDE"/>
    <w:lvl w:ilvl="0" w:tplc="0122EF7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45CB"/>
    <w:multiLevelType w:val="hybridMultilevel"/>
    <w:tmpl w:val="71D69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581A"/>
    <w:multiLevelType w:val="hybridMultilevel"/>
    <w:tmpl w:val="511E54A8"/>
    <w:lvl w:ilvl="0" w:tplc="F1701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77F3"/>
    <w:multiLevelType w:val="hybridMultilevel"/>
    <w:tmpl w:val="F4C8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D0F6F"/>
    <w:multiLevelType w:val="hybridMultilevel"/>
    <w:tmpl w:val="6C9AA780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307AD"/>
    <w:multiLevelType w:val="hybridMultilevel"/>
    <w:tmpl w:val="02E0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125C9"/>
    <w:multiLevelType w:val="hybridMultilevel"/>
    <w:tmpl w:val="DC5089E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0293"/>
    <w:multiLevelType w:val="hybridMultilevel"/>
    <w:tmpl w:val="0414D1BC"/>
    <w:lvl w:ilvl="0" w:tplc="BF5A75D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"/>
  </w:num>
  <w:num w:numId="7">
    <w:abstractNumId w:val="3"/>
  </w:num>
  <w:num w:numId="8">
    <w:abstractNumId w:val="7"/>
  </w:num>
  <w:num w:numId="9">
    <w:abstractNumId w:val="15"/>
  </w:num>
  <w:num w:numId="10">
    <w:abstractNumId w:val="8"/>
  </w:num>
  <w:num w:numId="11">
    <w:abstractNumId w:val="11"/>
  </w:num>
  <w:num w:numId="12">
    <w:abstractNumId w:val="9"/>
  </w:num>
  <w:num w:numId="13">
    <w:abstractNumId w:val="16"/>
  </w:num>
  <w:num w:numId="14">
    <w:abstractNumId w:val="6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91"/>
    <w:rsid w:val="0000472C"/>
    <w:rsid w:val="00004E8F"/>
    <w:rsid w:val="00006003"/>
    <w:rsid w:val="000065E6"/>
    <w:rsid w:val="00010618"/>
    <w:rsid w:val="00010867"/>
    <w:rsid w:val="000137E4"/>
    <w:rsid w:val="000141D1"/>
    <w:rsid w:val="000144A0"/>
    <w:rsid w:val="00016C1C"/>
    <w:rsid w:val="0001767D"/>
    <w:rsid w:val="00021171"/>
    <w:rsid w:val="000252AD"/>
    <w:rsid w:val="00026628"/>
    <w:rsid w:val="000266E6"/>
    <w:rsid w:val="0003005B"/>
    <w:rsid w:val="000314BE"/>
    <w:rsid w:val="0003316A"/>
    <w:rsid w:val="00033B36"/>
    <w:rsid w:val="000344C3"/>
    <w:rsid w:val="000347BD"/>
    <w:rsid w:val="0003486E"/>
    <w:rsid w:val="00035340"/>
    <w:rsid w:val="00036CDB"/>
    <w:rsid w:val="00037196"/>
    <w:rsid w:val="00040DC9"/>
    <w:rsid w:val="00043175"/>
    <w:rsid w:val="000435B0"/>
    <w:rsid w:val="00043AA3"/>
    <w:rsid w:val="000453A7"/>
    <w:rsid w:val="00047DEB"/>
    <w:rsid w:val="00052E4B"/>
    <w:rsid w:val="00054987"/>
    <w:rsid w:val="00056D16"/>
    <w:rsid w:val="00061D70"/>
    <w:rsid w:val="0006288F"/>
    <w:rsid w:val="00064022"/>
    <w:rsid w:val="00064CDC"/>
    <w:rsid w:val="00065391"/>
    <w:rsid w:val="0007131D"/>
    <w:rsid w:val="00071568"/>
    <w:rsid w:val="0007254A"/>
    <w:rsid w:val="0007331E"/>
    <w:rsid w:val="00074CB9"/>
    <w:rsid w:val="00075785"/>
    <w:rsid w:val="0007675B"/>
    <w:rsid w:val="00082D97"/>
    <w:rsid w:val="00086461"/>
    <w:rsid w:val="00086A07"/>
    <w:rsid w:val="0009075C"/>
    <w:rsid w:val="00091942"/>
    <w:rsid w:val="00091A7D"/>
    <w:rsid w:val="00092095"/>
    <w:rsid w:val="00092A31"/>
    <w:rsid w:val="00095CC0"/>
    <w:rsid w:val="00095F26"/>
    <w:rsid w:val="000964AA"/>
    <w:rsid w:val="00097051"/>
    <w:rsid w:val="000A2BFB"/>
    <w:rsid w:val="000A2F91"/>
    <w:rsid w:val="000A38FE"/>
    <w:rsid w:val="000A3900"/>
    <w:rsid w:val="000A56BF"/>
    <w:rsid w:val="000A61D1"/>
    <w:rsid w:val="000A7150"/>
    <w:rsid w:val="000B0969"/>
    <w:rsid w:val="000B09CA"/>
    <w:rsid w:val="000B31A5"/>
    <w:rsid w:val="000B357F"/>
    <w:rsid w:val="000B48A5"/>
    <w:rsid w:val="000B4DBE"/>
    <w:rsid w:val="000C1688"/>
    <w:rsid w:val="000C16A6"/>
    <w:rsid w:val="000C2AE3"/>
    <w:rsid w:val="000C2B44"/>
    <w:rsid w:val="000C3245"/>
    <w:rsid w:val="000C5947"/>
    <w:rsid w:val="000C67A5"/>
    <w:rsid w:val="000C73BC"/>
    <w:rsid w:val="000D03FA"/>
    <w:rsid w:val="000D0889"/>
    <w:rsid w:val="000D190C"/>
    <w:rsid w:val="000D241B"/>
    <w:rsid w:val="000D2B89"/>
    <w:rsid w:val="000D3A45"/>
    <w:rsid w:val="000D4145"/>
    <w:rsid w:val="000D4FDC"/>
    <w:rsid w:val="000D664E"/>
    <w:rsid w:val="000D6B41"/>
    <w:rsid w:val="000D6C67"/>
    <w:rsid w:val="000E0342"/>
    <w:rsid w:val="000E0AC9"/>
    <w:rsid w:val="000E1C93"/>
    <w:rsid w:val="000E3C6F"/>
    <w:rsid w:val="000E4578"/>
    <w:rsid w:val="000E5E21"/>
    <w:rsid w:val="000E621C"/>
    <w:rsid w:val="000F1052"/>
    <w:rsid w:val="000F2E82"/>
    <w:rsid w:val="000F38CC"/>
    <w:rsid w:val="000F5307"/>
    <w:rsid w:val="000F5CFE"/>
    <w:rsid w:val="000F63E5"/>
    <w:rsid w:val="000F68AD"/>
    <w:rsid w:val="000F69C4"/>
    <w:rsid w:val="000F7098"/>
    <w:rsid w:val="000F7801"/>
    <w:rsid w:val="000F7ED0"/>
    <w:rsid w:val="001026BA"/>
    <w:rsid w:val="001045B6"/>
    <w:rsid w:val="00105B7B"/>
    <w:rsid w:val="0010617E"/>
    <w:rsid w:val="001079EF"/>
    <w:rsid w:val="00107B14"/>
    <w:rsid w:val="0011057B"/>
    <w:rsid w:val="00110CD3"/>
    <w:rsid w:val="00110D1B"/>
    <w:rsid w:val="00112056"/>
    <w:rsid w:val="001128DE"/>
    <w:rsid w:val="00113C84"/>
    <w:rsid w:val="00114672"/>
    <w:rsid w:val="00116BCD"/>
    <w:rsid w:val="00117BF7"/>
    <w:rsid w:val="00117E04"/>
    <w:rsid w:val="0013051E"/>
    <w:rsid w:val="001316FA"/>
    <w:rsid w:val="001319E8"/>
    <w:rsid w:val="00133E4F"/>
    <w:rsid w:val="0013443F"/>
    <w:rsid w:val="00134C2A"/>
    <w:rsid w:val="00135A74"/>
    <w:rsid w:val="00136471"/>
    <w:rsid w:val="0013695F"/>
    <w:rsid w:val="001378D6"/>
    <w:rsid w:val="00137CA6"/>
    <w:rsid w:val="00142470"/>
    <w:rsid w:val="0014360A"/>
    <w:rsid w:val="001438DA"/>
    <w:rsid w:val="00144418"/>
    <w:rsid w:val="001454F7"/>
    <w:rsid w:val="00150860"/>
    <w:rsid w:val="00150EAF"/>
    <w:rsid w:val="0015153E"/>
    <w:rsid w:val="00153FB8"/>
    <w:rsid w:val="00156339"/>
    <w:rsid w:val="00156918"/>
    <w:rsid w:val="00156C69"/>
    <w:rsid w:val="00160A89"/>
    <w:rsid w:val="0016288C"/>
    <w:rsid w:val="00164076"/>
    <w:rsid w:val="001654C9"/>
    <w:rsid w:val="00165697"/>
    <w:rsid w:val="001657ED"/>
    <w:rsid w:val="00166098"/>
    <w:rsid w:val="001661DC"/>
    <w:rsid w:val="00166B51"/>
    <w:rsid w:val="00171135"/>
    <w:rsid w:val="00173A35"/>
    <w:rsid w:val="00177E0F"/>
    <w:rsid w:val="00180859"/>
    <w:rsid w:val="0018197D"/>
    <w:rsid w:val="001827AF"/>
    <w:rsid w:val="00182D42"/>
    <w:rsid w:val="00184BDC"/>
    <w:rsid w:val="0018689C"/>
    <w:rsid w:val="001876BC"/>
    <w:rsid w:val="00187C33"/>
    <w:rsid w:val="00190BF3"/>
    <w:rsid w:val="001919CA"/>
    <w:rsid w:val="00195085"/>
    <w:rsid w:val="001968F3"/>
    <w:rsid w:val="00196B33"/>
    <w:rsid w:val="00197142"/>
    <w:rsid w:val="001A02D6"/>
    <w:rsid w:val="001A0CA4"/>
    <w:rsid w:val="001A1613"/>
    <w:rsid w:val="001A2D87"/>
    <w:rsid w:val="001A381E"/>
    <w:rsid w:val="001A45B1"/>
    <w:rsid w:val="001A4838"/>
    <w:rsid w:val="001A61BF"/>
    <w:rsid w:val="001B158F"/>
    <w:rsid w:val="001B3BBE"/>
    <w:rsid w:val="001B46B7"/>
    <w:rsid w:val="001B4F55"/>
    <w:rsid w:val="001B68F1"/>
    <w:rsid w:val="001B78B2"/>
    <w:rsid w:val="001B7971"/>
    <w:rsid w:val="001C0791"/>
    <w:rsid w:val="001C10BE"/>
    <w:rsid w:val="001C2375"/>
    <w:rsid w:val="001C2FCC"/>
    <w:rsid w:val="001C458C"/>
    <w:rsid w:val="001C529F"/>
    <w:rsid w:val="001C7EC8"/>
    <w:rsid w:val="001C7FF1"/>
    <w:rsid w:val="001D2896"/>
    <w:rsid w:val="001D4E10"/>
    <w:rsid w:val="001D57CA"/>
    <w:rsid w:val="001E0A33"/>
    <w:rsid w:val="001E1305"/>
    <w:rsid w:val="001E2554"/>
    <w:rsid w:val="001E4883"/>
    <w:rsid w:val="001E60B2"/>
    <w:rsid w:val="001E6D92"/>
    <w:rsid w:val="001E7E3E"/>
    <w:rsid w:val="001F126F"/>
    <w:rsid w:val="001F1561"/>
    <w:rsid w:val="001F1756"/>
    <w:rsid w:val="001F32C6"/>
    <w:rsid w:val="001F440C"/>
    <w:rsid w:val="001F4B06"/>
    <w:rsid w:val="001F645E"/>
    <w:rsid w:val="001F6E70"/>
    <w:rsid w:val="001F7C88"/>
    <w:rsid w:val="001F7D52"/>
    <w:rsid w:val="002003E4"/>
    <w:rsid w:val="00200B4C"/>
    <w:rsid w:val="002016AA"/>
    <w:rsid w:val="00203D17"/>
    <w:rsid w:val="00203E56"/>
    <w:rsid w:val="0020416F"/>
    <w:rsid w:val="0020478B"/>
    <w:rsid w:val="0020483D"/>
    <w:rsid w:val="00204F50"/>
    <w:rsid w:val="0021058A"/>
    <w:rsid w:val="00212113"/>
    <w:rsid w:val="00214423"/>
    <w:rsid w:val="002164B1"/>
    <w:rsid w:val="00216799"/>
    <w:rsid w:val="00217C9B"/>
    <w:rsid w:val="00217F22"/>
    <w:rsid w:val="002206C5"/>
    <w:rsid w:val="00221DDE"/>
    <w:rsid w:val="00222240"/>
    <w:rsid w:val="0022484F"/>
    <w:rsid w:val="0022532E"/>
    <w:rsid w:val="00225914"/>
    <w:rsid w:val="00225A7A"/>
    <w:rsid w:val="00225D98"/>
    <w:rsid w:val="00232A01"/>
    <w:rsid w:val="00232AF4"/>
    <w:rsid w:val="00235F6E"/>
    <w:rsid w:val="00235FC8"/>
    <w:rsid w:val="00241FB0"/>
    <w:rsid w:val="0024276B"/>
    <w:rsid w:val="00244C4E"/>
    <w:rsid w:val="00244EA7"/>
    <w:rsid w:val="00245DA3"/>
    <w:rsid w:val="00245EB9"/>
    <w:rsid w:val="002502EF"/>
    <w:rsid w:val="00250B23"/>
    <w:rsid w:val="00250BF8"/>
    <w:rsid w:val="002531C6"/>
    <w:rsid w:val="002539C0"/>
    <w:rsid w:val="00254EA3"/>
    <w:rsid w:val="00257CEE"/>
    <w:rsid w:val="00260361"/>
    <w:rsid w:val="002610C3"/>
    <w:rsid w:val="00261ECB"/>
    <w:rsid w:val="00265453"/>
    <w:rsid w:val="00266BB9"/>
    <w:rsid w:val="002670FA"/>
    <w:rsid w:val="00270296"/>
    <w:rsid w:val="00270B87"/>
    <w:rsid w:val="002715E4"/>
    <w:rsid w:val="002719C0"/>
    <w:rsid w:val="00272AF4"/>
    <w:rsid w:val="00273BD4"/>
    <w:rsid w:val="00276429"/>
    <w:rsid w:val="00277310"/>
    <w:rsid w:val="002833DC"/>
    <w:rsid w:val="00283F4F"/>
    <w:rsid w:val="002877B7"/>
    <w:rsid w:val="002912A7"/>
    <w:rsid w:val="002919B3"/>
    <w:rsid w:val="0029320A"/>
    <w:rsid w:val="00293EB7"/>
    <w:rsid w:val="00295140"/>
    <w:rsid w:val="00295BA4"/>
    <w:rsid w:val="00295E31"/>
    <w:rsid w:val="00297F8C"/>
    <w:rsid w:val="002A37B1"/>
    <w:rsid w:val="002A4909"/>
    <w:rsid w:val="002A52CB"/>
    <w:rsid w:val="002A54A9"/>
    <w:rsid w:val="002A7451"/>
    <w:rsid w:val="002B036F"/>
    <w:rsid w:val="002B0802"/>
    <w:rsid w:val="002B12AF"/>
    <w:rsid w:val="002B2895"/>
    <w:rsid w:val="002B3B4C"/>
    <w:rsid w:val="002B4A09"/>
    <w:rsid w:val="002B4B98"/>
    <w:rsid w:val="002B4E71"/>
    <w:rsid w:val="002B691C"/>
    <w:rsid w:val="002C025E"/>
    <w:rsid w:val="002C086F"/>
    <w:rsid w:val="002C166B"/>
    <w:rsid w:val="002C2740"/>
    <w:rsid w:val="002C2E4F"/>
    <w:rsid w:val="002C3255"/>
    <w:rsid w:val="002C3846"/>
    <w:rsid w:val="002C470A"/>
    <w:rsid w:val="002D0DEB"/>
    <w:rsid w:val="002D109F"/>
    <w:rsid w:val="002D28B1"/>
    <w:rsid w:val="002D309C"/>
    <w:rsid w:val="002D312F"/>
    <w:rsid w:val="002D47CF"/>
    <w:rsid w:val="002D5871"/>
    <w:rsid w:val="002D58FC"/>
    <w:rsid w:val="002E3495"/>
    <w:rsid w:val="002E3806"/>
    <w:rsid w:val="002E38B3"/>
    <w:rsid w:val="002E4494"/>
    <w:rsid w:val="002E59A7"/>
    <w:rsid w:val="002E5C04"/>
    <w:rsid w:val="002E720E"/>
    <w:rsid w:val="002F0260"/>
    <w:rsid w:val="002F0CDE"/>
    <w:rsid w:val="002F121A"/>
    <w:rsid w:val="002F3DC8"/>
    <w:rsid w:val="002F3E3B"/>
    <w:rsid w:val="002F6B9F"/>
    <w:rsid w:val="002F7C99"/>
    <w:rsid w:val="003011F0"/>
    <w:rsid w:val="00302A66"/>
    <w:rsid w:val="00303BB0"/>
    <w:rsid w:val="00303F7B"/>
    <w:rsid w:val="0030473F"/>
    <w:rsid w:val="003070D3"/>
    <w:rsid w:val="00311E45"/>
    <w:rsid w:val="003124B3"/>
    <w:rsid w:val="00312DF0"/>
    <w:rsid w:val="00312E1B"/>
    <w:rsid w:val="00314283"/>
    <w:rsid w:val="0032032E"/>
    <w:rsid w:val="0032140C"/>
    <w:rsid w:val="0032163E"/>
    <w:rsid w:val="00322D95"/>
    <w:rsid w:val="00323CDA"/>
    <w:rsid w:val="00323E0C"/>
    <w:rsid w:val="0032497A"/>
    <w:rsid w:val="003253D5"/>
    <w:rsid w:val="003258F0"/>
    <w:rsid w:val="00325D71"/>
    <w:rsid w:val="00331247"/>
    <w:rsid w:val="00331798"/>
    <w:rsid w:val="00331931"/>
    <w:rsid w:val="0033212B"/>
    <w:rsid w:val="00333C64"/>
    <w:rsid w:val="003404F6"/>
    <w:rsid w:val="0034299E"/>
    <w:rsid w:val="00345BB2"/>
    <w:rsid w:val="00346EA6"/>
    <w:rsid w:val="003517DD"/>
    <w:rsid w:val="00353675"/>
    <w:rsid w:val="00354601"/>
    <w:rsid w:val="00355E4F"/>
    <w:rsid w:val="003562C9"/>
    <w:rsid w:val="003578AA"/>
    <w:rsid w:val="0036152B"/>
    <w:rsid w:val="0036249D"/>
    <w:rsid w:val="003654AE"/>
    <w:rsid w:val="00365F71"/>
    <w:rsid w:val="0037281B"/>
    <w:rsid w:val="00372D5C"/>
    <w:rsid w:val="0037308F"/>
    <w:rsid w:val="00373261"/>
    <w:rsid w:val="003740EB"/>
    <w:rsid w:val="003743EF"/>
    <w:rsid w:val="00376010"/>
    <w:rsid w:val="0037765B"/>
    <w:rsid w:val="003779D1"/>
    <w:rsid w:val="00382EEE"/>
    <w:rsid w:val="003858E9"/>
    <w:rsid w:val="0038591D"/>
    <w:rsid w:val="00385C37"/>
    <w:rsid w:val="00387423"/>
    <w:rsid w:val="00390271"/>
    <w:rsid w:val="00395194"/>
    <w:rsid w:val="003955B7"/>
    <w:rsid w:val="00397444"/>
    <w:rsid w:val="00397FCA"/>
    <w:rsid w:val="003A00B7"/>
    <w:rsid w:val="003A0AA9"/>
    <w:rsid w:val="003A0AC7"/>
    <w:rsid w:val="003A1C50"/>
    <w:rsid w:val="003A21C1"/>
    <w:rsid w:val="003A30FF"/>
    <w:rsid w:val="003A37D7"/>
    <w:rsid w:val="003A4EB9"/>
    <w:rsid w:val="003A5EEB"/>
    <w:rsid w:val="003A67AF"/>
    <w:rsid w:val="003A6FB1"/>
    <w:rsid w:val="003B00A6"/>
    <w:rsid w:val="003B0944"/>
    <w:rsid w:val="003B0F33"/>
    <w:rsid w:val="003B3A18"/>
    <w:rsid w:val="003B3A9B"/>
    <w:rsid w:val="003B3D72"/>
    <w:rsid w:val="003B3DFE"/>
    <w:rsid w:val="003B5157"/>
    <w:rsid w:val="003B6071"/>
    <w:rsid w:val="003B7A1F"/>
    <w:rsid w:val="003C0347"/>
    <w:rsid w:val="003C0B99"/>
    <w:rsid w:val="003C268B"/>
    <w:rsid w:val="003C4962"/>
    <w:rsid w:val="003C6464"/>
    <w:rsid w:val="003D1DC3"/>
    <w:rsid w:val="003D1DCE"/>
    <w:rsid w:val="003D2D85"/>
    <w:rsid w:val="003D3FBD"/>
    <w:rsid w:val="003D52D8"/>
    <w:rsid w:val="003D5CF5"/>
    <w:rsid w:val="003D6D03"/>
    <w:rsid w:val="003E1B1D"/>
    <w:rsid w:val="003E2FDC"/>
    <w:rsid w:val="003E3BF3"/>
    <w:rsid w:val="003E41F7"/>
    <w:rsid w:val="003E49BA"/>
    <w:rsid w:val="003E5481"/>
    <w:rsid w:val="003E6262"/>
    <w:rsid w:val="003E64BC"/>
    <w:rsid w:val="003F1107"/>
    <w:rsid w:val="003F3736"/>
    <w:rsid w:val="003F6319"/>
    <w:rsid w:val="004018B1"/>
    <w:rsid w:val="004020A1"/>
    <w:rsid w:val="00402EE1"/>
    <w:rsid w:val="00404F25"/>
    <w:rsid w:val="0040699E"/>
    <w:rsid w:val="00406A66"/>
    <w:rsid w:val="00407DE6"/>
    <w:rsid w:val="00407ECE"/>
    <w:rsid w:val="00411D9E"/>
    <w:rsid w:val="00412A72"/>
    <w:rsid w:val="00412ABB"/>
    <w:rsid w:val="00412DDF"/>
    <w:rsid w:val="0041330A"/>
    <w:rsid w:val="00413697"/>
    <w:rsid w:val="00415B67"/>
    <w:rsid w:val="00422A9C"/>
    <w:rsid w:val="00423C00"/>
    <w:rsid w:val="00423C38"/>
    <w:rsid w:val="00424CA8"/>
    <w:rsid w:val="00425187"/>
    <w:rsid w:val="0042540E"/>
    <w:rsid w:val="00426D5A"/>
    <w:rsid w:val="00432873"/>
    <w:rsid w:val="00433C83"/>
    <w:rsid w:val="00434544"/>
    <w:rsid w:val="00434E09"/>
    <w:rsid w:val="004364D7"/>
    <w:rsid w:val="00436CC2"/>
    <w:rsid w:val="00440759"/>
    <w:rsid w:val="00441396"/>
    <w:rsid w:val="004433F1"/>
    <w:rsid w:val="00445FAB"/>
    <w:rsid w:val="00447DE5"/>
    <w:rsid w:val="00447E7E"/>
    <w:rsid w:val="0045052F"/>
    <w:rsid w:val="0045426E"/>
    <w:rsid w:val="00456EEA"/>
    <w:rsid w:val="00457788"/>
    <w:rsid w:val="00457F24"/>
    <w:rsid w:val="00460CE6"/>
    <w:rsid w:val="00461BDB"/>
    <w:rsid w:val="004708D1"/>
    <w:rsid w:val="004708EC"/>
    <w:rsid w:val="00472831"/>
    <w:rsid w:val="00472A34"/>
    <w:rsid w:val="00472ECF"/>
    <w:rsid w:val="00473264"/>
    <w:rsid w:val="00473997"/>
    <w:rsid w:val="00473C5C"/>
    <w:rsid w:val="004768FB"/>
    <w:rsid w:val="004770C5"/>
    <w:rsid w:val="00480BB3"/>
    <w:rsid w:val="00481A61"/>
    <w:rsid w:val="00482217"/>
    <w:rsid w:val="00483188"/>
    <w:rsid w:val="0048369A"/>
    <w:rsid w:val="0048784D"/>
    <w:rsid w:val="00487CEF"/>
    <w:rsid w:val="00492E68"/>
    <w:rsid w:val="00493435"/>
    <w:rsid w:val="00495F99"/>
    <w:rsid w:val="004A1013"/>
    <w:rsid w:val="004A165D"/>
    <w:rsid w:val="004A206C"/>
    <w:rsid w:val="004A2778"/>
    <w:rsid w:val="004A2FD4"/>
    <w:rsid w:val="004A46F9"/>
    <w:rsid w:val="004A50D3"/>
    <w:rsid w:val="004A5C02"/>
    <w:rsid w:val="004A6D5E"/>
    <w:rsid w:val="004A7F80"/>
    <w:rsid w:val="004B3C51"/>
    <w:rsid w:val="004B4926"/>
    <w:rsid w:val="004B7929"/>
    <w:rsid w:val="004C150C"/>
    <w:rsid w:val="004C1C08"/>
    <w:rsid w:val="004C2837"/>
    <w:rsid w:val="004C42F0"/>
    <w:rsid w:val="004C4412"/>
    <w:rsid w:val="004C608B"/>
    <w:rsid w:val="004C763F"/>
    <w:rsid w:val="004D0FFD"/>
    <w:rsid w:val="004D1D84"/>
    <w:rsid w:val="004D270A"/>
    <w:rsid w:val="004D49F7"/>
    <w:rsid w:val="004D7293"/>
    <w:rsid w:val="004E34A0"/>
    <w:rsid w:val="004E46EC"/>
    <w:rsid w:val="004E599C"/>
    <w:rsid w:val="004E5FAA"/>
    <w:rsid w:val="004E619B"/>
    <w:rsid w:val="004E71A5"/>
    <w:rsid w:val="004F0651"/>
    <w:rsid w:val="004F0BE9"/>
    <w:rsid w:val="004F133B"/>
    <w:rsid w:val="004F272D"/>
    <w:rsid w:val="004F2E40"/>
    <w:rsid w:val="004F3E5D"/>
    <w:rsid w:val="004F3F31"/>
    <w:rsid w:val="004F79EF"/>
    <w:rsid w:val="005019EB"/>
    <w:rsid w:val="00503F3C"/>
    <w:rsid w:val="00504991"/>
    <w:rsid w:val="005072E9"/>
    <w:rsid w:val="00507C9B"/>
    <w:rsid w:val="00511A1A"/>
    <w:rsid w:val="00515579"/>
    <w:rsid w:val="005204CE"/>
    <w:rsid w:val="00521FE6"/>
    <w:rsid w:val="00524250"/>
    <w:rsid w:val="005247AA"/>
    <w:rsid w:val="00525CFA"/>
    <w:rsid w:val="00526593"/>
    <w:rsid w:val="00526687"/>
    <w:rsid w:val="005266EF"/>
    <w:rsid w:val="00526AA4"/>
    <w:rsid w:val="00526C98"/>
    <w:rsid w:val="0052739A"/>
    <w:rsid w:val="00527815"/>
    <w:rsid w:val="00530195"/>
    <w:rsid w:val="0053088A"/>
    <w:rsid w:val="00531EB9"/>
    <w:rsid w:val="0053585E"/>
    <w:rsid w:val="00536642"/>
    <w:rsid w:val="005373D5"/>
    <w:rsid w:val="005402B6"/>
    <w:rsid w:val="005414CE"/>
    <w:rsid w:val="005421AE"/>
    <w:rsid w:val="00543F05"/>
    <w:rsid w:val="0054434D"/>
    <w:rsid w:val="00544912"/>
    <w:rsid w:val="005451FE"/>
    <w:rsid w:val="00551530"/>
    <w:rsid w:val="0055156C"/>
    <w:rsid w:val="00551D38"/>
    <w:rsid w:val="005522EF"/>
    <w:rsid w:val="005543AC"/>
    <w:rsid w:val="00555855"/>
    <w:rsid w:val="00555F67"/>
    <w:rsid w:val="0055610F"/>
    <w:rsid w:val="00560EF0"/>
    <w:rsid w:val="005627C4"/>
    <w:rsid w:val="005638EE"/>
    <w:rsid w:val="00564956"/>
    <w:rsid w:val="00564E5A"/>
    <w:rsid w:val="00567F92"/>
    <w:rsid w:val="00573915"/>
    <w:rsid w:val="00573CB8"/>
    <w:rsid w:val="00576627"/>
    <w:rsid w:val="00576788"/>
    <w:rsid w:val="00580094"/>
    <w:rsid w:val="005833A4"/>
    <w:rsid w:val="005834C8"/>
    <w:rsid w:val="00584EC7"/>
    <w:rsid w:val="00587EC1"/>
    <w:rsid w:val="00590615"/>
    <w:rsid w:val="00590A89"/>
    <w:rsid w:val="00591302"/>
    <w:rsid w:val="00591A6D"/>
    <w:rsid w:val="00591BA7"/>
    <w:rsid w:val="005923B0"/>
    <w:rsid w:val="00592A16"/>
    <w:rsid w:val="00593637"/>
    <w:rsid w:val="00594159"/>
    <w:rsid w:val="00594BC5"/>
    <w:rsid w:val="005978A5"/>
    <w:rsid w:val="00597FBA"/>
    <w:rsid w:val="005A2AFB"/>
    <w:rsid w:val="005A67B0"/>
    <w:rsid w:val="005A7DA4"/>
    <w:rsid w:val="005B2F50"/>
    <w:rsid w:val="005B3E47"/>
    <w:rsid w:val="005B6307"/>
    <w:rsid w:val="005B76C7"/>
    <w:rsid w:val="005B7B49"/>
    <w:rsid w:val="005B7C95"/>
    <w:rsid w:val="005C2540"/>
    <w:rsid w:val="005C26D0"/>
    <w:rsid w:val="005C603E"/>
    <w:rsid w:val="005C6894"/>
    <w:rsid w:val="005D0A91"/>
    <w:rsid w:val="005D0F6F"/>
    <w:rsid w:val="005D1F58"/>
    <w:rsid w:val="005D297C"/>
    <w:rsid w:val="005D2BE9"/>
    <w:rsid w:val="005D4838"/>
    <w:rsid w:val="005D58D3"/>
    <w:rsid w:val="005D5D59"/>
    <w:rsid w:val="005D634E"/>
    <w:rsid w:val="005D638A"/>
    <w:rsid w:val="005D65FD"/>
    <w:rsid w:val="005E0152"/>
    <w:rsid w:val="005E01D8"/>
    <w:rsid w:val="005E0BBA"/>
    <w:rsid w:val="005E0E9F"/>
    <w:rsid w:val="005E4590"/>
    <w:rsid w:val="005E5463"/>
    <w:rsid w:val="005E760A"/>
    <w:rsid w:val="005E7E12"/>
    <w:rsid w:val="005F324D"/>
    <w:rsid w:val="005F55CB"/>
    <w:rsid w:val="005F57DF"/>
    <w:rsid w:val="005F5953"/>
    <w:rsid w:val="005F6761"/>
    <w:rsid w:val="005F77CC"/>
    <w:rsid w:val="0060174D"/>
    <w:rsid w:val="00601BD3"/>
    <w:rsid w:val="006026F8"/>
    <w:rsid w:val="006027C2"/>
    <w:rsid w:val="00603CBB"/>
    <w:rsid w:val="00604319"/>
    <w:rsid w:val="006043AD"/>
    <w:rsid w:val="006051A5"/>
    <w:rsid w:val="006056E7"/>
    <w:rsid w:val="006079EE"/>
    <w:rsid w:val="00610C25"/>
    <w:rsid w:val="0061108B"/>
    <w:rsid w:val="00611471"/>
    <w:rsid w:val="0061241D"/>
    <w:rsid w:val="00612422"/>
    <w:rsid w:val="00613FCF"/>
    <w:rsid w:val="00614C36"/>
    <w:rsid w:val="00620AA5"/>
    <w:rsid w:val="006224F5"/>
    <w:rsid w:val="00622922"/>
    <w:rsid w:val="00624D2B"/>
    <w:rsid w:val="006270F9"/>
    <w:rsid w:val="006300CE"/>
    <w:rsid w:val="00630B81"/>
    <w:rsid w:val="00631309"/>
    <w:rsid w:val="00632A0E"/>
    <w:rsid w:val="00633A34"/>
    <w:rsid w:val="00634264"/>
    <w:rsid w:val="00636101"/>
    <w:rsid w:val="006379C5"/>
    <w:rsid w:val="00637D84"/>
    <w:rsid w:val="00637E9B"/>
    <w:rsid w:val="00650AB6"/>
    <w:rsid w:val="00651246"/>
    <w:rsid w:val="006518B8"/>
    <w:rsid w:val="0065304E"/>
    <w:rsid w:val="0065333D"/>
    <w:rsid w:val="00653554"/>
    <w:rsid w:val="00655D1A"/>
    <w:rsid w:val="006568B6"/>
    <w:rsid w:val="00657697"/>
    <w:rsid w:val="00657AE6"/>
    <w:rsid w:val="0066137E"/>
    <w:rsid w:val="00662DC0"/>
    <w:rsid w:val="00663367"/>
    <w:rsid w:val="00663965"/>
    <w:rsid w:val="006645D4"/>
    <w:rsid w:val="00667E31"/>
    <w:rsid w:val="006707EC"/>
    <w:rsid w:val="00672BD8"/>
    <w:rsid w:val="00675ED9"/>
    <w:rsid w:val="00677F6D"/>
    <w:rsid w:val="0068024C"/>
    <w:rsid w:val="006810E0"/>
    <w:rsid w:val="0068351E"/>
    <w:rsid w:val="00683858"/>
    <w:rsid w:val="00683A71"/>
    <w:rsid w:val="00683AA4"/>
    <w:rsid w:val="0068408D"/>
    <w:rsid w:val="00685507"/>
    <w:rsid w:val="006855B5"/>
    <w:rsid w:val="006865DA"/>
    <w:rsid w:val="006870FB"/>
    <w:rsid w:val="00690B1B"/>
    <w:rsid w:val="006949BD"/>
    <w:rsid w:val="0069552E"/>
    <w:rsid w:val="006973AA"/>
    <w:rsid w:val="006A1770"/>
    <w:rsid w:val="006A638B"/>
    <w:rsid w:val="006A777E"/>
    <w:rsid w:val="006A7C2A"/>
    <w:rsid w:val="006B01CF"/>
    <w:rsid w:val="006B1023"/>
    <w:rsid w:val="006B605F"/>
    <w:rsid w:val="006C11F0"/>
    <w:rsid w:val="006C1497"/>
    <w:rsid w:val="006C33A2"/>
    <w:rsid w:val="006C495C"/>
    <w:rsid w:val="006C4AFE"/>
    <w:rsid w:val="006C58E7"/>
    <w:rsid w:val="006C63B9"/>
    <w:rsid w:val="006C78DC"/>
    <w:rsid w:val="006D173A"/>
    <w:rsid w:val="006D339A"/>
    <w:rsid w:val="006D4A20"/>
    <w:rsid w:val="006D4FC6"/>
    <w:rsid w:val="006D5312"/>
    <w:rsid w:val="006D5742"/>
    <w:rsid w:val="006D6C53"/>
    <w:rsid w:val="006D6E9B"/>
    <w:rsid w:val="006D7738"/>
    <w:rsid w:val="006E27EC"/>
    <w:rsid w:val="006E32FF"/>
    <w:rsid w:val="006E35F3"/>
    <w:rsid w:val="006F0D74"/>
    <w:rsid w:val="006F266E"/>
    <w:rsid w:val="006F3D88"/>
    <w:rsid w:val="006F4C31"/>
    <w:rsid w:val="006F699C"/>
    <w:rsid w:val="006F7C14"/>
    <w:rsid w:val="00700974"/>
    <w:rsid w:val="0070138E"/>
    <w:rsid w:val="007035C3"/>
    <w:rsid w:val="00703A7D"/>
    <w:rsid w:val="007052E4"/>
    <w:rsid w:val="007055E3"/>
    <w:rsid w:val="00712736"/>
    <w:rsid w:val="00712C24"/>
    <w:rsid w:val="00713A19"/>
    <w:rsid w:val="00713E98"/>
    <w:rsid w:val="007163DE"/>
    <w:rsid w:val="00716BE5"/>
    <w:rsid w:val="00720CC2"/>
    <w:rsid w:val="00720E72"/>
    <w:rsid w:val="00722C67"/>
    <w:rsid w:val="00723DF9"/>
    <w:rsid w:val="0072478E"/>
    <w:rsid w:val="00725E3B"/>
    <w:rsid w:val="0072650A"/>
    <w:rsid w:val="00726B9C"/>
    <w:rsid w:val="00727E41"/>
    <w:rsid w:val="00730BB0"/>
    <w:rsid w:val="00730CAE"/>
    <w:rsid w:val="00731F64"/>
    <w:rsid w:val="00732142"/>
    <w:rsid w:val="00733CED"/>
    <w:rsid w:val="00734697"/>
    <w:rsid w:val="007357F1"/>
    <w:rsid w:val="00737ED0"/>
    <w:rsid w:val="007402CB"/>
    <w:rsid w:val="007419EE"/>
    <w:rsid w:val="00741A9D"/>
    <w:rsid w:val="00743240"/>
    <w:rsid w:val="00743547"/>
    <w:rsid w:val="007452EC"/>
    <w:rsid w:val="00746369"/>
    <w:rsid w:val="00750D3A"/>
    <w:rsid w:val="007514DD"/>
    <w:rsid w:val="00754A19"/>
    <w:rsid w:val="00755A8C"/>
    <w:rsid w:val="007579F9"/>
    <w:rsid w:val="00760F55"/>
    <w:rsid w:val="00760FAB"/>
    <w:rsid w:val="00761E48"/>
    <w:rsid w:val="0076282C"/>
    <w:rsid w:val="00763101"/>
    <w:rsid w:val="00765867"/>
    <w:rsid w:val="007710BE"/>
    <w:rsid w:val="00772F1A"/>
    <w:rsid w:val="00773337"/>
    <w:rsid w:val="007754FB"/>
    <w:rsid w:val="00775B91"/>
    <w:rsid w:val="00777686"/>
    <w:rsid w:val="00780504"/>
    <w:rsid w:val="0078228C"/>
    <w:rsid w:val="00786FF2"/>
    <w:rsid w:val="00787273"/>
    <w:rsid w:val="00787FA6"/>
    <w:rsid w:val="00791F81"/>
    <w:rsid w:val="00793F99"/>
    <w:rsid w:val="00794298"/>
    <w:rsid w:val="007A0E13"/>
    <w:rsid w:val="007A3EFB"/>
    <w:rsid w:val="007B16AD"/>
    <w:rsid w:val="007B1F8D"/>
    <w:rsid w:val="007B2F21"/>
    <w:rsid w:val="007B4B26"/>
    <w:rsid w:val="007B4B4E"/>
    <w:rsid w:val="007C2A16"/>
    <w:rsid w:val="007C4481"/>
    <w:rsid w:val="007C4508"/>
    <w:rsid w:val="007C73FF"/>
    <w:rsid w:val="007C7C25"/>
    <w:rsid w:val="007C7C5C"/>
    <w:rsid w:val="007D3298"/>
    <w:rsid w:val="007E3B20"/>
    <w:rsid w:val="007E3C3C"/>
    <w:rsid w:val="007F03EA"/>
    <w:rsid w:val="007F247F"/>
    <w:rsid w:val="007F291E"/>
    <w:rsid w:val="007F5021"/>
    <w:rsid w:val="007F6C0C"/>
    <w:rsid w:val="00802148"/>
    <w:rsid w:val="008022A6"/>
    <w:rsid w:val="00805E7A"/>
    <w:rsid w:val="00806531"/>
    <w:rsid w:val="008114F6"/>
    <w:rsid w:val="008123D9"/>
    <w:rsid w:val="00812AD1"/>
    <w:rsid w:val="008148FF"/>
    <w:rsid w:val="00814BC7"/>
    <w:rsid w:val="00814BC8"/>
    <w:rsid w:val="008226C4"/>
    <w:rsid w:val="0082304B"/>
    <w:rsid w:val="00825C72"/>
    <w:rsid w:val="00830A29"/>
    <w:rsid w:val="00831034"/>
    <w:rsid w:val="00832185"/>
    <w:rsid w:val="0083225B"/>
    <w:rsid w:val="008328B9"/>
    <w:rsid w:val="0083297F"/>
    <w:rsid w:val="00834272"/>
    <w:rsid w:val="0083505B"/>
    <w:rsid w:val="00837AB4"/>
    <w:rsid w:val="0084029C"/>
    <w:rsid w:val="008415C1"/>
    <w:rsid w:val="0084237E"/>
    <w:rsid w:val="00842BB6"/>
    <w:rsid w:val="00842F56"/>
    <w:rsid w:val="008434AE"/>
    <w:rsid w:val="008449FD"/>
    <w:rsid w:val="0084508B"/>
    <w:rsid w:val="00847A4D"/>
    <w:rsid w:val="00850082"/>
    <w:rsid w:val="0085017B"/>
    <w:rsid w:val="00854904"/>
    <w:rsid w:val="00854F2C"/>
    <w:rsid w:val="00855821"/>
    <w:rsid w:val="00856B16"/>
    <w:rsid w:val="0086172F"/>
    <w:rsid w:val="00861CD7"/>
    <w:rsid w:val="0086209C"/>
    <w:rsid w:val="00862D9B"/>
    <w:rsid w:val="00862EA4"/>
    <w:rsid w:val="008641C5"/>
    <w:rsid w:val="00864C78"/>
    <w:rsid w:val="00865A8D"/>
    <w:rsid w:val="00865B72"/>
    <w:rsid w:val="0086603A"/>
    <w:rsid w:val="00870E23"/>
    <w:rsid w:val="00870F63"/>
    <w:rsid w:val="00871099"/>
    <w:rsid w:val="008736F7"/>
    <w:rsid w:val="008765BE"/>
    <w:rsid w:val="00876B77"/>
    <w:rsid w:val="00880183"/>
    <w:rsid w:val="00883727"/>
    <w:rsid w:val="0088535A"/>
    <w:rsid w:val="008872E0"/>
    <w:rsid w:val="008922A2"/>
    <w:rsid w:val="00892A56"/>
    <w:rsid w:val="00893DDA"/>
    <w:rsid w:val="00894045"/>
    <w:rsid w:val="00895097"/>
    <w:rsid w:val="00896324"/>
    <w:rsid w:val="00897D22"/>
    <w:rsid w:val="008A1C53"/>
    <w:rsid w:val="008A30C5"/>
    <w:rsid w:val="008A3FA1"/>
    <w:rsid w:val="008A4B5A"/>
    <w:rsid w:val="008A690F"/>
    <w:rsid w:val="008B1A83"/>
    <w:rsid w:val="008B1DF7"/>
    <w:rsid w:val="008B2601"/>
    <w:rsid w:val="008B3CD9"/>
    <w:rsid w:val="008B45D2"/>
    <w:rsid w:val="008B5A87"/>
    <w:rsid w:val="008B5CA7"/>
    <w:rsid w:val="008C03E2"/>
    <w:rsid w:val="008C4094"/>
    <w:rsid w:val="008C4A8C"/>
    <w:rsid w:val="008C4EF8"/>
    <w:rsid w:val="008C50FD"/>
    <w:rsid w:val="008C537B"/>
    <w:rsid w:val="008C7215"/>
    <w:rsid w:val="008D2902"/>
    <w:rsid w:val="008D4997"/>
    <w:rsid w:val="008D5CE4"/>
    <w:rsid w:val="008D6B4F"/>
    <w:rsid w:val="008E1283"/>
    <w:rsid w:val="008E29C8"/>
    <w:rsid w:val="008E48AE"/>
    <w:rsid w:val="008E56BA"/>
    <w:rsid w:val="008E5AA9"/>
    <w:rsid w:val="008F3C21"/>
    <w:rsid w:val="008F4056"/>
    <w:rsid w:val="008F4D6E"/>
    <w:rsid w:val="008F4E50"/>
    <w:rsid w:val="008F600C"/>
    <w:rsid w:val="008F72B8"/>
    <w:rsid w:val="00900F4D"/>
    <w:rsid w:val="00903F26"/>
    <w:rsid w:val="009128EA"/>
    <w:rsid w:val="009140EC"/>
    <w:rsid w:val="009141DB"/>
    <w:rsid w:val="00914B7F"/>
    <w:rsid w:val="00915ACF"/>
    <w:rsid w:val="009169EE"/>
    <w:rsid w:val="009223D8"/>
    <w:rsid w:val="00924201"/>
    <w:rsid w:val="0092456D"/>
    <w:rsid w:val="0092515E"/>
    <w:rsid w:val="009267BA"/>
    <w:rsid w:val="009267BC"/>
    <w:rsid w:val="00926EF1"/>
    <w:rsid w:val="00930011"/>
    <w:rsid w:val="009316DC"/>
    <w:rsid w:val="00932D42"/>
    <w:rsid w:val="00936A51"/>
    <w:rsid w:val="00937D91"/>
    <w:rsid w:val="009423E8"/>
    <w:rsid w:val="009436A5"/>
    <w:rsid w:val="00944814"/>
    <w:rsid w:val="00945D67"/>
    <w:rsid w:val="00946379"/>
    <w:rsid w:val="00946D78"/>
    <w:rsid w:val="00947EB5"/>
    <w:rsid w:val="00950866"/>
    <w:rsid w:val="009509CE"/>
    <w:rsid w:val="0095189B"/>
    <w:rsid w:val="00952759"/>
    <w:rsid w:val="00953BA2"/>
    <w:rsid w:val="00954A8D"/>
    <w:rsid w:val="009560E1"/>
    <w:rsid w:val="00956A21"/>
    <w:rsid w:val="0095703B"/>
    <w:rsid w:val="00957177"/>
    <w:rsid w:val="00957757"/>
    <w:rsid w:val="009579D5"/>
    <w:rsid w:val="00960470"/>
    <w:rsid w:val="00960AC6"/>
    <w:rsid w:val="00963564"/>
    <w:rsid w:val="00963EAD"/>
    <w:rsid w:val="00964D06"/>
    <w:rsid w:val="009653EE"/>
    <w:rsid w:val="0096660B"/>
    <w:rsid w:val="00966BB5"/>
    <w:rsid w:val="00967C06"/>
    <w:rsid w:val="009708C3"/>
    <w:rsid w:val="00971BA6"/>
    <w:rsid w:val="00972296"/>
    <w:rsid w:val="00972972"/>
    <w:rsid w:val="00973004"/>
    <w:rsid w:val="0097774E"/>
    <w:rsid w:val="00977A24"/>
    <w:rsid w:val="00980F03"/>
    <w:rsid w:val="00982647"/>
    <w:rsid w:val="00982EDB"/>
    <w:rsid w:val="00985750"/>
    <w:rsid w:val="009874C3"/>
    <w:rsid w:val="00987A6C"/>
    <w:rsid w:val="00990FE0"/>
    <w:rsid w:val="009930AC"/>
    <w:rsid w:val="0099363B"/>
    <w:rsid w:val="00993B62"/>
    <w:rsid w:val="009944F3"/>
    <w:rsid w:val="009954AA"/>
    <w:rsid w:val="00995DD1"/>
    <w:rsid w:val="009A51FC"/>
    <w:rsid w:val="009A63B1"/>
    <w:rsid w:val="009A67AA"/>
    <w:rsid w:val="009A6E40"/>
    <w:rsid w:val="009B00EA"/>
    <w:rsid w:val="009B217D"/>
    <w:rsid w:val="009B4545"/>
    <w:rsid w:val="009B5099"/>
    <w:rsid w:val="009B685E"/>
    <w:rsid w:val="009C0002"/>
    <w:rsid w:val="009C0553"/>
    <w:rsid w:val="009C4C8C"/>
    <w:rsid w:val="009D12FB"/>
    <w:rsid w:val="009D1E2A"/>
    <w:rsid w:val="009D2DBB"/>
    <w:rsid w:val="009D3DD4"/>
    <w:rsid w:val="009D42CC"/>
    <w:rsid w:val="009D46D0"/>
    <w:rsid w:val="009D5503"/>
    <w:rsid w:val="009D6B13"/>
    <w:rsid w:val="009E0C68"/>
    <w:rsid w:val="009E1A54"/>
    <w:rsid w:val="009E3445"/>
    <w:rsid w:val="009E3A87"/>
    <w:rsid w:val="009E65EC"/>
    <w:rsid w:val="009E6AE8"/>
    <w:rsid w:val="009E7AA6"/>
    <w:rsid w:val="009E7BD1"/>
    <w:rsid w:val="009F203C"/>
    <w:rsid w:val="009F2061"/>
    <w:rsid w:val="009F33C9"/>
    <w:rsid w:val="009F3BF5"/>
    <w:rsid w:val="009F4C2A"/>
    <w:rsid w:val="009F7405"/>
    <w:rsid w:val="009F7965"/>
    <w:rsid w:val="009F7E6D"/>
    <w:rsid w:val="00A00890"/>
    <w:rsid w:val="00A01664"/>
    <w:rsid w:val="00A03805"/>
    <w:rsid w:val="00A03A74"/>
    <w:rsid w:val="00A03B73"/>
    <w:rsid w:val="00A0418E"/>
    <w:rsid w:val="00A04379"/>
    <w:rsid w:val="00A04FCD"/>
    <w:rsid w:val="00A0704A"/>
    <w:rsid w:val="00A103A4"/>
    <w:rsid w:val="00A116BC"/>
    <w:rsid w:val="00A13714"/>
    <w:rsid w:val="00A1396C"/>
    <w:rsid w:val="00A154F8"/>
    <w:rsid w:val="00A156AD"/>
    <w:rsid w:val="00A20F27"/>
    <w:rsid w:val="00A22980"/>
    <w:rsid w:val="00A23752"/>
    <w:rsid w:val="00A24440"/>
    <w:rsid w:val="00A25FE1"/>
    <w:rsid w:val="00A2767D"/>
    <w:rsid w:val="00A3423F"/>
    <w:rsid w:val="00A357F9"/>
    <w:rsid w:val="00A374C1"/>
    <w:rsid w:val="00A4255D"/>
    <w:rsid w:val="00A44754"/>
    <w:rsid w:val="00A44BEB"/>
    <w:rsid w:val="00A46B5D"/>
    <w:rsid w:val="00A46FE2"/>
    <w:rsid w:val="00A47026"/>
    <w:rsid w:val="00A47674"/>
    <w:rsid w:val="00A47857"/>
    <w:rsid w:val="00A51CC0"/>
    <w:rsid w:val="00A54A9A"/>
    <w:rsid w:val="00A55A4D"/>
    <w:rsid w:val="00A55E87"/>
    <w:rsid w:val="00A56CE2"/>
    <w:rsid w:val="00A56EDB"/>
    <w:rsid w:val="00A6243E"/>
    <w:rsid w:val="00A6661E"/>
    <w:rsid w:val="00A73C25"/>
    <w:rsid w:val="00A768DF"/>
    <w:rsid w:val="00A76D0D"/>
    <w:rsid w:val="00A779DF"/>
    <w:rsid w:val="00A77FF7"/>
    <w:rsid w:val="00A80C9F"/>
    <w:rsid w:val="00A80DB9"/>
    <w:rsid w:val="00A8608E"/>
    <w:rsid w:val="00A86D20"/>
    <w:rsid w:val="00A910EE"/>
    <w:rsid w:val="00A9192A"/>
    <w:rsid w:val="00A95099"/>
    <w:rsid w:val="00A95F19"/>
    <w:rsid w:val="00AA005F"/>
    <w:rsid w:val="00AA204F"/>
    <w:rsid w:val="00AA23A9"/>
    <w:rsid w:val="00AA2579"/>
    <w:rsid w:val="00AA53F6"/>
    <w:rsid w:val="00AA5D0F"/>
    <w:rsid w:val="00AA611F"/>
    <w:rsid w:val="00AA6A45"/>
    <w:rsid w:val="00AB054E"/>
    <w:rsid w:val="00AB2DA8"/>
    <w:rsid w:val="00AB302E"/>
    <w:rsid w:val="00AB4FC1"/>
    <w:rsid w:val="00AB5C7B"/>
    <w:rsid w:val="00AB6077"/>
    <w:rsid w:val="00AB6489"/>
    <w:rsid w:val="00AB6D52"/>
    <w:rsid w:val="00AB78AB"/>
    <w:rsid w:val="00AB7D12"/>
    <w:rsid w:val="00AC0B72"/>
    <w:rsid w:val="00AC111D"/>
    <w:rsid w:val="00AC1A07"/>
    <w:rsid w:val="00AC1BAE"/>
    <w:rsid w:val="00AC216B"/>
    <w:rsid w:val="00AC2A4E"/>
    <w:rsid w:val="00AC3B06"/>
    <w:rsid w:val="00AC46D3"/>
    <w:rsid w:val="00AC4CAB"/>
    <w:rsid w:val="00AC4ED0"/>
    <w:rsid w:val="00AC6E75"/>
    <w:rsid w:val="00AC7E84"/>
    <w:rsid w:val="00AC7F48"/>
    <w:rsid w:val="00AD1F39"/>
    <w:rsid w:val="00AD20EF"/>
    <w:rsid w:val="00AD297B"/>
    <w:rsid w:val="00AD41B7"/>
    <w:rsid w:val="00AD4552"/>
    <w:rsid w:val="00AD5C8D"/>
    <w:rsid w:val="00AD7FD6"/>
    <w:rsid w:val="00AE01A7"/>
    <w:rsid w:val="00AE02EA"/>
    <w:rsid w:val="00AE0686"/>
    <w:rsid w:val="00AE1554"/>
    <w:rsid w:val="00AE161E"/>
    <w:rsid w:val="00AE4B95"/>
    <w:rsid w:val="00AE5144"/>
    <w:rsid w:val="00AE55E9"/>
    <w:rsid w:val="00AE7A47"/>
    <w:rsid w:val="00AF0515"/>
    <w:rsid w:val="00AF22CD"/>
    <w:rsid w:val="00AF3103"/>
    <w:rsid w:val="00AF38AD"/>
    <w:rsid w:val="00AF3AB9"/>
    <w:rsid w:val="00AF3F50"/>
    <w:rsid w:val="00AF50FC"/>
    <w:rsid w:val="00AF579B"/>
    <w:rsid w:val="00AF5B04"/>
    <w:rsid w:val="00AF67E6"/>
    <w:rsid w:val="00AF7F23"/>
    <w:rsid w:val="00B00357"/>
    <w:rsid w:val="00B003B3"/>
    <w:rsid w:val="00B006A7"/>
    <w:rsid w:val="00B018F8"/>
    <w:rsid w:val="00B025B8"/>
    <w:rsid w:val="00B052CE"/>
    <w:rsid w:val="00B06872"/>
    <w:rsid w:val="00B103AC"/>
    <w:rsid w:val="00B11066"/>
    <w:rsid w:val="00B115A6"/>
    <w:rsid w:val="00B13A9D"/>
    <w:rsid w:val="00B14F5D"/>
    <w:rsid w:val="00B17E44"/>
    <w:rsid w:val="00B20E92"/>
    <w:rsid w:val="00B219B5"/>
    <w:rsid w:val="00B22464"/>
    <w:rsid w:val="00B22613"/>
    <w:rsid w:val="00B22F3D"/>
    <w:rsid w:val="00B2568C"/>
    <w:rsid w:val="00B25CC1"/>
    <w:rsid w:val="00B3565D"/>
    <w:rsid w:val="00B37CE7"/>
    <w:rsid w:val="00B42BAC"/>
    <w:rsid w:val="00B433B8"/>
    <w:rsid w:val="00B450CA"/>
    <w:rsid w:val="00B4583D"/>
    <w:rsid w:val="00B46F59"/>
    <w:rsid w:val="00B47E54"/>
    <w:rsid w:val="00B511A6"/>
    <w:rsid w:val="00B518D4"/>
    <w:rsid w:val="00B53F1A"/>
    <w:rsid w:val="00B53F6E"/>
    <w:rsid w:val="00B547C9"/>
    <w:rsid w:val="00B55B85"/>
    <w:rsid w:val="00B564A3"/>
    <w:rsid w:val="00B5668C"/>
    <w:rsid w:val="00B6034D"/>
    <w:rsid w:val="00B60CF8"/>
    <w:rsid w:val="00B610A1"/>
    <w:rsid w:val="00B6165A"/>
    <w:rsid w:val="00B62A20"/>
    <w:rsid w:val="00B636E1"/>
    <w:rsid w:val="00B6478E"/>
    <w:rsid w:val="00B65417"/>
    <w:rsid w:val="00B664F9"/>
    <w:rsid w:val="00B675FA"/>
    <w:rsid w:val="00B70C4A"/>
    <w:rsid w:val="00B73FD9"/>
    <w:rsid w:val="00B77DE2"/>
    <w:rsid w:val="00B801F7"/>
    <w:rsid w:val="00B80EFB"/>
    <w:rsid w:val="00B84F66"/>
    <w:rsid w:val="00B864E0"/>
    <w:rsid w:val="00B867DA"/>
    <w:rsid w:val="00B86BEA"/>
    <w:rsid w:val="00B92FEB"/>
    <w:rsid w:val="00B95D3B"/>
    <w:rsid w:val="00B96267"/>
    <w:rsid w:val="00B965E4"/>
    <w:rsid w:val="00B965F1"/>
    <w:rsid w:val="00B96770"/>
    <w:rsid w:val="00BA098C"/>
    <w:rsid w:val="00BA1382"/>
    <w:rsid w:val="00BA5AC0"/>
    <w:rsid w:val="00BA6CDD"/>
    <w:rsid w:val="00BB1576"/>
    <w:rsid w:val="00BB23F9"/>
    <w:rsid w:val="00BB5341"/>
    <w:rsid w:val="00BB5CF2"/>
    <w:rsid w:val="00BB5FBC"/>
    <w:rsid w:val="00BC74BB"/>
    <w:rsid w:val="00BC7915"/>
    <w:rsid w:val="00BC7A50"/>
    <w:rsid w:val="00BD2839"/>
    <w:rsid w:val="00BD3A05"/>
    <w:rsid w:val="00BD6C7F"/>
    <w:rsid w:val="00BE1B05"/>
    <w:rsid w:val="00BE2D2D"/>
    <w:rsid w:val="00BE4500"/>
    <w:rsid w:val="00BE4CFC"/>
    <w:rsid w:val="00BE5518"/>
    <w:rsid w:val="00BE5832"/>
    <w:rsid w:val="00BE5EDB"/>
    <w:rsid w:val="00BF0080"/>
    <w:rsid w:val="00BF00AB"/>
    <w:rsid w:val="00BF02BA"/>
    <w:rsid w:val="00BF12FC"/>
    <w:rsid w:val="00BF29FB"/>
    <w:rsid w:val="00BF41BC"/>
    <w:rsid w:val="00BF4752"/>
    <w:rsid w:val="00C01A68"/>
    <w:rsid w:val="00C06851"/>
    <w:rsid w:val="00C077F2"/>
    <w:rsid w:val="00C079D4"/>
    <w:rsid w:val="00C11469"/>
    <w:rsid w:val="00C13A20"/>
    <w:rsid w:val="00C209A3"/>
    <w:rsid w:val="00C20BB3"/>
    <w:rsid w:val="00C20DC9"/>
    <w:rsid w:val="00C21A6A"/>
    <w:rsid w:val="00C22FFA"/>
    <w:rsid w:val="00C23738"/>
    <w:rsid w:val="00C25BD3"/>
    <w:rsid w:val="00C267E3"/>
    <w:rsid w:val="00C272F4"/>
    <w:rsid w:val="00C2760B"/>
    <w:rsid w:val="00C32C74"/>
    <w:rsid w:val="00C34B7E"/>
    <w:rsid w:val="00C36ADF"/>
    <w:rsid w:val="00C411CA"/>
    <w:rsid w:val="00C41440"/>
    <w:rsid w:val="00C41B90"/>
    <w:rsid w:val="00C41FA9"/>
    <w:rsid w:val="00C42C41"/>
    <w:rsid w:val="00C43F3D"/>
    <w:rsid w:val="00C47851"/>
    <w:rsid w:val="00C47B8F"/>
    <w:rsid w:val="00C5371D"/>
    <w:rsid w:val="00C54C7F"/>
    <w:rsid w:val="00C54E20"/>
    <w:rsid w:val="00C568C3"/>
    <w:rsid w:val="00C56FF3"/>
    <w:rsid w:val="00C60965"/>
    <w:rsid w:val="00C61D40"/>
    <w:rsid w:val="00C62DAF"/>
    <w:rsid w:val="00C66FD6"/>
    <w:rsid w:val="00C671F6"/>
    <w:rsid w:val="00C67B06"/>
    <w:rsid w:val="00C67B5D"/>
    <w:rsid w:val="00C7248A"/>
    <w:rsid w:val="00C7360C"/>
    <w:rsid w:val="00C7509C"/>
    <w:rsid w:val="00C75311"/>
    <w:rsid w:val="00C75EF8"/>
    <w:rsid w:val="00C766BA"/>
    <w:rsid w:val="00C77BCE"/>
    <w:rsid w:val="00C804EB"/>
    <w:rsid w:val="00C82A61"/>
    <w:rsid w:val="00C858C8"/>
    <w:rsid w:val="00C8590F"/>
    <w:rsid w:val="00C85FD2"/>
    <w:rsid w:val="00C87392"/>
    <w:rsid w:val="00C8743F"/>
    <w:rsid w:val="00C87F65"/>
    <w:rsid w:val="00C90A5F"/>
    <w:rsid w:val="00C915EA"/>
    <w:rsid w:val="00C91C1A"/>
    <w:rsid w:val="00C94E72"/>
    <w:rsid w:val="00C96972"/>
    <w:rsid w:val="00CA039D"/>
    <w:rsid w:val="00CA235F"/>
    <w:rsid w:val="00CA3E36"/>
    <w:rsid w:val="00CA44B0"/>
    <w:rsid w:val="00CA56F1"/>
    <w:rsid w:val="00CA5BC4"/>
    <w:rsid w:val="00CA6080"/>
    <w:rsid w:val="00CA61C3"/>
    <w:rsid w:val="00CA6CA3"/>
    <w:rsid w:val="00CB13DC"/>
    <w:rsid w:val="00CB24AE"/>
    <w:rsid w:val="00CB27BC"/>
    <w:rsid w:val="00CB37AC"/>
    <w:rsid w:val="00CB5282"/>
    <w:rsid w:val="00CB61DB"/>
    <w:rsid w:val="00CB6ADD"/>
    <w:rsid w:val="00CB7A48"/>
    <w:rsid w:val="00CC66C7"/>
    <w:rsid w:val="00CC7B70"/>
    <w:rsid w:val="00CD0DFF"/>
    <w:rsid w:val="00CD5032"/>
    <w:rsid w:val="00CD516B"/>
    <w:rsid w:val="00CD5322"/>
    <w:rsid w:val="00CD5E3A"/>
    <w:rsid w:val="00CD63D3"/>
    <w:rsid w:val="00CD73CD"/>
    <w:rsid w:val="00CE0A6E"/>
    <w:rsid w:val="00CE1427"/>
    <w:rsid w:val="00CE3294"/>
    <w:rsid w:val="00CE3618"/>
    <w:rsid w:val="00CE45C6"/>
    <w:rsid w:val="00CE7545"/>
    <w:rsid w:val="00CF01AD"/>
    <w:rsid w:val="00CF08E1"/>
    <w:rsid w:val="00CF26F4"/>
    <w:rsid w:val="00CF2DC9"/>
    <w:rsid w:val="00CF4A96"/>
    <w:rsid w:val="00CF5531"/>
    <w:rsid w:val="00D02BA0"/>
    <w:rsid w:val="00D0320D"/>
    <w:rsid w:val="00D03EE5"/>
    <w:rsid w:val="00D043BE"/>
    <w:rsid w:val="00D048CA"/>
    <w:rsid w:val="00D07CCC"/>
    <w:rsid w:val="00D10623"/>
    <w:rsid w:val="00D10EE3"/>
    <w:rsid w:val="00D15C74"/>
    <w:rsid w:val="00D162AD"/>
    <w:rsid w:val="00D16879"/>
    <w:rsid w:val="00D2102E"/>
    <w:rsid w:val="00D212A9"/>
    <w:rsid w:val="00D22132"/>
    <w:rsid w:val="00D26523"/>
    <w:rsid w:val="00D27F98"/>
    <w:rsid w:val="00D334D7"/>
    <w:rsid w:val="00D360D4"/>
    <w:rsid w:val="00D3761A"/>
    <w:rsid w:val="00D4143F"/>
    <w:rsid w:val="00D41F97"/>
    <w:rsid w:val="00D42334"/>
    <w:rsid w:val="00D42C57"/>
    <w:rsid w:val="00D50933"/>
    <w:rsid w:val="00D51AB0"/>
    <w:rsid w:val="00D52755"/>
    <w:rsid w:val="00D52C82"/>
    <w:rsid w:val="00D55111"/>
    <w:rsid w:val="00D57B16"/>
    <w:rsid w:val="00D6177E"/>
    <w:rsid w:val="00D63034"/>
    <w:rsid w:val="00D630DC"/>
    <w:rsid w:val="00D668E1"/>
    <w:rsid w:val="00D7098C"/>
    <w:rsid w:val="00D730BD"/>
    <w:rsid w:val="00D7433A"/>
    <w:rsid w:val="00D74573"/>
    <w:rsid w:val="00D74E0F"/>
    <w:rsid w:val="00D76472"/>
    <w:rsid w:val="00D81291"/>
    <w:rsid w:val="00D813F5"/>
    <w:rsid w:val="00D8176D"/>
    <w:rsid w:val="00D85017"/>
    <w:rsid w:val="00D91E3F"/>
    <w:rsid w:val="00D92242"/>
    <w:rsid w:val="00D92C4B"/>
    <w:rsid w:val="00D95A70"/>
    <w:rsid w:val="00D96B72"/>
    <w:rsid w:val="00D97310"/>
    <w:rsid w:val="00DA3F86"/>
    <w:rsid w:val="00DA42E1"/>
    <w:rsid w:val="00DA4EC1"/>
    <w:rsid w:val="00DA55B3"/>
    <w:rsid w:val="00DA5B3C"/>
    <w:rsid w:val="00DA6D7D"/>
    <w:rsid w:val="00DA7DE2"/>
    <w:rsid w:val="00DB16B7"/>
    <w:rsid w:val="00DB16F9"/>
    <w:rsid w:val="00DB1FF5"/>
    <w:rsid w:val="00DB23B5"/>
    <w:rsid w:val="00DB44A6"/>
    <w:rsid w:val="00DB50C6"/>
    <w:rsid w:val="00DB5256"/>
    <w:rsid w:val="00DB6661"/>
    <w:rsid w:val="00DB6BCE"/>
    <w:rsid w:val="00DB7589"/>
    <w:rsid w:val="00DC219F"/>
    <w:rsid w:val="00DC25A5"/>
    <w:rsid w:val="00DC36B1"/>
    <w:rsid w:val="00DC39AD"/>
    <w:rsid w:val="00DC3DF9"/>
    <w:rsid w:val="00DC6EE5"/>
    <w:rsid w:val="00DC7422"/>
    <w:rsid w:val="00DD15B3"/>
    <w:rsid w:val="00DD1F81"/>
    <w:rsid w:val="00DD26ED"/>
    <w:rsid w:val="00DD39D0"/>
    <w:rsid w:val="00DD40EE"/>
    <w:rsid w:val="00DD4D90"/>
    <w:rsid w:val="00DD7EBE"/>
    <w:rsid w:val="00DE040D"/>
    <w:rsid w:val="00DE232F"/>
    <w:rsid w:val="00DE46AC"/>
    <w:rsid w:val="00DE4D42"/>
    <w:rsid w:val="00DE548C"/>
    <w:rsid w:val="00DE559D"/>
    <w:rsid w:val="00DE6E5C"/>
    <w:rsid w:val="00DE7451"/>
    <w:rsid w:val="00DF11F3"/>
    <w:rsid w:val="00DF1BD2"/>
    <w:rsid w:val="00DF3C72"/>
    <w:rsid w:val="00DF409C"/>
    <w:rsid w:val="00DF5135"/>
    <w:rsid w:val="00E00E2E"/>
    <w:rsid w:val="00E07F7D"/>
    <w:rsid w:val="00E117B6"/>
    <w:rsid w:val="00E1285E"/>
    <w:rsid w:val="00E1315D"/>
    <w:rsid w:val="00E13CF9"/>
    <w:rsid w:val="00E14532"/>
    <w:rsid w:val="00E158F8"/>
    <w:rsid w:val="00E16C66"/>
    <w:rsid w:val="00E16F73"/>
    <w:rsid w:val="00E1778C"/>
    <w:rsid w:val="00E17A61"/>
    <w:rsid w:val="00E249F9"/>
    <w:rsid w:val="00E24EC6"/>
    <w:rsid w:val="00E25A68"/>
    <w:rsid w:val="00E26BDB"/>
    <w:rsid w:val="00E3202E"/>
    <w:rsid w:val="00E341B1"/>
    <w:rsid w:val="00E34977"/>
    <w:rsid w:val="00E34D8C"/>
    <w:rsid w:val="00E35D95"/>
    <w:rsid w:val="00E37A92"/>
    <w:rsid w:val="00E40CFD"/>
    <w:rsid w:val="00E43B11"/>
    <w:rsid w:val="00E43D01"/>
    <w:rsid w:val="00E46731"/>
    <w:rsid w:val="00E50EFC"/>
    <w:rsid w:val="00E53B9A"/>
    <w:rsid w:val="00E5486B"/>
    <w:rsid w:val="00E568EE"/>
    <w:rsid w:val="00E569CE"/>
    <w:rsid w:val="00E605B0"/>
    <w:rsid w:val="00E61862"/>
    <w:rsid w:val="00E65D3D"/>
    <w:rsid w:val="00E66A81"/>
    <w:rsid w:val="00E66F2F"/>
    <w:rsid w:val="00E70776"/>
    <w:rsid w:val="00E70AFB"/>
    <w:rsid w:val="00E70B78"/>
    <w:rsid w:val="00E719F4"/>
    <w:rsid w:val="00E72355"/>
    <w:rsid w:val="00E72998"/>
    <w:rsid w:val="00E729C0"/>
    <w:rsid w:val="00E73459"/>
    <w:rsid w:val="00E73BF1"/>
    <w:rsid w:val="00E74549"/>
    <w:rsid w:val="00E766FF"/>
    <w:rsid w:val="00E8239F"/>
    <w:rsid w:val="00E83906"/>
    <w:rsid w:val="00E871EC"/>
    <w:rsid w:val="00E873B5"/>
    <w:rsid w:val="00E87C9D"/>
    <w:rsid w:val="00E9004D"/>
    <w:rsid w:val="00E90344"/>
    <w:rsid w:val="00E90FA8"/>
    <w:rsid w:val="00E9119F"/>
    <w:rsid w:val="00E92E4F"/>
    <w:rsid w:val="00E95BA8"/>
    <w:rsid w:val="00EA313B"/>
    <w:rsid w:val="00EA32D7"/>
    <w:rsid w:val="00EA3BC8"/>
    <w:rsid w:val="00EA5717"/>
    <w:rsid w:val="00EA59A2"/>
    <w:rsid w:val="00EB1BD5"/>
    <w:rsid w:val="00EB27BB"/>
    <w:rsid w:val="00EB4603"/>
    <w:rsid w:val="00EB472E"/>
    <w:rsid w:val="00EC0053"/>
    <w:rsid w:val="00EC0C6F"/>
    <w:rsid w:val="00EC1BFA"/>
    <w:rsid w:val="00EC281B"/>
    <w:rsid w:val="00EC3095"/>
    <w:rsid w:val="00EC4DEE"/>
    <w:rsid w:val="00EC5D31"/>
    <w:rsid w:val="00EC661B"/>
    <w:rsid w:val="00EC6C7A"/>
    <w:rsid w:val="00EC7F9A"/>
    <w:rsid w:val="00ED056D"/>
    <w:rsid w:val="00ED122F"/>
    <w:rsid w:val="00ED4C61"/>
    <w:rsid w:val="00ED5B7F"/>
    <w:rsid w:val="00ED5D21"/>
    <w:rsid w:val="00EE0E46"/>
    <w:rsid w:val="00EE0FBA"/>
    <w:rsid w:val="00EE3CC8"/>
    <w:rsid w:val="00EE4089"/>
    <w:rsid w:val="00EE67F2"/>
    <w:rsid w:val="00EE71AF"/>
    <w:rsid w:val="00EE7C9F"/>
    <w:rsid w:val="00EF279C"/>
    <w:rsid w:val="00EF3881"/>
    <w:rsid w:val="00EF4C7D"/>
    <w:rsid w:val="00EF4CDE"/>
    <w:rsid w:val="00EF776B"/>
    <w:rsid w:val="00EF7D2C"/>
    <w:rsid w:val="00F0251A"/>
    <w:rsid w:val="00F043CF"/>
    <w:rsid w:val="00F04649"/>
    <w:rsid w:val="00F10128"/>
    <w:rsid w:val="00F10A8F"/>
    <w:rsid w:val="00F115F1"/>
    <w:rsid w:val="00F12580"/>
    <w:rsid w:val="00F1354C"/>
    <w:rsid w:val="00F13A98"/>
    <w:rsid w:val="00F13D6A"/>
    <w:rsid w:val="00F17385"/>
    <w:rsid w:val="00F227FC"/>
    <w:rsid w:val="00F229B2"/>
    <w:rsid w:val="00F22C4F"/>
    <w:rsid w:val="00F231B3"/>
    <w:rsid w:val="00F2441F"/>
    <w:rsid w:val="00F244F7"/>
    <w:rsid w:val="00F245BD"/>
    <w:rsid w:val="00F2615B"/>
    <w:rsid w:val="00F265EB"/>
    <w:rsid w:val="00F26C70"/>
    <w:rsid w:val="00F27A1D"/>
    <w:rsid w:val="00F27C47"/>
    <w:rsid w:val="00F3073E"/>
    <w:rsid w:val="00F31242"/>
    <w:rsid w:val="00F31679"/>
    <w:rsid w:val="00F3285D"/>
    <w:rsid w:val="00F33365"/>
    <w:rsid w:val="00F3357E"/>
    <w:rsid w:val="00F33AB1"/>
    <w:rsid w:val="00F33B32"/>
    <w:rsid w:val="00F34A39"/>
    <w:rsid w:val="00F356B3"/>
    <w:rsid w:val="00F40916"/>
    <w:rsid w:val="00F426DB"/>
    <w:rsid w:val="00F43169"/>
    <w:rsid w:val="00F44241"/>
    <w:rsid w:val="00F451A5"/>
    <w:rsid w:val="00F45377"/>
    <w:rsid w:val="00F45DAE"/>
    <w:rsid w:val="00F46F4E"/>
    <w:rsid w:val="00F523F7"/>
    <w:rsid w:val="00F531DD"/>
    <w:rsid w:val="00F534FC"/>
    <w:rsid w:val="00F54F40"/>
    <w:rsid w:val="00F5633D"/>
    <w:rsid w:val="00F573FF"/>
    <w:rsid w:val="00F57DDC"/>
    <w:rsid w:val="00F63FE9"/>
    <w:rsid w:val="00F6400E"/>
    <w:rsid w:val="00F6461D"/>
    <w:rsid w:val="00F65379"/>
    <w:rsid w:val="00F674A4"/>
    <w:rsid w:val="00F70A58"/>
    <w:rsid w:val="00F70DC7"/>
    <w:rsid w:val="00F71144"/>
    <w:rsid w:val="00F71463"/>
    <w:rsid w:val="00F73498"/>
    <w:rsid w:val="00F7405C"/>
    <w:rsid w:val="00F743FF"/>
    <w:rsid w:val="00F74793"/>
    <w:rsid w:val="00F7530C"/>
    <w:rsid w:val="00F76D7A"/>
    <w:rsid w:val="00F803FC"/>
    <w:rsid w:val="00F811FB"/>
    <w:rsid w:val="00F8170E"/>
    <w:rsid w:val="00F821A6"/>
    <w:rsid w:val="00F82E54"/>
    <w:rsid w:val="00F83160"/>
    <w:rsid w:val="00F8390B"/>
    <w:rsid w:val="00F85AB1"/>
    <w:rsid w:val="00F8697C"/>
    <w:rsid w:val="00F90172"/>
    <w:rsid w:val="00F91058"/>
    <w:rsid w:val="00F917B4"/>
    <w:rsid w:val="00F9329C"/>
    <w:rsid w:val="00F93F84"/>
    <w:rsid w:val="00F9446C"/>
    <w:rsid w:val="00F94B56"/>
    <w:rsid w:val="00F94C8F"/>
    <w:rsid w:val="00F9588E"/>
    <w:rsid w:val="00F966E9"/>
    <w:rsid w:val="00F96C26"/>
    <w:rsid w:val="00F97A00"/>
    <w:rsid w:val="00FA1B99"/>
    <w:rsid w:val="00FA32C6"/>
    <w:rsid w:val="00FA36CB"/>
    <w:rsid w:val="00FA5295"/>
    <w:rsid w:val="00FA730C"/>
    <w:rsid w:val="00FB0D3B"/>
    <w:rsid w:val="00FB171D"/>
    <w:rsid w:val="00FB1E37"/>
    <w:rsid w:val="00FB4328"/>
    <w:rsid w:val="00FB6C84"/>
    <w:rsid w:val="00FC1C20"/>
    <w:rsid w:val="00FC6D11"/>
    <w:rsid w:val="00FC79AA"/>
    <w:rsid w:val="00FC7CB7"/>
    <w:rsid w:val="00FD0E8C"/>
    <w:rsid w:val="00FD24CF"/>
    <w:rsid w:val="00FD3EEC"/>
    <w:rsid w:val="00FE25AE"/>
    <w:rsid w:val="00FE3A92"/>
    <w:rsid w:val="00FE5F6B"/>
    <w:rsid w:val="00FE636D"/>
    <w:rsid w:val="00FF007F"/>
    <w:rsid w:val="00FF00CA"/>
    <w:rsid w:val="00FF0E53"/>
    <w:rsid w:val="00FF11C7"/>
    <w:rsid w:val="00FF3D2E"/>
    <w:rsid w:val="00FF5529"/>
    <w:rsid w:val="00FF567F"/>
    <w:rsid w:val="00FF6108"/>
    <w:rsid w:val="00FF6C00"/>
    <w:rsid w:val="00FF7531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A1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076"/>
    <w:pPr>
      <w:spacing w:line="276" w:lineRule="auto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1F3"/>
    <w:pPr>
      <w:jc w:val="center"/>
      <w:outlineLvl w:val="0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11F3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DF1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1F3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1F3"/>
  </w:style>
  <w:style w:type="paragraph" w:styleId="Footer">
    <w:name w:val="footer"/>
    <w:basedOn w:val="Normal"/>
    <w:link w:val="FooterChar"/>
    <w:uiPriority w:val="99"/>
    <w:unhideWhenUsed/>
    <w:rsid w:val="00DF11F3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1F3"/>
  </w:style>
  <w:style w:type="character" w:styleId="CommentReference">
    <w:name w:val="annotation reference"/>
    <w:uiPriority w:val="99"/>
    <w:semiHidden/>
    <w:unhideWhenUsed/>
    <w:rsid w:val="00D16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2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62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A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2AD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t,fn,FOOTNOTES,ADB,WB-Fußnotentext,Footnote,Fußnote,Geneva 9,Font: Geneva 9,Boston 10,f,12pt,12pt Знак,12pt Знак Знак Знак Знак Знак,12pt Знак Знак Знак Знак,footnotes,Footnote Text Char2 Char,FA Fu,5_GR,5_G"/>
    <w:basedOn w:val="Normal"/>
    <w:link w:val="FootnoteTextChar"/>
    <w:uiPriority w:val="99"/>
    <w:unhideWhenUsed/>
    <w:qFormat/>
    <w:rsid w:val="00214423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single space Char,footnote text Char,ft Char,fn Char,FOOTNOTES Char,ADB Char,WB-Fußnotentext Char,Footnote Char,Fußnote Char,Geneva 9 Char,Font: Geneva 9 Char,Boston 10 Char,f Char,12pt Char,12pt Знак Char,footnotes Char,FA Fu Char"/>
    <w:link w:val="FootnoteText"/>
    <w:uiPriority w:val="99"/>
    <w:qFormat/>
    <w:rsid w:val="00214423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21442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6E32FF"/>
    <w:pPr>
      <w:spacing w:after="120" w:line="259" w:lineRule="auto"/>
    </w:pPr>
    <w:rPr>
      <w:rFonts w:ascii="Calibri" w:hAnsi="Calibri"/>
      <w:sz w:val="22"/>
    </w:rPr>
  </w:style>
  <w:style w:type="character" w:customStyle="1" w:styleId="BodyTextChar">
    <w:name w:val="Body Text Char"/>
    <w:link w:val="BodyText"/>
    <w:uiPriority w:val="99"/>
    <w:rsid w:val="006E32FF"/>
    <w:rPr>
      <w:rFonts w:ascii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270F9"/>
    <w:rPr>
      <w:sz w:val="24"/>
      <w:szCs w:val="22"/>
      <w:lang w:val="en-US" w:eastAsia="en-US"/>
    </w:rPr>
  </w:style>
  <w:style w:type="paragraph" w:customStyle="1" w:styleId="abzacixml">
    <w:name w:val="abzacixml"/>
    <w:basedOn w:val="Normal"/>
    <w:rsid w:val="002A49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84CD-17A0-435F-826F-0C084B4F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2025-03-26T12:56:00Z</dcterms:created>
  <dcterms:modified xsi:type="dcterms:W3CDTF">2025-03-27T08:48:00Z</dcterms:modified>
</cp:coreProperties>
</file>