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22A4ECF" w:rsidR="003E44A8" w:rsidRPr="007D34F4" w:rsidRDefault="00612270" w:rsidP="007D34F4">
            <w:pPr>
              <w:pStyle w:val="a5"/>
              <w:numPr>
                <w:ilvl w:val="0"/>
                <w:numId w:val="10"/>
              </w:numPr>
              <w:ind w:left="337" w:right="-18"/>
              <w:rPr>
                <w:rFonts w:ascii="Sylfaen" w:hAnsi="Sylfaen"/>
                <w:lang w:val="ka-GE"/>
              </w:rPr>
            </w:pPr>
            <w:permStart w:id="1281835721" w:edGrp="everyone"/>
            <w:r>
              <w:rPr>
                <w:rFonts w:ascii="Sylfaen" w:hAnsi="Sylfaen"/>
                <w:lang w:val="ka-GE"/>
              </w:rPr>
              <w:t>კახაბერ გოგოძე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3BB9F4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926146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5CE3C1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F1E988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6B519D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008CE23"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CD8D1B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4F1E10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E537076"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20E364E"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525CAB1" w:rsidR="00144FCF" w:rsidRPr="007D34F4" w:rsidRDefault="00280A2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239D32C" w:rsidR="00144FCF" w:rsidRPr="007D34F4" w:rsidRDefault="00280A2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26/06/1997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2F97911" w:rsidR="00496B05" w:rsidRPr="007D34F4" w:rsidRDefault="00280A2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C5C2F5E" w:rsidR="00496B05" w:rsidRPr="007D34F4" w:rsidRDefault="00280A2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F6E4C65" w14:textId="20987A99" w:rsidR="002F127B" w:rsidRPr="00AC1379" w:rsidRDefault="008F3575" w:rsidP="00D650B6">
            <w:pPr>
              <w:spacing w:after="0" w:line="240" w:lineRule="auto"/>
              <w:rPr>
                <w:rFonts w:cs="Times New Roman"/>
                <w:color w:val="000000"/>
                <w:lang w:val="ka-GE"/>
              </w:rPr>
            </w:pPr>
            <w:permStart w:id="903088963" w:edGrp="everyone"/>
            <w:r w:rsidRPr="00AC1379">
              <w:rPr>
                <w:rFonts w:ascii="Sylfaen" w:hAnsi="Sylfaen"/>
                <w:color w:val="000000"/>
                <w:lang w:val="ka-GE"/>
              </w:rPr>
              <w:t xml:space="preserve">საქართველოს სამოქალაქო კოდექსის მე-300 მუხლის </w:t>
            </w:r>
            <w:r w:rsidRPr="00C06827">
              <w:rPr>
                <w:rFonts w:ascii="Times New Roman" w:hAnsi="Times New Roman" w:cs="Times New Roman"/>
                <w:color w:val="000000"/>
                <w:lang w:val="ka-GE"/>
              </w:rPr>
              <w:t>​</w:t>
            </w:r>
            <w:r w:rsidR="0041387E">
              <w:rPr>
                <w:rFonts w:ascii="Sylfaen" w:hAnsi="Sylfaen" w:cs="Times New Roman"/>
                <w:color w:val="000000"/>
                <w:lang w:val="ka-GE"/>
              </w:rPr>
              <w:t>2</w:t>
            </w:r>
            <w:r w:rsidR="0041387E">
              <w:rPr>
                <w:rFonts w:ascii="Sylfaen" w:hAnsi="Sylfaen" w:cs="Times New Roman"/>
                <w:color w:val="000000"/>
                <w:vertAlign w:val="superscript"/>
                <w:lang w:val="ka-GE"/>
              </w:rPr>
              <w:t>1</w:t>
            </w:r>
            <w:r w:rsidR="00AC1379" w:rsidRPr="00C06827">
              <w:rPr>
                <w:rFonts w:ascii="Sylfaen" w:hAnsi="Sylfaen" w:cs="Times New Roman"/>
                <w:color w:val="000000"/>
                <w:vertAlign w:val="superscript"/>
                <w:lang w:val="ka-GE"/>
              </w:rPr>
              <w:t xml:space="preserve"> </w:t>
            </w:r>
            <w:r w:rsidR="00AC1379" w:rsidRPr="00C06827">
              <w:rPr>
                <w:rFonts w:ascii="Sylfaen" w:hAnsi="Sylfaen" w:cs="Times New Roman"/>
                <w:color w:val="000000"/>
                <w:lang w:val="ka-GE"/>
              </w:rPr>
              <w:t>ნაწილი</w:t>
            </w:r>
            <w:r w:rsidR="001E28F5">
              <w:rPr>
                <w:rFonts w:ascii="Sylfaen" w:hAnsi="Sylfaen" w:cs="Times New Roman"/>
                <w:color w:val="000000"/>
                <w:lang w:val="ka-GE"/>
              </w:rPr>
              <w:t>ს</w:t>
            </w:r>
            <w:r w:rsidR="00AC1379" w:rsidRPr="00C06827">
              <w:rPr>
                <w:rFonts w:ascii="Sylfaen" w:hAnsi="Sylfaen" w:cs="Times New Roman"/>
                <w:color w:val="000000"/>
                <w:lang w:val="ka-GE"/>
              </w:rPr>
              <w:t>:</w:t>
            </w:r>
            <w:r w:rsidR="00AC1379" w:rsidRPr="00AC1379">
              <w:rPr>
                <w:rFonts w:cs="Times New Roman"/>
                <w:color w:val="000000"/>
                <w:lang w:val="ka-GE"/>
              </w:rPr>
              <w:t xml:space="preserve"> </w:t>
            </w:r>
          </w:p>
          <w:p w14:paraId="10A5AE28" w14:textId="77777777" w:rsidR="00AC1379" w:rsidRDefault="00724515" w:rsidP="00D650B6">
            <w:pPr>
              <w:spacing w:after="0" w:line="240" w:lineRule="auto"/>
              <w:rPr>
                <w:rFonts w:ascii="Sylfaen" w:hAnsi="Sylfaen"/>
                <w:color w:val="000000"/>
                <w:lang w:val="ka-GE"/>
              </w:rPr>
            </w:pPr>
            <w:r>
              <w:rPr>
                <w:rFonts w:ascii="Sylfaen" w:hAnsi="Sylfaen"/>
                <w:color w:val="000000"/>
              </w:rPr>
              <w:t>,,</w:t>
            </w:r>
            <w:proofErr w:type="spellStart"/>
            <w:r w:rsidR="002B2F3D" w:rsidRPr="001E28F5">
              <w:rPr>
                <w:rFonts w:ascii="Sylfaen" w:hAnsi="Sylfaen"/>
                <w:b/>
                <w:color w:val="000000"/>
                <w:u w:val="single"/>
              </w:rPr>
              <w:t>თუ</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გამსესხებელი</w:t>
            </w:r>
            <w:proofErr w:type="spellEnd"/>
            <w:r w:rsidR="002B2F3D" w:rsidRPr="001E28F5">
              <w:rPr>
                <w:rFonts w:ascii="Sylfaen" w:hAnsi="Sylfaen"/>
                <w:b/>
                <w:color w:val="000000"/>
                <w:u w:val="single"/>
              </w:rPr>
              <w:t>/</w:t>
            </w:r>
            <w:proofErr w:type="spellStart"/>
            <w:r w:rsidR="002B2F3D" w:rsidRPr="001E28F5">
              <w:rPr>
                <w:rFonts w:ascii="Sylfaen" w:hAnsi="Sylfaen"/>
                <w:b/>
                <w:color w:val="000000"/>
                <w:u w:val="single"/>
              </w:rPr>
              <w:t>კრედიტის</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გამცემი</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არ</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არის</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საქართველოს</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ეროვნული</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ბანკის</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ზედამხედველობისადმი</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დაქვემდებარებული</w:t>
            </w:r>
            <w:proofErr w:type="spellEnd"/>
            <w:r w:rsidR="002B2F3D" w:rsidRPr="001E28F5">
              <w:rPr>
                <w:rFonts w:ascii="Sylfaen" w:hAnsi="Sylfaen"/>
                <w:b/>
                <w:color w:val="000000"/>
                <w:u w:val="single"/>
              </w:rPr>
              <w:t xml:space="preserve"> </w:t>
            </w:r>
            <w:proofErr w:type="spellStart"/>
            <w:r w:rsidR="002B2F3D" w:rsidRPr="001E28F5">
              <w:rPr>
                <w:rFonts w:ascii="Sylfaen" w:hAnsi="Sylfaen"/>
                <w:b/>
                <w:color w:val="000000"/>
                <w:u w:val="single"/>
              </w:rPr>
              <w:t>სუბიექტი</w:t>
            </w:r>
            <w:proofErr w:type="spellEnd"/>
            <w:r w:rsidR="002B2F3D" w:rsidRPr="001E28F5">
              <w:rPr>
                <w:rFonts w:ascii="Sylfaen" w:hAnsi="Sylfaen"/>
                <w:b/>
                <w:color w:val="000000"/>
                <w:u w:val="single"/>
              </w:rPr>
              <w:t xml:space="preserve">, </w:t>
            </w:r>
            <w:proofErr w:type="spellStart"/>
            <w:r w:rsidR="002B2F3D" w:rsidRPr="002B2F3D">
              <w:rPr>
                <w:rFonts w:ascii="Sylfaen" w:hAnsi="Sylfaen"/>
                <w:color w:val="000000"/>
              </w:rPr>
              <w:t>ფიზიკურ</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პირზე</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მათ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შორის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ინდივიდუალურ</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მეწარმეზე</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გაცემული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სესხის</w:t>
            </w:r>
            <w:proofErr w:type="spellEnd"/>
            <w:r w:rsidR="002B2F3D" w:rsidRPr="002B2F3D">
              <w:rPr>
                <w:rFonts w:ascii="Sylfaen" w:hAnsi="Sylfaen"/>
                <w:color w:val="000000"/>
              </w:rPr>
              <w:t>/</w:t>
            </w:r>
            <w:proofErr w:type="spellStart"/>
            <w:r w:rsidR="002B2F3D" w:rsidRPr="002B2F3D">
              <w:rPr>
                <w:rFonts w:ascii="Sylfaen" w:hAnsi="Sylfaen"/>
                <w:color w:val="000000"/>
              </w:rPr>
              <w:t>კრედიტის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ხელშეკრულებიდან</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გამომდინარე</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მოთხოვნა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დაკმაყოფილებულად</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ითვლება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იმ</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შემთხვევაშიც</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როდესაც</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დატვირთული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უძრავი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ნივთების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ან</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დატვირთული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უძრავი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ნივთისა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ნივთებისა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გირავნობის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საგნის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საგნების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კრედიტორის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იპოთეკარის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საკუთრებაში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გადასვლისას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დატვირთული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უძრავი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ნივთების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ან</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დატვირთული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lastRenderedPageBreak/>
              <w:t>უძრავი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ნივთისა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ნივთებისა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გირავნობის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საგნის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საგნების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ღირებულება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მთლიანად</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არ</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ფარავს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ან</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იპოთეკითა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გირავნობით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უზრუნველყოფილი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მოთხოვნის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ოდენობას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მხარეთა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შორის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სხვაგვარი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შეთანხმება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დაუშვებელია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საქართველოს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ეროვნული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ბანკი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უფლებამოსილია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მისი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ზედამხედველობისადმი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დაქვემდებარებულ</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სუბიექტებს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დაუდგინოს</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ამ</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ნაწილით</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გათვალისწინებულისაგან</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განსხვავებული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წესი</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ან</w:t>
            </w:r>
            <w:proofErr w:type="spellEnd"/>
            <w:r w:rsidR="002B2F3D" w:rsidRPr="002B2F3D">
              <w:rPr>
                <w:rFonts w:ascii="Sylfaen" w:hAnsi="Sylfaen"/>
                <w:color w:val="000000"/>
              </w:rPr>
              <w:t>/</w:t>
            </w:r>
            <w:proofErr w:type="spellStart"/>
            <w:r w:rsidR="002B2F3D" w:rsidRPr="002B2F3D">
              <w:rPr>
                <w:rFonts w:ascii="Sylfaen" w:hAnsi="Sylfaen"/>
                <w:color w:val="000000"/>
              </w:rPr>
              <w:t>და</w:t>
            </w:r>
            <w:proofErr w:type="spellEnd"/>
            <w:r w:rsidR="002B2F3D" w:rsidRPr="002B2F3D">
              <w:rPr>
                <w:rFonts w:ascii="Sylfaen" w:hAnsi="Sylfaen"/>
                <w:color w:val="000000"/>
              </w:rPr>
              <w:t xml:space="preserve"> </w:t>
            </w:r>
            <w:proofErr w:type="spellStart"/>
            <w:r w:rsidR="002B2F3D" w:rsidRPr="002B2F3D">
              <w:rPr>
                <w:rFonts w:ascii="Sylfaen" w:hAnsi="Sylfaen"/>
                <w:color w:val="000000"/>
              </w:rPr>
              <w:t>დამატებითი</w:t>
            </w:r>
            <w:proofErr w:type="spellEnd"/>
            <w:r w:rsidR="002B2F3D" w:rsidRPr="002B2F3D">
              <w:rPr>
                <w:rFonts w:ascii="Sylfaen" w:hAnsi="Sylfaen"/>
                <w:color w:val="000000"/>
              </w:rPr>
              <w:t xml:space="preserve"> </w:t>
            </w:r>
            <w:proofErr w:type="spellStart"/>
            <w:proofErr w:type="gramStart"/>
            <w:r w:rsidR="002B2F3D" w:rsidRPr="002B2F3D">
              <w:rPr>
                <w:rFonts w:ascii="Sylfaen" w:hAnsi="Sylfaen"/>
                <w:color w:val="000000"/>
              </w:rPr>
              <w:t>წესი</w:t>
            </w:r>
            <w:proofErr w:type="spellEnd"/>
            <w:r w:rsidR="002B2F3D" w:rsidRPr="002B2F3D">
              <w:rPr>
                <w:rFonts w:ascii="Sylfaen" w:hAnsi="Sylfaen"/>
                <w:color w:val="000000"/>
              </w:rPr>
              <w:t>.</w:t>
            </w:r>
            <w:r>
              <w:rPr>
                <w:rFonts w:ascii="Sylfaen" w:hAnsi="Sylfaen"/>
                <w:color w:val="000000"/>
                <w:lang w:val="ka-GE"/>
              </w:rPr>
              <w:t>“</w:t>
            </w:r>
            <w:proofErr w:type="gramEnd"/>
          </w:p>
          <w:p w14:paraId="3F16FCC3" w14:textId="77777777" w:rsidR="001E28F5" w:rsidRDefault="001E28F5" w:rsidP="00D650B6">
            <w:pPr>
              <w:spacing w:after="0" w:line="240" w:lineRule="auto"/>
              <w:rPr>
                <w:rFonts w:ascii="Sylfaen" w:hAnsi="Sylfaen"/>
                <w:color w:val="000000"/>
                <w:lang w:val="ka-GE"/>
              </w:rPr>
            </w:pPr>
          </w:p>
          <w:p w14:paraId="3090CFA4" w14:textId="77777777" w:rsidR="001E28F5" w:rsidRDefault="001E28F5" w:rsidP="00D650B6">
            <w:pPr>
              <w:spacing w:after="0" w:line="240" w:lineRule="auto"/>
              <w:rPr>
                <w:rFonts w:ascii="Sylfaen" w:hAnsi="Sylfaen"/>
                <w:color w:val="000000"/>
                <w:lang w:val="ka-GE"/>
              </w:rPr>
            </w:pPr>
            <w:r>
              <w:rPr>
                <w:rFonts w:ascii="Sylfaen" w:hAnsi="Sylfaen"/>
                <w:color w:val="000000"/>
                <w:lang w:val="ka-GE"/>
              </w:rPr>
              <w:t xml:space="preserve">ის </w:t>
            </w:r>
            <w:r w:rsidR="0089394C">
              <w:rPr>
                <w:rFonts w:ascii="Sylfaen" w:hAnsi="Sylfaen"/>
                <w:color w:val="000000"/>
                <w:lang w:val="ka-GE"/>
              </w:rPr>
              <w:t>ნორმატიული შინაარსი, რომელიც არ ავრცელებს აღნიშნულ წესს ეროვნულ ბანკს დაქვემდებარებულ სუბიექტებზე.</w:t>
            </w:r>
          </w:p>
          <w:p w14:paraId="3DD334C3" w14:textId="47A21873" w:rsidR="005370DD" w:rsidRPr="00724515" w:rsidRDefault="005370DD" w:rsidP="00D650B6">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A4F77AF" w14:textId="110C8150" w:rsidR="002F127B" w:rsidRDefault="00AC1379" w:rsidP="00D650B6">
            <w:pPr>
              <w:spacing w:after="0" w:line="240" w:lineRule="auto"/>
              <w:rPr>
                <w:rFonts w:ascii="Sylfaen" w:hAnsi="Sylfaen"/>
                <w:color w:val="000000"/>
                <w:lang w:val="ka-GE"/>
              </w:rPr>
            </w:pPr>
            <w:r w:rsidRPr="00AC1379">
              <w:rPr>
                <w:rFonts w:ascii="Sylfaen" w:hAnsi="Sylfaen"/>
                <w:color w:val="000000"/>
                <w:lang w:val="ka-GE"/>
              </w:rPr>
              <w:lastRenderedPageBreak/>
              <w:t>საქართველოს კონსტიტუციის მე-11 მუხლის 1-ლი პუნქ</w:t>
            </w:r>
            <w:r>
              <w:rPr>
                <w:rFonts w:ascii="Sylfaen" w:hAnsi="Sylfaen"/>
                <w:color w:val="000000"/>
                <w:lang w:val="ka-GE"/>
              </w:rPr>
              <w:t>ტი :</w:t>
            </w:r>
          </w:p>
          <w:p w14:paraId="27C9A60B" w14:textId="77777777" w:rsidR="00966F0F" w:rsidRDefault="00966F0F" w:rsidP="00D650B6">
            <w:pPr>
              <w:spacing w:after="0" w:line="240" w:lineRule="auto"/>
              <w:rPr>
                <w:rFonts w:ascii="Sylfaen" w:hAnsi="Sylfaen"/>
                <w:color w:val="000000"/>
                <w:lang w:val="ka-GE"/>
              </w:rPr>
            </w:pPr>
          </w:p>
          <w:p w14:paraId="19C28269" w14:textId="413DF7FF" w:rsidR="00AC1379" w:rsidRPr="002B2F3D" w:rsidRDefault="00AC1379" w:rsidP="00D650B6">
            <w:pPr>
              <w:spacing w:after="0" w:line="240" w:lineRule="auto"/>
              <w:rPr>
                <w:rFonts w:ascii="Sylfaen" w:hAnsi="Sylfaen"/>
                <w:color w:val="FF0000"/>
                <w:lang w:val="en-GB"/>
              </w:rPr>
            </w:pPr>
            <w:proofErr w:type="gramStart"/>
            <w:r>
              <w:rPr>
                <w:rFonts w:ascii="Sylfaen" w:hAnsi="Sylfaen"/>
                <w:color w:val="000000"/>
                <w:lang w:val="en-GB"/>
              </w:rPr>
              <w:t>,,</w:t>
            </w:r>
            <w:proofErr w:type="spellStart"/>
            <w:proofErr w:type="gramEnd"/>
            <w:r w:rsidRPr="00AC1379">
              <w:rPr>
                <w:rFonts w:ascii="Sylfaen" w:hAnsi="Sylfaen"/>
                <w:color w:val="000000"/>
                <w:lang w:val="en-GB"/>
              </w:rPr>
              <w:t>ყველა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ადამიანი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სამართლის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წინაშე</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თანასწორია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აკრძალულია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დისკრიმინაცია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რასის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კანის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ფერის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სქესის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წარმოშობის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ეთნიკური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კუთვნილების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ენის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რელიგიის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პოლიტიკური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ან</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სხვა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შეხედულებების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სოციალური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კუთვნილების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ქონებრივი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ან</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წოდებრივი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მდგომარეობის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საცხოვრებელი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ადგილის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ან</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სხვა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ნიშნის</w:t>
            </w:r>
            <w:proofErr w:type="spellEnd"/>
            <w:r w:rsidRPr="00AC1379">
              <w:rPr>
                <w:rFonts w:ascii="Sylfaen" w:hAnsi="Sylfaen"/>
                <w:color w:val="000000"/>
                <w:lang w:val="en-GB"/>
              </w:rPr>
              <w:t xml:space="preserve"> </w:t>
            </w:r>
            <w:proofErr w:type="spellStart"/>
            <w:proofErr w:type="gramStart"/>
            <w:r w:rsidRPr="00AC1379">
              <w:rPr>
                <w:rFonts w:ascii="Sylfaen" w:hAnsi="Sylfaen"/>
                <w:color w:val="000000"/>
                <w:lang w:val="en-GB"/>
              </w:rPr>
              <w:t>მიხედვით</w:t>
            </w:r>
            <w:proofErr w:type="spellEnd"/>
            <w:r w:rsidR="00CB219B">
              <w:rPr>
                <w:rFonts w:ascii="Sylfaen" w:hAnsi="Sylfaen"/>
                <w:color w:val="000000"/>
                <w:lang w:val="ka-GE"/>
              </w:rPr>
              <w:t>“</w:t>
            </w:r>
            <w:proofErr w:type="gramEnd"/>
            <w:r w:rsidRPr="00AC1379">
              <w:rPr>
                <w:rFonts w:ascii="Sylfaen" w:hAnsi="Sylfaen"/>
                <w:color w:val="000000"/>
                <w:lang w:val="en-GB"/>
              </w:rPr>
              <w:t>.</w:t>
            </w:r>
          </w:p>
          <w:p w14:paraId="6A9BFFAB" w14:textId="6822CA94" w:rsidR="00AC1379" w:rsidRPr="00AC1379" w:rsidRDefault="00AC1379" w:rsidP="00D650B6">
            <w:pPr>
              <w:spacing w:after="0" w:line="240" w:lineRule="auto"/>
              <w:rPr>
                <w:rFonts w:ascii="Sylfaen" w:hAnsi="Sylfaen"/>
                <w:color w:val="000000"/>
                <w:lang w:val="en-GB"/>
              </w:rPr>
            </w:pPr>
          </w:p>
        </w:tc>
      </w:tr>
      <w:tr w:rsidR="008A3A42" w:rsidRPr="00B93430" w14:paraId="796C3D5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25582C1" w14:textId="77777777" w:rsidR="008A3A42" w:rsidRPr="00AC1379" w:rsidRDefault="008A3A42" w:rsidP="008A3A42">
            <w:pPr>
              <w:spacing w:after="0" w:line="240" w:lineRule="auto"/>
              <w:rPr>
                <w:rFonts w:cs="Times New Roman"/>
                <w:color w:val="000000"/>
                <w:lang w:val="ka-GE"/>
              </w:rPr>
            </w:pPr>
            <w:r w:rsidRPr="00AC1379">
              <w:rPr>
                <w:rFonts w:ascii="Sylfaen" w:hAnsi="Sylfaen"/>
                <w:color w:val="000000"/>
                <w:lang w:val="ka-GE"/>
              </w:rPr>
              <w:lastRenderedPageBreak/>
              <w:t xml:space="preserve">საქართველოს სამოქალაქო კოდექსის მე-300 მუხლის </w:t>
            </w:r>
            <w:r w:rsidRPr="00C06827">
              <w:rPr>
                <w:rFonts w:ascii="Times New Roman" w:hAnsi="Times New Roman" w:cs="Times New Roman"/>
                <w:color w:val="000000"/>
                <w:lang w:val="ka-GE"/>
              </w:rPr>
              <w:t>​</w:t>
            </w:r>
            <w:r>
              <w:rPr>
                <w:rFonts w:ascii="Sylfaen" w:hAnsi="Sylfaen" w:cs="Times New Roman"/>
                <w:color w:val="000000"/>
                <w:lang w:val="ka-GE"/>
              </w:rPr>
              <w:t>2</w:t>
            </w:r>
            <w:r>
              <w:rPr>
                <w:rFonts w:ascii="Sylfaen" w:hAnsi="Sylfaen" w:cs="Times New Roman"/>
                <w:color w:val="000000"/>
                <w:vertAlign w:val="superscript"/>
                <w:lang w:val="ka-GE"/>
              </w:rPr>
              <w:t>1</w:t>
            </w:r>
            <w:r w:rsidRPr="00C06827">
              <w:rPr>
                <w:rFonts w:ascii="Sylfaen" w:hAnsi="Sylfaen" w:cs="Times New Roman"/>
                <w:color w:val="000000"/>
                <w:vertAlign w:val="superscript"/>
                <w:lang w:val="ka-GE"/>
              </w:rPr>
              <w:t xml:space="preserve"> </w:t>
            </w:r>
            <w:r w:rsidRPr="00C06827">
              <w:rPr>
                <w:rFonts w:ascii="Sylfaen" w:hAnsi="Sylfaen" w:cs="Times New Roman"/>
                <w:color w:val="000000"/>
                <w:lang w:val="ka-GE"/>
              </w:rPr>
              <w:t>ნაწილი</w:t>
            </w:r>
            <w:r>
              <w:rPr>
                <w:rFonts w:ascii="Sylfaen" w:hAnsi="Sylfaen" w:cs="Times New Roman"/>
                <w:color w:val="000000"/>
                <w:lang w:val="ka-GE"/>
              </w:rPr>
              <w:t>ს</w:t>
            </w:r>
            <w:r w:rsidRPr="00C06827">
              <w:rPr>
                <w:rFonts w:ascii="Sylfaen" w:hAnsi="Sylfaen" w:cs="Times New Roman"/>
                <w:color w:val="000000"/>
                <w:lang w:val="ka-GE"/>
              </w:rPr>
              <w:t>:</w:t>
            </w:r>
            <w:r w:rsidRPr="00AC1379">
              <w:rPr>
                <w:rFonts w:cs="Times New Roman"/>
                <w:color w:val="000000"/>
                <w:lang w:val="ka-GE"/>
              </w:rPr>
              <w:t xml:space="preserve"> </w:t>
            </w:r>
          </w:p>
          <w:p w14:paraId="2585CA75" w14:textId="1036AF43" w:rsidR="008A3A42" w:rsidRDefault="008A3A42" w:rsidP="008A3A42">
            <w:pPr>
              <w:spacing w:after="0" w:line="240" w:lineRule="auto"/>
              <w:rPr>
                <w:rFonts w:ascii="Sylfaen" w:hAnsi="Sylfaen"/>
                <w:color w:val="000000"/>
                <w:lang w:val="ka-GE"/>
              </w:rPr>
            </w:pPr>
            <w:r>
              <w:rPr>
                <w:rFonts w:ascii="Sylfaen" w:hAnsi="Sylfaen"/>
                <w:color w:val="000000"/>
              </w:rPr>
              <w:t>,,</w:t>
            </w:r>
            <w:proofErr w:type="spellStart"/>
            <w:r w:rsidRPr="001E28F5">
              <w:rPr>
                <w:rFonts w:ascii="Sylfaen" w:hAnsi="Sylfaen"/>
                <w:b/>
                <w:color w:val="000000"/>
                <w:u w:val="single"/>
              </w:rPr>
              <w:t>თუ</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გამსესხებელი</w:t>
            </w:r>
            <w:proofErr w:type="spellEnd"/>
            <w:r w:rsidRPr="001E28F5">
              <w:rPr>
                <w:rFonts w:ascii="Sylfaen" w:hAnsi="Sylfaen"/>
                <w:b/>
                <w:color w:val="000000"/>
                <w:u w:val="single"/>
              </w:rPr>
              <w:t>/</w:t>
            </w:r>
            <w:proofErr w:type="spellStart"/>
            <w:r w:rsidRPr="001E28F5">
              <w:rPr>
                <w:rFonts w:ascii="Sylfaen" w:hAnsi="Sylfaen"/>
                <w:b/>
                <w:color w:val="000000"/>
                <w:u w:val="single"/>
              </w:rPr>
              <w:t>კრედიტის</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გამცემი</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არ</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არის</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საქართველოს</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ეროვნული</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ბანკის</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ზედამხედველობისადმი</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დაქვემდებარებული</w:t>
            </w:r>
            <w:proofErr w:type="spellEnd"/>
            <w:r w:rsidRPr="001E28F5">
              <w:rPr>
                <w:rFonts w:ascii="Sylfaen" w:hAnsi="Sylfaen"/>
                <w:b/>
                <w:color w:val="000000"/>
                <w:u w:val="single"/>
              </w:rPr>
              <w:t xml:space="preserve"> </w:t>
            </w:r>
            <w:proofErr w:type="spellStart"/>
            <w:r w:rsidRPr="001E28F5">
              <w:rPr>
                <w:rFonts w:ascii="Sylfaen" w:hAnsi="Sylfaen"/>
                <w:b/>
                <w:color w:val="000000"/>
                <w:u w:val="single"/>
              </w:rPr>
              <w:t>სუბიექტი</w:t>
            </w:r>
            <w:proofErr w:type="spellEnd"/>
            <w:r w:rsidRPr="001E28F5">
              <w:rPr>
                <w:rFonts w:ascii="Sylfaen" w:hAnsi="Sylfaen"/>
                <w:b/>
                <w:color w:val="000000"/>
                <w:u w:val="single"/>
              </w:rPr>
              <w:t xml:space="preserve">, </w:t>
            </w:r>
            <w:proofErr w:type="spellStart"/>
            <w:r w:rsidRPr="002B2F3D">
              <w:rPr>
                <w:rFonts w:ascii="Sylfaen" w:hAnsi="Sylfaen"/>
                <w:color w:val="000000"/>
              </w:rPr>
              <w:t>ფიზიკურ</w:t>
            </w:r>
            <w:proofErr w:type="spellEnd"/>
            <w:r w:rsidRPr="002B2F3D">
              <w:rPr>
                <w:rFonts w:ascii="Sylfaen" w:hAnsi="Sylfaen"/>
                <w:color w:val="000000"/>
              </w:rPr>
              <w:t xml:space="preserve"> </w:t>
            </w:r>
            <w:proofErr w:type="spellStart"/>
            <w:r w:rsidRPr="002B2F3D">
              <w:rPr>
                <w:rFonts w:ascii="Sylfaen" w:hAnsi="Sylfaen"/>
                <w:color w:val="000000"/>
              </w:rPr>
              <w:t>პირზე</w:t>
            </w:r>
            <w:proofErr w:type="spellEnd"/>
            <w:r w:rsidRPr="002B2F3D">
              <w:rPr>
                <w:rFonts w:ascii="Sylfaen" w:hAnsi="Sylfaen"/>
                <w:color w:val="000000"/>
              </w:rPr>
              <w:t xml:space="preserve"> (</w:t>
            </w:r>
            <w:proofErr w:type="spellStart"/>
            <w:r w:rsidRPr="002B2F3D">
              <w:rPr>
                <w:rFonts w:ascii="Sylfaen" w:hAnsi="Sylfaen"/>
                <w:color w:val="000000"/>
              </w:rPr>
              <w:t>მათ</w:t>
            </w:r>
            <w:proofErr w:type="spellEnd"/>
            <w:r w:rsidRPr="002B2F3D">
              <w:rPr>
                <w:rFonts w:ascii="Sylfaen" w:hAnsi="Sylfaen"/>
                <w:color w:val="000000"/>
              </w:rPr>
              <w:t xml:space="preserve"> </w:t>
            </w:r>
            <w:proofErr w:type="spellStart"/>
            <w:r w:rsidRPr="002B2F3D">
              <w:rPr>
                <w:rFonts w:ascii="Sylfaen" w:hAnsi="Sylfaen"/>
                <w:color w:val="000000"/>
              </w:rPr>
              <w:t>შორის</w:t>
            </w:r>
            <w:proofErr w:type="spellEnd"/>
            <w:r w:rsidRPr="002B2F3D">
              <w:rPr>
                <w:rFonts w:ascii="Sylfaen" w:hAnsi="Sylfaen"/>
                <w:color w:val="000000"/>
              </w:rPr>
              <w:t xml:space="preserve">, </w:t>
            </w:r>
            <w:proofErr w:type="spellStart"/>
            <w:r w:rsidRPr="002B2F3D">
              <w:rPr>
                <w:rFonts w:ascii="Sylfaen" w:hAnsi="Sylfaen"/>
                <w:color w:val="000000"/>
              </w:rPr>
              <w:t>ინდივიდუალურ</w:t>
            </w:r>
            <w:proofErr w:type="spellEnd"/>
            <w:r w:rsidRPr="002B2F3D">
              <w:rPr>
                <w:rFonts w:ascii="Sylfaen" w:hAnsi="Sylfaen"/>
                <w:color w:val="000000"/>
              </w:rPr>
              <w:t xml:space="preserve"> </w:t>
            </w:r>
            <w:proofErr w:type="spellStart"/>
            <w:r w:rsidRPr="002B2F3D">
              <w:rPr>
                <w:rFonts w:ascii="Sylfaen" w:hAnsi="Sylfaen"/>
                <w:color w:val="000000"/>
              </w:rPr>
              <w:t>მეწარმეზე</w:t>
            </w:r>
            <w:proofErr w:type="spellEnd"/>
            <w:r w:rsidRPr="002B2F3D">
              <w:rPr>
                <w:rFonts w:ascii="Sylfaen" w:hAnsi="Sylfaen"/>
                <w:color w:val="000000"/>
              </w:rPr>
              <w:t xml:space="preserve">) </w:t>
            </w:r>
            <w:proofErr w:type="spellStart"/>
            <w:r w:rsidRPr="002B2F3D">
              <w:rPr>
                <w:rFonts w:ascii="Sylfaen" w:hAnsi="Sylfaen"/>
                <w:color w:val="000000"/>
              </w:rPr>
              <w:t>გაცემული</w:t>
            </w:r>
            <w:proofErr w:type="spellEnd"/>
            <w:r w:rsidRPr="002B2F3D">
              <w:rPr>
                <w:rFonts w:ascii="Sylfaen" w:hAnsi="Sylfaen"/>
                <w:color w:val="000000"/>
              </w:rPr>
              <w:t xml:space="preserve"> </w:t>
            </w:r>
            <w:proofErr w:type="spellStart"/>
            <w:r w:rsidRPr="002B2F3D">
              <w:rPr>
                <w:rFonts w:ascii="Sylfaen" w:hAnsi="Sylfaen"/>
                <w:color w:val="000000"/>
              </w:rPr>
              <w:t>სესხის</w:t>
            </w:r>
            <w:proofErr w:type="spellEnd"/>
            <w:r w:rsidRPr="002B2F3D">
              <w:rPr>
                <w:rFonts w:ascii="Sylfaen" w:hAnsi="Sylfaen"/>
                <w:color w:val="000000"/>
              </w:rPr>
              <w:t>/</w:t>
            </w:r>
            <w:proofErr w:type="spellStart"/>
            <w:r w:rsidRPr="002B2F3D">
              <w:rPr>
                <w:rFonts w:ascii="Sylfaen" w:hAnsi="Sylfaen"/>
                <w:color w:val="000000"/>
              </w:rPr>
              <w:t>კრედიტის</w:t>
            </w:r>
            <w:proofErr w:type="spellEnd"/>
            <w:r w:rsidRPr="002B2F3D">
              <w:rPr>
                <w:rFonts w:ascii="Sylfaen" w:hAnsi="Sylfaen"/>
                <w:color w:val="000000"/>
              </w:rPr>
              <w:t xml:space="preserve"> </w:t>
            </w:r>
            <w:proofErr w:type="spellStart"/>
            <w:r w:rsidRPr="002B2F3D">
              <w:rPr>
                <w:rFonts w:ascii="Sylfaen" w:hAnsi="Sylfaen"/>
                <w:color w:val="000000"/>
              </w:rPr>
              <w:t>ხელშეკრულებიდან</w:t>
            </w:r>
            <w:proofErr w:type="spellEnd"/>
            <w:r w:rsidRPr="002B2F3D">
              <w:rPr>
                <w:rFonts w:ascii="Sylfaen" w:hAnsi="Sylfaen"/>
                <w:color w:val="000000"/>
              </w:rPr>
              <w:t xml:space="preserve"> </w:t>
            </w:r>
            <w:proofErr w:type="spellStart"/>
            <w:r w:rsidRPr="002B2F3D">
              <w:rPr>
                <w:rFonts w:ascii="Sylfaen" w:hAnsi="Sylfaen"/>
                <w:color w:val="000000"/>
              </w:rPr>
              <w:t>გამომდინარე</w:t>
            </w:r>
            <w:proofErr w:type="spellEnd"/>
            <w:r w:rsidRPr="002B2F3D">
              <w:rPr>
                <w:rFonts w:ascii="Sylfaen" w:hAnsi="Sylfaen"/>
                <w:color w:val="000000"/>
              </w:rPr>
              <w:t xml:space="preserve"> </w:t>
            </w:r>
            <w:proofErr w:type="spellStart"/>
            <w:r w:rsidRPr="002B2F3D">
              <w:rPr>
                <w:rFonts w:ascii="Sylfaen" w:hAnsi="Sylfaen"/>
                <w:color w:val="000000"/>
              </w:rPr>
              <w:t>მოთხოვნა</w:t>
            </w:r>
            <w:proofErr w:type="spellEnd"/>
            <w:r w:rsidRPr="002B2F3D">
              <w:rPr>
                <w:rFonts w:ascii="Sylfaen" w:hAnsi="Sylfaen"/>
                <w:color w:val="000000"/>
              </w:rPr>
              <w:t xml:space="preserve"> </w:t>
            </w:r>
            <w:proofErr w:type="spellStart"/>
            <w:r w:rsidRPr="002B2F3D">
              <w:rPr>
                <w:rFonts w:ascii="Sylfaen" w:hAnsi="Sylfaen"/>
                <w:color w:val="000000"/>
              </w:rPr>
              <w:t>დაკმაყოფილებულად</w:t>
            </w:r>
            <w:proofErr w:type="spellEnd"/>
            <w:r w:rsidRPr="002B2F3D">
              <w:rPr>
                <w:rFonts w:ascii="Sylfaen" w:hAnsi="Sylfaen"/>
                <w:color w:val="000000"/>
              </w:rPr>
              <w:t xml:space="preserve"> </w:t>
            </w:r>
            <w:proofErr w:type="spellStart"/>
            <w:r w:rsidRPr="002B2F3D">
              <w:rPr>
                <w:rFonts w:ascii="Sylfaen" w:hAnsi="Sylfaen"/>
                <w:color w:val="000000"/>
              </w:rPr>
              <w:t>ითვლება</w:t>
            </w:r>
            <w:proofErr w:type="spellEnd"/>
            <w:r w:rsidRPr="002B2F3D">
              <w:rPr>
                <w:rFonts w:ascii="Sylfaen" w:hAnsi="Sylfaen"/>
                <w:color w:val="000000"/>
              </w:rPr>
              <w:t xml:space="preserve"> </w:t>
            </w:r>
            <w:proofErr w:type="spellStart"/>
            <w:r w:rsidRPr="002B2F3D">
              <w:rPr>
                <w:rFonts w:ascii="Sylfaen" w:hAnsi="Sylfaen"/>
                <w:color w:val="000000"/>
              </w:rPr>
              <w:t>იმ</w:t>
            </w:r>
            <w:proofErr w:type="spellEnd"/>
            <w:r w:rsidRPr="002B2F3D">
              <w:rPr>
                <w:rFonts w:ascii="Sylfaen" w:hAnsi="Sylfaen"/>
                <w:color w:val="000000"/>
              </w:rPr>
              <w:t xml:space="preserve"> </w:t>
            </w:r>
            <w:proofErr w:type="spellStart"/>
            <w:r w:rsidRPr="002B2F3D">
              <w:rPr>
                <w:rFonts w:ascii="Sylfaen" w:hAnsi="Sylfaen"/>
                <w:color w:val="000000"/>
              </w:rPr>
              <w:t>შემთხვევაშიც</w:t>
            </w:r>
            <w:proofErr w:type="spellEnd"/>
            <w:r w:rsidRPr="002B2F3D">
              <w:rPr>
                <w:rFonts w:ascii="Sylfaen" w:hAnsi="Sylfaen"/>
                <w:color w:val="000000"/>
              </w:rPr>
              <w:t xml:space="preserve">, </w:t>
            </w:r>
            <w:proofErr w:type="spellStart"/>
            <w:r w:rsidRPr="002B2F3D">
              <w:rPr>
                <w:rFonts w:ascii="Sylfaen" w:hAnsi="Sylfaen"/>
                <w:color w:val="000000"/>
              </w:rPr>
              <w:t>როდესაც</w:t>
            </w:r>
            <w:proofErr w:type="spellEnd"/>
            <w:r w:rsidRPr="002B2F3D">
              <w:rPr>
                <w:rFonts w:ascii="Sylfaen" w:hAnsi="Sylfaen"/>
                <w:color w:val="000000"/>
              </w:rPr>
              <w:t xml:space="preserve"> </w:t>
            </w:r>
            <w:proofErr w:type="spellStart"/>
            <w:r w:rsidRPr="002B2F3D">
              <w:rPr>
                <w:rFonts w:ascii="Sylfaen" w:hAnsi="Sylfaen"/>
                <w:color w:val="000000"/>
              </w:rPr>
              <w:t>იპოთეკით</w:t>
            </w:r>
            <w:proofErr w:type="spellEnd"/>
            <w:r w:rsidRPr="002B2F3D">
              <w:rPr>
                <w:rFonts w:ascii="Sylfaen" w:hAnsi="Sylfaen"/>
                <w:color w:val="000000"/>
              </w:rPr>
              <w:t xml:space="preserve"> </w:t>
            </w:r>
            <w:proofErr w:type="spellStart"/>
            <w:r w:rsidRPr="002B2F3D">
              <w:rPr>
                <w:rFonts w:ascii="Sylfaen" w:hAnsi="Sylfaen"/>
                <w:color w:val="000000"/>
              </w:rPr>
              <w:t>დატვირთული</w:t>
            </w:r>
            <w:proofErr w:type="spellEnd"/>
            <w:r w:rsidRPr="002B2F3D">
              <w:rPr>
                <w:rFonts w:ascii="Sylfaen" w:hAnsi="Sylfaen"/>
                <w:color w:val="000000"/>
              </w:rPr>
              <w:t xml:space="preserve"> </w:t>
            </w:r>
            <w:proofErr w:type="spellStart"/>
            <w:r w:rsidRPr="002B2F3D">
              <w:rPr>
                <w:rFonts w:ascii="Sylfaen" w:hAnsi="Sylfaen"/>
                <w:color w:val="000000"/>
              </w:rPr>
              <w:t>უძრავი</w:t>
            </w:r>
            <w:proofErr w:type="spellEnd"/>
            <w:r w:rsidRPr="002B2F3D">
              <w:rPr>
                <w:rFonts w:ascii="Sylfaen" w:hAnsi="Sylfaen"/>
                <w:color w:val="000000"/>
              </w:rPr>
              <w:t xml:space="preserve"> </w:t>
            </w:r>
            <w:proofErr w:type="spellStart"/>
            <w:r w:rsidRPr="002B2F3D">
              <w:rPr>
                <w:rFonts w:ascii="Sylfaen" w:hAnsi="Sylfaen"/>
                <w:color w:val="000000"/>
              </w:rPr>
              <w:t>ნივთის</w:t>
            </w:r>
            <w:proofErr w:type="spellEnd"/>
            <w:r w:rsidRPr="002B2F3D">
              <w:rPr>
                <w:rFonts w:ascii="Sylfaen" w:hAnsi="Sylfaen"/>
                <w:color w:val="000000"/>
              </w:rPr>
              <w:t xml:space="preserve"> (</w:t>
            </w:r>
            <w:proofErr w:type="spellStart"/>
            <w:r w:rsidRPr="002B2F3D">
              <w:rPr>
                <w:rFonts w:ascii="Sylfaen" w:hAnsi="Sylfaen"/>
                <w:color w:val="000000"/>
              </w:rPr>
              <w:t>ნივთების</w:t>
            </w:r>
            <w:proofErr w:type="spellEnd"/>
            <w:r w:rsidRPr="002B2F3D">
              <w:rPr>
                <w:rFonts w:ascii="Sylfaen" w:hAnsi="Sylfaen"/>
                <w:color w:val="000000"/>
              </w:rPr>
              <w:t xml:space="preserve">) </w:t>
            </w:r>
            <w:proofErr w:type="spellStart"/>
            <w:r w:rsidRPr="002B2F3D">
              <w:rPr>
                <w:rFonts w:ascii="Sylfaen" w:hAnsi="Sylfaen"/>
                <w:color w:val="000000"/>
              </w:rPr>
              <w:t>ან</w:t>
            </w:r>
            <w:proofErr w:type="spellEnd"/>
            <w:r w:rsidRPr="002B2F3D">
              <w:rPr>
                <w:rFonts w:ascii="Sylfaen" w:hAnsi="Sylfaen"/>
                <w:color w:val="000000"/>
              </w:rPr>
              <w:t xml:space="preserve"> </w:t>
            </w:r>
            <w:proofErr w:type="spellStart"/>
            <w:r w:rsidRPr="002B2F3D">
              <w:rPr>
                <w:rFonts w:ascii="Sylfaen" w:hAnsi="Sylfaen"/>
                <w:color w:val="000000"/>
              </w:rPr>
              <w:t>იპოთეკით</w:t>
            </w:r>
            <w:proofErr w:type="spellEnd"/>
            <w:r w:rsidRPr="002B2F3D">
              <w:rPr>
                <w:rFonts w:ascii="Sylfaen" w:hAnsi="Sylfaen"/>
                <w:color w:val="000000"/>
              </w:rPr>
              <w:t xml:space="preserve"> </w:t>
            </w:r>
            <w:proofErr w:type="spellStart"/>
            <w:r w:rsidRPr="002B2F3D">
              <w:rPr>
                <w:rFonts w:ascii="Sylfaen" w:hAnsi="Sylfaen"/>
                <w:color w:val="000000"/>
              </w:rPr>
              <w:t>დატვირთული</w:t>
            </w:r>
            <w:proofErr w:type="spellEnd"/>
            <w:r w:rsidRPr="002B2F3D">
              <w:rPr>
                <w:rFonts w:ascii="Sylfaen" w:hAnsi="Sylfaen"/>
                <w:color w:val="000000"/>
              </w:rPr>
              <w:t xml:space="preserve"> </w:t>
            </w:r>
            <w:proofErr w:type="spellStart"/>
            <w:r w:rsidRPr="002B2F3D">
              <w:rPr>
                <w:rFonts w:ascii="Sylfaen" w:hAnsi="Sylfaen"/>
                <w:color w:val="000000"/>
              </w:rPr>
              <w:t>უძრავი</w:t>
            </w:r>
            <w:proofErr w:type="spellEnd"/>
            <w:r w:rsidRPr="002B2F3D">
              <w:rPr>
                <w:rFonts w:ascii="Sylfaen" w:hAnsi="Sylfaen"/>
                <w:color w:val="000000"/>
              </w:rPr>
              <w:t xml:space="preserve"> </w:t>
            </w:r>
            <w:proofErr w:type="spellStart"/>
            <w:r w:rsidRPr="002B2F3D">
              <w:rPr>
                <w:rFonts w:ascii="Sylfaen" w:hAnsi="Sylfaen"/>
                <w:color w:val="000000"/>
              </w:rPr>
              <w:t>ნივთისა</w:t>
            </w:r>
            <w:proofErr w:type="spellEnd"/>
            <w:r w:rsidRPr="002B2F3D">
              <w:rPr>
                <w:rFonts w:ascii="Sylfaen" w:hAnsi="Sylfaen"/>
                <w:color w:val="000000"/>
              </w:rPr>
              <w:t xml:space="preserve"> (</w:t>
            </w:r>
            <w:proofErr w:type="spellStart"/>
            <w:r w:rsidRPr="002B2F3D">
              <w:rPr>
                <w:rFonts w:ascii="Sylfaen" w:hAnsi="Sylfaen"/>
                <w:color w:val="000000"/>
              </w:rPr>
              <w:t>ნივთებისა</w:t>
            </w:r>
            <w:proofErr w:type="spellEnd"/>
            <w:r w:rsidRPr="002B2F3D">
              <w:rPr>
                <w:rFonts w:ascii="Sylfaen" w:hAnsi="Sylfaen"/>
                <w:color w:val="000000"/>
              </w:rPr>
              <w:t xml:space="preserve">) </w:t>
            </w:r>
            <w:proofErr w:type="spellStart"/>
            <w:r w:rsidRPr="002B2F3D">
              <w:rPr>
                <w:rFonts w:ascii="Sylfaen" w:hAnsi="Sylfaen"/>
                <w:color w:val="000000"/>
              </w:rPr>
              <w:t>და</w:t>
            </w:r>
            <w:proofErr w:type="spellEnd"/>
            <w:r w:rsidRPr="002B2F3D">
              <w:rPr>
                <w:rFonts w:ascii="Sylfaen" w:hAnsi="Sylfaen"/>
                <w:color w:val="000000"/>
              </w:rPr>
              <w:t xml:space="preserve"> </w:t>
            </w:r>
            <w:proofErr w:type="spellStart"/>
            <w:r w:rsidRPr="002B2F3D">
              <w:rPr>
                <w:rFonts w:ascii="Sylfaen" w:hAnsi="Sylfaen"/>
                <w:color w:val="000000"/>
              </w:rPr>
              <w:t>გირავნობის</w:t>
            </w:r>
            <w:proofErr w:type="spellEnd"/>
            <w:r w:rsidRPr="002B2F3D">
              <w:rPr>
                <w:rFonts w:ascii="Sylfaen" w:hAnsi="Sylfaen"/>
                <w:color w:val="000000"/>
              </w:rPr>
              <w:t xml:space="preserve"> </w:t>
            </w:r>
            <w:proofErr w:type="spellStart"/>
            <w:r w:rsidRPr="002B2F3D">
              <w:rPr>
                <w:rFonts w:ascii="Sylfaen" w:hAnsi="Sylfaen"/>
                <w:color w:val="000000"/>
              </w:rPr>
              <w:t>საგნის</w:t>
            </w:r>
            <w:proofErr w:type="spellEnd"/>
            <w:r w:rsidRPr="002B2F3D">
              <w:rPr>
                <w:rFonts w:ascii="Sylfaen" w:hAnsi="Sylfaen"/>
                <w:color w:val="000000"/>
              </w:rPr>
              <w:t xml:space="preserve"> (</w:t>
            </w:r>
            <w:proofErr w:type="spellStart"/>
            <w:r w:rsidRPr="002B2F3D">
              <w:rPr>
                <w:rFonts w:ascii="Sylfaen" w:hAnsi="Sylfaen"/>
                <w:color w:val="000000"/>
              </w:rPr>
              <w:t>საგნების</w:t>
            </w:r>
            <w:proofErr w:type="spellEnd"/>
            <w:r w:rsidRPr="002B2F3D">
              <w:rPr>
                <w:rFonts w:ascii="Sylfaen" w:hAnsi="Sylfaen"/>
                <w:color w:val="000000"/>
              </w:rPr>
              <w:t xml:space="preserve">) </w:t>
            </w:r>
            <w:proofErr w:type="spellStart"/>
            <w:r w:rsidRPr="002B2F3D">
              <w:rPr>
                <w:rFonts w:ascii="Sylfaen" w:hAnsi="Sylfaen"/>
                <w:color w:val="000000"/>
              </w:rPr>
              <w:t>კრედიტორის</w:t>
            </w:r>
            <w:proofErr w:type="spellEnd"/>
            <w:r w:rsidRPr="002B2F3D">
              <w:rPr>
                <w:rFonts w:ascii="Sylfaen" w:hAnsi="Sylfaen"/>
                <w:color w:val="000000"/>
              </w:rPr>
              <w:t xml:space="preserve"> (</w:t>
            </w:r>
            <w:proofErr w:type="spellStart"/>
            <w:r w:rsidRPr="002B2F3D">
              <w:rPr>
                <w:rFonts w:ascii="Sylfaen" w:hAnsi="Sylfaen"/>
                <w:color w:val="000000"/>
              </w:rPr>
              <w:t>იპოთეკარის</w:t>
            </w:r>
            <w:proofErr w:type="spellEnd"/>
            <w:r w:rsidRPr="002B2F3D">
              <w:rPr>
                <w:rFonts w:ascii="Sylfaen" w:hAnsi="Sylfaen"/>
                <w:color w:val="000000"/>
              </w:rPr>
              <w:t xml:space="preserve">) </w:t>
            </w:r>
            <w:proofErr w:type="spellStart"/>
            <w:r w:rsidRPr="002B2F3D">
              <w:rPr>
                <w:rFonts w:ascii="Sylfaen" w:hAnsi="Sylfaen"/>
                <w:color w:val="000000"/>
              </w:rPr>
              <w:t>საკუთრებაში</w:t>
            </w:r>
            <w:proofErr w:type="spellEnd"/>
            <w:r w:rsidRPr="002B2F3D">
              <w:rPr>
                <w:rFonts w:ascii="Sylfaen" w:hAnsi="Sylfaen"/>
                <w:color w:val="000000"/>
              </w:rPr>
              <w:t xml:space="preserve"> </w:t>
            </w:r>
            <w:proofErr w:type="spellStart"/>
            <w:r w:rsidRPr="002B2F3D">
              <w:rPr>
                <w:rFonts w:ascii="Sylfaen" w:hAnsi="Sylfaen"/>
                <w:color w:val="000000"/>
              </w:rPr>
              <w:t>გადასვლისას</w:t>
            </w:r>
            <w:proofErr w:type="spellEnd"/>
            <w:r w:rsidRPr="002B2F3D">
              <w:rPr>
                <w:rFonts w:ascii="Sylfaen" w:hAnsi="Sylfaen"/>
                <w:color w:val="000000"/>
              </w:rPr>
              <w:t xml:space="preserve"> </w:t>
            </w:r>
            <w:proofErr w:type="spellStart"/>
            <w:r w:rsidRPr="002B2F3D">
              <w:rPr>
                <w:rFonts w:ascii="Sylfaen" w:hAnsi="Sylfaen"/>
                <w:color w:val="000000"/>
              </w:rPr>
              <w:t>იპოთეკით</w:t>
            </w:r>
            <w:proofErr w:type="spellEnd"/>
            <w:r w:rsidRPr="002B2F3D">
              <w:rPr>
                <w:rFonts w:ascii="Sylfaen" w:hAnsi="Sylfaen"/>
                <w:color w:val="000000"/>
              </w:rPr>
              <w:t xml:space="preserve"> </w:t>
            </w:r>
            <w:proofErr w:type="spellStart"/>
            <w:r w:rsidRPr="002B2F3D">
              <w:rPr>
                <w:rFonts w:ascii="Sylfaen" w:hAnsi="Sylfaen"/>
                <w:color w:val="000000"/>
              </w:rPr>
              <w:t>დატვირთული</w:t>
            </w:r>
            <w:proofErr w:type="spellEnd"/>
            <w:r w:rsidRPr="002B2F3D">
              <w:rPr>
                <w:rFonts w:ascii="Sylfaen" w:hAnsi="Sylfaen"/>
                <w:color w:val="000000"/>
              </w:rPr>
              <w:t xml:space="preserve"> </w:t>
            </w:r>
            <w:proofErr w:type="spellStart"/>
            <w:r w:rsidRPr="002B2F3D">
              <w:rPr>
                <w:rFonts w:ascii="Sylfaen" w:hAnsi="Sylfaen"/>
                <w:color w:val="000000"/>
              </w:rPr>
              <w:t>უძრავი</w:t>
            </w:r>
            <w:proofErr w:type="spellEnd"/>
            <w:r w:rsidRPr="002B2F3D">
              <w:rPr>
                <w:rFonts w:ascii="Sylfaen" w:hAnsi="Sylfaen"/>
                <w:color w:val="000000"/>
              </w:rPr>
              <w:t xml:space="preserve"> </w:t>
            </w:r>
            <w:proofErr w:type="spellStart"/>
            <w:r w:rsidRPr="002B2F3D">
              <w:rPr>
                <w:rFonts w:ascii="Sylfaen" w:hAnsi="Sylfaen"/>
                <w:color w:val="000000"/>
              </w:rPr>
              <w:t>ნივთის</w:t>
            </w:r>
            <w:proofErr w:type="spellEnd"/>
            <w:r w:rsidRPr="002B2F3D">
              <w:rPr>
                <w:rFonts w:ascii="Sylfaen" w:hAnsi="Sylfaen"/>
                <w:color w:val="000000"/>
              </w:rPr>
              <w:t xml:space="preserve"> (</w:t>
            </w:r>
            <w:proofErr w:type="spellStart"/>
            <w:r w:rsidRPr="002B2F3D">
              <w:rPr>
                <w:rFonts w:ascii="Sylfaen" w:hAnsi="Sylfaen"/>
                <w:color w:val="000000"/>
              </w:rPr>
              <w:t>ნივთების</w:t>
            </w:r>
            <w:proofErr w:type="spellEnd"/>
            <w:r w:rsidRPr="002B2F3D">
              <w:rPr>
                <w:rFonts w:ascii="Sylfaen" w:hAnsi="Sylfaen"/>
                <w:color w:val="000000"/>
              </w:rPr>
              <w:t xml:space="preserve">) </w:t>
            </w:r>
            <w:proofErr w:type="spellStart"/>
            <w:r w:rsidRPr="002B2F3D">
              <w:rPr>
                <w:rFonts w:ascii="Sylfaen" w:hAnsi="Sylfaen"/>
                <w:color w:val="000000"/>
              </w:rPr>
              <w:t>ან</w:t>
            </w:r>
            <w:proofErr w:type="spellEnd"/>
            <w:r w:rsidRPr="002B2F3D">
              <w:rPr>
                <w:rFonts w:ascii="Sylfaen" w:hAnsi="Sylfaen"/>
                <w:color w:val="000000"/>
              </w:rPr>
              <w:t xml:space="preserve"> </w:t>
            </w:r>
            <w:proofErr w:type="spellStart"/>
            <w:r w:rsidRPr="002B2F3D">
              <w:rPr>
                <w:rFonts w:ascii="Sylfaen" w:hAnsi="Sylfaen"/>
                <w:color w:val="000000"/>
              </w:rPr>
              <w:t>იპოთეკით</w:t>
            </w:r>
            <w:proofErr w:type="spellEnd"/>
            <w:r w:rsidRPr="002B2F3D">
              <w:rPr>
                <w:rFonts w:ascii="Sylfaen" w:hAnsi="Sylfaen"/>
                <w:color w:val="000000"/>
              </w:rPr>
              <w:t xml:space="preserve"> </w:t>
            </w:r>
            <w:proofErr w:type="spellStart"/>
            <w:r w:rsidRPr="002B2F3D">
              <w:rPr>
                <w:rFonts w:ascii="Sylfaen" w:hAnsi="Sylfaen"/>
                <w:color w:val="000000"/>
              </w:rPr>
              <w:t>დატვირთული</w:t>
            </w:r>
            <w:proofErr w:type="spellEnd"/>
            <w:r w:rsidRPr="002B2F3D">
              <w:rPr>
                <w:rFonts w:ascii="Sylfaen" w:hAnsi="Sylfaen"/>
                <w:color w:val="000000"/>
              </w:rPr>
              <w:t xml:space="preserve"> </w:t>
            </w:r>
            <w:proofErr w:type="spellStart"/>
            <w:r w:rsidRPr="002B2F3D">
              <w:rPr>
                <w:rFonts w:ascii="Sylfaen" w:hAnsi="Sylfaen"/>
                <w:color w:val="000000"/>
              </w:rPr>
              <w:t>უძრავი</w:t>
            </w:r>
            <w:proofErr w:type="spellEnd"/>
            <w:r w:rsidRPr="002B2F3D">
              <w:rPr>
                <w:rFonts w:ascii="Sylfaen" w:hAnsi="Sylfaen"/>
                <w:color w:val="000000"/>
              </w:rPr>
              <w:t xml:space="preserve"> </w:t>
            </w:r>
            <w:proofErr w:type="spellStart"/>
            <w:r w:rsidRPr="002B2F3D">
              <w:rPr>
                <w:rFonts w:ascii="Sylfaen" w:hAnsi="Sylfaen"/>
                <w:color w:val="000000"/>
              </w:rPr>
              <w:t>ნივთისა</w:t>
            </w:r>
            <w:proofErr w:type="spellEnd"/>
            <w:r w:rsidRPr="002B2F3D">
              <w:rPr>
                <w:rFonts w:ascii="Sylfaen" w:hAnsi="Sylfaen"/>
                <w:color w:val="000000"/>
              </w:rPr>
              <w:t xml:space="preserve"> (</w:t>
            </w:r>
            <w:proofErr w:type="spellStart"/>
            <w:r w:rsidRPr="002B2F3D">
              <w:rPr>
                <w:rFonts w:ascii="Sylfaen" w:hAnsi="Sylfaen"/>
                <w:color w:val="000000"/>
              </w:rPr>
              <w:t>ნივთებისა</w:t>
            </w:r>
            <w:proofErr w:type="spellEnd"/>
            <w:r w:rsidRPr="002B2F3D">
              <w:rPr>
                <w:rFonts w:ascii="Sylfaen" w:hAnsi="Sylfaen"/>
                <w:color w:val="000000"/>
              </w:rPr>
              <w:t xml:space="preserve">) </w:t>
            </w:r>
            <w:proofErr w:type="spellStart"/>
            <w:r w:rsidRPr="002B2F3D">
              <w:rPr>
                <w:rFonts w:ascii="Sylfaen" w:hAnsi="Sylfaen"/>
                <w:color w:val="000000"/>
              </w:rPr>
              <w:t>და</w:t>
            </w:r>
            <w:proofErr w:type="spellEnd"/>
            <w:r w:rsidRPr="002B2F3D">
              <w:rPr>
                <w:rFonts w:ascii="Sylfaen" w:hAnsi="Sylfaen"/>
                <w:color w:val="000000"/>
              </w:rPr>
              <w:t xml:space="preserve"> </w:t>
            </w:r>
            <w:proofErr w:type="spellStart"/>
            <w:r w:rsidRPr="002B2F3D">
              <w:rPr>
                <w:rFonts w:ascii="Sylfaen" w:hAnsi="Sylfaen"/>
                <w:color w:val="000000"/>
              </w:rPr>
              <w:t>გირავნობის</w:t>
            </w:r>
            <w:proofErr w:type="spellEnd"/>
            <w:r w:rsidRPr="002B2F3D">
              <w:rPr>
                <w:rFonts w:ascii="Sylfaen" w:hAnsi="Sylfaen"/>
                <w:color w:val="000000"/>
              </w:rPr>
              <w:t xml:space="preserve"> </w:t>
            </w:r>
            <w:proofErr w:type="spellStart"/>
            <w:r w:rsidRPr="002B2F3D">
              <w:rPr>
                <w:rFonts w:ascii="Sylfaen" w:hAnsi="Sylfaen"/>
                <w:color w:val="000000"/>
              </w:rPr>
              <w:t>საგნის</w:t>
            </w:r>
            <w:proofErr w:type="spellEnd"/>
            <w:r w:rsidRPr="002B2F3D">
              <w:rPr>
                <w:rFonts w:ascii="Sylfaen" w:hAnsi="Sylfaen"/>
                <w:color w:val="000000"/>
              </w:rPr>
              <w:t xml:space="preserve"> (</w:t>
            </w:r>
            <w:proofErr w:type="spellStart"/>
            <w:r w:rsidRPr="002B2F3D">
              <w:rPr>
                <w:rFonts w:ascii="Sylfaen" w:hAnsi="Sylfaen"/>
                <w:color w:val="000000"/>
              </w:rPr>
              <w:t>საგნების</w:t>
            </w:r>
            <w:proofErr w:type="spellEnd"/>
            <w:r w:rsidRPr="002B2F3D">
              <w:rPr>
                <w:rFonts w:ascii="Sylfaen" w:hAnsi="Sylfaen"/>
                <w:color w:val="000000"/>
              </w:rPr>
              <w:t xml:space="preserve">) </w:t>
            </w:r>
            <w:proofErr w:type="spellStart"/>
            <w:r w:rsidRPr="002B2F3D">
              <w:rPr>
                <w:rFonts w:ascii="Sylfaen" w:hAnsi="Sylfaen"/>
                <w:color w:val="000000"/>
              </w:rPr>
              <w:t>ღირებულება</w:t>
            </w:r>
            <w:proofErr w:type="spellEnd"/>
            <w:r w:rsidRPr="002B2F3D">
              <w:rPr>
                <w:rFonts w:ascii="Sylfaen" w:hAnsi="Sylfaen"/>
                <w:color w:val="000000"/>
              </w:rPr>
              <w:t xml:space="preserve"> </w:t>
            </w:r>
            <w:proofErr w:type="spellStart"/>
            <w:r w:rsidRPr="002B2F3D">
              <w:rPr>
                <w:rFonts w:ascii="Sylfaen" w:hAnsi="Sylfaen"/>
                <w:color w:val="000000"/>
              </w:rPr>
              <w:t>მთლიანად</w:t>
            </w:r>
            <w:proofErr w:type="spellEnd"/>
            <w:r w:rsidRPr="002B2F3D">
              <w:rPr>
                <w:rFonts w:ascii="Sylfaen" w:hAnsi="Sylfaen"/>
                <w:color w:val="000000"/>
              </w:rPr>
              <w:t xml:space="preserve"> </w:t>
            </w:r>
            <w:proofErr w:type="spellStart"/>
            <w:r w:rsidRPr="002B2F3D">
              <w:rPr>
                <w:rFonts w:ascii="Sylfaen" w:hAnsi="Sylfaen"/>
                <w:color w:val="000000"/>
              </w:rPr>
              <w:t>არ</w:t>
            </w:r>
            <w:proofErr w:type="spellEnd"/>
            <w:r w:rsidRPr="002B2F3D">
              <w:rPr>
                <w:rFonts w:ascii="Sylfaen" w:hAnsi="Sylfaen"/>
                <w:color w:val="000000"/>
              </w:rPr>
              <w:t xml:space="preserve"> </w:t>
            </w:r>
            <w:proofErr w:type="spellStart"/>
            <w:r w:rsidRPr="002B2F3D">
              <w:rPr>
                <w:rFonts w:ascii="Sylfaen" w:hAnsi="Sylfaen"/>
                <w:color w:val="000000"/>
              </w:rPr>
              <w:t>ფარავს</w:t>
            </w:r>
            <w:proofErr w:type="spellEnd"/>
            <w:r w:rsidRPr="002B2F3D">
              <w:rPr>
                <w:rFonts w:ascii="Sylfaen" w:hAnsi="Sylfaen"/>
                <w:color w:val="000000"/>
              </w:rPr>
              <w:t xml:space="preserve"> </w:t>
            </w:r>
            <w:proofErr w:type="spellStart"/>
            <w:r w:rsidRPr="002B2F3D">
              <w:rPr>
                <w:rFonts w:ascii="Sylfaen" w:hAnsi="Sylfaen"/>
                <w:color w:val="000000"/>
              </w:rPr>
              <w:t>იპოთეკით</w:t>
            </w:r>
            <w:proofErr w:type="spellEnd"/>
            <w:r w:rsidRPr="002B2F3D">
              <w:rPr>
                <w:rFonts w:ascii="Sylfaen" w:hAnsi="Sylfaen"/>
                <w:color w:val="000000"/>
              </w:rPr>
              <w:t xml:space="preserve"> </w:t>
            </w:r>
            <w:proofErr w:type="spellStart"/>
            <w:r w:rsidRPr="002B2F3D">
              <w:rPr>
                <w:rFonts w:ascii="Sylfaen" w:hAnsi="Sylfaen"/>
                <w:color w:val="000000"/>
              </w:rPr>
              <w:t>ან</w:t>
            </w:r>
            <w:proofErr w:type="spellEnd"/>
            <w:r w:rsidRPr="002B2F3D">
              <w:rPr>
                <w:rFonts w:ascii="Sylfaen" w:hAnsi="Sylfaen"/>
                <w:color w:val="000000"/>
              </w:rPr>
              <w:t xml:space="preserve"> </w:t>
            </w:r>
            <w:proofErr w:type="spellStart"/>
            <w:r w:rsidRPr="002B2F3D">
              <w:rPr>
                <w:rFonts w:ascii="Sylfaen" w:hAnsi="Sylfaen"/>
                <w:color w:val="000000"/>
              </w:rPr>
              <w:t>იპოთეკითა</w:t>
            </w:r>
            <w:proofErr w:type="spellEnd"/>
            <w:r w:rsidRPr="002B2F3D">
              <w:rPr>
                <w:rFonts w:ascii="Sylfaen" w:hAnsi="Sylfaen"/>
                <w:color w:val="000000"/>
              </w:rPr>
              <w:t xml:space="preserve"> </w:t>
            </w:r>
            <w:proofErr w:type="spellStart"/>
            <w:r w:rsidRPr="002B2F3D">
              <w:rPr>
                <w:rFonts w:ascii="Sylfaen" w:hAnsi="Sylfaen"/>
                <w:color w:val="000000"/>
              </w:rPr>
              <w:t>და</w:t>
            </w:r>
            <w:proofErr w:type="spellEnd"/>
            <w:r w:rsidRPr="002B2F3D">
              <w:rPr>
                <w:rFonts w:ascii="Sylfaen" w:hAnsi="Sylfaen"/>
                <w:color w:val="000000"/>
              </w:rPr>
              <w:t xml:space="preserve"> </w:t>
            </w:r>
            <w:proofErr w:type="spellStart"/>
            <w:r w:rsidRPr="002B2F3D">
              <w:rPr>
                <w:rFonts w:ascii="Sylfaen" w:hAnsi="Sylfaen"/>
                <w:color w:val="000000"/>
              </w:rPr>
              <w:t>გირავნობით</w:t>
            </w:r>
            <w:proofErr w:type="spellEnd"/>
            <w:r w:rsidRPr="002B2F3D">
              <w:rPr>
                <w:rFonts w:ascii="Sylfaen" w:hAnsi="Sylfaen"/>
                <w:color w:val="000000"/>
              </w:rPr>
              <w:t xml:space="preserve"> </w:t>
            </w:r>
            <w:proofErr w:type="spellStart"/>
            <w:r w:rsidRPr="002B2F3D">
              <w:rPr>
                <w:rFonts w:ascii="Sylfaen" w:hAnsi="Sylfaen"/>
                <w:color w:val="000000"/>
              </w:rPr>
              <w:t>უზრუნველყოფილი</w:t>
            </w:r>
            <w:proofErr w:type="spellEnd"/>
            <w:r w:rsidRPr="002B2F3D">
              <w:rPr>
                <w:rFonts w:ascii="Sylfaen" w:hAnsi="Sylfaen"/>
                <w:color w:val="000000"/>
              </w:rPr>
              <w:t xml:space="preserve"> </w:t>
            </w:r>
            <w:proofErr w:type="spellStart"/>
            <w:r w:rsidRPr="002B2F3D">
              <w:rPr>
                <w:rFonts w:ascii="Sylfaen" w:hAnsi="Sylfaen"/>
                <w:color w:val="000000"/>
              </w:rPr>
              <w:t>მოთხოვნის</w:t>
            </w:r>
            <w:proofErr w:type="spellEnd"/>
            <w:r w:rsidRPr="002B2F3D">
              <w:rPr>
                <w:rFonts w:ascii="Sylfaen" w:hAnsi="Sylfaen"/>
                <w:color w:val="000000"/>
              </w:rPr>
              <w:t xml:space="preserve"> </w:t>
            </w:r>
            <w:proofErr w:type="spellStart"/>
            <w:r w:rsidRPr="002B2F3D">
              <w:rPr>
                <w:rFonts w:ascii="Sylfaen" w:hAnsi="Sylfaen"/>
                <w:color w:val="000000"/>
              </w:rPr>
              <w:t>ოდენობას</w:t>
            </w:r>
            <w:proofErr w:type="spellEnd"/>
            <w:r w:rsidRPr="002B2F3D">
              <w:rPr>
                <w:rFonts w:ascii="Sylfaen" w:hAnsi="Sylfaen"/>
                <w:color w:val="000000"/>
              </w:rPr>
              <w:t xml:space="preserve">. </w:t>
            </w:r>
            <w:proofErr w:type="spellStart"/>
            <w:r w:rsidRPr="002B2F3D">
              <w:rPr>
                <w:rFonts w:ascii="Sylfaen" w:hAnsi="Sylfaen"/>
                <w:color w:val="000000"/>
              </w:rPr>
              <w:t>მხარეთა</w:t>
            </w:r>
            <w:proofErr w:type="spellEnd"/>
            <w:r w:rsidRPr="002B2F3D">
              <w:rPr>
                <w:rFonts w:ascii="Sylfaen" w:hAnsi="Sylfaen"/>
                <w:color w:val="000000"/>
              </w:rPr>
              <w:t xml:space="preserve"> </w:t>
            </w:r>
            <w:proofErr w:type="spellStart"/>
            <w:r w:rsidRPr="002B2F3D">
              <w:rPr>
                <w:rFonts w:ascii="Sylfaen" w:hAnsi="Sylfaen"/>
                <w:color w:val="000000"/>
              </w:rPr>
              <w:t>შორის</w:t>
            </w:r>
            <w:proofErr w:type="spellEnd"/>
            <w:r w:rsidRPr="002B2F3D">
              <w:rPr>
                <w:rFonts w:ascii="Sylfaen" w:hAnsi="Sylfaen"/>
                <w:color w:val="000000"/>
              </w:rPr>
              <w:t xml:space="preserve"> </w:t>
            </w:r>
            <w:proofErr w:type="spellStart"/>
            <w:r w:rsidRPr="002B2F3D">
              <w:rPr>
                <w:rFonts w:ascii="Sylfaen" w:hAnsi="Sylfaen"/>
                <w:color w:val="000000"/>
              </w:rPr>
              <w:t>სხვაგვარი</w:t>
            </w:r>
            <w:proofErr w:type="spellEnd"/>
            <w:r w:rsidRPr="002B2F3D">
              <w:rPr>
                <w:rFonts w:ascii="Sylfaen" w:hAnsi="Sylfaen"/>
                <w:color w:val="000000"/>
              </w:rPr>
              <w:t xml:space="preserve"> </w:t>
            </w:r>
            <w:proofErr w:type="spellStart"/>
            <w:r w:rsidRPr="002B2F3D">
              <w:rPr>
                <w:rFonts w:ascii="Sylfaen" w:hAnsi="Sylfaen"/>
                <w:color w:val="000000"/>
              </w:rPr>
              <w:t>შეთანხმება</w:t>
            </w:r>
            <w:proofErr w:type="spellEnd"/>
            <w:r w:rsidRPr="002B2F3D">
              <w:rPr>
                <w:rFonts w:ascii="Sylfaen" w:hAnsi="Sylfaen"/>
                <w:color w:val="000000"/>
              </w:rPr>
              <w:t xml:space="preserve"> </w:t>
            </w:r>
            <w:proofErr w:type="spellStart"/>
            <w:r w:rsidRPr="002B2F3D">
              <w:rPr>
                <w:rFonts w:ascii="Sylfaen" w:hAnsi="Sylfaen"/>
                <w:color w:val="000000"/>
              </w:rPr>
              <w:t>დაუშვებელია</w:t>
            </w:r>
            <w:proofErr w:type="spellEnd"/>
            <w:r w:rsidRPr="002B2F3D">
              <w:rPr>
                <w:rFonts w:ascii="Sylfaen" w:hAnsi="Sylfaen"/>
                <w:color w:val="000000"/>
              </w:rPr>
              <w:t xml:space="preserve">. </w:t>
            </w:r>
            <w:proofErr w:type="spellStart"/>
            <w:r w:rsidRPr="002B2F3D">
              <w:rPr>
                <w:rFonts w:ascii="Sylfaen" w:hAnsi="Sylfaen"/>
                <w:color w:val="000000"/>
              </w:rPr>
              <w:t>საქართველოს</w:t>
            </w:r>
            <w:proofErr w:type="spellEnd"/>
            <w:r w:rsidRPr="002B2F3D">
              <w:rPr>
                <w:rFonts w:ascii="Sylfaen" w:hAnsi="Sylfaen"/>
                <w:color w:val="000000"/>
              </w:rPr>
              <w:t xml:space="preserve"> </w:t>
            </w:r>
            <w:proofErr w:type="spellStart"/>
            <w:r w:rsidRPr="002B2F3D">
              <w:rPr>
                <w:rFonts w:ascii="Sylfaen" w:hAnsi="Sylfaen"/>
                <w:color w:val="000000"/>
              </w:rPr>
              <w:t>ეროვნული</w:t>
            </w:r>
            <w:proofErr w:type="spellEnd"/>
            <w:r w:rsidRPr="002B2F3D">
              <w:rPr>
                <w:rFonts w:ascii="Sylfaen" w:hAnsi="Sylfaen"/>
                <w:color w:val="000000"/>
              </w:rPr>
              <w:t xml:space="preserve"> </w:t>
            </w:r>
            <w:proofErr w:type="spellStart"/>
            <w:r w:rsidRPr="002B2F3D">
              <w:rPr>
                <w:rFonts w:ascii="Sylfaen" w:hAnsi="Sylfaen"/>
                <w:color w:val="000000"/>
              </w:rPr>
              <w:t>ბანკი</w:t>
            </w:r>
            <w:proofErr w:type="spellEnd"/>
            <w:r w:rsidRPr="002B2F3D">
              <w:rPr>
                <w:rFonts w:ascii="Sylfaen" w:hAnsi="Sylfaen"/>
                <w:color w:val="000000"/>
              </w:rPr>
              <w:t xml:space="preserve"> </w:t>
            </w:r>
            <w:proofErr w:type="spellStart"/>
            <w:r w:rsidRPr="002B2F3D">
              <w:rPr>
                <w:rFonts w:ascii="Sylfaen" w:hAnsi="Sylfaen"/>
                <w:color w:val="000000"/>
              </w:rPr>
              <w:t>უფლებამოსილია</w:t>
            </w:r>
            <w:proofErr w:type="spellEnd"/>
            <w:r w:rsidRPr="002B2F3D">
              <w:rPr>
                <w:rFonts w:ascii="Sylfaen" w:hAnsi="Sylfaen"/>
                <w:color w:val="000000"/>
              </w:rPr>
              <w:t xml:space="preserve"> </w:t>
            </w:r>
            <w:proofErr w:type="spellStart"/>
            <w:r w:rsidRPr="002B2F3D">
              <w:rPr>
                <w:rFonts w:ascii="Sylfaen" w:hAnsi="Sylfaen"/>
                <w:color w:val="000000"/>
              </w:rPr>
              <w:t>მისი</w:t>
            </w:r>
            <w:proofErr w:type="spellEnd"/>
            <w:r w:rsidRPr="002B2F3D">
              <w:rPr>
                <w:rFonts w:ascii="Sylfaen" w:hAnsi="Sylfaen"/>
                <w:color w:val="000000"/>
              </w:rPr>
              <w:t xml:space="preserve"> </w:t>
            </w:r>
            <w:proofErr w:type="spellStart"/>
            <w:r w:rsidRPr="002B2F3D">
              <w:rPr>
                <w:rFonts w:ascii="Sylfaen" w:hAnsi="Sylfaen"/>
                <w:color w:val="000000"/>
              </w:rPr>
              <w:t>ზედამხედველობისადმი</w:t>
            </w:r>
            <w:proofErr w:type="spellEnd"/>
            <w:r w:rsidRPr="002B2F3D">
              <w:rPr>
                <w:rFonts w:ascii="Sylfaen" w:hAnsi="Sylfaen"/>
                <w:color w:val="000000"/>
              </w:rPr>
              <w:t xml:space="preserve"> </w:t>
            </w:r>
            <w:proofErr w:type="spellStart"/>
            <w:r w:rsidRPr="002B2F3D">
              <w:rPr>
                <w:rFonts w:ascii="Sylfaen" w:hAnsi="Sylfaen"/>
                <w:color w:val="000000"/>
              </w:rPr>
              <w:t>დაქვემდებარებულ</w:t>
            </w:r>
            <w:proofErr w:type="spellEnd"/>
            <w:r w:rsidRPr="002B2F3D">
              <w:rPr>
                <w:rFonts w:ascii="Sylfaen" w:hAnsi="Sylfaen"/>
                <w:color w:val="000000"/>
              </w:rPr>
              <w:t xml:space="preserve"> </w:t>
            </w:r>
            <w:proofErr w:type="spellStart"/>
            <w:r w:rsidRPr="002B2F3D">
              <w:rPr>
                <w:rFonts w:ascii="Sylfaen" w:hAnsi="Sylfaen"/>
                <w:color w:val="000000"/>
              </w:rPr>
              <w:t>სუბიექტებს</w:t>
            </w:r>
            <w:proofErr w:type="spellEnd"/>
            <w:r w:rsidRPr="002B2F3D">
              <w:rPr>
                <w:rFonts w:ascii="Sylfaen" w:hAnsi="Sylfaen"/>
                <w:color w:val="000000"/>
              </w:rPr>
              <w:t xml:space="preserve"> </w:t>
            </w:r>
            <w:proofErr w:type="spellStart"/>
            <w:r w:rsidRPr="002B2F3D">
              <w:rPr>
                <w:rFonts w:ascii="Sylfaen" w:hAnsi="Sylfaen"/>
                <w:color w:val="000000"/>
              </w:rPr>
              <w:t>დაუდგინოს</w:t>
            </w:r>
            <w:proofErr w:type="spellEnd"/>
            <w:r w:rsidRPr="002B2F3D">
              <w:rPr>
                <w:rFonts w:ascii="Sylfaen" w:hAnsi="Sylfaen"/>
                <w:color w:val="000000"/>
              </w:rPr>
              <w:t xml:space="preserve"> </w:t>
            </w:r>
            <w:proofErr w:type="spellStart"/>
            <w:r w:rsidRPr="002B2F3D">
              <w:rPr>
                <w:rFonts w:ascii="Sylfaen" w:hAnsi="Sylfaen"/>
                <w:color w:val="000000"/>
              </w:rPr>
              <w:t>ამ</w:t>
            </w:r>
            <w:proofErr w:type="spellEnd"/>
            <w:r w:rsidRPr="002B2F3D">
              <w:rPr>
                <w:rFonts w:ascii="Sylfaen" w:hAnsi="Sylfaen"/>
                <w:color w:val="000000"/>
              </w:rPr>
              <w:t xml:space="preserve"> </w:t>
            </w:r>
            <w:proofErr w:type="spellStart"/>
            <w:r w:rsidRPr="002B2F3D">
              <w:rPr>
                <w:rFonts w:ascii="Sylfaen" w:hAnsi="Sylfaen"/>
                <w:color w:val="000000"/>
              </w:rPr>
              <w:t>ნაწილით</w:t>
            </w:r>
            <w:proofErr w:type="spellEnd"/>
            <w:r w:rsidRPr="002B2F3D">
              <w:rPr>
                <w:rFonts w:ascii="Sylfaen" w:hAnsi="Sylfaen"/>
                <w:color w:val="000000"/>
              </w:rPr>
              <w:t xml:space="preserve"> </w:t>
            </w:r>
            <w:proofErr w:type="spellStart"/>
            <w:r w:rsidRPr="002B2F3D">
              <w:rPr>
                <w:rFonts w:ascii="Sylfaen" w:hAnsi="Sylfaen"/>
                <w:color w:val="000000"/>
              </w:rPr>
              <w:t>გათვალისწინებულისაგან</w:t>
            </w:r>
            <w:proofErr w:type="spellEnd"/>
            <w:r w:rsidRPr="002B2F3D">
              <w:rPr>
                <w:rFonts w:ascii="Sylfaen" w:hAnsi="Sylfaen"/>
                <w:color w:val="000000"/>
              </w:rPr>
              <w:t xml:space="preserve"> </w:t>
            </w:r>
            <w:proofErr w:type="spellStart"/>
            <w:r w:rsidRPr="002B2F3D">
              <w:rPr>
                <w:rFonts w:ascii="Sylfaen" w:hAnsi="Sylfaen"/>
                <w:color w:val="000000"/>
              </w:rPr>
              <w:t>განსხვავებული</w:t>
            </w:r>
            <w:proofErr w:type="spellEnd"/>
            <w:r w:rsidRPr="002B2F3D">
              <w:rPr>
                <w:rFonts w:ascii="Sylfaen" w:hAnsi="Sylfaen"/>
                <w:color w:val="000000"/>
              </w:rPr>
              <w:t xml:space="preserve"> </w:t>
            </w:r>
            <w:proofErr w:type="spellStart"/>
            <w:r w:rsidRPr="002B2F3D">
              <w:rPr>
                <w:rFonts w:ascii="Sylfaen" w:hAnsi="Sylfaen"/>
                <w:color w:val="000000"/>
              </w:rPr>
              <w:t>წესი</w:t>
            </w:r>
            <w:proofErr w:type="spellEnd"/>
            <w:r w:rsidRPr="002B2F3D">
              <w:rPr>
                <w:rFonts w:ascii="Sylfaen" w:hAnsi="Sylfaen"/>
                <w:color w:val="000000"/>
              </w:rPr>
              <w:t xml:space="preserve"> </w:t>
            </w:r>
            <w:proofErr w:type="spellStart"/>
            <w:r w:rsidRPr="002B2F3D">
              <w:rPr>
                <w:rFonts w:ascii="Sylfaen" w:hAnsi="Sylfaen"/>
                <w:color w:val="000000"/>
              </w:rPr>
              <w:t>ან</w:t>
            </w:r>
            <w:proofErr w:type="spellEnd"/>
            <w:r w:rsidRPr="002B2F3D">
              <w:rPr>
                <w:rFonts w:ascii="Sylfaen" w:hAnsi="Sylfaen"/>
                <w:color w:val="000000"/>
              </w:rPr>
              <w:t>/</w:t>
            </w:r>
            <w:proofErr w:type="spellStart"/>
            <w:r w:rsidRPr="002B2F3D">
              <w:rPr>
                <w:rFonts w:ascii="Sylfaen" w:hAnsi="Sylfaen"/>
                <w:color w:val="000000"/>
              </w:rPr>
              <w:t>და</w:t>
            </w:r>
            <w:proofErr w:type="spellEnd"/>
            <w:r w:rsidRPr="002B2F3D">
              <w:rPr>
                <w:rFonts w:ascii="Sylfaen" w:hAnsi="Sylfaen"/>
                <w:color w:val="000000"/>
              </w:rPr>
              <w:t xml:space="preserve"> </w:t>
            </w:r>
            <w:proofErr w:type="spellStart"/>
            <w:r w:rsidRPr="002B2F3D">
              <w:rPr>
                <w:rFonts w:ascii="Sylfaen" w:hAnsi="Sylfaen"/>
                <w:color w:val="000000"/>
              </w:rPr>
              <w:t>დამატებითი</w:t>
            </w:r>
            <w:proofErr w:type="spellEnd"/>
            <w:r w:rsidRPr="002B2F3D">
              <w:rPr>
                <w:rFonts w:ascii="Sylfaen" w:hAnsi="Sylfaen"/>
                <w:color w:val="000000"/>
              </w:rPr>
              <w:t xml:space="preserve"> </w:t>
            </w:r>
            <w:proofErr w:type="spellStart"/>
            <w:proofErr w:type="gramStart"/>
            <w:r w:rsidRPr="002B2F3D">
              <w:rPr>
                <w:rFonts w:ascii="Sylfaen" w:hAnsi="Sylfaen"/>
                <w:color w:val="000000"/>
              </w:rPr>
              <w:t>წესი</w:t>
            </w:r>
            <w:proofErr w:type="spellEnd"/>
            <w:r w:rsidRPr="002B2F3D">
              <w:rPr>
                <w:rFonts w:ascii="Sylfaen" w:hAnsi="Sylfaen"/>
                <w:color w:val="000000"/>
              </w:rPr>
              <w:t>.</w:t>
            </w:r>
            <w:r>
              <w:rPr>
                <w:rFonts w:ascii="Sylfaen" w:hAnsi="Sylfaen"/>
                <w:color w:val="000000"/>
                <w:lang w:val="ka-GE"/>
              </w:rPr>
              <w:t>“</w:t>
            </w:r>
            <w:proofErr w:type="gramEnd"/>
          </w:p>
          <w:p w14:paraId="71920321" w14:textId="49EA5F50" w:rsidR="001058C8" w:rsidRDefault="001058C8" w:rsidP="008A3A42">
            <w:pPr>
              <w:spacing w:after="0" w:line="240" w:lineRule="auto"/>
              <w:rPr>
                <w:rFonts w:ascii="Sylfaen" w:hAnsi="Sylfaen"/>
                <w:color w:val="000000"/>
                <w:lang w:val="ka-GE"/>
              </w:rPr>
            </w:pPr>
          </w:p>
          <w:p w14:paraId="587A419A" w14:textId="77777777" w:rsidR="008A3A42" w:rsidRDefault="001058C8" w:rsidP="00D650B6">
            <w:pPr>
              <w:spacing w:after="0" w:line="240" w:lineRule="auto"/>
              <w:rPr>
                <w:rFonts w:ascii="Sylfaen" w:hAnsi="Sylfaen"/>
                <w:color w:val="000000"/>
                <w:lang w:val="ka-GE"/>
              </w:rPr>
            </w:pPr>
            <w:r>
              <w:rPr>
                <w:rFonts w:ascii="Sylfaen" w:hAnsi="Sylfaen"/>
                <w:color w:val="000000"/>
                <w:lang w:val="ka-GE"/>
              </w:rPr>
              <w:t>ის ნორმატიული შინაარსი, რომელიც არ ავრცელებს აღნიშნულ წესს ეროვნულ ბანკს დაქვემდებარებულ სუბიექტებზე.</w:t>
            </w:r>
          </w:p>
          <w:p w14:paraId="5537F9E4" w14:textId="409CBFE3" w:rsidR="001058C8" w:rsidRPr="00AC1379" w:rsidRDefault="001058C8" w:rsidP="00D650B6">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9403DDB" w14:textId="77777777" w:rsidR="008A3A42" w:rsidRDefault="008A3A42" w:rsidP="00D650B6">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26-ე მუხლის მე-4 პუნქ</w:t>
            </w:r>
            <w:r w:rsidR="00C70D41">
              <w:rPr>
                <w:rFonts w:ascii="Sylfaen" w:hAnsi="Sylfaen"/>
                <w:color w:val="000000"/>
                <w:lang w:val="ka-GE"/>
              </w:rPr>
              <w:t>ტის მე-3 წინადადება :</w:t>
            </w:r>
          </w:p>
          <w:p w14:paraId="7A0240C6" w14:textId="77777777" w:rsidR="00C70D41" w:rsidRDefault="00C70D41" w:rsidP="00D650B6">
            <w:pPr>
              <w:spacing w:after="0" w:line="240" w:lineRule="auto"/>
              <w:rPr>
                <w:rFonts w:ascii="Sylfaen" w:hAnsi="Sylfaen"/>
                <w:b/>
                <w:color w:val="000000"/>
                <w:lang w:val="ka-GE"/>
              </w:rPr>
            </w:pPr>
          </w:p>
          <w:p w14:paraId="5F7A7F23" w14:textId="64BE77AE" w:rsidR="00C70D41" w:rsidRPr="00C70D41" w:rsidRDefault="00C70D41" w:rsidP="00D650B6">
            <w:pPr>
              <w:spacing w:after="0" w:line="240" w:lineRule="auto"/>
              <w:rPr>
                <w:rFonts w:ascii="Sylfaen" w:hAnsi="Sylfaen"/>
                <w:b/>
                <w:color w:val="000000"/>
                <w:lang w:val="ka-GE"/>
              </w:rPr>
            </w:pPr>
            <w:r w:rsidRPr="00C70D41">
              <w:rPr>
                <w:rFonts w:ascii="Sylfaen" w:hAnsi="Sylfaen"/>
                <w:b/>
                <w:color w:val="000000"/>
                <w:lang w:val="ka-GE"/>
              </w:rPr>
              <w:t>,,მომხმარებელთა უფლებები დაცულია კანონით“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5B3CE25" w14:textId="1CDCBFF1" w:rsidR="002F127B" w:rsidRPr="002B2F3D" w:rsidRDefault="002B2F3D" w:rsidP="00D650B6">
            <w:pPr>
              <w:ind w:right="168"/>
              <w:rPr>
                <w:rFonts w:ascii="Sylfaen" w:hAnsi="Sylfaen"/>
                <w:lang w:val="ka-GE"/>
              </w:rPr>
            </w:pPr>
            <w:r w:rsidRPr="002B2F3D">
              <w:rPr>
                <w:rFonts w:ascii="Sylfaen" w:hAnsi="Sylfaen"/>
                <w:lang w:val="ka-GE"/>
              </w:rPr>
              <w:lastRenderedPageBreak/>
              <w:t>საქართველოს სამოქალაქო კოდექსის</w:t>
            </w:r>
            <w:r>
              <w:rPr>
                <w:rFonts w:ascii="Sylfaen" w:hAnsi="Sylfaen"/>
                <w:lang w:val="ka-GE"/>
              </w:rPr>
              <w:t xml:space="preserve">  301-ე </w:t>
            </w:r>
            <w:r w:rsidRPr="002B2F3D">
              <w:rPr>
                <w:rFonts w:ascii="Sylfaen" w:hAnsi="Sylfaen"/>
                <w:lang w:val="ka-GE"/>
              </w:rPr>
              <w:t>მუხლის</w:t>
            </w:r>
            <w:r>
              <w:rPr>
                <w:rFonts w:ascii="Sylfaen" w:hAnsi="Sylfaen"/>
                <w:lang w:val="ka-GE"/>
              </w:rPr>
              <w:t xml:space="preserve"> 1</w:t>
            </w:r>
            <w:r>
              <w:rPr>
                <w:rFonts w:ascii="Sylfaen" w:hAnsi="Sylfaen"/>
                <w:vertAlign w:val="superscript"/>
                <w:lang w:val="ka-GE"/>
              </w:rPr>
              <w:t>2</w:t>
            </w:r>
            <w:r>
              <w:rPr>
                <w:rFonts w:ascii="Sylfaen" w:hAnsi="Sylfaen"/>
                <w:lang w:val="ka-GE"/>
              </w:rPr>
              <w:t xml:space="preserve"> ნაწილი :</w:t>
            </w:r>
          </w:p>
          <w:p w14:paraId="182757D2" w14:textId="77777777" w:rsidR="002B2F3D" w:rsidRDefault="002B2F3D" w:rsidP="00D650B6">
            <w:pPr>
              <w:ind w:right="168"/>
              <w:rPr>
                <w:rFonts w:ascii="Sylfaen" w:hAnsi="Sylfaen"/>
                <w:lang w:val="ka-GE"/>
              </w:rPr>
            </w:pPr>
            <w:r>
              <w:rPr>
                <w:rFonts w:ascii="Sylfaen" w:hAnsi="Sylfaen"/>
                <w:lang w:val="ka-GE"/>
              </w:rPr>
              <w:t>,,</w:t>
            </w:r>
            <w:r w:rsidRPr="002B2F3D">
              <w:rPr>
                <w:rFonts w:ascii="Sylfaen" w:hAnsi="Sylfaen"/>
                <w:lang w:val="ka-GE"/>
              </w:rPr>
              <w:t>თუ გამსესხებელი/კრედიტის გამცემი არ არის საქართველოს ეროვნული ბანკის ზედამხედველობისადმი დაქვემდებარებული სუბიექტი, ფიზიკურ პირზე (მათ შორის, ინდივიდუალურ მეწარმეზე) გაცემული სესხის/კრედიტის ხელშეკრულებიდან გამომდინარე მოთხოვნა დაკმაყოფილებულად ითვლება იმ შემთხვევაშიც, როდესაც იპოთეკით დატვირთული უძრავი ნივთის (ნივთების) ან იპოთეკით დატვირთული უძრავი ნივთისა (ნივთებისა) და გირავნობის საგნის (საგნების) რეალიზაციიდან ამონაგები თანხა საკმარისი არ არის იპოთეკით ან იპოთეკითა და გირავნობით უზრუნველყოფილი მოთხოვნის დასაფარავად. მხარეთა შორის სხვაგვარი შეთანხმება დაუშვებელია. საქართველოს ეროვნული ბანკი უფლებამოსილია მისი ზედამხედველობისადმი დაქვემდებარებულ სუბიექტებს დაუდგინოს ამ ნაწილით გათვალისწინებულისაგან განსხვავებული წესი ან/და დამატებითი წესი.</w:t>
            </w:r>
            <w:r>
              <w:rPr>
                <w:rFonts w:ascii="Sylfaen" w:hAnsi="Sylfaen"/>
                <w:lang w:val="ka-GE"/>
              </w:rPr>
              <w:t>“</w:t>
            </w:r>
          </w:p>
          <w:p w14:paraId="523B545F" w14:textId="6893C9A4" w:rsidR="008640C0" w:rsidRPr="00B93430" w:rsidRDefault="008640C0" w:rsidP="00D650B6">
            <w:pPr>
              <w:ind w:right="168"/>
              <w:rPr>
                <w:rFonts w:ascii="Sylfaen" w:hAnsi="Sylfaen"/>
                <w:lang w:val="ka-GE"/>
              </w:rPr>
            </w:pPr>
            <w:r>
              <w:rPr>
                <w:rFonts w:ascii="Sylfaen" w:hAnsi="Sylfaen"/>
                <w:color w:val="000000"/>
                <w:lang w:val="ka-GE"/>
              </w:rPr>
              <w:t>ის ნორმატიული შინაარსი, რომელიც არ ავრცელებს აღნიშნულ წესს ეროვნულ ბანკს დაქვემდებარებულ სუბიექტებზე.</w:t>
            </w:r>
          </w:p>
        </w:tc>
        <w:tc>
          <w:tcPr>
            <w:tcW w:w="5411" w:type="dxa"/>
            <w:shd w:val="clear" w:color="auto" w:fill="auto"/>
          </w:tcPr>
          <w:p w14:paraId="5077FBB0" w14:textId="77777777" w:rsidR="002B2F3D" w:rsidRPr="002B2F3D" w:rsidRDefault="002B2F3D" w:rsidP="002B2F3D">
            <w:pPr>
              <w:ind w:right="168"/>
              <w:rPr>
                <w:rFonts w:ascii="Sylfaen" w:hAnsi="Sylfaen"/>
                <w:lang w:val="ka-GE"/>
              </w:rPr>
            </w:pPr>
            <w:r w:rsidRPr="002B2F3D">
              <w:rPr>
                <w:rFonts w:ascii="Sylfaen" w:hAnsi="Sylfaen"/>
                <w:lang w:val="ka-GE"/>
              </w:rPr>
              <w:t>საქართველოს კონსტიტუციის მე-11 მუხლის 1-ლი პუნქტი :</w:t>
            </w:r>
          </w:p>
          <w:p w14:paraId="49209568" w14:textId="25FF73A5" w:rsidR="002F127B" w:rsidRPr="00B93430" w:rsidRDefault="002B2F3D" w:rsidP="002B2F3D">
            <w:pPr>
              <w:ind w:right="168"/>
              <w:rPr>
                <w:rFonts w:ascii="Sylfaen" w:hAnsi="Sylfaen"/>
                <w:lang w:val="ka-GE"/>
              </w:rPr>
            </w:pPr>
            <w:r w:rsidRPr="002B2F3D">
              <w:rPr>
                <w:rFonts w:ascii="Sylfaen" w:hAnsi="Sylfaen"/>
                <w:lang w:val="ka-GE"/>
              </w:rPr>
              <w:t>,,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C70D41" w:rsidRPr="00B93430" w14:paraId="1A7FCF4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C13E23C" w14:textId="77777777" w:rsidR="00C70D41" w:rsidRPr="002B2F3D" w:rsidRDefault="00C70D41" w:rsidP="00C70D41">
            <w:pPr>
              <w:ind w:right="168"/>
              <w:rPr>
                <w:rFonts w:ascii="Sylfaen" w:hAnsi="Sylfaen"/>
                <w:lang w:val="ka-GE"/>
              </w:rPr>
            </w:pPr>
            <w:r w:rsidRPr="002B2F3D">
              <w:rPr>
                <w:rFonts w:ascii="Sylfaen" w:hAnsi="Sylfaen"/>
                <w:lang w:val="ka-GE"/>
              </w:rPr>
              <w:t>საქართველოს სამოქალაქო კოდექსის</w:t>
            </w:r>
            <w:r>
              <w:rPr>
                <w:rFonts w:ascii="Sylfaen" w:hAnsi="Sylfaen"/>
                <w:lang w:val="ka-GE"/>
              </w:rPr>
              <w:t xml:space="preserve">  301-ე </w:t>
            </w:r>
            <w:r w:rsidRPr="002B2F3D">
              <w:rPr>
                <w:rFonts w:ascii="Sylfaen" w:hAnsi="Sylfaen"/>
                <w:lang w:val="ka-GE"/>
              </w:rPr>
              <w:t>მუხლის</w:t>
            </w:r>
            <w:r>
              <w:rPr>
                <w:rFonts w:ascii="Sylfaen" w:hAnsi="Sylfaen"/>
                <w:lang w:val="ka-GE"/>
              </w:rPr>
              <w:t xml:space="preserve"> 1</w:t>
            </w:r>
            <w:r>
              <w:rPr>
                <w:rFonts w:ascii="Sylfaen" w:hAnsi="Sylfaen"/>
                <w:vertAlign w:val="superscript"/>
                <w:lang w:val="ka-GE"/>
              </w:rPr>
              <w:t>2</w:t>
            </w:r>
            <w:r>
              <w:rPr>
                <w:rFonts w:ascii="Sylfaen" w:hAnsi="Sylfaen"/>
                <w:lang w:val="ka-GE"/>
              </w:rPr>
              <w:t xml:space="preserve"> ნაწილი :</w:t>
            </w:r>
          </w:p>
          <w:p w14:paraId="377B64F6" w14:textId="77777777" w:rsidR="00C70D41" w:rsidRDefault="00C70D41" w:rsidP="00C70D41">
            <w:pPr>
              <w:ind w:right="168"/>
              <w:rPr>
                <w:rFonts w:ascii="Sylfaen" w:hAnsi="Sylfaen"/>
                <w:lang w:val="ka-GE"/>
              </w:rPr>
            </w:pPr>
            <w:r>
              <w:rPr>
                <w:rFonts w:ascii="Sylfaen" w:hAnsi="Sylfaen"/>
                <w:lang w:val="ka-GE"/>
              </w:rPr>
              <w:t>,,</w:t>
            </w:r>
            <w:r w:rsidRPr="002B2F3D">
              <w:rPr>
                <w:rFonts w:ascii="Sylfaen" w:hAnsi="Sylfaen"/>
                <w:lang w:val="ka-GE"/>
              </w:rPr>
              <w:t xml:space="preserve">თუ გამსესხებელი/კრედიტის გამცემი არ არის საქართველოს ეროვნული ბანკის ზედამხედველობისადმი დაქვემდებარებული სუბიექტი, ფიზიკურ პირზე (მათ შორის, ინდივიდუალურ მეწარმეზე) გაცემული სესხის/კრედიტის ხელშეკრულებიდან გამომდინარე მოთხოვნა დაკმაყოფილებულად ითვლება იმ შემთხვევაშიც, როდესაც იპოთეკით დატვირთული უძრავი ნივთის (ნივთების) ან იპოთეკით დატვირთული უძრავი ნივთისა (ნივთებისა) და გირავნობის საგნის (საგნების) რეალიზაციიდან ამონაგები თანხა საკმარისი არ არის იპოთეკით ან იპოთეკითა და გირავნობით უზრუნველყოფილი მოთხოვნის დასაფარავად. </w:t>
            </w:r>
            <w:r w:rsidRPr="002B2F3D">
              <w:rPr>
                <w:rFonts w:ascii="Sylfaen" w:hAnsi="Sylfaen"/>
                <w:lang w:val="ka-GE"/>
              </w:rPr>
              <w:lastRenderedPageBreak/>
              <w:t>მხარეთა შორის სხვაგვარი შეთანხმება დაუშვებელია. საქართველოს ეროვნული ბანკი უფლებამოსილია მისი ზედამხედველობისადმი დაქვემდებარებულ სუბიექტებს დაუდგინოს ამ ნაწილით გათვალისწინებულისაგან განსხვავებული წესი ან/და დამატებითი წესი.</w:t>
            </w:r>
            <w:r>
              <w:rPr>
                <w:rFonts w:ascii="Sylfaen" w:hAnsi="Sylfaen"/>
                <w:lang w:val="ka-GE"/>
              </w:rPr>
              <w:t>“</w:t>
            </w:r>
          </w:p>
          <w:p w14:paraId="29DFC58F" w14:textId="115692D4" w:rsidR="008640C0" w:rsidRPr="002B2F3D" w:rsidRDefault="008640C0" w:rsidP="00C70D41">
            <w:pPr>
              <w:ind w:right="168"/>
              <w:rPr>
                <w:rFonts w:ascii="Sylfaen" w:hAnsi="Sylfaen"/>
                <w:lang w:val="ka-GE"/>
              </w:rPr>
            </w:pPr>
            <w:r>
              <w:rPr>
                <w:rFonts w:ascii="Sylfaen" w:hAnsi="Sylfaen"/>
                <w:color w:val="000000"/>
                <w:lang w:val="ka-GE"/>
              </w:rPr>
              <w:t>ის ნორმატიული შინაარსი, რომელიც არ ავრცელებს აღნიშნულ წესს ეროვნულ ბანკს დაქვემდებარებულ სუბიექტებზე.</w:t>
            </w:r>
          </w:p>
        </w:tc>
        <w:tc>
          <w:tcPr>
            <w:tcW w:w="5411" w:type="dxa"/>
            <w:shd w:val="clear" w:color="auto" w:fill="auto"/>
          </w:tcPr>
          <w:p w14:paraId="4B2B3E64" w14:textId="77777777" w:rsidR="00C70D41" w:rsidRDefault="00C70D41" w:rsidP="00C70D41">
            <w:pPr>
              <w:spacing w:after="0" w:line="240" w:lineRule="auto"/>
              <w:rPr>
                <w:rFonts w:ascii="Sylfaen" w:hAnsi="Sylfaen"/>
                <w:color w:val="000000"/>
                <w:lang w:val="ka-GE"/>
              </w:rPr>
            </w:pPr>
            <w:r>
              <w:rPr>
                <w:rFonts w:ascii="Sylfaen" w:hAnsi="Sylfaen"/>
                <w:color w:val="000000"/>
                <w:lang w:val="ka-GE"/>
              </w:rPr>
              <w:lastRenderedPageBreak/>
              <w:t>საქართველოს კონსტიტუციის 26-ე მუხლის მე-4 პუნქტის მე-3 წინადადება :</w:t>
            </w:r>
          </w:p>
          <w:p w14:paraId="55056D2D" w14:textId="77777777" w:rsidR="00C70D41" w:rsidRDefault="00C70D41" w:rsidP="00C70D41">
            <w:pPr>
              <w:spacing w:after="0" w:line="240" w:lineRule="auto"/>
              <w:rPr>
                <w:rFonts w:ascii="Sylfaen" w:hAnsi="Sylfaen"/>
                <w:b/>
                <w:color w:val="000000"/>
                <w:lang w:val="ka-GE"/>
              </w:rPr>
            </w:pPr>
          </w:p>
          <w:p w14:paraId="08AAC623" w14:textId="4C3A31EF" w:rsidR="00C70D41" w:rsidRPr="002B2F3D" w:rsidRDefault="00C70D41" w:rsidP="00C70D41">
            <w:pPr>
              <w:ind w:right="168"/>
              <w:rPr>
                <w:rFonts w:ascii="Sylfaen" w:hAnsi="Sylfaen"/>
                <w:lang w:val="ka-GE"/>
              </w:rPr>
            </w:pPr>
            <w:r w:rsidRPr="00C70D41">
              <w:rPr>
                <w:rFonts w:ascii="Sylfaen" w:hAnsi="Sylfaen"/>
                <w:b/>
                <w:color w:val="000000"/>
                <w:lang w:val="ka-GE"/>
              </w:rPr>
              <w:t>,,მომხმარებელთა უფლებები დაცულია კანონით“</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BDC07B2" w14:textId="168BFF5F" w:rsidR="00FC09E8" w:rsidRPr="00FC09E8" w:rsidRDefault="00FC09E8" w:rsidP="00FC09E8">
            <w:pPr>
              <w:tabs>
                <w:tab w:val="left" w:pos="1644"/>
              </w:tabs>
              <w:rPr>
                <w:rFonts w:ascii="Sylfaen" w:hAnsi="Sylfaen"/>
              </w:rPr>
            </w:pPr>
            <w:permStart w:id="2105233546" w:edGrp="everyone" w:colFirst="0" w:colLast="0"/>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00C8198E">
              <w:rPr>
                <w:rFonts w:ascii="Sylfaen" w:hAnsi="Sylfaen"/>
                <w:lang w:val="ka-GE"/>
              </w:rPr>
              <w:t xml:space="preserve"> 31-ე მუხლი და მე-</w:t>
            </w:r>
            <w:r w:rsidRPr="00FC09E8">
              <w:rPr>
                <w:rFonts w:ascii="Sylfaen" w:hAnsi="Sylfaen"/>
              </w:rPr>
              <w:t xml:space="preserve">60 </w:t>
            </w:r>
            <w:proofErr w:type="spellStart"/>
            <w:r w:rsidRPr="00FC09E8">
              <w:rPr>
                <w:rFonts w:ascii="Sylfaen" w:hAnsi="Sylfaen"/>
              </w:rPr>
              <w:t>მუხლის</w:t>
            </w:r>
            <w:proofErr w:type="spellEnd"/>
            <w:r w:rsidRPr="00FC09E8">
              <w:rPr>
                <w:rFonts w:ascii="Sylfaen" w:hAnsi="Sylfaen"/>
              </w:rPr>
              <w:t xml:space="preserve"> მე-4 </w:t>
            </w:r>
            <w:proofErr w:type="spellStart"/>
            <w:r w:rsidRPr="00FC09E8">
              <w:rPr>
                <w:rFonts w:ascii="Sylfaen" w:hAnsi="Sylfaen"/>
              </w:rPr>
              <w:t>პუნქტის</w:t>
            </w:r>
            <w:proofErr w:type="spellEnd"/>
            <w:r w:rsidRPr="00FC09E8">
              <w:rPr>
                <w:rFonts w:ascii="Sylfaen" w:hAnsi="Sylfaen"/>
              </w:rPr>
              <w:t xml:space="preserve"> „</w:t>
            </w:r>
            <w:proofErr w:type="gramStart"/>
            <w:r w:rsidRPr="00FC09E8">
              <w:rPr>
                <w:rFonts w:ascii="Sylfaen" w:hAnsi="Sylfaen"/>
              </w:rPr>
              <w:t xml:space="preserve">ა“ </w:t>
            </w:r>
            <w:proofErr w:type="spellStart"/>
            <w:r w:rsidRPr="00FC09E8">
              <w:rPr>
                <w:rFonts w:ascii="Sylfaen" w:hAnsi="Sylfaen"/>
              </w:rPr>
              <w:t>ქვეპუნქტი</w:t>
            </w:r>
            <w:proofErr w:type="spellEnd"/>
            <w:proofErr w:type="gramEnd"/>
          </w:p>
          <w:p w14:paraId="6B728B67" w14:textId="7BB7BE90" w:rsidR="00FC09E8" w:rsidRPr="00FC09E8" w:rsidRDefault="00FC09E8" w:rsidP="00FC09E8">
            <w:pPr>
              <w:tabs>
                <w:tab w:val="left" w:pos="1644"/>
              </w:tabs>
              <w:rPr>
                <w:rFonts w:ascii="Sylfaen" w:hAnsi="Sylfaen"/>
              </w:rPr>
            </w:pPr>
            <w:r w:rsidRPr="00FC09E8">
              <w:rPr>
                <w:rFonts w:ascii="Sylfaen" w:hAnsi="Sylfaen"/>
              </w:rPr>
              <w:t>„</w:t>
            </w:r>
            <w:proofErr w:type="spellStart"/>
            <w:r w:rsidRPr="00FC09E8">
              <w:rPr>
                <w:rFonts w:ascii="Sylfaen" w:hAnsi="Sylfaen"/>
              </w:rPr>
              <w:t>საკონსტიტუციო</w:t>
            </w:r>
            <w:proofErr w:type="spellEnd"/>
            <w:r w:rsidR="00E5730A">
              <w:rPr>
                <w:rFonts w:ascii="Sylfaen" w:hAnsi="Sylfaen"/>
                <w:lang w:val="ka-GE"/>
              </w:rPr>
              <w:t xml:space="preserve"> </w:t>
            </w:r>
            <w:proofErr w:type="spellStart"/>
            <w:r w:rsidRPr="00FC09E8">
              <w:rPr>
                <w:rFonts w:ascii="Sylfaen" w:hAnsi="Sylfaen"/>
              </w:rPr>
              <w:t>სასამართლო</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კანონით</w:t>
            </w:r>
            <w:proofErr w:type="spellEnd"/>
            <w:r w:rsidRPr="00FC09E8">
              <w:rPr>
                <w:rFonts w:ascii="Sylfaen" w:hAnsi="Sylfaen"/>
              </w:rPr>
              <w:t xml:space="preserve"> </w:t>
            </w:r>
            <w:proofErr w:type="spellStart"/>
            <w:r w:rsidRPr="00FC09E8">
              <w:rPr>
                <w:rFonts w:ascii="Sylfaen" w:hAnsi="Sylfaen"/>
              </w:rPr>
              <w:t>დადგენილი</w:t>
            </w:r>
            <w:proofErr w:type="spellEnd"/>
            <w:r w:rsidRPr="00FC09E8">
              <w:rPr>
                <w:rFonts w:ascii="Sylfaen" w:hAnsi="Sylfaen"/>
              </w:rPr>
              <w:t xml:space="preserve"> </w:t>
            </w:r>
            <w:proofErr w:type="spellStart"/>
            <w:r w:rsidRPr="00FC09E8">
              <w:rPr>
                <w:rFonts w:ascii="Sylfaen" w:hAnsi="Sylfaen"/>
              </w:rPr>
              <w:t>წესით</w:t>
            </w:r>
            <w:proofErr w:type="spellEnd"/>
            <w:r w:rsidRPr="00FC09E8">
              <w:rPr>
                <w:rFonts w:ascii="Sylfaen" w:hAnsi="Sylfaen"/>
              </w:rPr>
              <w:t>:</w:t>
            </w:r>
          </w:p>
          <w:p w14:paraId="4C060399" w14:textId="71D7B0F0" w:rsidR="00FC09E8" w:rsidRPr="00FC09E8" w:rsidRDefault="00FC09E8" w:rsidP="00FC09E8">
            <w:pPr>
              <w:tabs>
                <w:tab w:val="left" w:pos="1644"/>
              </w:tabs>
              <w:rPr>
                <w:rFonts w:ascii="Sylfaen" w:hAnsi="Sylfaen"/>
              </w:rPr>
            </w:pPr>
            <w:r w:rsidRPr="00FC09E8">
              <w:rPr>
                <w:rFonts w:ascii="Sylfaen" w:hAnsi="Sylfaen"/>
              </w:rPr>
              <w:t xml:space="preserve">ა) </w:t>
            </w:r>
            <w:proofErr w:type="spellStart"/>
            <w:r w:rsidRPr="00FC09E8">
              <w:rPr>
                <w:rFonts w:ascii="Sylfaen" w:hAnsi="Sylfaen"/>
              </w:rPr>
              <w:t>ფიზიკური</w:t>
            </w:r>
            <w:proofErr w:type="spellEnd"/>
            <w:r w:rsidRPr="00FC09E8">
              <w:rPr>
                <w:rFonts w:ascii="Sylfaen" w:hAnsi="Sylfaen"/>
              </w:rPr>
              <w:t xml:space="preserve"> </w:t>
            </w:r>
            <w:proofErr w:type="spellStart"/>
            <w:r w:rsidRPr="00FC09E8">
              <w:rPr>
                <w:rFonts w:ascii="Sylfaen" w:hAnsi="Sylfaen"/>
              </w:rPr>
              <w:t>პირის</w:t>
            </w:r>
            <w:proofErr w:type="spellEnd"/>
            <w:r w:rsidRPr="00FC09E8">
              <w:rPr>
                <w:rFonts w:ascii="Sylfaen" w:hAnsi="Sylfaen"/>
              </w:rPr>
              <w:t xml:space="preserve">, </w:t>
            </w:r>
            <w:proofErr w:type="spellStart"/>
            <w:r w:rsidRPr="00FC09E8">
              <w:rPr>
                <w:rFonts w:ascii="Sylfaen" w:hAnsi="Sylfaen"/>
              </w:rPr>
              <w:t>იურიდიული</w:t>
            </w:r>
            <w:proofErr w:type="spellEnd"/>
            <w:r w:rsidRPr="00FC09E8">
              <w:rPr>
                <w:rFonts w:ascii="Sylfaen" w:hAnsi="Sylfaen"/>
              </w:rPr>
              <w:t xml:space="preserve"> </w:t>
            </w:r>
            <w:proofErr w:type="spellStart"/>
            <w:r w:rsidRPr="00FC09E8">
              <w:rPr>
                <w:rFonts w:ascii="Sylfaen" w:hAnsi="Sylfaen"/>
              </w:rPr>
              <w:t>პირის</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სახალხო</w:t>
            </w:r>
            <w:proofErr w:type="spellEnd"/>
            <w:r w:rsidRPr="00FC09E8">
              <w:rPr>
                <w:rFonts w:ascii="Sylfaen" w:hAnsi="Sylfaen"/>
              </w:rPr>
              <w:t xml:space="preserve"> </w:t>
            </w:r>
            <w:proofErr w:type="spellStart"/>
            <w:r w:rsidRPr="00FC09E8">
              <w:rPr>
                <w:rFonts w:ascii="Sylfaen" w:hAnsi="Sylfaen"/>
              </w:rPr>
              <w:t>დამცველის</w:t>
            </w:r>
            <w:proofErr w:type="spellEnd"/>
            <w:r w:rsidRPr="00FC09E8">
              <w:rPr>
                <w:rFonts w:ascii="Sylfaen" w:hAnsi="Sylfaen"/>
              </w:rPr>
              <w:t xml:space="preserve"> </w:t>
            </w:r>
            <w:proofErr w:type="spellStart"/>
            <w:r w:rsidRPr="00FC09E8">
              <w:rPr>
                <w:rFonts w:ascii="Sylfaen" w:hAnsi="Sylfaen"/>
              </w:rPr>
              <w:t>სარჩელის</w:t>
            </w:r>
            <w:proofErr w:type="spellEnd"/>
            <w:r w:rsidR="00C81F7D">
              <w:rPr>
                <w:rFonts w:ascii="Sylfaen" w:hAnsi="Sylfaen"/>
                <w:lang w:val="ka-GE"/>
              </w:rPr>
              <w:t xml:space="preserve"> </w:t>
            </w:r>
            <w:proofErr w:type="spellStart"/>
            <w:r w:rsidRPr="00FC09E8">
              <w:rPr>
                <w:rFonts w:ascii="Sylfaen" w:hAnsi="Sylfaen"/>
              </w:rPr>
              <w:t>საფუძველზე</w:t>
            </w:r>
            <w:proofErr w:type="spellEnd"/>
            <w:r w:rsidRPr="00FC09E8">
              <w:rPr>
                <w:rFonts w:ascii="Sylfaen" w:hAnsi="Sylfaen"/>
              </w:rPr>
              <w:t xml:space="preserve"> </w:t>
            </w:r>
            <w:proofErr w:type="spellStart"/>
            <w:r w:rsidRPr="00FC09E8">
              <w:rPr>
                <w:rFonts w:ascii="Sylfaen" w:hAnsi="Sylfaen"/>
              </w:rPr>
              <w:t>იხილავს</w:t>
            </w:r>
            <w:proofErr w:type="spellEnd"/>
          </w:p>
          <w:p w14:paraId="6C7A9B51" w14:textId="688FA4EC" w:rsidR="00FC09E8" w:rsidRPr="00FC09E8" w:rsidRDefault="00FC09E8" w:rsidP="00FC09E8">
            <w:pPr>
              <w:tabs>
                <w:tab w:val="left" w:pos="1644"/>
              </w:tabs>
              <w:rPr>
                <w:rFonts w:ascii="Sylfaen" w:hAnsi="Sylfaen"/>
              </w:rPr>
            </w:pPr>
            <w:proofErr w:type="spellStart"/>
            <w:r w:rsidRPr="00FC09E8">
              <w:rPr>
                <w:rFonts w:ascii="Sylfaen" w:hAnsi="Sylfaen"/>
              </w:rPr>
              <w:t>ნორმატიული</w:t>
            </w:r>
            <w:proofErr w:type="spellEnd"/>
            <w:r w:rsidRPr="00FC09E8">
              <w:rPr>
                <w:rFonts w:ascii="Sylfaen" w:hAnsi="Sylfaen"/>
              </w:rPr>
              <w:t xml:space="preserve"> </w:t>
            </w:r>
            <w:proofErr w:type="spellStart"/>
            <w:r w:rsidRPr="00FC09E8">
              <w:rPr>
                <w:rFonts w:ascii="Sylfaen" w:hAnsi="Sylfaen"/>
              </w:rPr>
              <w:t>აქტის</w:t>
            </w:r>
            <w:proofErr w:type="spellEnd"/>
            <w:r w:rsidRPr="00FC09E8">
              <w:rPr>
                <w:rFonts w:ascii="Sylfaen" w:hAnsi="Sylfaen"/>
              </w:rPr>
              <w:t xml:space="preserve"> </w:t>
            </w:r>
            <w:proofErr w:type="spellStart"/>
            <w:r w:rsidRPr="00FC09E8">
              <w:rPr>
                <w:rFonts w:ascii="Sylfaen" w:hAnsi="Sylfaen"/>
              </w:rPr>
              <w:t>კონსტიტუციურობას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w:t>
            </w:r>
            <w:proofErr w:type="spellStart"/>
            <w:r w:rsidRPr="00FC09E8">
              <w:rPr>
                <w:rFonts w:ascii="Sylfaen" w:hAnsi="Sylfaen"/>
              </w:rPr>
              <w:t>მეორე</w:t>
            </w:r>
            <w:proofErr w:type="spellEnd"/>
            <w:r w:rsidRPr="00FC09E8">
              <w:rPr>
                <w:rFonts w:ascii="Sylfaen" w:hAnsi="Sylfaen"/>
              </w:rPr>
              <w:t xml:space="preserve"> </w:t>
            </w:r>
            <w:proofErr w:type="spellStart"/>
            <w:r w:rsidRPr="00FC09E8">
              <w:rPr>
                <w:rFonts w:ascii="Sylfaen" w:hAnsi="Sylfaen"/>
              </w:rPr>
              <w:t>თავით</w:t>
            </w:r>
            <w:proofErr w:type="spellEnd"/>
            <w:r w:rsidRPr="00FC09E8">
              <w:rPr>
                <w:rFonts w:ascii="Sylfaen" w:hAnsi="Sylfaen"/>
              </w:rPr>
              <w:t xml:space="preserve"> </w:t>
            </w:r>
            <w:proofErr w:type="spellStart"/>
            <w:r w:rsidRPr="00FC09E8">
              <w:rPr>
                <w:rFonts w:ascii="Sylfaen" w:hAnsi="Sylfaen"/>
              </w:rPr>
              <w:t>აღიარებულ</w:t>
            </w:r>
            <w:proofErr w:type="spellEnd"/>
            <w:r w:rsidR="00C81F7D">
              <w:rPr>
                <w:rFonts w:ascii="Sylfaen" w:hAnsi="Sylfaen"/>
                <w:lang w:val="ka-GE"/>
              </w:rPr>
              <w:t xml:space="preserve"> </w:t>
            </w:r>
            <w:proofErr w:type="spellStart"/>
            <w:r w:rsidRPr="00FC09E8">
              <w:rPr>
                <w:rFonts w:ascii="Sylfaen" w:hAnsi="Sylfaen"/>
              </w:rPr>
              <w:t>ადამიანის</w:t>
            </w:r>
            <w:proofErr w:type="spellEnd"/>
            <w:r w:rsidR="00C81F7D">
              <w:rPr>
                <w:rFonts w:ascii="Sylfaen" w:hAnsi="Sylfaen"/>
                <w:lang w:val="ka-GE"/>
              </w:rPr>
              <w:t xml:space="preserve"> </w:t>
            </w:r>
            <w:proofErr w:type="spellStart"/>
            <w:r w:rsidRPr="00FC09E8">
              <w:rPr>
                <w:rFonts w:ascii="Sylfaen" w:hAnsi="Sylfaen"/>
              </w:rPr>
              <w:t>ძირითად</w:t>
            </w:r>
            <w:proofErr w:type="spellEnd"/>
            <w:r w:rsidRPr="00FC09E8">
              <w:rPr>
                <w:rFonts w:ascii="Sylfaen" w:hAnsi="Sylfaen"/>
              </w:rPr>
              <w:t xml:space="preserve"> </w:t>
            </w:r>
            <w:proofErr w:type="spellStart"/>
            <w:r w:rsidRPr="00FC09E8">
              <w:rPr>
                <w:rFonts w:ascii="Sylfaen" w:hAnsi="Sylfaen"/>
              </w:rPr>
              <w:t>უფლებებთან</w:t>
            </w:r>
            <w:proofErr w:type="spellEnd"/>
            <w:r w:rsidRPr="00FC09E8">
              <w:rPr>
                <w:rFonts w:ascii="Sylfaen" w:hAnsi="Sylfaen"/>
              </w:rPr>
              <w:t xml:space="preserve"> </w:t>
            </w:r>
            <w:proofErr w:type="spellStart"/>
            <w:proofErr w:type="gramStart"/>
            <w:r w:rsidRPr="00FC09E8">
              <w:rPr>
                <w:rFonts w:ascii="Sylfaen" w:hAnsi="Sylfaen"/>
              </w:rPr>
              <w:t>მიმართებით</w:t>
            </w:r>
            <w:proofErr w:type="spellEnd"/>
            <w:r w:rsidRPr="00FC09E8">
              <w:rPr>
                <w:rFonts w:ascii="Sylfaen" w:hAnsi="Sylfaen"/>
              </w:rPr>
              <w:t>.“</w:t>
            </w:r>
            <w:proofErr w:type="gramEnd"/>
          </w:p>
          <w:p w14:paraId="3A2423D0" w14:textId="77777777" w:rsidR="00E5730A" w:rsidRDefault="00E5730A" w:rsidP="00FC09E8">
            <w:pPr>
              <w:tabs>
                <w:tab w:val="left" w:pos="1644"/>
              </w:tabs>
              <w:rPr>
                <w:rFonts w:ascii="Sylfaen" w:hAnsi="Sylfaen"/>
              </w:rPr>
            </w:pPr>
          </w:p>
          <w:p w14:paraId="047618E0" w14:textId="77A61943" w:rsidR="00FC09E8" w:rsidRPr="00FC09E8" w:rsidRDefault="00FC09E8" w:rsidP="00FC09E8">
            <w:pPr>
              <w:tabs>
                <w:tab w:val="left" w:pos="1644"/>
              </w:tabs>
              <w:rPr>
                <w:rFonts w:ascii="Sylfaen" w:hAnsi="Sylfaen"/>
              </w:rPr>
            </w:pPr>
            <w:r w:rsidRPr="00FC09E8">
              <w:rPr>
                <w:rFonts w:ascii="Sylfaen" w:hAnsi="Sylfaen"/>
              </w:rPr>
              <w:t>“</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საკონსტიტუციოს</w:t>
            </w:r>
            <w:proofErr w:type="spellEnd"/>
            <w:r w:rsidRPr="00FC09E8">
              <w:rPr>
                <w:rFonts w:ascii="Sylfaen" w:hAnsi="Sylfaen"/>
              </w:rPr>
              <w:t xml:space="preserve"> </w:t>
            </w:r>
            <w:proofErr w:type="spellStart"/>
            <w:r w:rsidRPr="00FC09E8">
              <w:rPr>
                <w:rFonts w:ascii="Sylfaen" w:hAnsi="Sylfaen"/>
              </w:rPr>
              <w:t>სასამართლოს</w:t>
            </w:r>
            <w:proofErr w:type="spellEnd"/>
            <w:r w:rsidRPr="00FC09E8">
              <w:rPr>
                <w:rFonts w:ascii="Sylfaen" w:hAnsi="Sylfaen"/>
              </w:rPr>
              <w:t xml:space="preserve"> </w:t>
            </w:r>
            <w:proofErr w:type="spellStart"/>
            <w:r w:rsidRPr="00FC09E8">
              <w:rPr>
                <w:rFonts w:ascii="Sylfaen" w:hAnsi="Sylfaen"/>
              </w:rPr>
              <w:t>შესახებ</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კანონის</w:t>
            </w:r>
            <w:proofErr w:type="spellEnd"/>
            <w:r w:rsidRPr="00FC09E8">
              <w:rPr>
                <w:rFonts w:ascii="Sylfaen" w:hAnsi="Sylfaen"/>
              </w:rPr>
              <w:t xml:space="preserve"> მე-19</w:t>
            </w:r>
          </w:p>
          <w:p w14:paraId="41A50B50" w14:textId="77777777" w:rsidR="00FC09E8" w:rsidRPr="00FC09E8" w:rsidRDefault="00FC09E8" w:rsidP="00FC09E8">
            <w:pPr>
              <w:tabs>
                <w:tab w:val="left" w:pos="1644"/>
              </w:tabs>
              <w:rPr>
                <w:rFonts w:ascii="Sylfaen" w:hAnsi="Sylfaen"/>
              </w:rPr>
            </w:pPr>
            <w:proofErr w:type="spellStart"/>
            <w:r w:rsidRPr="00FC09E8">
              <w:rPr>
                <w:rFonts w:ascii="Sylfaen" w:hAnsi="Sylfaen"/>
              </w:rPr>
              <w:t>მუხლის</w:t>
            </w:r>
            <w:proofErr w:type="spellEnd"/>
            <w:r w:rsidRPr="00FC09E8">
              <w:rPr>
                <w:rFonts w:ascii="Sylfaen" w:hAnsi="Sylfaen"/>
              </w:rPr>
              <w:t xml:space="preserve"> </w:t>
            </w:r>
            <w:proofErr w:type="spellStart"/>
            <w:r w:rsidRPr="00FC09E8">
              <w:rPr>
                <w:rFonts w:ascii="Sylfaen" w:hAnsi="Sylfaen"/>
              </w:rPr>
              <w:t>პირველი</w:t>
            </w:r>
            <w:proofErr w:type="spellEnd"/>
            <w:r w:rsidRPr="00FC09E8">
              <w:rPr>
                <w:rFonts w:ascii="Sylfaen" w:hAnsi="Sylfaen"/>
              </w:rPr>
              <w:t xml:space="preserve"> </w:t>
            </w:r>
            <w:proofErr w:type="spellStart"/>
            <w:r w:rsidRPr="00FC09E8">
              <w:rPr>
                <w:rFonts w:ascii="Sylfaen" w:hAnsi="Sylfaen"/>
              </w:rPr>
              <w:t>პუნქტის</w:t>
            </w:r>
            <w:proofErr w:type="spellEnd"/>
            <w:r w:rsidRPr="00FC09E8">
              <w:rPr>
                <w:rFonts w:ascii="Sylfaen" w:hAnsi="Sylfaen"/>
              </w:rPr>
              <w:t xml:space="preserve"> “ე” </w:t>
            </w:r>
            <w:proofErr w:type="spellStart"/>
            <w:r w:rsidRPr="00FC09E8">
              <w:rPr>
                <w:rFonts w:ascii="Sylfaen" w:hAnsi="Sylfaen"/>
              </w:rPr>
              <w:t>ქვეპუნქტი</w:t>
            </w:r>
            <w:proofErr w:type="spellEnd"/>
            <w:r w:rsidRPr="00FC09E8">
              <w:rPr>
                <w:rFonts w:ascii="Sylfaen" w:hAnsi="Sylfaen"/>
              </w:rPr>
              <w:t>:</w:t>
            </w:r>
          </w:p>
          <w:p w14:paraId="73AFCFE8" w14:textId="77777777" w:rsidR="00FC09E8" w:rsidRPr="00FC09E8" w:rsidRDefault="00FC09E8" w:rsidP="00FC09E8">
            <w:pPr>
              <w:tabs>
                <w:tab w:val="left" w:pos="1644"/>
              </w:tabs>
              <w:rPr>
                <w:rFonts w:ascii="Sylfaen" w:hAnsi="Sylfaen"/>
              </w:rPr>
            </w:pPr>
            <w:r w:rsidRPr="00FC09E8">
              <w:rPr>
                <w:rFonts w:ascii="Sylfaen" w:hAnsi="Sylfaen"/>
              </w:rPr>
              <w:t xml:space="preserve">1. </w:t>
            </w:r>
            <w:proofErr w:type="spellStart"/>
            <w:r w:rsidRPr="00FC09E8">
              <w:rPr>
                <w:rFonts w:ascii="Sylfaen" w:hAnsi="Sylfaen"/>
              </w:rPr>
              <w:t>საკონსტიტუციო</w:t>
            </w:r>
            <w:proofErr w:type="spellEnd"/>
            <w:r w:rsidRPr="00FC09E8">
              <w:rPr>
                <w:rFonts w:ascii="Sylfaen" w:hAnsi="Sylfaen"/>
              </w:rPr>
              <w:t xml:space="preserve"> </w:t>
            </w:r>
            <w:proofErr w:type="spellStart"/>
            <w:r w:rsidRPr="00FC09E8">
              <w:rPr>
                <w:rFonts w:ascii="Sylfaen" w:hAnsi="Sylfaen"/>
              </w:rPr>
              <w:t>სასამართლო</w:t>
            </w:r>
            <w:proofErr w:type="spellEnd"/>
            <w:r w:rsidRPr="00FC09E8">
              <w:rPr>
                <w:rFonts w:ascii="Sylfaen" w:hAnsi="Sylfaen"/>
              </w:rPr>
              <w:t xml:space="preserve"> </w:t>
            </w:r>
            <w:proofErr w:type="spellStart"/>
            <w:r w:rsidRPr="00FC09E8">
              <w:rPr>
                <w:rFonts w:ascii="Sylfaen" w:hAnsi="Sylfaen"/>
              </w:rPr>
              <w:t>კონსტიტუციური</w:t>
            </w:r>
            <w:proofErr w:type="spellEnd"/>
            <w:r w:rsidRPr="00FC09E8">
              <w:rPr>
                <w:rFonts w:ascii="Sylfaen" w:hAnsi="Sylfaen"/>
              </w:rPr>
              <w:t xml:space="preserve"> </w:t>
            </w:r>
            <w:proofErr w:type="spellStart"/>
            <w:r w:rsidRPr="00FC09E8">
              <w:rPr>
                <w:rFonts w:ascii="Sylfaen" w:hAnsi="Sylfaen"/>
              </w:rPr>
              <w:t>სარჩელის</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კონსტიტუციური</w:t>
            </w:r>
            <w:proofErr w:type="spellEnd"/>
          </w:p>
          <w:p w14:paraId="3AC7DAF0" w14:textId="77777777" w:rsidR="00FC09E8" w:rsidRPr="00FC09E8" w:rsidRDefault="00FC09E8" w:rsidP="00FC09E8">
            <w:pPr>
              <w:tabs>
                <w:tab w:val="left" w:pos="1644"/>
              </w:tabs>
              <w:rPr>
                <w:rFonts w:ascii="Sylfaen" w:hAnsi="Sylfaen"/>
              </w:rPr>
            </w:pPr>
            <w:proofErr w:type="spellStart"/>
            <w:r w:rsidRPr="00FC09E8">
              <w:rPr>
                <w:rFonts w:ascii="Sylfaen" w:hAnsi="Sylfaen"/>
              </w:rPr>
              <w:t>წარდგინების</w:t>
            </w:r>
            <w:proofErr w:type="spellEnd"/>
            <w:r w:rsidRPr="00FC09E8">
              <w:rPr>
                <w:rFonts w:ascii="Sylfaen" w:hAnsi="Sylfaen"/>
              </w:rPr>
              <w:t xml:space="preserve"> </w:t>
            </w:r>
            <w:proofErr w:type="spellStart"/>
            <w:r w:rsidRPr="00FC09E8">
              <w:rPr>
                <w:rFonts w:ascii="Sylfaen" w:hAnsi="Sylfaen"/>
              </w:rPr>
              <w:t>საფუძველზე</w:t>
            </w:r>
            <w:proofErr w:type="spellEnd"/>
            <w:r w:rsidRPr="00FC09E8">
              <w:rPr>
                <w:rFonts w:ascii="Sylfaen" w:hAnsi="Sylfaen"/>
              </w:rPr>
              <w:t xml:space="preserve"> </w:t>
            </w:r>
            <w:proofErr w:type="spellStart"/>
            <w:r w:rsidRPr="00FC09E8">
              <w:rPr>
                <w:rFonts w:ascii="Sylfaen" w:hAnsi="Sylfaen"/>
              </w:rPr>
              <w:t>უფლებამოსილია</w:t>
            </w:r>
            <w:proofErr w:type="spellEnd"/>
            <w:r w:rsidRPr="00FC09E8">
              <w:rPr>
                <w:rFonts w:ascii="Sylfaen" w:hAnsi="Sylfaen"/>
              </w:rPr>
              <w:t xml:space="preserve"> </w:t>
            </w:r>
            <w:proofErr w:type="spellStart"/>
            <w:r w:rsidRPr="00FC09E8">
              <w:rPr>
                <w:rFonts w:ascii="Sylfaen" w:hAnsi="Sylfaen"/>
              </w:rPr>
              <w:t>განიხილოს</w:t>
            </w:r>
            <w:proofErr w:type="spellEnd"/>
            <w:r w:rsidRPr="00FC09E8">
              <w:rPr>
                <w:rFonts w:ascii="Sylfaen" w:hAnsi="Sylfaen"/>
              </w:rPr>
              <w:t xml:space="preserve"> </w:t>
            </w:r>
            <w:proofErr w:type="spellStart"/>
            <w:r w:rsidRPr="00FC09E8">
              <w:rPr>
                <w:rFonts w:ascii="Sylfaen" w:hAnsi="Sylfaen"/>
              </w:rPr>
              <w:t>და</w:t>
            </w:r>
            <w:proofErr w:type="spellEnd"/>
            <w:r w:rsidRPr="00FC09E8">
              <w:rPr>
                <w:rFonts w:ascii="Sylfaen" w:hAnsi="Sylfaen"/>
              </w:rPr>
              <w:t xml:space="preserve"> </w:t>
            </w:r>
            <w:proofErr w:type="spellStart"/>
            <w:r w:rsidRPr="00FC09E8">
              <w:rPr>
                <w:rFonts w:ascii="Sylfaen" w:hAnsi="Sylfaen"/>
              </w:rPr>
              <w:t>გადაწყვიტოს</w:t>
            </w:r>
            <w:proofErr w:type="spellEnd"/>
            <w:r w:rsidRPr="00FC09E8">
              <w:rPr>
                <w:rFonts w:ascii="Sylfaen" w:hAnsi="Sylfaen"/>
              </w:rPr>
              <w:t>:</w:t>
            </w:r>
          </w:p>
          <w:p w14:paraId="2026F325" w14:textId="77777777" w:rsidR="00FC09E8" w:rsidRPr="00FC09E8" w:rsidRDefault="00FC09E8" w:rsidP="00FC09E8">
            <w:pPr>
              <w:tabs>
                <w:tab w:val="left" w:pos="1644"/>
              </w:tabs>
              <w:rPr>
                <w:rFonts w:ascii="Sylfaen" w:hAnsi="Sylfaen"/>
              </w:rPr>
            </w:pPr>
          </w:p>
          <w:p w14:paraId="114A90A3" w14:textId="77777777" w:rsidR="00FC09E8" w:rsidRPr="00FC09E8" w:rsidRDefault="00FC09E8" w:rsidP="00FC09E8">
            <w:pPr>
              <w:tabs>
                <w:tab w:val="left" w:pos="1644"/>
              </w:tabs>
              <w:rPr>
                <w:rFonts w:ascii="Sylfaen" w:hAnsi="Sylfaen"/>
              </w:rPr>
            </w:pPr>
            <w:r w:rsidRPr="00FC09E8">
              <w:rPr>
                <w:rFonts w:ascii="Sylfaen" w:hAnsi="Sylfaen"/>
              </w:rPr>
              <w:t xml:space="preserve">ე) </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w:t>
            </w:r>
            <w:proofErr w:type="spellStart"/>
            <w:r w:rsidRPr="00FC09E8">
              <w:rPr>
                <w:rFonts w:ascii="Sylfaen" w:hAnsi="Sylfaen"/>
              </w:rPr>
              <w:t>მეორე</w:t>
            </w:r>
            <w:proofErr w:type="spellEnd"/>
            <w:r w:rsidRPr="00FC09E8">
              <w:rPr>
                <w:rFonts w:ascii="Sylfaen" w:hAnsi="Sylfaen"/>
              </w:rPr>
              <w:t xml:space="preserve"> </w:t>
            </w:r>
            <w:proofErr w:type="spellStart"/>
            <w:r w:rsidRPr="00FC09E8">
              <w:rPr>
                <w:rFonts w:ascii="Sylfaen" w:hAnsi="Sylfaen"/>
              </w:rPr>
              <w:t>თავის</w:t>
            </w:r>
            <w:proofErr w:type="spellEnd"/>
            <w:r w:rsidRPr="00FC09E8">
              <w:rPr>
                <w:rFonts w:ascii="Sylfaen" w:hAnsi="Sylfaen"/>
              </w:rPr>
              <w:t xml:space="preserve"> </w:t>
            </w:r>
            <w:proofErr w:type="spellStart"/>
            <w:r w:rsidRPr="00FC09E8">
              <w:rPr>
                <w:rFonts w:ascii="Sylfaen" w:hAnsi="Sylfaen"/>
              </w:rPr>
              <w:t>საკითხებთან</w:t>
            </w:r>
            <w:proofErr w:type="spellEnd"/>
            <w:r w:rsidRPr="00FC09E8">
              <w:rPr>
                <w:rFonts w:ascii="Sylfaen" w:hAnsi="Sylfaen"/>
              </w:rPr>
              <w:t xml:space="preserve"> </w:t>
            </w:r>
            <w:proofErr w:type="spellStart"/>
            <w:r w:rsidRPr="00FC09E8">
              <w:rPr>
                <w:rFonts w:ascii="Sylfaen" w:hAnsi="Sylfaen"/>
              </w:rPr>
              <w:t>მიმართებით</w:t>
            </w:r>
            <w:proofErr w:type="spellEnd"/>
            <w:r w:rsidRPr="00FC09E8">
              <w:rPr>
                <w:rFonts w:ascii="Sylfaen" w:hAnsi="Sylfaen"/>
              </w:rPr>
              <w:t xml:space="preserve"> </w:t>
            </w:r>
            <w:proofErr w:type="spellStart"/>
            <w:r w:rsidRPr="00FC09E8">
              <w:rPr>
                <w:rFonts w:ascii="Sylfaen" w:hAnsi="Sylfaen"/>
              </w:rPr>
              <w:t>მიღებული</w:t>
            </w:r>
            <w:proofErr w:type="spellEnd"/>
          </w:p>
          <w:p w14:paraId="749B678C" w14:textId="77777777" w:rsidR="00FC09E8" w:rsidRPr="00FC09E8" w:rsidRDefault="00FC09E8" w:rsidP="00FC09E8">
            <w:pPr>
              <w:tabs>
                <w:tab w:val="left" w:pos="1644"/>
              </w:tabs>
              <w:rPr>
                <w:rFonts w:ascii="Sylfaen" w:hAnsi="Sylfaen"/>
              </w:rPr>
            </w:pPr>
            <w:proofErr w:type="spellStart"/>
            <w:r w:rsidRPr="00FC09E8">
              <w:rPr>
                <w:rFonts w:ascii="Sylfaen" w:hAnsi="Sylfaen"/>
              </w:rPr>
              <w:t>ნორმატიული</w:t>
            </w:r>
            <w:proofErr w:type="spellEnd"/>
            <w:r w:rsidRPr="00FC09E8">
              <w:rPr>
                <w:rFonts w:ascii="Sylfaen" w:hAnsi="Sylfaen"/>
              </w:rPr>
              <w:t xml:space="preserve"> </w:t>
            </w:r>
            <w:proofErr w:type="spellStart"/>
            <w:r w:rsidRPr="00FC09E8">
              <w:rPr>
                <w:rFonts w:ascii="Sylfaen" w:hAnsi="Sylfaen"/>
              </w:rPr>
              <w:t>აქტების</w:t>
            </w:r>
            <w:proofErr w:type="spellEnd"/>
            <w:r w:rsidRPr="00FC09E8">
              <w:rPr>
                <w:rFonts w:ascii="Sylfaen" w:hAnsi="Sylfaen"/>
              </w:rPr>
              <w:t xml:space="preserve"> </w:t>
            </w:r>
            <w:proofErr w:type="spellStart"/>
            <w:r w:rsidRPr="00FC09E8">
              <w:rPr>
                <w:rFonts w:ascii="Sylfaen" w:hAnsi="Sylfaen"/>
              </w:rPr>
              <w:t>კონსტიტუციურობის</w:t>
            </w:r>
            <w:proofErr w:type="spellEnd"/>
            <w:r w:rsidRPr="00FC09E8">
              <w:rPr>
                <w:rFonts w:ascii="Sylfaen" w:hAnsi="Sylfaen"/>
              </w:rPr>
              <w:t xml:space="preserve"> </w:t>
            </w:r>
            <w:proofErr w:type="spellStart"/>
            <w:r w:rsidRPr="00FC09E8">
              <w:rPr>
                <w:rFonts w:ascii="Sylfaen" w:hAnsi="Sylfaen"/>
              </w:rPr>
              <w:t>საკითხი</w:t>
            </w:r>
            <w:proofErr w:type="spellEnd"/>
            <w:r w:rsidRPr="00FC09E8">
              <w:rPr>
                <w:rFonts w:ascii="Sylfaen" w:hAnsi="Sylfaen"/>
              </w:rPr>
              <w:t>;</w:t>
            </w:r>
          </w:p>
          <w:p w14:paraId="08E057C1" w14:textId="77777777" w:rsidR="00FC09E8" w:rsidRPr="00FC09E8" w:rsidRDefault="00FC09E8" w:rsidP="00FC09E8">
            <w:pPr>
              <w:tabs>
                <w:tab w:val="left" w:pos="1644"/>
              </w:tabs>
              <w:rPr>
                <w:rFonts w:ascii="Sylfaen" w:hAnsi="Sylfaen"/>
              </w:rPr>
            </w:pPr>
          </w:p>
          <w:p w14:paraId="21933E30" w14:textId="77777777" w:rsidR="00FC09E8" w:rsidRPr="00FC09E8" w:rsidRDefault="00FC09E8" w:rsidP="00FC09E8">
            <w:pPr>
              <w:tabs>
                <w:tab w:val="left" w:pos="1644"/>
              </w:tabs>
              <w:rPr>
                <w:rFonts w:ascii="Sylfaen" w:hAnsi="Sylfaen"/>
              </w:rPr>
            </w:pP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კანონის</w:t>
            </w:r>
            <w:proofErr w:type="spellEnd"/>
            <w:r w:rsidRPr="00FC09E8">
              <w:rPr>
                <w:rFonts w:ascii="Sylfaen" w:hAnsi="Sylfaen"/>
              </w:rPr>
              <w:t xml:space="preserve"> “</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საკონსტიტუციო</w:t>
            </w:r>
            <w:proofErr w:type="spellEnd"/>
            <w:r w:rsidRPr="00FC09E8">
              <w:rPr>
                <w:rFonts w:ascii="Sylfaen" w:hAnsi="Sylfaen"/>
              </w:rPr>
              <w:t xml:space="preserve"> </w:t>
            </w:r>
            <w:proofErr w:type="spellStart"/>
            <w:r w:rsidRPr="00FC09E8">
              <w:rPr>
                <w:rFonts w:ascii="Sylfaen" w:hAnsi="Sylfaen"/>
              </w:rPr>
              <w:t>სასამართლოს</w:t>
            </w:r>
            <w:proofErr w:type="spellEnd"/>
          </w:p>
          <w:p w14:paraId="3B8BE32F" w14:textId="5D050F06" w:rsidR="00FC09E8" w:rsidRPr="00FC09E8" w:rsidRDefault="00FC09E8" w:rsidP="00FC09E8">
            <w:pPr>
              <w:tabs>
                <w:tab w:val="left" w:pos="1644"/>
              </w:tabs>
              <w:rPr>
                <w:rFonts w:ascii="Sylfaen" w:hAnsi="Sylfaen"/>
              </w:rPr>
            </w:pPr>
            <w:proofErr w:type="spellStart"/>
            <w:r w:rsidRPr="00FC09E8">
              <w:rPr>
                <w:rFonts w:ascii="Sylfaen" w:hAnsi="Sylfaen"/>
              </w:rPr>
              <w:t>შესახებ</w:t>
            </w:r>
            <w:proofErr w:type="spellEnd"/>
            <w:r w:rsidRPr="00FC09E8">
              <w:rPr>
                <w:rFonts w:ascii="Sylfaen" w:hAnsi="Sylfaen"/>
              </w:rPr>
              <w:t xml:space="preserve">” 31-ე </w:t>
            </w:r>
            <w:proofErr w:type="spellStart"/>
            <w:r w:rsidRPr="00FC09E8">
              <w:rPr>
                <w:rFonts w:ascii="Sylfaen" w:hAnsi="Sylfaen"/>
              </w:rPr>
              <w:t>და</w:t>
            </w:r>
            <w:proofErr w:type="spellEnd"/>
            <w:r w:rsidR="00CB219B">
              <w:rPr>
                <w:rFonts w:ascii="Sylfaen" w:hAnsi="Sylfaen"/>
                <w:lang w:val="ka-GE"/>
              </w:rPr>
              <w:t xml:space="preserve"> </w:t>
            </w:r>
            <w:r w:rsidRPr="00FC09E8">
              <w:rPr>
                <w:rFonts w:ascii="Sylfaen" w:hAnsi="Sylfaen"/>
              </w:rPr>
              <w:t>31</w:t>
            </w:r>
            <w:r w:rsidRPr="00984C1D">
              <w:rPr>
                <w:rFonts w:ascii="Sylfaen" w:hAnsi="Sylfaen"/>
                <w:vertAlign w:val="superscript"/>
              </w:rPr>
              <w:t>1</w:t>
            </w:r>
            <w:r w:rsidR="00CB219B">
              <w:rPr>
                <w:rFonts w:ascii="Sylfaen" w:hAnsi="Sylfaen"/>
                <w:lang w:val="ka-GE"/>
              </w:rPr>
              <w:t>-ე</w:t>
            </w:r>
            <w:r w:rsidRPr="00FC09E8">
              <w:rPr>
                <w:rFonts w:ascii="Sylfaen" w:hAnsi="Sylfaen"/>
              </w:rPr>
              <w:t xml:space="preserve"> </w:t>
            </w:r>
            <w:proofErr w:type="spellStart"/>
            <w:r w:rsidRPr="00FC09E8">
              <w:rPr>
                <w:rFonts w:ascii="Sylfaen" w:hAnsi="Sylfaen"/>
              </w:rPr>
              <w:t>მუხლები</w:t>
            </w:r>
            <w:proofErr w:type="spellEnd"/>
            <w:r w:rsidRPr="00FC09E8">
              <w:rPr>
                <w:rFonts w:ascii="Sylfaen" w:hAnsi="Sylfaen"/>
              </w:rPr>
              <w:t>.</w:t>
            </w:r>
          </w:p>
          <w:p w14:paraId="00976249" w14:textId="77777777" w:rsidR="00FC09E8" w:rsidRPr="00FC09E8" w:rsidRDefault="00FC09E8" w:rsidP="00FC09E8">
            <w:pPr>
              <w:tabs>
                <w:tab w:val="left" w:pos="1644"/>
              </w:tabs>
              <w:rPr>
                <w:rFonts w:ascii="Sylfaen" w:hAnsi="Sylfaen"/>
              </w:rPr>
            </w:pPr>
          </w:p>
          <w:p w14:paraId="4E7EA24F" w14:textId="3AAC7AFD" w:rsidR="00FC09E8" w:rsidRPr="00FC09E8" w:rsidRDefault="00FC09E8" w:rsidP="00FC09E8">
            <w:pPr>
              <w:tabs>
                <w:tab w:val="left" w:pos="1644"/>
              </w:tabs>
              <w:rPr>
                <w:rFonts w:ascii="Sylfaen" w:hAnsi="Sylfaen"/>
              </w:rPr>
            </w:pPr>
            <w:r w:rsidRPr="00FC09E8">
              <w:rPr>
                <w:rFonts w:ascii="Sylfaen" w:hAnsi="Sylfaen"/>
              </w:rPr>
              <w:t>“</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საკონსტიტუციოს</w:t>
            </w:r>
            <w:proofErr w:type="spellEnd"/>
            <w:r w:rsidRPr="00FC09E8">
              <w:rPr>
                <w:rFonts w:ascii="Sylfaen" w:hAnsi="Sylfaen"/>
              </w:rPr>
              <w:t xml:space="preserve"> </w:t>
            </w:r>
            <w:proofErr w:type="spellStart"/>
            <w:r w:rsidRPr="00FC09E8">
              <w:rPr>
                <w:rFonts w:ascii="Sylfaen" w:hAnsi="Sylfaen"/>
              </w:rPr>
              <w:t>სასამართლოს</w:t>
            </w:r>
            <w:proofErr w:type="spellEnd"/>
            <w:r w:rsidRPr="00FC09E8">
              <w:rPr>
                <w:rFonts w:ascii="Sylfaen" w:hAnsi="Sylfaen"/>
              </w:rPr>
              <w:t xml:space="preserve"> </w:t>
            </w:r>
            <w:proofErr w:type="spellStart"/>
            <w:r w:rsidRPr="00FC09E8">
              <w:rPr>
                <w:rFonts w:ascii="Sylfaen" w:hAnsi="Sylfaen"/>
              </w:rPr>
              <w:t>შესახებ</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კანონის</w:t>
            </w:r>
            <w:proofErr w:type="spellEnd"/>
            <w:r w:rsidRPr="00FC09E8">
              <w:rPr>
                <w:rFonts w:ascii="Sylfaen" w:hAnsi="Sylfaen"/>
              </w:rPr>
              <w:t xml:space="preserve"> 39-ე</w:t>
            </w:r>
            <w:r w:rsidR="008F65F5">
              <w:rPr>
                <w:rFonts w:ascii="Sylfaen" w:hAnsi="Sylfaen"/>
                <w:lang w:val="ka-GE"/>
              </w:rPr>
              <w:t xml:space="preserve"> </w:t>
            </w:r>
            <w:proofErr w:type="spellStart"/>
            <w:r w:rsidRPr="00FC09E8">
              <w:rPr>
                <w:rFonts w:ascii="Sylfaen" w:hAnsi="Sylfaen"/>
              </w:rPr>
              <w:t>მუხლის</w:t>
            </w:r>
            <w:proofErr w:type="spellEnd"/>
            <w:r w:rsidRPr="00FC09E8">
              <w:rPr>
                <w:rFonts w:ascii="Sylfaen" w:hAnsi="Sylfaen"/>
              </w:rPr>
              <w:t xml:space="preserve"> </w:t>
            </w:r>
            <w:proofErr w:type="spellStart"/>
            <w:r w:rsidRPr="00FC09E8">
              <w:rPr>
                <w:rFonts w:ascii="Sylfaen" w:hAnsi="Sylfaen"/>
              </w:rPr>
              <w:t>პირველი</w:t>
            </w:r>
            <w:proofErr w:type="spellEnd"/>
            <w:r w:rsidRPr="00FC09E8">
              <w:rPr>
                <w:rFonts w:ascii="Sylfaen" w:hAnsi="Sylfaen"/>
              </w:rPr>
              <w:t xml:space="preserve"> </w:t>
            </w:r>
            <w:proofErr w:type="spellStart"/>
            <w:proofErr w:type="gramStart"/>
            <w:r w:rsidRPr="00FC09E8">
              <w:rPr>
                <w:rFonts w:ascii="Sylfaen" w:hAnsi="Sylfaen"/>
              </w:rPr>
              <w:t>პუნქტის</w:t>
            </w:r>
            <w:proofErr w:type="spellEnd"/>
            <w:r w:rsidRPr="00FC09E8">
              <w:rPr>
                <w:rFonts w:ascii="Sylfaen" w:hAnsi="Sylfaen"/>
              </w:rPr>
              <w:t xml:space="preserve"> ,,ა</w:t>
            </w:r>
            <w:proofErr w:type="gramEnd"/>
            <w:r w:rsidRPr="00FC09E8">
              <w:rPr>
                <w:rFonts w:ascii="Sylfaen" w:hAnsi="Sylfaen"/>
              </w:rPr>
              <w:t xml:space="preserve">” </w:t>
            </w:r>
            <w:proofErr w:type="spellStart"/>
            <w:r w:rsidRPr="00FC09E8">
              <w:rPr>
                <w:rFonts w:ascii="Sylfaen" w:hAnsi="Sylfaen"/>
              </w:rPr>
              <w:t>ქვეპუნქტი</w:t>
            </w:r>
            <w:proofErr w:type="spellEnd"/>
            <w:r w:rsidRPr="00FC09E8">
              <w:rPr>
                <w:rFonts w:ascii="Sylfaen" w:hAnsi="Sylfaen"/>
              </w:rPr>
              <w:t>:</w:t>
            </w:r>
          </w:p>
          <w:p w14:paraId="6B2583DE" w14:textId="77777777" w:rsidR="00FC09E8" w:rsidRPr="00FC09E8" w:rsidRDefault="00FC09E8" w:rsidP="00FC09E8">
            <w:pPr>
              <w:tabs>
                <w:tab w:val="left" w:pos="1644"/>
              </w:tabs>
              <w:rPr>
                <w:rFonts w:ascii="Sylfaen" w:hAnsi="Sylfaen"/>
              </w:rPr>
            </w:pPr>
            <w:r w:rsidRPr="00FC09E8">
              <w:rPr>
                <w:rFonts w:ascii="Sylfaen" w:hAnsi="Sylfaen"/>
              </w:rPr>
              <w:t xml:space="preserve">1. </w:t>
            </w:r>
            <w:proofErr w:type="spellStart"/>
            <w:r w:rsidRPr="00FC09E8">
              <w:rPr>
                <w:rFonts w:ascii="Sylfaen" w:hAnsi="Sylfaen"/>
              </w:rPr>
              <w:t>საკონსტიტუციო</w:t>
            </w:r>
            <w:proofErr w:type="spellEnd"/>
            <w:r w:rsidRPr="00FC09E8">
              <w:rPr>
                <w:rFonts w:ascii="Sylfaen" w:hAnsi="Sylfaen"/>
              </w:rPr>
              <w:t xml:space="preserve"> </w:t>
            </w:r>
            <w:proofErr w:type="spellStart"/>
            <w:r w:rsidRPr="00FC09E8">
              <w:rPr>
                <w:rFonts w:ascii="Sylfaen" w:hAnsi="Sylfaen"/>
              </w:rPr>
              <w:t>სასამართლოში</w:t>
            </w:r>
            <w:proofErr w:type="spellEnd"/>
            <w:r w:rsidRPr="00FC09E8">
              <w:rPr>
                <w:rFonts w:ascii="Sylfaen" w:hAnsi="Sylfaen"/>
              </w:rPr>
              <w:t xml:space="preserve"> </w:t>
            </w:r>
            <w:proofErr w:type="spellStart"/>
            <w:r w:rsidRPr="00FC09E8">
              <w:rPr>
                <w:rFonts w:ascii="Sylfaen" w:hAnsi="Sylfaen"/>
              </w:rPr>
              <w:t>ნორმატიული</w:t>
            </w:r>
            <w:proofErr w:type="spellEnd"/>
            <w:r w:rsidRPr="00FC09E8">
              <w:rPr>
                <w:rFonts w:ascii="Sylfaen" w:hAnsi="Sylfaen"/>
              </w:rPr>
              <w:t xml:space="preserve"> </w:t>
            </w:r>
            <w:proofErr w:type="spellStart"/>
            <w:r w:rsidRPr="00FC09E8">
              <w:rPr>
                <w:rFonts w:ascii="Sylfaen" w:hAnsi="Sylfaen"/>
              </w:rPr>
              <w:t>აქტის</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მისი</w:t>
            </w:r>
            <w:proofErr w:type="spellEnd"/>
            <w:r w:rsidRPr="00FC09E8">
              <w:rPr>
                <w:rFonts w:ascii="Sylfaen" w:hAnsi="Sylfaen"/>
              </w:rPr>
              <w:t xml:space="preserve"> </w:t>
            </w:r>
            <w:proofErr w:type="spellStart"/>
            <w:r w:rsidRPr="00FC09E8">
              <w:rPr>
                <w:rFonts w:ascii="Sylfaen" w:hAnsi="Sylfaen"/>
              </w:rPr>
              <w:t>ცალკეული</w:t>
            </w:r>
            <w:proofErr w:type="spellEnd"/>
            <w:r w:rsidRPr="00FC09E8">
              <w:rPr>
                <w:rFonts w:ascii="Sylfaen" w:hAnsi="Sylfaen"/>
              </w:rPr>
              <w:t xml:space="preserve"> </w:t>
            </w:r>
            <w:proofErr w:type="spellStart"/>
            <w:r w:rsidRPr="00FC09E8">
              <w:rPr>
                <w:rFonts w:ascii="Sylfaen" w:hAnsi="Sylfaen"/>
              </w:rPr>
              <w:t>ნორმების</w:t>
            </w:r>
            <w:proofErr w:type="spellEnd"/>
          </w:p>
          <w:p w14:paraId="1940CD51" w14:textId="77777777" w:rsidR="00FC09E8" w:rsidRPr="00FC09E8" w:rsidRDefault="00FC09E8" w:rsidP="00FC09E8">
            <w:pPr>
              <w:tabs>
                <w:tab w:val="left" w:pos="1644"/>
              </w:tabs>
              <w:rPr>
                <w:rFonts w:ascii="Sylfaen" w:hAnsi="Sylfaen"/>
              </w:rPr>
            </w:pPr>
            <w:proofErr w:type="spellStart"/>
            <w:r w:rsidRPr="00FC09E8">
              <w:rPr>
                <w:rFonts w:ascii="Sylfaen" w:hAnsi="Sylfaen"/>
              </w:rPr>
              <w:t>კონსტიტუციურობის</w:t>
            </w:r>
            <w:proofErr w:type="spellEnd"/>
            <w:r w:rsidRPr="00FC09E8">
              <w:rPr>
                <w:rFonts w:ascii="Sylfaen" w:hAnsi="Sylfaen"/>
              </w:rPr>
              <w:t xml:space="preserve"> </w:t>
            </w:r>
            <w:proofErr w:type="spellStart"/>
            <w:r w:rsidRPr="00FC09E8">
              <w:rPr>
                <w:rFonts w:ascii="Sylfaen" w:hAnsi="Sylfaen"/>
              </w:rPr>
              <w:t>თაობაზე</w:t>
            </w:r>
            <w:proofErr w:type="spellEnd"/>
            <w:r w:rsidRPr="00FC09E8">
              <w:rPr>
                <w:rFonts w:ascii="Sylfaen" w:hAnsi="Sylfaen"/>
              </w:rPr>
              <w:t xml:space="preserve"> </w:t>
            </w:r>
            <w:proofErr w:type="spellStart"/>
            <w:r w:rsidRPr="00FC09E8">
              <w:rPr>
                <w:rFonts w:ascii="Sylfaen" w:hAnsi="Sylfaen"/>
              </w:rPr>
              <w:t>კონსტიტუციური</w:t>
            </w:r>
            <w:proofErr w:type="spellEnd"/>
            <w:r w:rsidRPr="00FC09E8">
              <w:rPr>
                <w:rFonts w:ascii="Sylfaen" w:hAnsi="Sylfaen"/>
              </w:rPr>
              <w:t xml:space="preserve"> </w:t>
            </w:r>
            <w:proofErr w:type="spellStart"/>
            <w:r w:rsidRPr="00FC09E8">
              <w:rPr>
                <w:rFonts w:ascii="Sylfaen" w:hAnsi="Sylfaen"/>
              </w:rPr>
              <w:t>სარჩელის</w:t>
            </w:r>
            <w:proofErr w:type="spellEnd"/>
            <w:r w:rsidRPr="00FC09E8">
              <w:rPr>
                <w:rFonts w:ascii="Sylfaen" w:hAnsi="Sylfaen"/>
              </w:rPr>
              <w:t xml:space="preserve"> </w:t>
            </w:r>
            <w:proofErr w:type="spellStart"/>
            <w:r w:rsidRPr="00FC09E8">
              <w:rPr>
                <w:rFonts w:ascii="Sylfaen" w:hAnsi="Sylfaen"/>
              </w:rPr>
              <w:t>შეტანის</w:t>
            </w:r>
            <w:proofErr w:type="spellEnd"/>
            <w:r w:rsidRPr="00FC09E8">
              <w:rPr>
                <w:rFonts w:ascii="Sylfaen" w:hAnsi="Sylfaen"/>
              </w:rPr>
              <w:t xml:space="preserve"> </w:t>
            </w:r>
            <w:proofErr w:type="spellStart"/>
            <w:r w:rsidRPr="00FC09E8">
              <w:rPr>
                <w:rFonts w:ascii="Sylfaen" w:hAnsi="Sylfaen"/>
              </w:rPr>
              <w:t>უფლება</w:t>
            </w:r>
            <w:proofErr w:type="spellEnd"/>
            <w:r w:rsidRPr="00FC09E8">
              <w:rPr>
                <w:rFonts w:ascii="Sylfaen" w:hAnsi="Sylfaen"/>
              </w:rPr>
              <w:t xml:space="preserve"> </w:t>
            </w:r>
            <w:proofErr w:type="spellStart"/>
            <w:r w:rsidRPr="00FC09E8">
              <w:rPr>
                <w:rFonts w:ascii="Sylfaen" w:hAnsi="Sylfaen"/>
              </w:rPr>
              <w:t>აქვთ</w:t>
            </w:r>
            <w:proofErr w:type="spellEnd"/>
            <w:r w:rsidRPr="00FC09E8">
              <w:rPr>
                <w:rFonts w:ascii="Sylfaen" w:hAnsi="Sylfaen"/>
              </w:rPr>
              <w:t>:</w:t>
            </w:r>
          </w:p>
          <w:p w14:paraId="66116508" w14:textId="77777777" w:rsidR="00FC09E8" w:rsidRPr="00FC09E8" w:rsidRDefault="00FC09E8" w:rsidP="00FC09E8">
            <w:pPr>
              <w:tabs>
                <w:tab w:val="left" w:pos="1644"/>
              </w:tabs>
              <w:rPr>
                <w:rFonts w:ascii="Sylfaen" w:hAnsi="Sylfaen"/>
              </w:rPr>
            </w:pPr>
            <w:r w:rsidRPr="00FC09E8">
              <w:rPr>
                <w:rFonts w:ascii="Sylfaen" w:hAnsi="Sylfaen"/>
              </w:rPr>
              <w:t xml:space="preserve">ა) </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მოქალაქეებს</w:t>
            </w:r>
            <w:proofErr w:type="spellEnd"/>
            <w:r w:rsidRPr="00FC09E8">
              <w:rPr>
                <w:rFonts w:ascii="Sylfaen" w:hAnsi="Sylfaen"/>
              </w:rPr>
              <w:t xml:space="preserve">, </w:t>
            </w:r>
            <w:proofErr w:type="spellStart"/>
            <w:r w:rsidRPr="00FC09E8">
              <w:rPr>
                <w:rFonts w:ascii="Sylfaen" w:hAnsi="Sylfaen"/>
              </w:rPr>
              <w:t>სხვა</w:t>
            </w:r>
            <w:proofErr w:type="spellEnd"/>
            <w:r w:rsidRPr="00FC09E8">
              <w:rPr>
                <w:rFonts w:ascii="Sylfaen" w:hAnsi="Sylfaen"/>
              </w:rPr>
              <w:t xml:space="preserve"> </w:t>
            </w:r>
            <w:proofErr w:type="spellStart"/>
            <w:r w:rsidRPr="00FC09E8">
              <w:rPr>
                <w:rFonts w:ascii="Sylfaen" w:hAnsi="Sylfaen"/>
              </w:rPr>
              <w:t>ფიზიკურ</w:t>
            </w:r>
            <w:proofErr w:type="spellEnd"/>
            <w:r w:rsidRPr="00FC09E8">
              <w:rPr>
                <w:rFonts w:ascii="Sylfaen" w:hAnsi="Sylfaen"/>
              </w:rPr>
              <w:t xml:space="preserve"> </w:t>
            </w:r>
            <w:proofErr w:type="spellStart"/>
            <w:r w:rsidRPr="00FC09E8">
              <w:rPr>
                <w:rFonts w:ascii="Sylfaen" w:hAnsi="Sylfaen"/>
              </w:rPr>
              <w:t>პირებს</w:t>
            </w:r>
            <w:proofErr w:type="spellEnd"/>
            <w:r w:rsidRPr="00FC09E8">
              <w:rPr>
                <w:rFonts w:ascii="Sylfaen" w:hAnsi="Sylfaen"/>
              </w:rPr>
              <w:t xml:space="preserve"> </w:t>
            </w:r>
            <w:proofErr w:type="spellStart"/>
            <w:r w:rsidRPr="00FC09E8">
              <w:rPr>
                <w:rFonts w:ascii="Sylfaen" w:hAnsi="Sylfaen"/>
              </w:rPr>
              <w:t>და</w:t>
            </w:r>
            <w:proofErr w:type="spellEnd"/>
            <w:r w:rsidRPr="00FC09E8">
              <w:rPr>
                <w:rFonts w:ascii="Sylfaen" w:hAnsi="Sylfaen"/>
              </w:rPr>
              <w:t xml:space="preserve"> </w:t>
            </w:r>
            <w:proofErr w:type="spellStart"/>
            <w:r w:rsidRPr="00FC09E8">
              <w:rPr>
                <w:rFonts w:ascii="Sylfaen" w:hAnsi="Sylfaen"/>
              </w:rPr>
              <w:t>იურიდიულ</w:t>
            </w:r>
            <w:proofErr w:type="spellEnd"/>
            <w:r w:rsidRPr="00FC09E8">
              <w:rPr>
                <w:rFonts w:ascii="Sylfaen" w:hAnsi="Sylfaen"/>
              </w:rPr>
              <w:t xml:space="preserve"> </w:t>
            </w:r>
            <w:proofErr w:type="spellStart"/>
            <w:r w:rsidRPr="00FC09E8">
              <w:rPr>
                <w:rFonts w:ascii="Sylfaen" w:hAnsi="Sylfaen"/>
              </w:rPr>
              <w:t>პირებს</w:t>
            </w:r>
            <w:proofErr w:type="spellEnd"/>
            <w:r w:rsidRPr="00FC09E8">
              <w:rPr>
                <w:rFonts w:ascii="Sylfaen" w:hAnsi="Sylfaen"/>
              </w:rPr>
              <w:t xml:space="preserve">, </w:t>
            </w:r>
            <w:proofErr w:type="spellStart"/>
            <w:r w:rsidRPr="00FC09E8">
              <w:rPr>
                <w:rFonts w:ascii="Sylfaen" w:hAnsi="Sylfaen"/>
              </w:rPr>
              <w:t>თუ</w:t>
            </w:r>
            <w:proofErr w:type="spellEnd"/>
          </w:p>
          <w:p w14:paraId="445DBE1F" w14:textId="77777777" w:rsidR="00FC09E8" w:rsidRPr="00FC09E8" w:rsidRDefault="00FC09E8" w:rsidP="00FC09E8">
            <w:pPr>
              <w:tabs>
                <w:tab w:val="left" w:pos="1644"/>
              </w:tabs>
              <w:rPr>
                <w:rFonts w:ascii="Sylfaen" w:hAnsi="Sylfaen"/>
              </w:rPr>
            </w:pPr>
            <w:proofErr w:type="spellStart"/>
            <w:r w:rsidRPr="00FC09E8">
              <w:rPr>
                <w:rFonts w:ascii="Sylfaen" w:hAnsi="Sylfaen"/>
              </w:rPr>
              <w:t>მათ</w:t>
            </w:r>
            <w:proofErr w:type="spellEnd"/>
            <w:r w:rsidRPr="00FC09E8">
              <w:rPr>
                <w:rFonts w:ascii="Sylfaen" w:hAnsi="Sylfaen"/>
              </w:rPr>
              <w:t xml:space="preserve"> </w:t>
            </w:r>
            <w:proofErr w:type="spellStart"/>
            <w:r w:rsidRPr="00FC09E8">
              <w:rPr>
                <w:rFonts w:ascii="Sylfaen" w:hAnsi="Sylfaen"/>
              </w:rPr>
              <w:t>მიაჩნიათ</w:t>
            </w:r>
            <w:proofErr w:type="spellEnd"/>
            <w:r w:rsidRPr="00FC09E8">
              <w:rPr>
                <w:rFonts w:ascii="Sylfaen" w:hAnsi="Sylfaen"/>
              </w:rPr>
              <w:t xml:space="preserve">, </w:t>
            </w:r>
            <w:proofErr w:type="spellStart"/>
            <w:r w:rsidRPr="00FC09E8">
              <w:rPr>
                <w:rFonts w:ascii="Sylfaen" w:hAnsi="Sylfaen"/>
              </w:rPr>
              <w:t>რომ</w:t>
            </w:r>
            <w:proofErr w:type="spellEnd"/>
            <w:r w:rsidRPr="00FC09E8">
              <w:rPr>
                <w:rFonts w:ascii="Sylfaen" w:hAnsi="Sylfaen"/>
              </w:rPr>
              <w:t xml:space="preserve"> </w:t>
            </w:r>
            <w:proofErr w:type="spellStart"/>
            <w:r w:rsidRPr="00FC09E8">
              <w:rPr>
                <w:rFonts w:ascii="Sylfaen" w:hAnsi="Sylfaen"/>
              </w:rPr>
              <w:t>დარღვეულია</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შესაძლებელია</w:t>
            </w:r>
            <w:proofErr w:type="spellEnd"/>
            <w:r w:rsidRPr="00FC09E8">
              <w:rPr>
                <w:rFonts w:ascii="Sylfaen" w:hAnsi="Sylfaen"/>
              </w:rPr>
              <w:t xml:space="preserve"> </w:t>
            </w:r>
            <w:proofErr w:type="spellStart"/>
            <w:r w:rsidRPr="00FC09E8">
              <w:rPr>
                <w:rFonts w:ascii="Sylfaen" w:hAnsi="Sylfaen"/>
              </w:rPr>
              <w:t>უშუალოდ</w:t>
            </w:r>
            <w:proofErr w:type="spellEnd"/>
            <w:r w:rsidRPr="00FC09E8">
              <w:rPr>
                <w:rFonts w:ascii="Sylfaen" w:hAnsi="Sylfaen"/>
              </w:rPr>
              <w:t xml:space="preserve"> </w:t>
            </w:r>
            <w:proofErr w:type="spellStart"/>
            <w:r w:rsidRPr="00FC09E8">
              <w:rPr>
                <w:rFonts w:ascii="Sylfaen" w:hAnsi="Sylfaen"/>
              </w:rPr>
              <w:t>დაირღვეს</w:t>
            </w:r>
            <w:proofErr w:type="spellEnd"/>
          </w:p>
          <w:p w14:paraId="5B537969" w14:textId="77777777" w:rsidR="00FC09E8" w:rsidRPr="00FC09E8" w:rsidRDefault="00FC09E8" w:rsidP="00FC09E8">
            <w:pPr>
              <w:tabs>
                <w:tab w:val="left" w:pos="1644"/>
              </w:tabs>
              <w:rPr>
                <w:rFonts w:ascii="Sylfaen" w:hAnsi="Sylfaen"/>
              </w:rPr>
            </w:pP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w:t>
            </w:r>
            <w:proofErr w:type="spellStart"/>
            <w:r w:rsidRPr="00FC09E8">
              <w:rPr>
                <w:rFonts w:ascii="Sylfaen" w:hAnsi="Sylfaen"/>
              </w:rPr>
              <w:t>მეორე</w:t>
            </w:r>
            <w:proofErr w:type="spellEnd"/>
            <w:r w:rsidRPr="00FC09E8">
              <w:rPr>
                <w:rFonts w:ascii="Sylfaen" w:hAnsi="Sylfaen"/>
              </w:rPr>
              <w:t xml:space="preserve"> </w:t>
            </w:r>
            <w:proofErr w:type="spellStart"/>
            <w:r w:rsidRPr="00FC09E8">
              <w:rPr>
                <w:rFonts w:ascii="Sylfaen" w:hAnsi="Sylfaen"/>
              </w:rPr>
              <w:t>თავით</w:t>
            </w:r>
            <w:proofErr w:type="spellEnd"/>
            <w:r w:rsidRPr="00FC09E8">
              <w:rPr>
                <w:rFonts w:ascii="Sylfaen" w:hAnsi="Sylfaen"/>
              </w:rPr>
              <w:t xml:space="preserve"> </w:t>
            </w:r>
            <w:proofErr w:type="spellStart"/>
            <w:r w:rsidRPr="00FC09E8">
              <w:rPr>
                <w:rFonts w:ascii="Sylfaen" w:hAnsi="Sylfaen"/>
              </w:rPr>
              <w:t>აღიარებული</w:t>
            </w:r>
            <w:proofErr w:type="spellEnd"/>
            <w:r w:rsidRPr="00FC09E8">
              <w:rPr>
                <w:rFonts w:ascii="Sylfaen" w:hAnsi="Sylfaen"/>
              </w:rPr>
              <w:t xml:space="preserve"> </w:t>
            </w:r>
            <w:proofErr w:type="spellStart"/>
            <w:r w:rsidRPr="00FC09E8">
              <w:rPr>
                <w:rFonts w:ascii="Sylfaen" w:hAnsi="Sylfaen"/>
              </w:rPr>
              <w:t>მათი</w:t>
            </w:r>
            <w:proofErr w:type="spellEnd"/>
            <w:r w:rsidRPr="00FC09E8">
              <w:rPr>
                <w:rFonts w:ascii="Sylfaen" w:hAnsi="Sylfaen"/>
              </w:rPr>
              <w:t xml:space="preserve"> </w:t>
            </w:r>
            <w:proofErr w:type="spellStart"/>
            <w:r w:rsidRPr="00FC09E8">
              <w:rPr>
                <w:rFonts w:ascii="Sylfaen" w:hAnsi="Sylfaen"/>
              </w:rPr>
              <w:t>უფლებანი</w:t>
            </w:r>
            <w:proofErr w:type="spellEnd"/>
            <w:r w:rsidRPr="00FC09E8">
              <w:rPr>
                <w:rFonts w:ascii="Sylfaen" w:hAnsi="Sylfaen"/>
              </w:rPr>
              <w:t xml:space="preserve"> </w:t>
            </w:r>
            <w:proofErr w:type="spellStart"/>
            <w:r w:rsidRPr="00FC09E8">
              <w:rPr>
                <w:rFonts w:ascii="Sylfaen" w:hAnsi="Sylfaen"/>
              </w:rPr>
              <w:t>და</w:t>
            </w:r>
            <w:proofErr w:type="spellEnd"/>
          </w:p>
          <w:p w14:paraId="5305ED5E" w14:textId="2C659C4B" w:rsidR="00474A54" w:rsidRPr="00B93430" w:rsidRDefault="00FC09E8" w:rsidP="00FC09E8">
            <w:pPr>
              <w:tabs>
                <w:tab w:val="left" w:pos="1644"/>
              </w:tabs>
              <w:rPr>
                <w:rFonts w:ascii="Sylfaen" w:hAnsi="Sylfaen"/>
              </w:rPr>
            </w:pPr>
            <w:proofErr w:type="spellStart"/>
            <w:r w:rsidRPr="00FC09E8">
              <w:rPr>
                <w:rFonts w:ascii="Sylfaen" w:hAnsi="Sylfaen"/>
              </w:rPr>
              <w:t>თავისუფლებანი</w:t>
            </w:r>
            <w:proofErr w:type="spellEnd"/>
            <w:r w:rsidRPr="00FC09E8">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41C2221" w14:textId="05BDDFD7" w:rsidR="002111A7" w:rsidRPr="002111A7" w:rsidRDefault="002111A7" w:rsidP="002111A7">
            <w:pPr>
              <w:ind w:right="-18"/>
              <w:jc w:val="both"/>
              <w:rPr>
                <w:rFonts w:ascii="Sylfaen" w:hAnsi="Sylfaen"/>
                <w:lang w:val="ka-GE"/>
              </w:rPr>
            </w:pPr>
            <w:permStart w:id="1105795011" w:edGrp="everyone" w:colFirst="0" w:colLast="0"/>
            <w:r w:rsidRPr="002111A7">
              <w:rPr>
                <w:rFonts w:ascii="Sylfaen" w:hAnsi="Sylfaen"/>
                <w:lang w:val="ka-GE"/>
              </w:rPr>
              <w:t>● წარმოდგენილი კონსტიტუციური სარჩელი, ფორმითა და შინაარსით</w:t>
            </w:r>
            <w:r w:rsidR="00EA7D03">
              <w:rPr>
                <w:rFonts w:ascii="Sylfaen" w:hAnsi="Sylfaen"/>
                <w:lang w:val="ka-GE"/>
              </w:rPr>
              <w:t xml:space="preserve"> </w:t>
            </w:r>
            <w:r w:rsidRPr="002111A7">
              <w:rPr>
                <w:rFonts w:ascii="Sylfaen" w:hAnsi="Sylfaen"/>
                <w:lang w:val="ka-GE"/>
              </w:rPr>
              <w:t>შეესაბამება „საკონსტიტუციო სასამართლოს შესახებ“ საქართველოს ორგანული</w:t>
            </w:r>
            <w:r w:rsidR="00EA7D03">
              <w:rPr>
                <w:rFonts w:ascii="Sylfaen" w:hAnsi="Sylfaen"/>
                <w:lang w:val="ka-GE"/>
              </w:rPr>
              <w:t xml:space="preserve"> </w:t>
            </w:r>
            <w:r w:rsidRPr="002111A7">
              <w:rPr>
                <w:rFonts w:ascii="Sylfaen" w:hAnsi="Sylfaen"/>
                <w:lang w:val="ka-GE"/>
              </w:rPr>
              <w:t>კანონის 31</w:t>
            </w:r>
            <w:r w:rsidRPr="00984C1D">
              <w:rPr>
                <w:rFonts w:ascii="Sylfaen" w:hAnsi="Sylfaen"/>
                <w:vertAlign w:val="superscript"/>
                <w:lang w:val="ka-GE"/>
              </w:rPr>
              <w:t>1</w:t>
            </w:r>
            <w:r w:rsidRPr="002111A7">
              <w:rPr>
                <w:rFonts w:ascii="Sylfaen" w:hAnsi="Sylfaen"/>
                <w:lang w:val="ka-GE"/>
              </w:rPr>
              <w:t xml:space="preserve"> მუხლის მოთხოვნებს;</w:t>
            </w:r>
          </w:p>
          <w:p w14:paraId="7F8C037D" w14:textId="304F8EA1" w:rsidR="002111A7" w:rsidRPr="002111A7" w:rsidRDefault="002111A7" w:rsidP="002111A7">
            <w:pPr>
              <w:ind w:right="-18"/>
              <w:jc w:val="both"/>
              <w:rPr>
                <w:rFonts w:ascii="Sylfaen" w:hAnsi="Sylfaen"/>
                <w:lang w:val="ka-GE"/>
              </w:rPr>
            </w:pPr>
            <w:r w:rsidRPr="002111A7">
              <w:rPr>
                <w:rFonts w:ascii="Sylfaen" w:hAnsi="Sylfaen"/>
                <w:lang w:val="ka-GE"/>
              </w:rPr>
              <w:t>● სარჩელი ფორმალურად გამართულია და შეიცავს კანონით სავალდებულო</w:t>
            </w:r>
            <w:r w:rsidR="000749EE">
              <w:rPr>
                <w:rFonts w:ascii="Sylfaen" w:hAnsi="Sylfaen"/>
                <w:lang w:val="ka-GE"/>
              </w:rPr>
              <w:t xml:space="preserve"> </w:t>
            </w:r>
            <w:r w:rsidRPr="002111A7">
              <w:rPr>
                <w:rFonts w:ascii="Sylfaen" w:hAnsi="Sylfaen"/>
                <w:lang w:val="ka-GE"/>
              </w:rPr>
              <w:t>ყველა რეკვიზიტს;</w:t>
            </w:r>
          </w:p>
          <w:p w14:paraId="3595546F" w14:textId="593F9224" w:rsidR="002B2E75" w:rsidRDefault="002111A7" w:rsidP="002111A7">
            <w:pPr>
              <w:ind w:right="-18"/>
              <w:jc w:val="both"/>
              <w:rPr>
                <w:rFonts w:ascii="Sylfaen" w:hAnsi="Sylfaen"/>
                <w:lang w:val="ka-GE"/>
              </w:rPr>
            </w:pPr>
            <w:r w:rsidRPr="002B2E75">
              <w:rPr>
                <w:rFonts w:ascii="Sylfaen" w:hAnsi="Sylfaen"/>
                <w:lang w:val="ka-GE"/>
              </w:rPr>
              <w:t>●</w:t>
            </w:r>
            <w:r w:rsidRPr="00CB219B">
              <w:rPr>
                <w:rFonts w:ascii="Sylfaen" w:hAnsi="Sylfaen"/>
                <w:i/>
                <w:lang w:val="ka-GE"/>
              </w:rPr>
              <w:t xml:space="preserve"> </w:t>
            </w:r>
            <w:r w:rsidRPr="002B2E75">
              <w:rPr>
                <w:rFonts w:ascii="Sylfaen" w:hAnsi="Sylfaen"/>
                <w:lang w:val="ka-GE"/>
              </w:rPr>
              <w:t xml:space="preserve">სარჩელი შეტანილია უფლებამოსილი </w:t>
            </w:r>
            <w:r w:rsidR="002B2E75">
              <w:rPr>
                <w:rFonts w:ascii="Sylfaen" w:hAnsi="Sylfaen"/>
                <w:lang w:val="ka-GE"/>
              </w:rPr>
              <w:t>პირის</w:t>
            </w:r>
            <w:r w:rsidRPr="002B2E75">
              <w:rPr>
                <w:rFonts w:ascii="Sylfaen" w:hAnsi="Sylfaen"/>
                <w:lang w:val="ka-GE"/>
              </w:rPr>
              <w:t xml:space="preserve"> მიერ</w:t>
            </w:r>
            <w:r w:rsidR="002B2E75">
              <w:rPr>
                <w:rFonts w:ascii="Sylfaen" w:hAnsi="Sylfaen"/>
                <w:lang w:val="ka-GE"/>
              </w:rPr>
              <w:t>, კერძოდ, კახაბერ გოგოძე არის იმ უძრავი ქონების მესაკუთრე, რომელ</w:t>
            </w:r>
            <w:r w:rsidR="009B24DA">
              <w:rPr>
                <w:rFonts w:ascii="Sylfaen" w:hAnsi="Sylfaen"/>
                <w:lang w:val="ka-GE"/>
              </w:rPr>
              <w:t>იც გაიყიდა აუქციონზე და რომელსაც სთხოვენ ნარჩენ დავალიანებას.</w:t>
            </w:r>
          </w:p>
          <w:p w14:paraId="79525C2E" w14:textId="074DB255" w:rsidR="002111A7" w:rsidRPr="002B2E75" w:rsidRDefault="002B2E75" w:rsidP="002B2E75">
            <w:pPr>
              <w:ind w:right="-18"/>
              <w:jc w:val="both"/>
              <w:rPr>
                <w:rFonts w:ascii="Sylfaen" w:hAnsi="Sylfaen"/>
                <w:i/>
                <w:lang w:val="ka-GE"/>
              </w:rPr>
            </w:pPr>
            <w:r w:rsidRPr="002111A7">
              <w:rPr>
                <w:rFonts w:ascii="Sylfaen" w:hAnsi="Sylfaen"/>
                <w:lang w:val="ka-GE"/>
              </w:rPr>
              <w:t xml:space="preserve">● </w:t>
            </w:r>
            <w:r w:rsidR="002111A7" w:rsidRPr="002B2E75">
              <w:rPr>
                <w:rFonts w:ascii="Sylfaen" w:hAnsi="Sylfaen"/>
                <w:lang w:val="ka-GE"/>
              </w:rPr>
              <w:t>სარჩელში მითითებული საკითხი არის საკონსტიტუციო სასამართლოს განსჯადი;</w:t>
            </w:r>
          </w:p>
          <w:p w14:paraId="184DF8F7" w14:textId="232321A9" w:rsidR="002111A7" w:rsidRPr="002111A7" w:rsidRDefault="002111A7" w:rsidP="002111A7">
            <w:pPr>
              <w:ind w:right="-18"/>
              <w:jc w:val="both"/>
              <w:rPr>
                <w:rFonts w:ascii="Sylfaen" w:hAnsi="Sylfaen"/>
                <w:lang w:val="ka-GE"/>
              </w:rPr>
            </w:pPr>
            <w:r w:rsidRPr="002111A7">
              <w:rPr>
                <w:rFonts w:ascii="Sylfaen" w:hAnsi="Sylfaen"/>
                <w:lang w:val="ka-GE"/>
              </w:rPr>
              <w:t>● სარჩელში მითითებული საკითხი არ არის გადაწყვეტილი საკონსტიტუციო</w:t>
            </w:r>
            <w:r w:rsidR="00EA7D03">
              <w:rPr>
                <w:rFonts w:ascii="Sylfaen" w:hAnsi="Sylfaen"/>
                <w:lang w:val="ka-GE"/>
              </w:rPr>
              <w:t xml:space="preserve"> </w:t>
            </w:r>
            <w:r w:rsidRPr="002111A7">
              <w:rPr>
                <w:rFonts w:ascii="Sylfaen" w:hAnsi="Sylfaen"/>
                <w:lang w:val="ka-GE"/>
              </w:rPr>
              <w:t>სასამართლოს მიერ;</w:t>
            </w:r>
          </w:p>
          <w:p w14:paraId="0C7E0055" w14:textId="2B333C44" w:rsidR="002111A7" w:rsidRPr="002111A7" w:rsidRDefault="002111A7" w:rsidP="002111A7">
            <w:pPr>
              <w:ind w:right="-18"/>
              <w:jc w:val="both"/>
              <w:rPr>
                <w:rFonts w:ascii="Sylfaen" w:hAnsi="Sylfaen"/>
                <w:lang w:val="ka-GE"/>
              </w:rPr>
            </w:pPr>
            <w:r w:rsidRPr="002111A7">
              <w:rPr>
                <w:rFonts w:ascii="Sylfaen" w:hAnsi="Sylfaen"/>
                <w:lang w:val="ka-GE"/>
              </w:rPr>
              <w:t>● სარჩელში მითითებული საკითხი რეგულირდება კონსტიტუციის მე-11</w:t>
            </w:r>
            <w:r w:rsidR="00EA7D03">
              <w:rPr>
                <w:rFonts w:ascii="Sylfaen" w:hAnsi="Sylfaen"/>
                <w:lang w:val="ka-GE"/>
              </w:rPr>
              <w:t xml:space="preserve"> </w:t>
            </w:r>
            <w:r w:rsidRPr="002111A7">
              <w:rPr>
                <w:rFonts w:ascii="Sylfaen" w:hAnsi="Sylfaen"/>
                <w:lang w:val="ka-GE"/>
              </w:rPr>
              <w:t>მუხლის პირველი პუნქტით</w:t>
            </w:r>
            <w:r w:rsidR="002B2E75">
              <w:rPr>
                <w:rFonts w:ascii="Sylfaen" w:hAnsi="Sylfaen"/>
                <w:lang w:val="ka-GE"/>
              </w:rPr>
              <w:t>ა და 26-ე მუხლის მე-4 პუნქტით.</w:t>
            </w:r>
          </w:p>
          <w:p w14:paraId="72A57E63" w14:textId="02C4E9BE" w:rsidR="00230F8F" w:rsidRPr="009317FC" w:rsidRDefault="002111A7" w:rsidP="002111A7">
            <w:pPr>
              <w:ind w:right="-18"/>
              <w:jc w:val="both"/>
              <w:rPr>
                <w:rFonts w:ascii="Sylfaen" w:hAnsi="Sylfaen"/>
                <w:lang w:val="ka-GE"/>
              </w:rPr>
            </w:pPr>
            <w:r w:rsidRPr="002111A7">
              <w:rPr>
                <w:rFonts w:ascii="Sylfaen" w:hAnsi="Sylfaen"/>
                <w:lang w:val="ka-GE"/>
              </w:rPr>
              <w:t>● კანონით არ არის დადგენილი სასარჩელო ხანდაზმულობის ვადა აღნიშნული</w:t>
            </w:r>
            <w:r w:rsidR="00EA7D03">
              <w:rPr>
                <w:rFonts w:ascii="Sylfaen" w:hAnsi="Sylfaen"/>
                <w:lang w:val="ka-GE"/>
              </w:rPr>
              <w:t xml:space="preserve"> </w:t>
            </w:r>
            <w:r w:rsidRPr="002111A7">
              <w:rPr>
                <w:rFonts w:ascii="Sylfaen" w:hAnsi="Sylfaen"/>
                <w:lang w:val="ka-GE"/>
              </w:rPr>
              <w:t>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C66A339" w14:textId="14312836" w:rsidR="001031CE" w:rsidRDefault="00C06827" w:rsidP="009317FC">
            <w:pPr>
              <w:ind w:right="-18"/>
              <w:jc w:val="both"/>
              <w:rPr>
                <w:rFonts w:ascii="Sylfaen" w:hAnsi="Sylfaen"/>
                <w:lang w:val="ka-GE"/>
              </w:rPr>
            </w:pPr>
            <w:bookmarkStart w:id="1" w:name="_GoBack"/>
            <w:permStart w:id="1936157889" w:edGrp="everyone" w:colFirst="0" w:colLast="0"/>
            <w:r>
              <w:rPr>
                <w:rFonts w:ascii="Sylfaen" w:hAnsi="Sylfaen"/>
                <w:lang w:val="ka-GE"/>
              </w:rPr>
              <w:t>1. გასაჩივრებულია საქართველოს სამოქალაქო კოდექსის მე-300 მუხლის</w:t>
            </w:r>
            <w:r w:rsidRPr="00C06827">
              <w:rPr>
                <w:rFonts w:ascii="Times New Roman" w:hAnsi="Times New Roman" w:cs="Times New Roman"/>
                <w:lang w:val="ka-GE"/>
              </w:rPr>
              <w:t>​</w:t>
            </w:r>
            <w:r>
              <w:rPr>
                <w:rFonts w:cs="Times New Roman"/>
                <w:lang w:val="ka-GE"/>
              </w:rPr>
              <w:t xml:space="preserve"> </w:t>
            </w:r>
            <w:r w:rsidRPr="00C06827">
              <w:rPr>
                <w:rFonts w:ascii="Sylfaen" w:hAnsi="Sylfaen"/>
              </w:rPr>
              <w:t>1</w:t>
            </w:r>
            <w:r w:rsidRPr="00C06827">
              <w:rPr>
                <w:rFonts w:ascii="Times New Roman" w:hAnsi="Times New Roman" w:cs="Times New Roman"/>
                <w:vertAlign w:val="superscript"/>
              </w:rPr>
              <w:t>​</w:t>
            </w:r>
            <w:r w:rsidRPr="00C06827">
              <w:rPr>
                <w:rFonts w:ascii="Sylfaen" w:hAnsi="Sylfaen"/>
                <w:vertAlign w:val="superscript"/>
              </w:rPr>
              <w:t>2</w:t>
            </w:r>
            <w:r w:rsidRPr="00C06827">
              <w:rPr>
                <w:rFonts w:ascii="Sylfaen" w:hAnsi="Sylfaen"/>
                <w:vertAlign w:val="superscript"/>
                <w:lang w:val="ka-GE"/>
              </w:rPr>
              <w:t xml:space="preserve">  </w:t>
            </w:r>
            <w:r w:rsidRPr="00C06827">
              <w:rPr>
                <w:rFonts w:ascii="Sylfaen" w:hAnsi="Sylfaen"/>
                <w:lang w:val="ka-GE"/>
              </w:rPr>
              <w:t>ნაწილი</w:t>
            </w:r>
            <w:r>
              <w:rPr>
                <w:rFonts w:ascii="Sylfaen" w:hAnsi="Sylfaen"/>
                <w:lang w:val="ka-GE"/>
              </w:rPr>
              <w:t xml:space="preserve">, რომლის თანახმადაც, </w:t>
            </w:r>
            <w:r w:rsidRPr="00C06827">
              <w:rPr>
                <w:rFonts w:ascii="Sylfaen" w:hAnsi="Sylfaen"/>
                <w:lang w:val="ka-GE"/>
              </w:rPr>
              <w:t>,,თუ გამსესხებელი/კრედიტის გამცემი არ არის საქართველოს ეროვნული ბანკის ზედამხედველობისადმი დაქვემდებარებული სუბიექტი, ფიზიკურ პირზე (მათ შორის, ინდივიდუალურ მეწარმეზე) გაცემული სესხის/კრედიტის ხელშეკრულებიდან გამომდინარე მოთხოვნა დაკმაყოფილებულად ითვლება იმ შემთხვევაშიც, როდესაც იპოთეკით დატვირთული უძრავი ნივთის (ნივთების) ან იპოთეკით დატვირთული უძრავი ნივთისა (ნივთებისა) და გირავნობის საგნის (საგნების) კრედიტორის (იპოთეკარის) საკუთრებაში გადასვლისას იპოთეკით დატვირთული უძრავი ნივთის (ნივთების) ან იპოთეკით დატვირთული უძრავი ნივთისა (ნივთებისა) და გირავნობის საგნის (საგნების) ღირებულება მთლიანად არ ფარავს იპოთეკით ან იპოთეკითა და გირავნობით უზრუნველყოფილი მოთხოვნის ოდენობას. მხარეთა შორის სხვაგვარი შეთანხმება დაუშვებელია. საქართველოს ეროვნული ბანკი უფლებამოსილია მისი ზედამხედველობისადმი დაქვემდებარებულ სუბიექტებს დაუდგინოს ამ ნაწილით გათვალისწინებულისაგან განსხვავებული წესი ან/და დამატებითი წესი.“</w:t>
            </w:r>
            <w:r>
              <w:rPr>
                <w:rFonts w:ascii="Sylfaen" w:hAnsi="Sylfaen"/>
                <w:lang w:val="ka-GE"/>
              </w:rPr>
              <w:t xml:space="preserve"> სადავო ნორმა დაკავშირებულია დათქმასთან, რომლის მიხედვითაც, იპოთეკით დატვირთული საგანი უზრუნველყოფილი მოთხოვნის შეუსრულებლობის შემთხვევაში უნდა გადავიდეს იპოთეკარის საკუთრებაში და იმ შემთხვევაში თუ გამსესხებელი არ არის საქართველოს ეროვნული ბანკის </w:t>
            </w:r>
            <w:r w:rsidR="00FA01FF">
              <w:rPr>
                <w:rFonts w:ascii="Sylfaen" w:hAnsi="Sylfaen"/>
                <w:lang w:val="ka-GE"/>
              </w:rPr>
              <w:t>ზედამხ</w:t>
            </w:r>
            <w:r>
              <w:rPr>
                <w:rFonts w:ascii="Sylfaen" w:hAnsi="Sylfaen"/>
                <w:lang w:val="ka-GE"/>
              </w:rPr>
              <w:t>ედველობისადმი დაქვემდებარებული სუბიექტ</w:t>
            </w:r>
            <w:r w:rsidR="00D22A26">
              <w:rPr>
                <w:rFonts w:ascii="Sylfaen" w:hAnsi="Sylfaen"/>
                <w:lang w:val="ka-GE"/>
              </w:rPr>
              <w:t>ი</w:t>
            </w:r>
            <w:r>
              <w:rPr>
                <w:rFonts w:ascii="Sylfaen" w:hAnsi="Sylfaen"/>
                <w:lang w:val="ka-GE"/>
              </w:rPr>
              <w:t>, ანუ ფიზიკური პირია, მოთხოვნა დაკმაყოფილებულად ითვლება</w:t>
            </w:r>
            <w:r w:rsidR="00C0486A">
              <w:rPr>
                <w:rFonts w:ascii="Sylfaen" w:hAnsi="Sylfaen"/>
                <w:lang w:val="ka-GE"/>
              </w:rPr>
              <w:t>,</w:t>
            </w:r>
            <w:r>
              <w:rPr>
                <w:rFonts w:ascii="Sylfaen" w:hAnsi="Sylfaen"/>
                <w:lang w:val="ka-GE"/>
              </w:rPr>
              <w:t xml:space="preserve"> თუ იპოთეკარის საკუთრებაში გადასული ქონების ღირებულება სრულად არ ფარავს ვალდებულებას</w:t>
            </w:r>
            <w:r w:rsidR="001031CE">
              <w:rPr>
                <w:rFonts w:ascii="Sylfaen" w:hAnsi="Sylfaen"/>
                <w:lang w:val="ka-GE"/>
              </w:rPr>
              <w:t>.</w:t>
            </w:r>
          </w:p>
          <w:p w14:paraId="3ED11979" w14:textId="77777777" w:rsidR="00984C1D" w:rsidRDefault="00984C1D" w:rsidP="001031CE">
            <w:pPr>
              <w:ind w:right="-18"/>
              <w:jc w:val="both"/>
              <w:rPr>
                <w:rFonts w:ascii="Sylfaen" w:hAnsi="Sylfaen"/>
                <w:lang w:val="ka-GE"/>
              </w:rPr>
            </w:pPr>
          </w:p>
          <w:p w14:paraId="472D295E" w14:textId="77777777" w:rsidR="00984C1D" w:rsidRDefault="001031CE" w:rsidP="0042383B">
            <w:pPr>
              <w:ind w:right="-18"/>
              <w:jc w:val="both"/>
              <w:rPr>
                <w:rFonts w:ascii="Sylfaen" w:hAnsi="Sylfaen"/>
                <w:lang w:val="ka-GE"/>
              </w:rPr>
            </w:pPr>
            <w:r>
              <w:rPr>
                <w:rFonts w:ascii="Sylfaen" w:hAnsi="Sylfaen"/>
                <w:lang w:val="ka-GE"/>
              </w:rPr>
              <w:t xml:space="preserve">აღნიშნული დათქმა არათანაბარ მდგომარეობაში აყენებს </w:t>
            </w:r>
            <w:r w:rsidR="00FA01FF">
              <w:rPr>
                <w:rFonts w:ascii="Sylfaen" w:hAnsi="Sylfaen"/>
                <w:lang w:val="ka-GE"/>
              </w:rPr>
              <w:t>მოვალეებს</w:t>
            </w:r>
            <w:r>
              <w:rPr>
                <w:rFonts w:ascii="Sylfaen" w:hAnsi="Sylfaen"/>
                <w:lang w:val="ka-GE"/>
              </w:rPr>
              <w:t>, რომლებსაც შესაძლებლობა არ აქვთ თავი  დაიცვან</w:t>
            </w:r>
            <w:r w:rsidR="00FA01FF">
              <w:rPr>
                <w:rFonts w:ascii="Sylfaen" w:hAnsi="Sylfaen"/>
                <w:lang w:val="ka-GE"/>
              </w:rPr>
              <w:t xml:space="preserve"> იმ შემთხვევაში, როდესაც  </w:t>
            </w:r>
            <w:r>
              <w:rPr>
                <w:rFonts w:ascii="Sylfaen" w:hAnsi="Sylfaen"/>
                <w:lang w:val="ka-GE"/>
              </w:rPr>
              <w:t xml:space="preserve"> </w:t>
            </w:r>
            <w:r w:rsidR="00FA01FF">
              <w:rPr>
                <w:rFonts w:ascii="Sylfaen" w:hAnsi="Sylfaen"/>
                <w:lang w:val="ka-GE"/>
              </w:rPr>
              <w:t>კრედიტის გამცემი არის</w:t>
            </w:r>
            <w:r>
              <w:rPr>
                <w:rFonts w:ascii="Sylfaen" w:hAnsi="Sylfaen"/>
                <w:lang w:val="ka-GE"/>
              </w:rPr>
              <w:t xml:space="preserve"> საქართველოს ეროვნული ბანკის ზედამხედველობას დაქვემდებარებული </w:t>
            </w:r>
            <w:r w:rsidR="00FA01FF">
              <w:rPr>
                <w:rFonts w:ascii="Sylfaen" w:hAnsi="Sylfaen"/>
                <w:lang w:val="ka-GE"/>
              </w:rPr>
              <w:t>პირები</w:t>
            </w:r>
            <w:r w:rsidR="00B841B0">
              <w:rPr>
                <w:rFonts w:ascii="Sylfaen" w:hAnsi="Sylfaen"/>
                <w:lang w:val="ka-GE"/>
              </w:rPr>
              <w:t xml:space="preserve"> (</w:t>
            </w:r>
            <w:r w:rsidR="0042383B">
              <w:rPr>
                <w:rFonts w:ascii="Sylfaen" w:hAnsi="Sylfaen"/>
                <w:lang w:val="ka-GE"/>
              </w:rPr>
              <w:t>კომერციული ბანკი, მიკრობანკი, მიკროსაფინანსო ორგანიზაცია და საკრედიტო კავშირი</w:t>
            </w:r>
            <w:r w:rsidR="00B841B0">
              <w:rPr>
                <w:rFonts w:ascii="Sylfaen" w:hAnsi="Sylfaen"/>
                <w:lang w:val="ka-GE"/>
              </w:rPr>
              <w:t>)</w:t>
            </w:r>
            <w:r>
              <w:rPr>
                <w:rFonts w:ascii="Sylfaen" w:hAnsi="Sylfaen"/>
                <w:lang w:val="ka-GE"/>
              </w:rPr>
              <w:t xml:space="preserve"> რომლებზეც აღნიშნული ნორმა არ მოქმედებს</w:t>
            </w:r>
            <w:r w:rsidR="00FA01FF">
              <w:rPr>
                <w:rFonts w:ascii="Sylfaen" w:hAnsi="Sylfaen"/>
                <w:lang w:val="ka-GE"/>
              </w:rPr>
              <w:t xml:space="preserve"> და საგნის მათ საკუთრებაში გადასვლა არ ფარავს სრულად ვალდებულებას. მათ შეუძლიათ კიდევ მოითხოვონ ნარჩენი თანხა და მოვალეები ჩააყენონ მძიმე ეკონომიკურ მდგომარეობაში.</w:t>
            </w:r>
          </w:p>
          <w:p w14:paraId="41839E5D" w14:textId="77777777" w:rsidR="00984C1D" w:rsidRDefault="00984C1D" w:rsidP="0042383B">
            <w:pPr>
              <w:ind w:right="-18"/>
              <w:jc w:val="both"/>
              <w:rPr>
                <w:rFonts w:ascii="Sylfaen" w:hAnsi="Sylfaen"/>
                <w:lang w:val="ka-GE"/>
              </w:rPr>
            </w:pPr>
          </w:p>
          <w:p w14:paraId="4830400D" w14:textId="2A98C328" w:rsidR="0042383B" w:rsidRPr="0042383B" w:rsidRDefault="0042383B" w:rsidP="0042383B">
            <w:pPr>
              <w:ind w:right="-18"/>
              <w:jc w:val="both"/>
              <w:rPr>
                <w:rFonts w:ascii="Sylfaen" w:hAnsi="Sylfaen"/>
                <w:lang w:val="ka-GE"/>
              </w:rPr>
            </w:pPr>
            <w:r w:rsidRPr="0042383B">
              <w:rPr>
                <w:rFonts w:ascii="Sylfaen" w:hAnsi="Sylfaen"/>
                <w:lang w:val="ka-GE"/>
              </w:rPr>
              <w:t>საქართველოს კონსტიტუციის მე-11 მუხლი, როგორც თანასწორობის</w:t>
            </w:r>
            <w:r>
              <w:rPr>
                <w:rFonts w:ascii="Sylfaen" w:hAnsi="Sylfaen"/>
                <w:lang w:val="ka-GE"/>
              </w:rPr>
              <w:t xml:space="preserve"> </w:t>
            </w:r>
            <w:r w:rsidRPr="0042383B">
              <w:rPr>
                <w:rFonts w:ascii="Sylfaen" w:hAnsi="Sylfaen"/>
                <w:lang w:val="ka-GE"/>
              </w:rPr>
              <w:t>უზრუნველყოფის გარანტი, საკონსტიტუციო სასამართლოს განმარტებით, არამხოლოდ ძირითადი უფლებაა, არამედ ფუნდამენტური კონსტიტუციური პრინციპიც</w:t>
            </w:r>
            <w:r>
              <w:rPr>
                <w:rFonts w:ascii="Sylfaen" w:hAnsi="Sylfaen"/>
                <w:lang w:val="ka-GE"/>
              </w:rPr>
              <w:t xml:space="preserve">. </w:t>
            </w:r>
            <w:r w:rsidRPr="0042383B">
              <w:rPr>
                <w:rFonts w:ascii="Sylfaen" w:hAnsi="Sylfaen"/>
                <w:lang w:val="ka-GE"/>
              </w:rPr>
              <w:t>სამართლებრივ სახელმწიფოში აუცილებელია ნებისმიერი დიფერენციაცია</w:t>
            </w:r>
          </w:p>
          <w:p w14:paraId="665517E9" w14:textId="415700E3" w:rsidR="005E6511" w:rsidRDefault="0042383B" w:rsidP="0042383B">
            <w:pPr>
              <w:ind w:right="-18"/>
              <w:jc w:val="both"/>
              <w:rPr>
                <w:rFonts w:ascii="Sylfaen" w:hAnsi="Sylfaen"/>
                <w:lang w:val="ka-GE"/>
              </w:rPr>
            </w:pPr>
            <w:r w:rsidRPr="0042383B">
              <w:rPr>
                <w:rFonts w:ascii="Sylfaen" w:hAnsi="Sylfaen"/>
                <w:lang w:val="ka-GE"/>
              </w:rPr>
              <w:t>ლეგიტიმურ საფუძველს ეფუძნებოდეს. არსებითად თანასწორთა თანაბრად</w:t>
            </w:r>
            <w:r>
              <w:rPr>
                <w:rFonts w:ascii="Sylfaen" w:hAnsi="Sylfaen"/>
                <w:lang w:val="ka-GE"/>
              </w:rPr>
              <w:t xml:space="preserve"> </w:t>
            </w:r>
            <w:r w:rsidRPr="0042383B">
              <w:rPr>
                <w:rFonts w:ascii="Sylfaen" w:hAnsi="Sylfaen"/>
                <w:lang w:val="ka-GE"/>
              </w:rPr>
              <w:t>მოპყრობის გარეშე ამის</w:t>
            </w:r>
            <w:r>
              <w:rPr>
                <w:rFonts w:ascii="Sylfaen" w:hAnsi="Sylfaen"/>
                <w:lang w:val="ka-GE"/>
              </w:rPr>
              <w:t xml:space="preserve"> </w:t>
            </w:r>
            <w:r w:rsidRPr="0042383B">
              <w:rPr>
                <w:rFonts w:ascii="Sylfaen" w:hAnsi="Sylfaen"/>
                <w:lang w:val="ka-GE"/>
              </w:rPr>
              <w:t>უზრუნველყოფა შეუძლებელია. ასევე აღსანიშნავია ისიც</w:t>
            </w:r>
            <w:r>
              <w:rPr>
                <w:rFonts w:ascii="Sylfaen" w:hAnsi="Sylfaen"/>
                <w:lang w:val="ka-GE"/>
              </w:rPr>
              <w:t xml:space="preserve">, </w:t>
            </w:r>
            <w:r w:rsidRPr="0042383B">
              <w:rPr>
                <w:rFonts w:ascii="Sylfaen" w:hAnsi="Sylfaen"/>
                <w:lang w:val="ka-GE"/>
              </w:rPr>
              <w:t>რომ თანასწორობის უფლება იმთავითვე არის დაკავშირებული კონსტიტუციის მე</w:t>
            </w:r>
            <w:r>
              <w:rPr>
                <w:rFonts w:ascii="Sylfaen" w:hAnsi="Sylfaen"/>
                <w:lang w:val="ka-GE"/>
              </w:rPr>
              <w:t xml:space="preserve">-9 </w:t>
            </w:r>
            <w:r w:rsidRPr="0042383B">
              <w:rPr>
                <w:rFonts w:ascii="Sylfaen" w:hAnsi="Sylfaen"/>
                <w:lang w:val="ka-GE"/>
              </w:rPr>
              <w:t>მუხლით გარანტირებული ღირსების უფლებასთან, რომლის ერთ-ერთი კომპონენტი</w:t>
            </w:r>
            <w:r>
              <w:rPr>
                <w:rFonts w:ascii="Sylfaen" w:hAnsi="Sylfaen"/>
                <w:lang w:val="ka-GE"/>
              </w:rPr>
              <w:t xml:space="preserve"> </w:t>
            </w:r>
            <w:r w:rsidRPr="0042383B">
              <w:rPr>
                <w:rFonts w:ascii="Sylfaen" w:hAnsi="Sylfaen"/>
                <w:lang w:val="ka-GE"/>
              </w:rPr>
              <w:t>სწორედ სამართლებრივი თანასწორობის უზრუნველყოფას მოითხოვს.</w:t>
            </w:r>
          </w:p>
          <w:p w14:paraId="69237C48" w14:textId="77777777" w:rsidR="00984C1D" w:rsidRDefault="00984C1D" w:rsidP="0042383B">
            <w:pPr>
              <w:ind w:right="-18"/>
              <w:jc w:val="both"/>
              <w:rPr>
                <w:rFonts w:ascii="Sylfaen" w:hAnsi="Sylfaen"/>
                <w:lang w:val="ka-GE"/>
              </w:rPr>
            </w:pPr>
          </w:p>
          <w:p w14:paraId="41C9CC66" w14:textId="715F1E8A" w:rsidR="00B841B0" w:rsidRDefault="00B841B0" w:rsidP="0042383B">
            <w:pPr>
              <w:ind w:right="-18"/>
              <w:jc w:val="both"/>
              <w:rPr>
                <w:rFonts w:ascii="Sylfaen" w:hAnsi="Sylfaen"/>
                <w:lang w:val="ka-GE"/>
              </w:rPr>
            </w:pPr>
            <w:r>
              <w:rPr>
                <w:rFonts w:ascii="Sylfaen" w:hAnsi="Sylfaen"/>
                <w:lang w:val="ka-GE"/>
              </w:rPr>
              <w:t xml:space="preserve">საქართველოს კონსტიტუციის 26-ე მუხლის მეოთხე ნაწილის მე-3 წინადადების მიხედვით, მომხმარებელთა უფლებები დაცულია კანონით. მომხმარებლის, ჩვენს შემთხვევაში მოვალის,  უფლებებიც დაცული უნდა იყოს, როდესაც კრედიტორი არის საქართველოს ეროვნულ ბანკს დაქვემდებარებული </w:t>
            </w:r>
            <w:r>
              <w:rPr>
                <w:rFonts w:ascii="Sylfaen" w:hAnsi="Sylfaen"/>
                <w:lang w:val="ka-GE"/>
              </w:rPr>
              <w:lastRenderedPageBreak/>
              <w:t>სუბიექტი და მისთვის არაგონივრული უპირატესობის მინიჭებით არ უნდა შევავიწროვოთ მომხმარებლის უფლებები.</w:t>
            </w:r>
          </w:p>
          <w:p w14:paraId="3B2C7B3D" w14:textId="77777777" w:rsidR="00984C1D" w:rsidRDefault="00984C1D" w:rsidP="00F34AFF">
            <w:pPr>
              <w:ind w:right="-18"/>
              <w:jc w:val="both"/>
              <w:rPr>
                <w:rFonts w:ascii="Sylfaen" w:hAnsi="Sylfaen"/>
                <w:lang w:val="ka-GE"/>
              </w:rPr>
            </w:pPr>
          </w:p>
          <w:p w14:paraId="743B82F7" w14:textId="1163C295" w:rsidR="00F34AFF" w:rsidRPr="00F34AFF" w:rsidRDefault="00F34AFF" w:rsidP="00F34AFF">
            <w:pPr>
              <w:ind w:right="-18"/>
              <w:jc w:val="both"/>
              <w:rPr>
                <w:rFonts w:ascii="Sylfaen" w:hAnsi="Sylfaen"/>
                <w:lang w:val="ka-GE"/>
              </w:rPr>
            </w:pPr>
            <w:r w:rsidRPr="00F34AFF">
              <w:rPr>
                <w:rFonts w:ascii="Sylfaen" w:hAnsi="Sylfaen"/>
                <w:lang w:val="ka-GE"/>
              </w:rPr>
              <w:t>სამოქალაქო კოდექსის ზემოთ მოყვანილ ნორმებში სუბიექტების ორი სახე</w:t>
            </w:r>
            <w:r>
              <w:rPr>
                <w:rFonts w:ascii="Sylfaen" w:hAnsi="Sylfaen"/>
                <w:lang w:val="ka-GE"/>
              </w:rPr>
              <w:t xml:space="preserve"> </w:t>
            </w:r>
            <w:r w:rsidRPr="00F34AFF">
              <w:rPr>
                <w:rFonts w:ascii="Sylfaen" w:hAnsi="Sylfaen"/>
                <w:lang w:val="ka-GE"/>
              </w:rPr>
              <w:t>გამოიყოფა: 1) კომერციული</w:t>
            </w:r>
            <w:r>
              <w:rPr>
                <w:rFonts w:ascii="Sylfaen" w:hAnsi="Sylfaen"/>
                <w:lang w:val="ka-GE"/>
              </w:rPr>
              <w:t xml:space="preserve"> </w:t>
            </w:r>
            <w:r w:rsidRPr="00F34AFF">
              <w:rPr>
                <w:rFonts w:ascii="Sylfaen" w:hAnsi="Sylfaen"/>
                <w:lang w:val="ka-GE"/>
              </w:rPr>
              <w:t>ბანკი, მიკრობანკი, მიკროსაფინანსო ორგანიზაცია და</w:t>
            </w:r>
            <w:r>
              <w:rPr>
                <w:rFonts w:ascii="Sylfaen" w:hAnsi="Sylfaen"/>
                <w:lang w:val="ka-GE"/>
              </w:rPr>
              <w:t xml:space="preserve"> </w:t>
            </w:r>
            <w:r w:rsidRPr="00F34AFF">
              <w:rPr>
                <w:rFonts w:ascii="Sylfaen" w:hAnsi="Sylfaen"/>
                <w:lang w:val="ka-GE"/>
              </w:rPr>
              <w:t>საკრედიტო კავშირი - როგორც იპოთეკით</w:t>
            </w:r>
            <w:r>
              <w:rPr>
                <w:rFonts w:ascii="Sylfaen" w:hAnsi="Sylfaen"/>
                <w:lang w:val="ka-GE"/>
              </w:rPr>
              <w:t xml:space="preserve"> </w:t>
            </w:r>
            <w:r w:rsidRPr="00F34AFF">
              <w:rPr>
                <w:rFonts w:ascii="Sylfaen" w:hAnsi="Sylfaen"/>
                <w:lang w:val="ka-GE"/>
              </w:rPr>
              <w:t>უზრუნველყოფილი სესხის გამცემი</w:t>
            </w:r>
            <w:r>
              <w:rPr>
                <w:rFonts w:ascii="Sylfaen" w:hAnsi="Sylfaen"/>
                <w:lang w:val="ka-GE"/>
              </w:rPr>
              <w:t xml:space="preserve"> </w:t>
            </w:r>
            <w:r w:rsidRPr="00F34AFF">
              <w:rPr>
                <w:rFonts w:ascii="Sylfaen" w:hAnsi="Sylfaen"/>
                <w:lang w:val="ka-GE"/>
              </w:rPr>
              <w:t>პირები; 2) ნებისმიერი სხვა სუბიექტი, როგორც ასევე იპოთეკით უზრუნველყოფილი</w:t>
            </w:r>
            <w:r>
              <w:rPr>
                <w:rFonts w:ascii="Sylfaen" w:hAnsi="Sylfaen"/>
                <w:lang w:val="ka-GE"/>
              </w:rPr>
              <w:t xml:space="preserve"> </w:t>
            </w:r>
            <w:r w:rsidRPr="00F34AFF">
              <w:rPr>
                <w:rFonts w:ascii="Sylfaen" w:hAnsi="Sylfaen"/>
                <w:lang w:val="ka-GE"/>
              </w:rPr>
              <w:t>სესხის გამცემი პირი.</w:t>
            </w:r>
            <w:r>
              <w:rPr>
                <w:rFonts w:ascii="Sylfaen" w:hAnsi="Sylfaen"/>
                <w:lang w:val="ka-GE"/>
              </w:rPr>
              <w:t xml:space="preserve"> </w:t>
            </w:r>
            <w:r w:rsidRPr="00F34AFF">
              <w:rPr>
                <w:rFonts w:ascii="Sylfaen" w:hAnsi="Sylfaen"/>
                <w:lang w:val="ka-GE"/>
              </w:rPr>
              <w:t>მათი საერთო ნიშანი სწორედ სესხის გაცემის ფაქტში</w:t>
            </w:r>
          </w:p>
          <w:p w14:paraId="640CC02A" w14:textId="4AE85717" w:rsidR="00F34AFF" w:rsidRDefault="00F34AFF" w:rsidP="00F34AFF">
            <w:pPr>
              <w:ind w:right="-18"/>
              <w:jc w:val="both"/>
              <w:rPr>
                <w:rFonts w:ascii="Sylfaen" w:hAnsi="Sylfaen"/>
                <w:lang w:val="ka-GE"/>
              </w:rPr>
            </w:pPr>
            <w:r w:rsidRPr="00F34AFF">
              <w:rPr>
                <w:rFonts w:ascii="Sylfaen" w:hAnsi="Sylfaen"/>
                <w:lang w:val="ka-GE"/>
              </w:rPr>
              <w:t>ვლინდება, თუმცა კანონმდებლის მოსაზრებით</w:t>
            </w:r>
            <w:r>
              <w:rPr>
                <w:rFonts w:ascii="Sylfaen" w:hAnsi="Sylfaen"/>
                <w:lang w:val="ka-GE"/>
              </w:rPr>
              <w:t xml:space="preserve"> პირველ ჯგუფს ეძლევა შესაძლებლობა მოითხოვოს იპოთეკის საგნის უზრუნველყოფილი მოთხოვნის სრული ოდენობა, მაშინ, როდესაც მეორე ჯგუფს </w:t>
            </w:r>
            <w:r w:rsidR="00DB4110">
              <w:rPr>
                <w:rFonts w:ascii="Sylfaen" w:hAnsi="Sylfaen"/>
                <w:lang w:val="ka-GE"/>
              </w:rPr>
              <w:t>ეს</w:t>
            </w:r>
            <w:r>
              <w:rPr>
                <w:rFonts w:ascii="Sylfaen" w:hAnsi="Sylfaen"/>
                <w:lang w:val="ka-GE"/>
              </w:rPr>
              <w:t xml:space="preserve"> უფლება </w:t>
            </w:r>
            <w:r w:rsidR="00DB4110">
              <w:rPr>
                <w:rFonts w:ascii="Sylfaen" w:hAnsi="Sylfaen"/>
                <w:lang w:val="ka-GE"/>
              </w:rPr>
              <w:t>არ</w:t>
            </w:r>
            <w:r>
              <w:rPr>
                <w:rFonts w:ascii="Sylfaen" w:hAnsi="Sylfaen"/>
                <w:lang w:val="ka-GE"/>
              </w:rPr>
              <w:t xml:space="preserve"> აქვს და აღნიშნული სუბიექტის შემთხვევაში მოთხოვნა დაკმაყოფილებულად ითვლება, თუნდაც იპოთეკის საგანი ვერ ფარავდეს მოთხოვნის ღირებულებას.</w:t>
            </w:r>
            <w:r w:rsidR="00DB4110">
              <w:rPr>
                <w:rFonts w:ascii="Sylfaen" w:hAnsi="Sylfaen"/>
                <w:lang w:val="ka-GE"/>
              </w:rPr>
              <w:t xml:space="preserve"> პირველი ჯგუფის კრედიტორებთან მიმართებით მოვალეები ხდებიან დისკრიმინაციული მოპყრობის მსხვერპლნი და ექმნებათ არახელსაყრელი მდგომარეობა.</w:t>
            </w:r>
            <w:r>
              <w:rPr>
                <w:rFonts w:ascii="Sylfaen" w:hAnsi="Sylfaen"/>
                <w:lang w:val="ka-GE"/>
              </w:rPr>
              <w:t xml:space="preserve"> აქედან გამომდინარე სადავოა პირველი ჯგუფისთვის უპირატესობის </w:t>
            </w:r>
            <w:r w:rsidR="00DB4110">
              <w:rPr>
                <w:rFonts w:ascii="Sylfaen" w:hAnsi="Sylfaen"/>
                <w:lang w:val="ka-GE"/>
              </w:rPr>
              <w:t>მინიჭ</w:t>
            </w:r>
            <w:r>
              <w:rPr>
                <w:rFonts w:ascii="Sylfaen" w:hAnsi="Sylfaen"/>
                <w:lang w:val="ka-GE"/>
              </w:rPr>
              <w:t xml:space="preserve">ების ლეგიტიმურობა და საჯარო ინტერესი. </w:t>
            </w:r>
          </w:p>
          <w:p w14:paraId="43B995DE" w14:textId="77777777" w:rsidR="00984C1D" w:rsidRDefault="00984C1D" w:rsidP="00F34AFF">
            <w:pPr>
              <w:ind w:right="-18"/>
              <w:jc w:val="both"/>
              <w:rPr>
                <w:rFonts w:ascii="Sylfaen" w:hAnsi="Sylfaen"/>
                <w:lang w:val="ka-GE"/>
              </w:rPr>
            </w:pPr>
          </w:p>
          <w:p w14:paraId="0C62231B" w14:textId="348093F9" w:rsidR="00F34AFF" w:rsidRDefault="00F34AFF" w:rsidP="00F34AFF">
            <w:pPr>
              <w:ind w:right="-18"/>
              <w:jc w:val="both"/>
              <w:rPr>
                <w:rFonts w:ascii="Sylfaen" w:hAnsi="Sylfaen"/>
                <w:lang w:val="ka-GE"/>
              </w:rPr>
            </w:pPr>
            <w:r w:rsidRPr="00F34AFF">
              <w:rPr>
                <w:rFonts w:ascii="Sylfaen" w:hAnsi="Sylfaen"/>
                <w:lang w:val="ka-GE"/>
              </w:rPr>
              <w:t>საკონსტიტუციო სასამართლოს განმარტებით, ნებისმიერი დიფერენციაცია</w:t>
            </w:r>
            <w:r>
              <w:rPr>
                <w:rFonts w:ascii="Sylfaen" w:hAnsi="Sylfaen"/>
                <w:lang w:val="ka-GE"/>
              </w:rPr>
              <w:t xml:space="preserve"> </w:t>
            </w:r>
            <w:r w:rsidRPr="00F34AFF">
              <w:rPr>
                <w:rFonts w:ascii="Sylfaen" w:hAnsi="Sylfaen"/>
                <w:lang w:val="ka-GE"/>
              </w:rPr>
              <w:t>თავისთავად არ ნიშნავს</w:t>
            </w:r>
            <w:r>
              <w:rPr>
                <w:rFonts w:ascii="Sylfaen" w:hAnsi="Sylfaen"/>
                <w:lang w:val="ka-GE"/>
              </w:rPr>
              <w:t xml:space="preserve"> </w:t>
            </w:r>
            <w:r w:rsidRPr="00F34AFF">
              <w:rPr>
                <w:rFonts w:ascii="Sylfaen" w:hAnsi="Sylfaen"/>
                <w:lang w:val="ka-GE"/>
              </w:rPr>
              <w:t>თანასწორობის უფლების დარღვევასა; დისკრიმინაცია</w:t>
            </w:r>
            <w:r>
              <w:rPr>
                <w:rFonts w:ascii="Sylfaen" w:hAnsi="Sylfaen"/>
                <w:lang w:val="ka-GE"/>
              </w:rPr>
              <w:t xml:space="preserve"> </w:t>
            </w:r>
            <w:r w:rsidRPr="00F34AFF">
              <w:rPr>
                <w:rFonts w:ascii="Sylfaen" w:hAnsi="Sylfaen"/>
                <w:lang w:val="ka-GE"/>
              </w:rPr>
              <w:t>გამოირიცხება თუ განსხვავებული მოპყრობა</w:t>
            </w:r>
            <w:r>
              <w:rPr>
                <w:rFonts w:ascii="Sylfaen" w:hAnsi="Sylfaen"/>
                <w:lang w:val="ka-GE"/>
              </w:rPr>
              <w:t xml:space="preserve"> </w:t>
            </w:r>
            <w:r w:rsidRPr="00F34AFF">
              <w:rPr>
                <w:rFonts w:ascii="Sylfaen" w:hAnsi="Sylfaen"/>
                <w:lang w:val="ka-GE"/>
              </w:rPr>
              <w:t>ეფუძნება მოვლენების ობიექტურ</w:t>
            </w:r>
            <w:r>
              <w:rPr>
                <w:rFonts w:ascii="Sylfaen" w:hAnsi="Sylfaen"/>
                <w:lang w:val="ka-GE"/>
              </w:rPr>
              <w:t xml:space="preserve"> </w:t>
            </w:r>
            <w:r w:rsidRPr="00F34AFF">
              <w:rPr>
                <w:rFonts w:ascii="Sylfaen" w:hAnsi="Sylfaen"/>
                <w:lang w:val="ka-GE"/>
              </w:rPr>
              <w:t>შეფასებას და არსებობს ბალანსი ინდივიდისა და საჯარო ინტერესებს შორის.</w:t>
            </w:r>
            <w:r>
              <w:rPr>
                <w:rFonts w:ascii="Sylfaen" w:hAnsi="Sylfaen"/>
                <w:lang w:val="ka-GE"/>
              </w:rPr>
              <w:t xml:space="preserve"> ინდივიდს, კრედიტორს აქვს მთავარი ინტერესი, რომ სამართლიანი და შეღავათიანი პირობებით დადოს გარიგება, ეს მიზანი კი იზღუდება აღნიშნული ნორმით.</w:t>
            </w:r>
          </w:p>
          <w:p w14:paraId="312E6C1F" w14:textId="77777777" w:rsidR="00F34AFF" w:rsidRDefault="00F34AFF" w:rsidP="00F34AFF">
            <w:pPr>
              <w:ind w:right="-18"/>
              <w:jc w:val="both"/>
              <w:rPr>
                <w:rFonts w:ascii="Sylfaen" w:hAnsi="Sylfaen"/>
                <w:lang w:val="ka-GE"/>
              </w:rPr>
            </w:pPr>
          </w:p>
          <w:p w14:paraId="4D5D60C3" w14:textId="77777777" w:rsidR="00F34AFF" w:rsidRDefault="00F34AFF" w:rsidP="00F34AFF">
            <w:pPr>
              <w:ind w:right="-18"/>
              <w:jc w:val="both"/>
              <w:rPr>
                <w:rFonts w:ascii="Sylfaen" w:hAnsi="Sylfaen"/>
                <w:lang w:val="ka-GE"/>
              </w:rPr>
            </w:pPr>
            <w:r>
              <w:rPr>
                <w:rFonts w:ascii="Sylfaen" w:hAnsi="Sylfaen"/>
                <w:lang w:val="ka-GE"/>
              </w:rPr>
              <w:t xml:space="preserve">2. სადავოა ასევე საქართველოს სამოქალაქო კოდექსის </w:t>
            </w:r>
            <w:r w:rsidRPr="00F34AFF">
              <w:rPr>
                <w:rFonts w:ascii="Sylfaen" w:hAnsi="Sylfaen"/>
                <w:lang w:val="ka-GE"/>
              </w:rPr>
              <w:t>301-ე მუხლის 1</w:t>
            </w:r>
            <w:r w:rsidRPr="00F34AFF">
              <w:rPr>
                <w:rFonts w:ascii="Sylfaen" w:hAnsi="Sylfaen"/>
                <w:vertAlign w:val="superscript"/>
                <w:lang w:val="ka-GE"/>
              </w:rPr>
              <w:t>2</w:t>
            </w:r>
            <w:r w:rsidRPr="00F34AFF">
              <w:rPr>
                <w:rFonts w:ascii="Sylfaen" w:hAnsi="Sylfaen"/>
                <w:lang w:val="ka-GE"/>
              </w:rPr>
              <w:t xml:space="preserve"> ნაწილი</w:t>
            </w:r>
            <w:r w:rsidR="005A76DB">
              <w:rPr>
                <w:rFonts w:ascii="Sylfaen" w:hAnsi="Sylfaen"/>
                <w:lang w:val="ka-GE"/>
              </w:rPr>
              <w:t xml:space="preserve"> : </w:t>
            </w:r>
            <w:r w:rsidR="005A76DB" w:rsidRPr="005A76DB">
              <w:rPr>
                <w:rFonts w:ascii="Sylfaen" w:hAnsi="Sylfaen"/>
                <w:lang w:val="ka-GE"/>
              </w:rPr>
              <w:t>,,თუ გამსესხებელი/კრედიტის გამცემი არ არის საქართველოს ეროვნული ბანკის ზედამხედველობისადმი დაქვემდებარებული სუბიექტი, ფიზიკურ პირზე (მათ შორის, ინდივიდუალურ მეწარმეზე) გაცემული სესხის/კრედიტის ხელშეკრულებიდან გამომდინარე მოთხოვნა დაკმაყოფილებულად ითვლება იმ შემთხვევაშიც, როდესაც იპოთეკით დატვირთული უძრავი ნივთის (ნივთების) ან იპოთეკით დატვირთული უძრავი ნივთისა (ნივთებისა) და გირავნობის საგნის (საგნების) რეალიზაციიდან ამონაგები თანხა საკმარისი არ არის იპოთეკით ან იპოთეკითა და გირავნობით უზრუნველყოფილი მოთხოვნის დასაფარავად. მხარეთა შორის სხვაგვარი შეთანხმება დაუშვებელია. საქართველოს ეროვნული ბანკი უფლებამოსილია მისი ზედამხედველობისადმი დაქვემდებარებულ სუბიექტებს დაუდგინოს ამ ნაწილით გათვალისწინებულისაგან განსხვავებული წესი ან/და დამატებითი წესი.“</w:t>
            </w:r>
          </w:p>
          <w:p w14:paraId="2D47F8E1" w14:textId="77777777" w:rsidR="00984C1D" w:rsidRDefault="00984C1D" w:rsidP="005A76DB">
            <w:pPr>
              <w:ind w:right="-18"/>
              <w:jc w:val="both"/>
              <w:rPr>
                <w:rFonts w:ascii="Sylfaen" w:hAnsi="Sylfaen"/>
                <w:lang w:val="ka-GE"/>
              </w:rPr>
            </w:pPr>
          </w:p>
          <w:p w14:paraId="184763BF" w14:textId="41B73A64" w:rsidR="005A76DB" w:rsidRDefault="005A76DB" w:rsidP="005A76DB">
            <w:pPr>
              <w:ind w:right="-18"/>
              <w:jc w:val="both"/>
              <w:rPr>
                <w:rFonts w:ascii="Sylfaen" w:hAnsi="Sylfaen"/>
                <w:lang w:val="ka-GE"/>
              </w:rPr>
            </w:pPr>
            <w:r>
              <w:rPr>
                <w:rFonts w:ascii="Sylfaen" w:hAnsi="Sylfaen"/>
                <w:lang w:val="ka-GE"/>
              </w:rPr>
              <w:t>ხსენებული დანაწესიც მსგავსად საქართველოს სამოქალაქო კოდექსის მე-300 მუხლის</w:t>
            </w:r>
            <w:r w:rsidR="00603C6D">
              <w:rPr>
                <w:rFonts w:ascii="Sylfaen" w:hAnsi="Sylfaen"/>
                <w:lang w:val="ka-GE"/>
              </w:rPr>
              <w:t xml:space="preserve"> 2</w:t>
            </w:r>
            <w:r w:rsidR="00603C6D">
              <w:rPr>
                <w:rFonts w:ascii="Sylfaen" w:hAnsi="Sylfaen"/>
                <w:vertAlign w:val="superscript"/>
                <w:lang w:val="ka-GE"/>
              </w:rPr>
              <w:t>1</w:t>
            </w:r>
            <w:r w:rsidRPr="005A76DB">
              <w:rPr>
                <w:rFonts w:ascii="Sylfaen" w:hAnsi="Sylfaen"/>
                <w:lang w:val="ka-GE"/>
              </w:rPr>
              <w:t xml:space="preserve">  ნაწილი</w:t>
            </w:r>
            <w:r>
              <w:rPr>
                <w:rFonts w:ascii="Sylfaen" w:hAnsi="Sylfaen"/>
                <w:lang w:val="ka-GE"/>
              </w:rPr>
              <w:t>სა, თვითნებურ და გაუმართლებელ უპირატესობას/შეღავათს ანიჭებს ეროვნული ბანკის ზედამხედველობას დაქვემდებარებულ სუბიექტებს, რამდენადაც მუხლში აღწერილი მოთხოვნის დაკმაყოფილებულად ჩათვლის წესი არათანაბარ მდგომარეობაში აყენებს</w:t>
            </w:r>
            <w:r w:rsidR="00B45FDD">
              <w:rPr>
                <w:rFonts w:ascii="Sylfaen" w:hAnsi="Sylfaen"/>
                <w:lang w:val="ka-GE"/>
              </w:rPr>
              <w:t xml:space="preserve"> მოვალეს. აღნიშნული </w:t>
            </w:r>
            <w:r w:rsidRPr="005A76DB">
              <w:rPr>
                <w:rFonts w:ascii="Sylfaen" w:hAnsi="Sylfaen"/>
                <w:lang w:val="ka-GE"/>
              </w:rPr>
              <w:t>დისკრიმინაციულ მოპყრობას უქმნის სამართლებრივ საყრდენს</w:t>
            </w:r>
            <w:r>
              <w:rPr>
                <w:rFonts w:ascii="Sylfaen" w:hAnsi="Sylfaen"/>
                <w:lang w:val="ka-GE"/>
              </w:rPr>
              <w:t xml:space="preserve"> </w:t>
            </w:r>
            <w:r w:rsidRPr="005A76DB">
              <w:rPr>
                <w:rFonts w:ascii="Sylfaen" w:hAnsi="Sylfaen"/>
                <w:lang w:val="ka-GE"/>
              </w:rPr>
              <w:t>სამოქალაქო კოდექსში</w:t>
            </w:r>
            <w:r w:rsidR="00B45FDD">
              <w:rPr>
                <w:rFonts w:ascii="Sylfaen" w:hAnsi="Sylfaen"/>
                <w:lang w:val="ka-GE"/>
              </w:rPr>
              <w:t>.</w:t>
            </w:r>
          </w:p>
          <w:p w14:paraId="181CD342" w14:textId="77777777" w:rsidR="00984C1D" w:rsidRDefault="00984C1D" w:rsidP="005A76DB">
            <w:pPr>
              <w:ind w:right="-18"/>
              <w:jc w:val="both"/>
              <w:rPr>
                <w:rFonts w:ascii="Sylfaen" w:hAnsi="Sylfaen"/>
                <w:lang w:val="ka-GE"/>
              </w:rPr>
            </w:pPr>
          </w:p>
          <w:p w14:paraId="522EFECA" w14:textId="3D238E74" w:rsidR="005A76DB" w:rsidRDefault="005A76DB" w:rsidP="005A76DB">
            <w:pPr>
              <w:ind w:right="-18"/>
              <w:jc w:val="both"/>
              <w:rPr>
                <w:rFonts w:ascii="Sylfaen" w:hAnsi="Sylfaen"/>
                <w:lang w:val="ka-GE"/>
              </w:rPr>
            </w:pPr>
            <w:r w:rsidRPr="005A76DB">
              <w:rPr>
                <w:rFonts w:ascii="Sylfaen" w:hAnsi="Sylfaen"/>
                <w:lang w:val="ka-GE"/>
              </w:rPr>
              <w:t>საკონსტიტუციო სასამართლოს განმარტებით კონსტიტუციის მე-11 მუხლი არ</w:t>
            </w:r>
            <w:r>
              <w:rPr>
                <w:rFonts w:ascii="Sylfaen" w:hAnsi="Sylfaen"/>
                <w:lang w:val="ka-GE"/>
              </w:rPr>
              <w:t xml:space="preserve"> </w:t>
            </w:r>
            <w:r w:rsidRPr="005A76DB">
              <w:rPr>
                <w:rFonts w:ascii="Sylfaen" w:hAnsi="Sylfaen"/>
                <w:lang w:val="ka-GE"/>
              </w:rPr>
              <w:t>კრძალავს/გამორიცხავს თავისთავად დიფერენცირებულ მოპყრობას, არამედ</w:t>
            </w:r>
            <w:r>
              <w:rPr>
                <w:rFonts w:ascii="Sylfaen" w:hAnsi="Sylfaen"/>
                <w:lang w:val="ka-GE"/>
              </w:rPr>
              <w:t xml:space="preserve"> </w:t>
            </w:r>
            <w:r w:rsidRPr="005A76DB">
              <w:rPr>
                <w:rFonts w:ascii="Sylfaen" w:hAnsi="Sylfaen"/>
                <w:lang w:val="ka-GE"/>
              </w:rPr>
              <w:t>ვრცელდება გაუმართლებელ და თვითნებურ განსხვავებებზე. სწორედ მსგავსი</w:t>
            </w:r>
            <w:r>
              <w:rPr>
                <w:rFonts w:ascii="Sylfaen" w:hAnsi="Sylfaen"/>
                <w:lang w:val="ka-GE"/>
              </w:rPr>
              <w:t xml:space="preserve"> </w:t>
            </w:r>
            <w:r w:rsidRPr="005A76DB">
              <w:rPr>
                <w:rFonts w:ascii="Sylfaen" w:hAnsi="Sylfaen"/>
                <w:lang w:val="ka-GE"/>
              </w:rPr>
              <w:t>შემთხვევაა ასახული ზემოაღნიშნულ არაკონსტიტუციურ ნორმებში. ქვეყანაში</w:t>
            </w:r>
            <w:r>
              <w:rPr>
                <w:rFonts w:ascii="Sylfaen" w:hAnsi="Sylfaen"/>
                <w:lang w:val="ka-GE"/>
              </w:rPr>
              <w:t xml:space="preserve"> </w:t>
            </w:r>
            <w:r w:rsidRPr="005A76DB">
              <w:rPr>
                <w:rFonts w:ascii="Sylfaen" w:hAnsi="Sylfaen"/>
                <w:lang w:val="ka-GE"/>
              </w:rPr>
              <w:t>არსებული მძიმე სოციალურ-ეკონომიკური და მატერიალური მდგომარეობის</w:t>
            </w:r>
            <w:r>
              <w:rPr>
                <w:rFonts w:ascii="Sylfaen" w:hAnsi="Sylfaen"/>
                <w:lang w:val="ka-GE"/>
              </w:rPr>
              <w:t xml:space="preserve"> </w:t>
            </w:r>
            <w:r w:rsidRPr="005A76DB">
              <w:rPr>
                <w:rFonts w:ascii="Sylfaen" w:hAnsi="Sylfaen"/>
                <w:lang w:val="ka-GE"/>
              </w:rPr>
              <w:t>გათვალისწინებით კანონმდებელი მაქსიმალურად უნდა ცდილობდეს მოსახლეობის</w:t>
            </w:r>
            <w:r>
              <w:rPr>
                <w:rFonts w:ascii="Sylfaen" w:hAnsi="Sylfaen"/>
                <w:lang w:val="ka-GE"/>
              </w:rPr>
              <w:t xml:space="preserve"> </w:t>
            </w:r>
            <w:r w:rsidRPr="005A76DB">
              <w:rPr>
                <w:rFonts w:ascii="Sylfaen" w:hAnsi="Sylfaen"/>
                <w:lang w:val="ka-GE"/>
              </w:rPr>
              <w:t>მოწყვლადი ნაწილის ინტერესების გათვალისწინებას და თანასწორი გარემოს</w:t>
            </w:r>
            <w:r>
              <w:rPr>
                <w:rFonts w:ascii="Sylfaen" w:hAnsi="Sylfaen"/>
                <w:lang w:val="ka-GE"/>
              </w:rPr>
              <w:t xml:space="preserve"> </w:t>
            </w:r>
            <w:r w:rsidRPr="005A76DB">
              <w:rPr>
                <w:rFonts w:ascii="Sylfaen" w:hAnsi="Sylfaen"/>
                <w:lang w:val="ka-GE"/>
              </w:rPr>
              <w:t>ჩამოყალიბებას.</w:t>
            </w:r>
            <w:r>
              <w:rPr>
                <w:rFonts w:ascii="Sylfaen" w:hAnsi="Sylfaen"/>
                <w:lang w:val="ka-GE"/>
              </w:rPr>
              <w:t xml:space="preserve"> </w:t>
            </w:r>
            <w:r w:rsidRPr="005A76DB">
              <w:rPr>
                <w:rFonts w:ascii="Sylfaen" w:hAnsi="Sylfaen"/>
                <w:lang w:val="ka-GE"/>
              </w:rPr>
              <w:t>მაშინ, როდესაც მოსარჩელეთა მსგავსად უამრავ მოქალაქეს</w:t>
            </w:r>
            <w:r>
              <w:rPr>
                <w:rFonts w:ascii="Sylfaen" w:hAnsi="Sylfaen"/>
                <w:lang w:val="ka-GE"/>
              </w:rPr>
              <w:t xml:space="preserve"> </w:t>
            </w:r>
            <w:r w:rsidRPr="005A76DB">
              <w:rPr>
                <w:rFonts w:ascii="Sylfaen" w:hAnsi="Sylfaen"/>
                <w:lang w:val="ka-GE"/>
              </w:rPr>
              <w:t xml:space="preserve">სესხის/კრედიტის ხელშეკრულება გაფორმებული აქვს სწორედ ეროვნული </w:t>
            </w:r>
            <w:r w:rsidRPr="005A76DB">
              <w:rPr>
                <w:rFonts w:ascii="Sylfaen" w:hAnsi="Sylfaen"/>
                <w:lang w:val="ka-GE"/>
              </w:rPr>
              <w:lastRenderedPageBreak/>
              <w:t>ბანკის</w:t>
            </w:r>
            <w:r>
              <w:rPr>
                <w:rFonts w:ascii="Sylfaen" w:hAnsi="Sylfaen"/>
                <w:lang w:val="ka-GE"/>
              </w:rPr>
              <w:t xml:space="preserve"> </w:t>
            </w:r>
            <w:r w:rsidRPr="005A76DB">
              <w:rPr>
                <w:rFonts w:ascii="Sylfaen" w:hAnsi="Sylfaen"/>
                <w:lang w:val="ka-GE"/>
              </w:rPr>
              <w:t>ზედამხედველობას დაქვემდებარებულ სუბიექტებთან, სწორედ მათი თვითნებობისა</w:t>
            </w:r>
            <w:r w:rsidR="00443D2C">
              <w:rPr>
                <w:rFonts w:ascii="Sylfaen" w:hAnsi="Sylfaen"/>
                <w:lang w:val="ka-GE"/>
              </w:rPr>
              <w:t xml:space="preserve"> </w:t>
            </w:r>
            <w:r w:rsidRPr="005A76DB">
              <w:rPr>
                <w:rFonts w:ascii="Sylfaen" w:hAnsi="Sylfaen"/>
                <w:lang w:val="ka-GE"/>
              </w:rPr>
              <w:t>და უმიზნო პრივილეგიების შეზღუდვა უნდა იქცეს პირველად ამოცანად.</w:t>
            </w:r>
          </w:p>
          <w:p w14:paraId="6F6DC216" w14:textId="77777777" w:rsidR="00984C1D" w:rsidRDefault="00984C1D" w:rsidP="00F95DCA">
            <w:pPr>
              <w:ind w:right="-18"/>
              <w:jc w:val="both"/>
              <w:rPr>
                <w:rFonts w:ascii="Sylfaen" w:hAnsi="Sylfaen"/>
                <w:lang w:val="ka-GE"/>
              </w:rPr>
            </w:pPr>
          </w:p>
          <w:p w14:paraId="3880BD21" w14:textId="24E139A9" w:rsidR="005A76DB" w:rsidRPr="009317FC" w:rsidRDefault="00F95DCA" w:rsidP="00F95DCA">
            <w:pPr>
              <w:ind w:right="-18"/>
              <w:jc w:val="both"/>
              <w:rPr>
                <w:rFonts w:ascii="Sylfaen" w:hAnsi="Sylfaen"/>
                <w:lang w:val="ka-GE"/>
              </w:rPr>
            </w:pPr>
            <w:r w:rsidRPr="00F95DCA">
              <w:rPr>
                <w:rFonts w:ascii="Sylfaen" w:hAnsi="Sylfaen"/>
                <w:lang w:val="ka-GE"/>
              </w:rPr>
              <w:t>არსებული საკანონმდებლო რეგულირების ცვლილება აუცილებელია სამართლებრივი</w:t>
            </w:r>
            <w:r w:rsidR="00690FFC">
              <w:rPr>
                <w:rFonts w:ascii="Sylfaen" w:hAnsi="Sylfaen"/>
                <w:lang w:val="ka-GE"/>
              </w:rPr>
              <w:t xml:space="preserve"> </w:t>
            </w:r>
            <w:r w:rsidRPr="00F95DCA">
              <w:rPr>
                <w:rFonts w:ascii="Sylfaen" w:hAnsi="Sylfaen"/>
                <w:lang w:val="ka-GE"/>
              </w:rPr>
              <w:t>თანასწორობის უზრუნველსაყოფად და კონსტიტუციით გარანტირებული</w:t>
            </w:r>
            <w:r w:rsidR="002E6F5E">
              <w:rPr>
                <w:rFonts w:ascii="Sylfaen" w:hAnsi="Sylfaen"/>
                <w:lang w:val="ka-GE"/>
              </w:rPr>
              <w:t xml:space="preserve"> </w:t>
            </w:r>
            <w:r w:rsidRPr="00F95DCA">
              <w:rPr>
                <w:rFonts w:ascii="Sylfaen" w:hAnsi="Sylfaen"/>
                <w:lang w:val="ka-GE"/>
              </w:rPr>
              <w:t>უფლებების დასაცავად</w:t>
            </w:r>
            <w:r w:rsidR="002E6F5E">
              <w:rPr>
                <w:rFonts w:ascii="Sylfaen" w:hAnsi="Sylfaen"/>
                <w:lang w:val="ka-GE"/>
              </w:rPr>
              <w:t>.</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047EC68" w:rsidR="00A91957" w:rsidRPr="00B93430" w:rsidRDefault="00807E7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B24E9C1" w:rsidR="00A91957" w:rsidRPr="00B93430" w:rsidRDefault="00807E7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FD914CA" w:rsidR="00DB15E7" w:rsidRDefault="00D655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0452439" w:rsidR="00DB15E7" w:rsidRDefault="00807E7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18B2891" w:rsidR="00A91957" w:rsidRPr="00B93430" w:rsidRDefault="00807E7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052D" w14:textId="77777777" w:rsidR="00F92B5E" w:rsidRPr="00F92B5E" w:rsidRDefault="00F92B5E" w:rsidP="00F92B5E">
            <w:pPr>
              <w:pStyle w:val="a5"/>
              <w:numPr>
                <w:ilvl w:val="0"/>
                <w:numId w:val="27"/>
              </w:numPr>
              <w:rPr>
                <w:rFonts w:ascii="Sylfaen" w:hAnsi="Sylfaen" w:cs="Sylfaen"/>
                <w:color w:val="000000"/>
                <w:lang w:val="ka-GE"/>
              </w:rPr>
            </w:pPr>
            <w:permStart w:id="754648598" w:edGrp="everyone"/>
            <w:r w:rsidRPr="00F92B5E">
              <w:rPr>
                <w:rFonts w:ascii="Sylfaen" w:hAnsi="Sylfaen" w:cs="Sylfaen"/>
                <w:color w:val="000000"/>
                <w:lang w:val="ka-GE"/>
              </w:rPr>
              <w:t>კახაბერ გოგოძე</w:t>
            </w:r>
          </w:p>
          <w:permEnd w:id="754648598"/>
          <w:p w14:paraId="51D4B716" w14:textId="6AD78B53"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8FB0E" w14:textId="77777777" w:rsidR="007B735A" w:rsidRDefault="007B735A" w:rsidP="008E78F7">
      <w:pPr>
        <w:spacing w:after="0" w:line="240" w:lineRule="auto"/>
      </w:pPr>
      <w:r>
        <w:separator/>
      </w:r>
    </w:p>
  </w:endnote>
  <w:endnote w:type="continuationSeparator" w:id="0">
    <w:p w14:paraId="5AB9FBA3" w14:textId="77777777" w:rsidR="007B735A" w:rsidRDefault="007B735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D1B2E6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12675">
          <w:rPr>
            <w:rFonts w:ascii="Sylfaen" w:hAnsi="Sylfaen"/>
            <w:noProof/>
            <w:sz w:val="24"/>
            <w:szCs w:val="24"/>
          </w:rPr>
          <w:t>12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C6F25" w14:textId="77777777" w:rsidR="007B735A" w:rsidRDefault="007B735A" w:rsidP="008E78F7">
      <w:pPr>
        <w:spacing w:after="0" w:line="240" w:lineRule="auto"/>
      </w:pPr>
      <w:r>
        <w:separator/>
      </w:r>
    </w:p>
  </w:footnote>
  <w:footnote w:type="continuationSeparator" w:id="0">
    <w:p w14:paraId="4FCA8462" w14:textId="77777777" w:rsidR="007B735A" w:rsidRDefault="007B735A"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368EC"/>
    <w:multiLevelType w:val="hybridMultilevel"/>
    <w:tmpl w:val="F446D3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4"/>
  </w:num>
  <w:num w:numId="8">
    <w:abstractNumId w:val="6"/>
  </w:num>
  <w:num w:numId="9">
    <w:abstractNumId w:val="15"/>
  </w:num>
  <w:num w:numId="10">
    <w:abstractNumId w:val="12"/>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6E3"/>
    <w:rsid w:val="00046DDA"/>
    <w:rsid w:val="00047385"/>
    <w:rsid w:val="00054F9D"/>
    <w:rsid w:val="000749EE"/>
    <w:rsid w:val="000961F5"/>
    <w:rsid w:val="000D40EC"/>
    <w:rsid w:val="000E2D2B"/>
    <w:rsid w:val="00101A9F"/>
    <w:rsid w:val="001031CE"/>
    <w:rsid w:val="001058C8"/>
    <w:rsid w:val="00133ECC"/>
    <w:rsid w:val="001375CA"/>
    <w:rsid w:val="00144FCF"/>
    <w:rsid w:val="00154AE8"/>
    <w:rsid w:val="001663D7"/>
    <w:rsid w:val="001A1249"/>
    <w:rsid w:val="001B3DAB"/>
    <w:rsid w:val="001C7E3E"/>
    <w:rsid w:val="001E28F5"/>
    <w:rsid w:val="001E5828"/>
    <w:rsid w:val="001F609E"/>
    <w:rsid w:val="002111A7"/>
    <w:rsid w:val="00230F8F"/>
    <w:rsid w:val="0026217F"/>
    <w:rsid w:val="00280A21"/>
    <w:rsid w:val="002A0BF4"/>
    <w:rsid w:val="002B2E75"/>
    <w:rsid w:val="002B2F3D"/>
    <w:rsid w:val="002B58D8"/>
    <w:rsid w:val="002D2CCE"/>
    <w:rsid w:val="002E6F5A"/>
    <w:rsid w:val="002E6F5E"/>
    <w:rsid w:val="002F127B"/>
    <w:rsid w:val="003060F2"/>
    <w:rsid w:val="00314677"/>
    <w:rsid w:val="00336090"/>
    <w:rsid w:val="00336A11"/>
    <w:rsid w:val="00341677"/>
    <w:rsid w:val="0034265A"/>
    <w:rsid w:val="00362C7A"/>
    <w:rsid w:val="00371E25"/>
    <w:rsid w:val="00384803"/>
    <w:rsid w:val="003D7B85"/>
    <w:rsid w:val="003E44A8"/>
    <w:rsid w:val="003E53A4"/>
    <w:rsid w:val="00412528"/>
    <w:rsid w:val="0041387E"/>
    <w:rsid w:val="0042383B"/>
    <w:rsid w:val="00433931"/>
    <w:rsid w:val="00442530"/>
    <w:rsid w:val="00443D2C"/>
    <w:rsid w:val="00450573"/>
    <w:rsid w:val="00474A54"/>
    <w:rsid w:val="00492D82"/>
    <w:rsid w:val="00496B05"/>
    <w:rsid w:val="004B599A"/>
    <w:rsid w:val="004C236A"/>
    <w:rsid w:val="004D5D19"/>
    <w:rsid w:val="004F21BA"/>
    <w:rsid w:val="00511FEA"/>
    <w:rsid w:val="00512675"/>
    <w:rsid w:val="00513152"/>
    <w:rsid w:val="0051700A"/>
    <w:rsid w:val="005175C6"/>
    <w:rsid w:val="00525704"/>
    <w:rsid w:val="005370DD"/>
    <w:rsid w:val="00550B75"/>
    <w:rsid w:val="005670A2"/>
    <w:rsid w:val="005A76DB"/>
    <w:rsid w:val="005D11C7"/>
    <w:rsid w:val="005E6511"/>
    <w:rsid w:val="005F6FF3"/>
    <w:rsid w:val="005F7FBF"/>
    <w:rsid w:val="00603C6D"/>
    <w:rsid w:val="00612270"/>
    <w:rsid w:val="00635558"/>
    <w:rsid w:val="00645434"/>
    <w:rsid w:val="0068635A"/>
    <w:rsid w:val="00690FFC"/>
    <w:rsid w:val="006B279E"/>
    <w:rsid w:val="006B70C0"/>
    <w:rsid w:val="006C2E72"/>
    <w:rsid w:val="006F0208"/>
    <w:rsid w:val="00724515"/>
    <w:rsid w:val="00760626"/>
    <w:rsid w:val="007806D5"/>
    <w:rsid w:val="00787111"/>
    <w:rsid w:val="00787902"/>
    <w:rsid w:val="007B735A"/>
    <w:rsid w:val="007C4972"/>
    <w:rsid w:val="007D34F4"/>
    <w:rsid w:val="007F004E"/>
    <w:rsid w:val="007F0F24"/>
    <w:rsid w:val="007F449B"/>
    <w:rsid w:val="00807E76"/>
    <w:rsid w:val="0082782D"/>
    <w:rsid w:val="008640C0"/>
    <w:rsid w:val="00871DC9"/>
    <w:rsid w:val="008801A4"/>
    <w:rsid w:val="0089394C"/>
    <w:rsid w:val="008A3A42"/>
    <w:rsid w:val="008A68C1"/>
    <w:rsid w:val="008D5E38"/>
    <w:rsid w:val="008E78F7"/>
    <w:rsid w:val="008F3575"/>
    <w:rsid w:val="008F65F5"/>
    <w:rsid w:val="009317FC"/>
    <w:rsid w:val="00937649"/>
    <w:rsid w:val="00940604"/>
    <w:rsid w:val="009422BF"/>
    <w:rsid w:val="009560E3"/>
    <w:rsid w:val="00960B6D"/>
    <w:rsid w:val="00962BBF"/>
    <w:rsid w:val="009662D7"/>
    <w:rsid w:val="00966F0F"/>
    <w:rsid w:val="00970A69"/>
    <w:rsid w:val="009827F2"/>
    <w:rsid w:val="00984C1D"/>
    <w:rsid w:val="009B24DA"/>
    <w:rsid w:val="009B6EA0"/>
    <w:rsid w:val="009E7FE7"/>
    <w:rsid w:val="00A17E5A"/>
    <w:rsid w:val="00A20A20"/>
    <w:rsid w:val="00A2210B"/>
    <w:rsid w:val="00A52DEE"/>
    <w:rsid w:val="00A5617B"/>
    <w:rsid w:val="00A70101"/>
    <w:rsid w:val="00A730A1"/>
    <w:rsid w:val="00A83662"/>
    <w:rsid w:val="00A8482A"/>
    <w:rsid w:val="00A91957"/>
    <w:rsid w:val="00AA01A8"/>
    <w:rsid w:val="00AB7FB5"/>
    <w:rsid w:val="00AC1379"/>
    <w:rsid w:val="00AD416E"/>
    <w:rsid w:val="00AF7A92"/>
    <w:rsid w:val="00B25936"/>
    <w:rsid w:val="00B43CB7"/>
    <w:rsid w:val="00B45FDD"/>
    <w:rsid w:val="00B57A83"/>
    <w:rsid w:val="00B613DF"/>
    <w:rsid w:val="00B64F28"/>
    <w:rsid w:val="00B841B0"/>
    <w:rsid w:val="00B93430"/>
    <w:rsid w:val="00BB2C73"/>
    <w:rsid w:val="00BC267F"/>
    <w:rsid w:val="00BD795E"/>
    <w:rsid w:val="00C03EFC"/>
    <w:rsid w:val="00C0486A"/>
    <w:rsid w:val="00C06827"/>
    <w:rsid w:val="00C304C0"/>
    <w:rsid w:val="00C70D41"/>
    <w:rsid w:val="00C809BC"/>
    <w:rsid w:val="00C815FB"/>
    <w:rsid w:val="00C8198E"/>
    <w:rsid w:val="00C81F7D"/>
    <w:rsid w:val="00CA404F"/>
    <w:rsid w:val="00CB219B"/>
    <w:rsid w:val="00CB6572"/>
    <w:rsid w:val="00D02851"/>
    <w:rsid w:val="00D10870"/>
    <w:rsid w:val="00D22A26"/>
    <w:rsid w:val="00D322AD"/>
    <w:rsid w:val="00D36E35"/>
    <w:rsid w:val="00D3702E"/>
    <w:rsid w:val="00D46E4D"/>
    <w:rsid w:val="00D527CD"/>
    <w:rsid w:val="00D60125"/>
    <w:rsid w:val="00D650B6"/>
    <w:rsid w:val="00D65545"/>
    <w:rsid w:val="00D669A4"/>
    <w:rsid w:val="00DA68B3"/>
    <w:rsid w:val="00DB15E7"/>
    <w:rsid w:val="00DB4110"/>
    <w:rsid w:val="00DC36AD"/>
    <w:rsid w:val="00DF2162"/>
    <w:rsid w:val="00E02D7B"/>
    <w:rsid w:val="00E31D88"/>
    <w:rsid w:val="00E371FD"/>
    <w:rsid w:val="00E51596"/>
    <w:rsid w:val="00E5730A"/>
    <w:rsid w:val="00E63E5F"/>
    <w:rsid w:val="00E67B2E"/>
    <w:rsid w:val="00E84EDC"/>
    <w:rsid w:val="00E94896"/>
    <w:rsid w:val="00E964DF"/>
    <w:rsid w:val="00EA7D03"/>
    <w:rsid w:val="00F01540"/>
    <w:rsid w:val="00F34AFF"/>
    <w:rsid w:val="00F6114C"/>
    <w:rsid w:val="00F715DD"/>
    <w:rsid w:val="00F84292"/>
    <w:rsid w:val="00F87B48"/>
    <w:rsid w:val="00F92B5E"/>
    <w:rsid w:val="00F95DCA"/>
    <w:rsid w:val="00F9796D"/>
    <w:rsid w:val="00FA01FF"/>
    <w:rsid w:val="00FA12B5"/>
    <w:rsid w:val="00FB1632"/>
    <w:rsid w:val="00FC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3FA2"/>
    <w:rsid w:val="0016425F"/>
    <w:rsid w:val="0019501B"/>
    <w:rsid w:val="001A6BFF"/>
    <w:rsid w:val="001B0F0D"/>
    <w:rsid w:val="001C7D7A"/>
    <w:rsid w:val="001E28A7"/>
    <w:rsid w:val="002518C6"/>
    <w:rsid w:val="00377F28"/>
    <w:rsid w:val="003A58C6"/>
    <w:rsid w:val="004F0AED"/>
    <w:rsid w:val="006A6147"/>
    <w:rsid w:val="00703D3B"/>
    <w:rsid w:val="00842DA7"/>
    <w:rsid w:val="00926464"/>
    <w:rsid w:val="009772D5"/>
    <w:rsid w:val="009C71F2"/>
    <w:rsid w:val="00A64D19"/>
    <w:rsid w:val="00B5612F"/>
    <w:rsid w:val="00B667F8"/>
    <w:rsid w:val="00B820AA"/>
    <w:rsid w:val="00D403BB"/>
    <w:rsid w:val="00E81338"/>
    <w:rsid w:val="00EE57ED"/>
    <w:rsid w:val="00EF5D56"/>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2A4F-1778-4461-90BA-11159FC5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2476</Words>
  <Characters>14117</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6</cp:revision>
  <cp:lastPrinted>2025-07-23T13:31:00Z</cp:lastPrinted>
  <dcterms:created xsi:type="dcterms:W3CDTF">2025-07-23T13:29:00Z</dcterms:created>
  <dcterms:modified xsi:type="dcterms:W3CDTF">2025-07-25T11:14:00Z</dcterms:modified>
</cp:coreProperties>
</file>