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56EBE98F" w:rsidR="003E44A8" w:rsidRPr="007D34F4" w:rsidRDefault="008F5BFC" w:rsidP="007D34F4">
            <w:pPr>
              <w:pStyle w:val="a5"/>
              <w:numPr>
                <w:ilvl w:val="0"/>
                <w:numId w:val="10"/>
              </w:numPr>
              <w:ind w:left="337" w:right="-18"/>
              <w:rPr>
                <w:rFonts w:ascii="Sylfaen" w:hAnsi="Sylfaen"/>
                <w:lang w:val="ka-GE"/>
              </w:rPr>
            </w:pPr>
            <w:permStart w:id="1281835721" w:edGrp="everyone"/>
            <w:r>
              <w:rPr>
                <w:rFonts w:ascii="Sylfaen" w:hAnsi="Sylfaen"/>
                <w:lang w:val="ka-GE"/>
              </w:rPr>
              <w:t>მ. პ. გ. „ძლიერი საქართველო-ლელო, ხალხისთვის, თავისუფლებისთვის!“</w:t>
            </w:r>
            <w:r w:rsidR="00AE2A28">
              <w:rPr>
                <w:rFonts w:ascii="Sylfaen" w:hAnsi="Sylfaen"/>
                <w:lang w:val="ka-GE"/>
              </w:rPr>
              <w:t xml:space="preserve"> </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41344ADC"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35795CA6"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0C651016"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4ABD896F"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0577D7C1"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C6BD5BE" w14:textId="77777777" w:rsidR="00A2210B" w:rsidRDefault="008F5BFC" w:rsidP="00DA5F6E">
            <w:pPr>
              <w:pStyle w:val="a5"/>
              <w:numPr>
                <w:ilvl w:val="0"/>
                <w:numId w:val="7"/>
              </w:numPr>
              <w:ind w:left="337" w:right="-18"/>
              <w:rPr>
                <w:rFonts w:ascii="Sylfaen" w:hAnsi="Sylfaen"/>
                <w:lang w:val="ka-GE"/>
              </w:rPr>
            </w:pPr>
            <w:permStart w:id="1073546871" w:edGrp="everyone"/>
            <w:r>
              <w:rPr>
                <w:rFonts w:ascii="Sylfaen" w:hAnsi="Sylfaen"/>
                <w:lang w:val="ka-GE"/>
              </w:rPr>
              <w:t>გიორგი სიორიძე</w:t>
            </w:r>
          </w:p>
          <w:p w14:paraId="19C80140" w14:textId="77777777" w:rsidR="00A2210B" w:rsidRDefault="00B4500F" w:rsidP="00DA5F6E">
            <w:pPr>
              <w:pStyle w:val="a5"/>
              <w:numPr>
                <w:ilvl w:val="0"/>
                <w:numId w:val="7"/>
              </w:numPr>
              <w:ind w:left="337" w:right="-18"/>
              <w:rPr>
                <w:rFonts w:ascii="Sylfaen" w:hAnsi="Sylfaen"/>
                <w:lang w:val="ka-GE"/>
              </w:rPr>
            </w:pPr>
            <w:r>
              <w:rPr>
                <w:rFonts w:ascii="Sylfaen" w:hAnsi="Sylfaen"/>
                <w:lang w:val="ka-GE"/>
              </w:rPr>
              <w:t>თორნიკე ართქმელაძე</w:t>
            </w:r>
          </w:p>
          <w:p w14:paraId="17CA4157" w14:textId="77777777" w:rsidR="00A2210B" w:rsidRDefault="00B4500F" w:rsidP="00DA5F6E">
            <w:pPr>
              <w:pStyle w:val="a5"/>
              <w:numPr>
                <w:ilvl w:val="0"/>
                <w:numId w:val="7"/>
              </w:numPr>
              <w:ind w:left="337" w:right="-18"/>
              <w:rPr>
                <w:rFonts w:ascii="Sylfaen" w:hAnsi="Sylfaen"/>
                <w:lang w:val="ka-GE"/>
              </w:rPr>
            </w:pPr>
            <w:r>
              <w:rPr>
                <w:rFonts w:ascii="Sylfaen" w:hAnsi="Sylfaen"/>
                <w:lang w:val="ka-GE"/>
              </w:rPr>
              <w:t>კახი სამხარაძე</w:t>
            </w:r>
          </w:p>
          <w:p w14:paraId="7F9256EF" w14:textId="764D8912" w:rsidR="00A2210B" w:rsidRPr="007D34F4" w:rsidRDefault="00B4500F" w:rsidP="007D34F4">
            <w:pPr>
              <w:pStyle w:val="a5"/>
              <w:numPr>
                <w:ilvl w:val="0"/>
                <w:numId w:val="16"/>
              </w:numPr>
              <w:ind w:left="337" w:right="-18"/>
              <w:rPr>
                <w:rFonts w:ascii="Sylfaen" w:hAnsi="Sylfaen"/>
                <w:lang w:val="ka-GE"/>
              </w:rPr>
            </w:pPr>
            <w:r>
              <w:rPr>
                <w:rFonts w:ascii="Sylfaen" w:hAnsi="Sylfaen"/>
                <w:lang w:val="ka-GE"/>
              </w:rPr>
              <w:t>მიხეილ შარაშიძე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400474E2"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2DFA0D57"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490ECB3" w:rsidR="00A2210B" w:rsidRPr="007D34F4" w:rsidRDefault="00D87178" w:rsidP="007D34F4">
            <w:pPr>
              <w:pStyle w:val="a5"/>
              <w:numPr>
                <w:ilvl w:val="0"/>
                <w:numId w:val="19"/>
              </w:numPr>
              <w:ind w:right="-18"/>
              <w:rPr>
                <w:rFonts w:ascii="Sylfaen" w:hAnsi="Sylfaen"/>
                <w:lang w:val="ka-GE"/>
              </w:rPr>
            </w:pPr>
            <w:permStart w:id="1204225806" w:edGrp="everyone"/>
            <w:r>
              <w:rPr>
                <w:rFonts w:ascii="Roboto" w:hAnsi="Roboto"/>
                <w:color w:val="222222"/>
                <w:sz w:val="21"/>
                <w:szCs w:val="21"/>
                <w:shd w:val="clear" w:color="auto" w:fill="FFFFFF"/>
              </w:rPr>
              <w:t xml:space="preserve"> </w:t>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558B0DED"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217DE51C" w14:textId="007D13D1" w:rsidR="00AE2A28" w:rsidRDefault="00AE2A28" w:rsidP="00DA5F6E">
            <w:pPr>
              <w:pStyle w:val="a5"/>
              <w:numPr>
                <w:ilvl w:val="0"/>
                <w:numId w:val="12"/>
              </w:numPr>
              <w:ind w:left="257" w:right="-113" w:hanging="270"/>
              <w:rPr>
                <w:rFonts w:ascii="Sylfaen" w:hAnsi="Sylfaen"/>
                <w:lang w:val="ka-GE"/>
              </w:rPr>
            </w:pPr>
            <w:permStart w:id="676215825" w:edGrp="everyone"/>
            <w:r>
              <w:rPr>
                <w:rFonts w:ascii="Sylfaen" w:hAnsi="Sylfaen"/>
                <w:lang w:val="ka-GE"/>
              </w:rPr>
              <w:t>,,მოქალაქეთა პოლიტიკური გაერთიენებ</w:t>
            </w:r>
            <w:r w:rsidR="001E2E1D">
              <w:rPr>
                <w:rFonts w:ascii="Sylfaen" w:hAnsi="Sylfaen"/>
                <w:lang w:val="ka-GE"/>
              </w:rPr>
              <w:t>ებ</w:t>
            </w:r>
            <w:r>
              <w:rPr>
                <w:rFonts w:ascii="Sylfaen" w:hAnsi="Sylfaen"/>
                <w:lang w:val="ka-GE"/>
              </w:rPr>
              <w:t>ის შესახებ“ საქართველოს ორგანული კანონი;</w:t>
            </w:r>
          </w:p>
          <w:p w14:paraId="0206A26F" w14:textId="22689737" w:rsidR="00144FCF" w:rsidRPr="007D34F4" w:rsidRDefault="00AE2A28" w:rsidP="007D34F4">
            <w:pPr>
              <w:pStyle w:val="a5"/>
              <w:numPr>
                <w:ilvl w:val="0"/>
                <w:numId w:val="21"/>
              </w:numPr>
              <w:ind w:left="257" w:right="-113" w:hanging="270"/>
              <w:rPr>
                <w:rFonts w:ascii="Sylfaen" w:hAnsi="Sylfaen"/>
                <w:lang w:val="ka-GE"/>
              </w:rPr>
            </w:pPr>
            <w:r>
              <w:rPr>
                <w:rFonts w:ascii="Sylfaen" w:hAnsi="Sylfaen"/>
                <w:lang w:val="ka-GE"/>
              </w:rPr>
              <w:t>,,საქართველოს საკონსტიტუციო სასამართლოს შესახებ“ საქართველოს ორგანული კანონი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5B88BAA8" w14:textId="77777777" w:rsidR="00144FCF" w:rsidRPr="00400FA9" w:rsidRDefault="00174A42" w:rsidP="00DA5F6E">
            <w:pPr>
              <w:pStyle w:val="a5"/>
              <w:numPr>
                <w:ilvl w:val="0"/>
                <w:numId w:val="13"/>
              </w:numPr>
              <w:ind w:left="257" w:right="-113" w:hanging="270"/>
              <w:rPr>
                <w:rFonts w:ascii="Sylfaen" w:hAnsi="Sylfaen"/>
                <w:lang w:val="ka-GE"/>
              </w:rPr>
            </w:pPr>
            <w:permStart w:id="667764277" w:edGrp="everyone"/>
            <w:r>
              <w:rPr>
                <w:rFonts w:ascii="Sylfaen" w:hAnsi="Sylfaen"/>
                <w:lang w:val="ka-GE"/>
              </w:rPr>
              <w:t xml:space="preserve"> </w:t>
            </w:r>
            <w:r w:rsidR="00400FA9" w:rsidRPr="00400FA9">
              <w:rPr>
                <w:rFonts w:ascii="Sylfaen" w:hAnsi="Sylfaen"/>
              </w:rPr>
              <w:t>31/10/1997</w:t>
            </w:r>
            <w:r w:rsidR="00400FA9">
              <w:rPr>
                <w:rFonts w:ascii="Sylfaen" w:hAnsi="Sylfaen"/>
              </w:rPr>
              <w:t>;</w:t>
            </w:r>
          </w:p>
          <w:p w14:paraId="13B34F4E" w14:textId="2DD6A8E8" w:rsidR="00144FCF" w:rsidRPr="007D34F4" w:rsidRDefault="00400FA9" w:rsidP="007D34F4">
            <w:pPr>
              <w:pStyle w:val="a5"/>
              <w:numPr>
                <w:ilvl w:val="0"/>
                <w:numId w:val="22"/>
              </w:numPr>
              <w:ind w:left="257" w:right="-113" w:hanging="270"/>
              <w:rPr>
                <w:rFonts w:ascii="Sylfaen" w:hAnsi="Sylfaen"/>
                <w:lang w:val="ka-GE"/>
              </w:rPr>
            </w:pPr>
            <w:r w:rsidRPr="00400FA9">
              <w:rPr>
                <w:rFonts w:ascii="Sylfaen" w:hAnsi="Sylfaen"/>
                <w:lang w:val="ka-GE"/>
              </w:rPr>
              <w:t>31/01/1996</w:t>
            </w:r>
            <w:r>
              <w:rPr>
                <w:rFonts w:ascii="Sylfaen" w:hAnsi="Sylfaen"/>
                <w:lang w:val="ka-GE"/>
              </w:rPr>
              <w:t xml:space="preserve"> </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04C31E33" w:rsidR="00496B05" w:rsidRPr="007D34F4" w:rsidRDefault="00174A42"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3D02F380" w:rsidR="00496B05" w:rsidRPr="007D34F4" w:rsidRDefault="00174A42"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 ქ. თბილისი, </w:t>
            </w:r>
            <w:r w:rsidR="006C046B" w:rsidRPr="006C046B">
              <w:rPr>
                <w:rFonts w:ascii="Sylfaen" w:hAnsi="Sylfaen"/>
                <w:lang w:val="ka-GE"/>
              </w:rPr>
              <w:t>0118</w:t>
            </w:r>
            <w:r w:rsidR="006C046B">
              <w:rPr>
                <w:rFonts w:ascii="Sylfaen" w:hAnsi="Sylfaen"/>
                <w:lang w:val="ka-GE"/>
              </w:rPr>
              <w:t>,</w:t>
            </w:r>
            <w:r w:rsidR="006C046B" w:rsidRPr="006C046B">
              <w:rPr>
                <w:rFonts w:ascii="Sylfaen" w:hAnsi="Sylfaen"/>
                <w:lang w:val="ka-GE"/>
              </w:rPr>
              <w:t xml:space="preserve"> რუსთაველის გამზირი 8</w:t>
            </w:r>
            <w:r w:rsidR="006C046B">
              <w:rPr>
                <w:rFonts w:ascii="Sylfaen" w:hAnsi="Sylfaen"/>
                <w:lang w:val="ka-GE"/>
              </w:rPr>
              <w:t xml:space="preserve"> </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7DEEF27C" w14:textId="30EB10A8" w:rsidR="00400FA9" w:rsidRPr="00400FA9" w:rsidRDefault="00400FA9" w:rsidP="00400FA9">
            <w:pPr>
              <w:ind w:right="-113"/>
              <w:rPr>
                <w:rFonts w:ascii="Sylfaen" w:hAnsi="Sylfaen"/>
                <w:lang w:val="ka-GE"/>
              </w:rPr>
            </w:pPr>
            <w:permStart w:id="903088963" w:edGrp="everyone"/>
            <w:r w:rsidRPr="00400FA9">
              <w:rPr>
                <w:rFonts w:ascii="Sylfaen" w:hAnsi="Sylfaen"/>
                <w:color w:val="000000"/>
                <w:lang w:val="ka-GE"/>
              </w:rPr>
              <w:t>1.</w:t>
            </w:r>
            <w:r>
              <w:rPr>
                <w:rFonts w:ascii="Sylfaen" w:hAnsi="Sylfaen"/>
                <w:lang w:val="ka-GE"/>
              </w:rPr>
              <w:t xml:space="preserve"> </w:t>
            </w:r>
            <w:r w:rsidRPr="00400FA9">
              <w:rPr>
                <w:rFonts w:ascii="Sylfaen" w:hAnsi="Sylfaen"/>
                <w:lang w:val="ka-GE"/>
              </w:rPr>
              <w:t>,,მოქალაქეთა პოლიტიკური გაერთიენებ</w:t>
            </w:r>
            <w:r w:rsidR="004437A3">
              <w:rPr>
                <w:rFonts w:ascii="Sylfaen" w:hAnsi="Sylfaen"/>
                <w:lang w:val="ka-GE"/>
              </w:rPr>
              <w:t>ებ</w:t>
            </w:r>
            <w:r w:rsidRPr="00400FA9">
              <w:rPr>
                <w:rFonts w:ascii="Sylfaen" w:hAnsi="Sylfaen"/>
                <w:lang w:val="ka-GE"/>
              </w:rPr>
              <w:t>ის შესახებ“ საქართველოს ორგანული კანონის 36-ე მუხლის მე-2 პუნქტი:</w:t>
            </w:r>
          </w:p>
          <w:p w14:paraId="638B5C17" w14:textId="4A728552" w:rsidR="00400FA9" w:rsidRPr="00400FA9" w:rsidRDefault="00400FA9" w:rsidP="00400FA9">
            <w:pPr>
              <w:jc w:val="both"/>
              <w:rPr>
                <w:lang w:val="ka-GE"/>
              </w:rPr>
            </w:pPr>
            <w:proofErr w:type="gramStart"/>
            <w:r>
              <w:rPr>
                <w:color w:val="000000"/>
              </w:rPr>
              <w:t>,,</w:t>
            </w:r>
            <w:proofErr w:type="spellStart"/>
            <w:proofErr w:type="gramEnd"/>
            <w:r w:rsidRPr="00400FA9">
              <w:rPr>
                <w:color w:val="000000"/>
              </w:rPr>
              <w:t>საქართველოს</w:t>
            </w:r>
            <w:proofErr w:type="spellEnd"/>
            <w:r w:rsidRPr="00400FA9">
              <w:rPr>
                <w:color w:val="000000"/>
              </w:rPr>
              <w:t xml:space="preserve"> </w:t>
            </w:r>
            <w:proofErr w:type="spellStart"/>
            <w:r w:rsidRPr="00400FA9">
              <w:rPr>
                <w:color w:val="000000"/>
              </w:rPr>
              <w:t>საკონსტიტუციო</w:t>
            </w:r>
            <w:proofErr w:type="spellEnd"/>
            <w:r w:rsidRPr="00400FA9">
              <w:rPr>
                <w:color w:val="000000"/>
              </w:rPr>
              <w:t xml:space="preserve"> </w:t>
            </w:r>
            <w:proofErr w:type="spellStart"/>
            <w:r w:rsidRPr="00400FA9">
              <w:rPr>
                <w:color w:val="000000"/>
              </w:rPr>
              <w:t>სასამართლოს</w:t>
            </w:r>
            <w:proofErr w:type="spellEnd"/>
            <w:r w:rsidRPr="00400FA9">
              <w:rPr>
                <w:color w:val="000000"/>
              </w:rPr>
              <w:t xml:space="preserve"> </w:t>
            </w:r>
            <w:proofErr w:type="spellStart"/>
            <w:r w:rsidRPr="00400FA9">
              <w:rPr>
                <w:color w:val="000000"/>
              </w:rPr>
              <w:t>შეუძლია</w:t>
            </w:r>
            <w:proofErr w:type="spellEnd"/>
            <w:r w:rsidRPr="00400FA9">
              <w:rPr>
                <w:color w:val="000000"/>
              </w:rPr>
              <w:t xml:space="preserve"> </w:t>
            </w:r>
            <w:proofErr w:type="spellStart"/>
            <w:r w:rsidRPr="00400FA9">
              <w:rPr>
                <w:color w:val="000000"/>
              </w:rPr>
              <w:t>აკრძალოს</w:t>
            </w:r>
            <w:proofErr w:type="spellEnd"/>
            <w:r w:rsidRPr="00400FA9">
              <w:rPr>
                <w:color w:val="000000"/>
              </w:rPr>
              <w:t xml:space="preserve"> </w:t>
            </w:r>
            <w:proofErr w:type="spellStart"/>
            <w:r w:rsidRPr="00400FA9">
              <w:rPr>
                <w:color w:val="000000"/>
              </w:rPr>
              <w:t>პარტია</w:t>
            </w:r>
            <w:proofErr w:type="spellEnd"/>
            <w:r w:rsidRPr="00400FA9">
              <w:rPr>
                <w:color w:val="000000"/>
              </w:rPr>
              <w:t xml:space="preserve">, </w:t>
            </w:r>
            <w:proofErr w:type="spellStart"/>
            <w:r w:rsidRPr="00400FA9">
              <w:rPr>
                <w:color w:val="000000"/>
              </w:rPr>
              <w:t>რომლის</w:t>
            </w:r>
            <w:proofErr w:type="spellEnd"/>
            <w:r w:rsidRPr="00400FA9">
              <w:rPr>
                <w:color w:val="000000"/>
              </w:rPr>
              <w:t xml:space="preserve"> </w:t>
            </w:r>
            <w:proofErr w:type="spellStart"/>
            <w:r w:rsidRPr="00400FA9">
              <w:rPr>
                <w:color w:val="000000"/>
              </w:rPr>
              <w:t>გაცხადებული</w:t>
            </w:r>
            <w:proofErr w:type="spellEnd"/>
            <w:r w:rsidRPr="00400FA9">
              <w:rPr>
                <w:color w:val="000000"/>
              </w:rPr>
              <w:t xml:space="preserve"> </w:t>
            </w:r>
            <w:proofErr w:type="spellStart"/>
            <w:r w:rsidRPr="00400FA9">
              <w:rPr>
                <w:color w:val="000000"/>
              </w:rPr>
              <w:t>მიზანი</w:t>
            </w:r>
            <w:proofErr w:type="spellEnd"/>
            <w:r w:rsidRPr="00400FA9">
              <w:rPr>
                <w:color w:val="000000"/>
              </w:rPr>
              <w:t xml:space="preserve"> </w:t>
            </w:r>
            <w:proofErr w:type="spellStart"/>
            <w:r w:rsidRPr="00400FA9">
              <w:rPr>
                <w:color w:val="000000"/>
              </w:rPr>
              <w:t>ან</w:t>
            </w:r>
            <w:proofErr w:type="spellEnd"/>
            <w:r w:rsidRPr="00400FA9">
              <w:rPr>
                <w:color w:val="000000"/>
              </w:rPr>
              <w:t>/</w:t>
            </w:r>
            <w:proofErr w:type="spellStart"/>
            <w:r w:rsidRPr="00400FA9">
              <w:rPr>
                <w:color w:val="000000"/>
              </w:rPr>
              <w:t>და</w:t>
            </w:r>
            <w:proofErr w:type="spellEnd"/>
            <w:r w:rsidRPr="00400FA9">
              <w:rPr>
                <w:color w:val="000000"/>
              </w:rPr>
              <w:t xml:space="preserve"> </w:t>
            </w:r>
            <w:proofErr w:type="spellStart"/>
            <w:r w:rsidRPr="00400FA9">
              <w:rPr>
                <w:color w:val="000000"/>
              </w:rPr>
              <w:t>საქმიანობის</w:t>
            </w:r>
            <w:proofErr w:type="spellEnd"/>
            <w:r w:rsidRPr="00400FA9">
              <w:rPr>
                <w:color w:val="000000"/>
              </w:rPr>
              <w:t xml:space="preserve"> </w:t>
            </w:r>
            <w:proofErr w:type="spellStart"/>
            <w:r w:rsidRPr="00400FA9">
              <w:rPr>
                <w:color w:val="000000"/>
              </w:rPr>
              <w:t>არსი</w:t>
            </w:r>
            <w:proofErr w:type="spellEnd"/>
            <w:r w:rsidRPr="00400FA9">
              <w:rPr>
                <w:color w:val="000000"/>
              </w:rPr>
              <w:t xml:space="preserve"> (</w:t>
            </w:r>
            <w:proofErr w:type="spellStart"/>
            <w:r w:rsidRPr="00400FA9">
              <w:rPr>
                <w:color w:val="000000"/>
              </w:rPr>
              <w:t>მათ</w:t>
            </w:r>
            <w:proofErr w:type="spellEnd"/>
            <w:r w:rsidRPr="00400FA9">
              <w:rPr>
                <w:color w:val="000000"/>
              </w:rPr>
              <w:t xml:space="preserve"> </w:t>
            </w:r>
            <w:proofErr w:type="spellStart"/>
            <w:r w:rsidRPr="00400FA9">
              <w:rPr>
                <w:color w:val="000000"/>
              </w:rPr>
              <w:t>შორის</w:t>
            </w:r>
            <w:proofErr w:type="spellEnd"/>
            <w:r w:rsidRPr="00400FA9">
              <w:rPr>
                <w:color w:val="000000"/>
              </w:rPr>
              <w:t xml:space="preserve">, </w:t>
            </w:r>
            <w:proofErr w:type="spellStart"/>
            <w:r w:rsidRPr="00400FA9">
              <w:rPr>
                <w:color w:val="000000"/>
              </w:rPr>
              <w:t>პერსონალური</w:t>
            </w:r>
            <w:proofErr w:type="spellEnd"/>
            <w:r w:rsidRPr="00400FA9">
              <w:rPr>
                <w:color w:val="000000"/>
              </w:rPr>
              <w:t xml:space="preserve"> </w:t>
            </w:r>
            <w:proofErr w:type="spellStart"/>
            <w:r w:rsidRPr="00400FA9">
              <w:rPr>
                <w:color w:val="000000"/>
              </w:rPr>
              <w:t>შემადგენლობა</w:t>
            </w:r>
            <w:proofErr w:type="spellEnd"/>
            <w:r w:rsidRPr="00400FA9">
              <w:rPr>
                <w:color w:val="000000"/>
              </w:rPr>
              <w:t xml:space="preserve"> </w:t>
            </w:r>
            <w:proofErr w:type="spellStart"/>
            <w:r w:rsidRPr="00400FA9">
              <w:rPr>
                <w:color w:val="000000"/>
              </w:rPr>
              <w:t>ან</w:t>
            </w:r>
            <w:proofErr w:type="spellEnd"/>
            <w:r w:rsidRPr="00400FA9">
              <w:rPr>
                <w:color w:val="000000"/>
              </w:rPr>
              <w:t>/</w:t>
            </w:r>
            <w:proofErr w:type="spellStart"/>
            <w:r w:rsidRPr="00400FA9">
              <w:rPr>
                <w:color w:val="000000"/>
              </w:rPr>
              <w:t>და</w:t>
            </w:r>
            <w:proofErr w:type="spellEnd"/>
            <w:r w:rsidRPr="00400FA9">
              <w:rPr>
                <w:color w:val="000000"/>
              </w:rPr>
              <w:t xml:space="preserve"> </w:t>
            </w:r>
            <w:proofErr w:type="spellStart"/>
            <w:r w:rsidRPr="00400FA9">
              <w:rPr>
                <w:color w:val="000000"/>
              </w:rPr>
              <w:t>შესაბამის</w:t>
            </w:r>
            <w:proofErr w:type="spellEnd"/>
            <w:r w:rsidRPr="00400FA9">
              <w:rPr>
                <w:color w:val="000000"/>
              </w:rPr>
              <w:t xml:space="preserve"> </w:t>
            </w:r>
            <w:proofErr w:type="spellStart"/>
            <w:r w:rsidRPr="00400FA9">
              <w:rPr>
                <w:color w:val="000000"/>
              </w:rPr>
              <w:t>საარჩევნო</w:t>
            </w:r>
            <w:proofErr w:type="spellEnd"/>
            <w:r w:rsidRPr="00400FA9">
              <w:rPr>
                <w:color w:val="000000"/>
              </w:rPr>
              <w:t xml:space="preserve"> </w:t>
            </w:r>
            <w:proofErr w:type="spellStart"/>
            <w:r w:rsidRPr="00400FA9">
              <w:rPr>
                <w:color w:val="000000"/>
              </w:rPr>
              <w:t>კომისიაში</w:t>
            </w:r>
            <w:proofErr w:type="spellEnd"/>
            <w:r w:rsidRPr="00400FA9">
              <w:rPr>
                <w:color w:val="000000"/>
              </w:rPr>
              <w:t xml:space="preserve"> </w:t>
            </w:r>
            <w:proofErr w:type="spellStart"/>
            <w:r w:rsidRPr="00400FA9">
              <w:rPr>
                <w:color w:val="000000"/>
              </w:rPr>
              <w:t>წარდგენილი</w:t>
            </w:r>
            <w:proofErr w:type="spellEnd"/>
            <w:r w:rsidRPr="00400FA9">
              <w:rPr>
                <w:color w:val="000000"/>
              </w:rPr>
              <w:t xml:space="preserve"> </w:t>
            </w:r>
            <w:proofErr w:type="spellStart"/>
            <w:r w:rsidRPr="00400FA9">
              <w:rPr>
                <w:color w:val="000000"/>
              </w:rPr>
              <w:t>პარტიული</w:t>
            </w:r>
            <w:proofErr w:type="spellEnd"/>
            <w:r w:rsidRPr="00400FA9">
              <w:rPr>
                <w:color w:val="000000"/>
              </w:rPr>
              <w:t xml:space="preserve"> </w:t>
            </w:r>
            <w:proofErr w:type="spellStart"/>
            <w:r w:rsidRPr="00400FA9">
              <w:rPr>
                <w:color w:val="000000"/>
              </w:rPr>
              <w:t>სიის</w:t>
            </w:r>
            <w:proofErr w:type="spellEnd"/>
            <w:r w:rsidRPr="00400FA9">
              <w:rPr>
                <w:color w:val="000000"/>
              </w:rPr>
              <w:t xml:space="preserve"> </w:t>
            </w:r>
            <w:proofErr w:type="spellStart"/>
            <w:r w:rsidRPr="00400FA9">
              <w:rPr>
                <w:color w:val="000000"/>
              </w:rPr>
              <w:t>შემადგენლობა</w:t>
            </w:r>
            <w:proofErr w:type="spellEnd"/>
            <w:r w:rsidRPr="00400FA9">
              <w:rPr>
                <w:color w:val="000000"/>
              </w:rPr>
              <w:t xml:space="preserve">) </w:t>
            </w:r>
            <w:proofErr w:type="spellStart"/>
            <w:r w:rsidRPr="00400FA9">
              <w:rPr>
                <w:color w:val="000000"/>
              </w:rPr>
              <w:t>არსებითად</w:t>
            </w:r>
            <w:proofErr w:type="spellEnd"/>
            <w:r w:rsidRPr="00400FA9">
              <w:rPr>
                <w:color w:val="000000"/>
              </w:rPr>
              <w:t xml:space="preserve"> </w:t>
            </w:r>
            <w:proofErr w:type="spellStart"/>
            <w:r w:rsidRPr="00400FA9">
              <w:rPr>
                <w:color w:val="000000"/>
              </w:rPr>
              <w:t>იმეორებს</w:t>
            </w:r>
            <w:proofErr w:type="spellEnd"/>
            <w:r w:rsidRPr="00400FA9">
              <w:rPr>
                <w:color w:val="000000"/>
              </w:rPr>
              <w:t xml:space="preserve"> </w:t>
            </w:r>
            <w:proofErr w:type="spellStart"/>
            <w:r w:rsidRPr="00400FA9">
              <w:rPr>
                <w:color w:val="000000"/>
              </w:rPr>
              <w:t>ამ</w:t>
            </w:r>
            <w:proofErr w:type="spellEnd"/>
            <w:r w:rsidRPr="00400FA9">
              <w:rPr>
                <w:color w:val="000000"/>
              </w:rPr>
              <w:t xml:space="preserve"> </w:t>
            </w:r>
            <w:proofErr w:type="spellStart"/>
            <w:r w:rsidRPr="00400FA9">
              <w:rPr>
                <w:color w:val="000000"/>
              </w:rPr>
              <w:t>მუხლის</w:t>
            </w:r>
            <w:proofErr w:type="spellEnd"/>
            <w:r w:rsidRPr="00400FA9">
              <w:rPr>
                <w:color w:val="000000"/>
              </w:rPr>
              <w:t xml:space="preserve"> </w:t>
            </w:r>
            <w:proofErr w:type="spellStart"/>
            <w:r w:rsidRPr="00400FA9">
              <w:rPr>
                <w:color w:val="000000"/>
              </w:rPr>
              <w:t>პირველი</w:t>
            </w:r>
            <w:proofErr w:type="spellEnd"/>
            <w:r w:rsidRPr="00400FA9">
              <w:rPr>
                <w:color w:val="000000"/>
              </w:rPr>
              <w:t xml:space="preserve"> </w:t>
            </w:r>
            <w:proofErr w:type="spellStart"/>
            <w:r w:rsidRPr="00400FA9">
              <w:rPr>
                <w:color w:val="000000"/>
              </w:rPr>
              <w:t>პუნქტის</w:t>
            </w:r>
            <w:proofErr w:type="spellEnd"/>
            <w:r w:rsidRPr="00400FA9">
              <w:rPr>
                <w:color w:val="000000"/>
              </w:rPr>
              <w:t xml:space="preserve"> </w:t>
            </w:r>
            <w:proofErr w:type="spellStart"/>
            <w:r w:rsidRPr="00400FA9">
              <w:rPr>
                <w:color w:val="000000"/>
              </w:rPr>
              <w:t>საფუძველზე</w:t>
            </w:r>
            <w:proofErr w:type="spellEnd"/>
            <w:r w:rsidRPr="00400FA9">
              <w:rPr>
                <w:color w:val="000000"/>
              </w:rPr>
              <w:t xml:space="preserve"> </w:t>
            </w:r>
            <w:proofErr w:type="spellStart"/>
            <w:r w:rsidRPr="00400FA9">
              <w:rPr>
                <w:color w:val="000000"/>
              </w:rPr>
              <w:t>საქართველოს</w:t>
            </w:r>
            <w:proofErr w:type="spellEnd"/>
            <w:r w:rsidRPr="00400FA9">
              <w:rPr>
                <w:color w:val="000000"/>
              </w:rPr>
              <w:t xml:space="preserve"> </w:t>
            </w:r>
            <w:proofErr w:type="spellStart"/>
            <w:r w:rsidRPr="00400FA9">
              <w:rPr>
                <w:color w:val="000000"/>
              </w:rPr>
              <w:t>საკონსტიტუციო</w:t>
            </w:r>
            <w:proofErr w:type="spellEnd"/>
            <w:r w:rsidRPr="00400FA9">
              <w:rPr>
                <w:color w:val="000000"/>
              </w:rPr>
              <w:t xml:space="preserve"> </w:t>
            </w:r>
            <w:proofErr w:type="spellStart"/>
            <w:r w:rsidRPr="00400FA9">
              <w:rPr>
                <w:color w:val="000000"/>
              </w:rPr>
              <w:t>სასამართლოს</w:t>
            </w:r>
            <w:proofErr w:type="spellEnd"/>
            <w:r w:rsidRPr="00400FA9">
              <w:rPr>
                <w:color w:val="000000"/>
              </w:rPr>
              <w:t xml:space="preserve"> </w:t>
            </w:r>
            <w:proofErr w:type="spellStart"/>
            <w:r w:rsidRPr="00400FA9">
              <w:rPr>
                <w:color w:val="000000"/>
              </w:rPr>
              <w:t>მიერ</w:t>
            </w:r>
            <w:proofErr w:type="spellEnd"/>
            <w:r w:rsidRPr="00400FA9">
              <w:rPr>
                <w:color w:val="000000"/>
              </w:rPr>
              <w:t xml:space="preserve"> </w:t>
            </w:r>
            <w:proofErr w:type="spellStart"/>
            <w:r w:rsidRPr="00400FA9">
              <w:rPr>
                <w:color w:val="000000"/>
              </w:rPr>
              <w:t>აკრძალული</w:t>
            </w:r>
            <w:proofErr w:type="spellEnd"/>
            <w:r w:rsidRPr="00400FA9">
              <w:rPr>
                <w:color w:val="000000"/>
              </w:rPr>
              <w:t xml:space="preserve"> </w:t>
            </w:r>
            <w:proofErr w:type="spellStart"/>
            <w:r w:rsidRPr="00400FA9">
              <w:rPr>
                <w:color w:val="000000"/>
              </w:rPr>
              <w:t>პარტიის</w:t>
            </w:r>
            <w:proofErr w:type="spellEnd"/>
            <w:r w:rsidRPr="00400FA9">
              <w:rPr>
                <w:color w:val="000000"/>
              </w:rPr>
              <w:t xml:space="preserve"> </w:t>
            </w:r>
            <w:proofErr w:type="spellStart"/>
            <w:r w:rsidRPr="00400FA9">
              <w:rPr>
                <w:color w:val="000000"/>
              </w:rPr>
              <w:t>გაცხადებულ</w:t>
            </w:r>
            <w:proofErr w:type="spellEnd"/>
            <w:r w:rsidRPr="00400FA9">
              <w:rPr>
                <w:color w:val="000000"/>
              </w:rPr>
              <w:t xml:space="preserve"> </w:t>
            </w:r>
            <w:proofErr w:type="spellStart"/>
            <w:r w:rsidRPr="00400FA9">
              <w:rPr>
                <w:color w:val="000000"/>
              </w:rPr>
              <w:t>მიზანს</w:t>
            </w:r>
            <w:proofErr w:type="spellEnd"/>
            <w:r w:rsidRPr="00400FA9">
              <w:rPr>
                <w:color w:val="000000"/>
              </w:rPr>
              <w:t xml:space="preserve"> </w:t>
            </w:r>
            <w:proofErr w:type="spellStart"/>
            <w:r w:rsidRPr="00400FA9">
              <w:rPr>
                <w:color w:val="000000"/>
              </w:rPr>
              <w:t>ან</w:t>
            </w:r>
            <w:proofErr w:type="spellEnd"/>
            <w:r w:rsidRPr="00400FA9">
              <w:rPr>
                <w:color w:val="000000"/>
              </w:rPr>
              <w:t>/</w:t>
            </w:r>
            <w:proofErr w:type="spellStart"/>
            <w:r w:rsidRPr="00400FA9">
              <w:rPr>
                <w:color w:val="000000"/>
              </w:rPr>
              <w:t>და</w:t>
            </w:r>
            <w:proofErr w:type="spellEnd"/>
            <w:r w:rsidRPr="00400FA9">
              <w:rPr>
                <w:color w:val="000000"/>
              </w:rPr>
              <w:t xml:space="preserve"> </w:t>
            </w:r>
            <w:proofErr w:type="spellStart"/>
            <w:r w:rsidRPr="00400FA9">
              <w:rPr>
                <w:color w:val="000000"/>
              </w:rPr>
              <w:t>საქმიანობის</w:t>
            </w:r>
            <w:proofErr w:type="spellEnd"/>
            <w:r w:rsidRPr="00400FA9">
              <w:rPr>
                <w:color w:val="000000"/>
              </w:rPr>
              <w:t xml:space="preserve"> </w:t>
            </w:r>
            <w:proofErr w:type="spellStart"/>
            <w:r w:rsidRPr="00400FA9">
              <w:rPr>
                <w:color w:val="000000"/>
              </w:rPr>
              <w:t>არსს</w:t>
            </w:r>
            <w:proofErr w:type="spellEnd"/>
            <w:r w:rsidRPr="00400FA9">
              <w:rPr>
                <w:color w:val="000000"/>
              </w:rPr>
              <w:t xml:space="preserve"> (</w:t>
            </w:r>
            <w:proofErr w:type="spellStart"/>
            <w:r w:rsidRPr="00400FA9">
              <w:rPr>
                <w:color w:val="000000"/>
              </w:rPr>
              <w:t>მათ</w:t>
            </w:r>
            <w:proofErr w:type="spellEnd"/>
            <w:r w:rsidRPr="00400FA9">
              <w:rPr>
                <w:color w:val="000000"/>
              </w:rPr>
              <w:t xml:space="preserve"> </w:t>
            </w:r>
            <w:proofErr w:type="spellStart"/>
            <w:r w:rsidRPr="00400FA9">
              <w:rPr>
                <w:color w:val="000000"/>
              </w:rPr>
              <w:t>შორის</w:t>
            </w:r>
            <w:proofErr w:type="spellEnd"/>
            <w:r w:rsidRPr="00400FA9">
              <w:rPr>
                <w:color w:val="000000"/>
              </w:rPr>
              <w:t xml:space="preserve">, </w:t>
            </w:r>
            <w:proofErr w:type="spellStart"/>
            <w:r w:rsidRPr="00400FA9">
              <w:rPr>
                <w:color w:val="000000"/>
              </w:rPr>
              <w:t>პერსონალურ</w:t>
            </w:r>
            <w:proofErr w:type="spellEnd"/>
            <w:r w:rsidRPr="00400FA9">
              <w:rPr>
                <w:color w:val="000000"/>
              </w:rPr>
              <w:t xml:space="preserve"> </w:t>
            </w:r>
            <w:proofErr w:type="spellStart"/>
            <w:r w:rsidRPr="00400FA9">
              <w:rPr>
                <w:color w:val="000000"/>
              </w:rPr>
              <w:t>შემადგენლობას</w:t>
            </w:r>
            <w:proofErr w:type="spellEnd"/>
            <w:r w:rsidRPr="00400FA9">
              <w:rPr>
                <w:color w:val="000000"/>
              </w:rPr>
              <w:t>).</w:t>
            </w:r>
            <w:r>
              <w:rPr>
                <w:color w:val="000000"/>
              </w:rPr>
              <w:t>”</w:t>
            </w:r>
          </w:p>
          <w:p w14:paraId="0B2AEB2B" w14:textId="2C1D57EE" w:rsidR="00400FA9" w:rsidRPr="00400FA9" w:rsidRDefault="00400FA9" w:rsidP="00400FA9">
            <w:pPr>
              <w:ind w:right="-113"/>
              <w:jc w:val="both"/>
              <w:rPr>
                <w:rFonts w:ascii="Sylfaen" w:hAnsi="Sylfaen"/>
                <w:color w:val="000000"/>
              </w:rPr>
            </w:pPr>
            <w:proofErr w:type="gramStart"/>
            <w:r w:rsidRPr="00400FA9">
              <w:rPr>
                <w:rFonts w:ascii="Sylfaen" w:hAnsi="Sylfaen"/>
                <w:color w:val="000000"/>
              </w:rPr>
              <w:lastRenderedPageBreak/>
              <w:t>2. ,,</w:t>
            </w:r>
            <w:proofErr w:type="spellStart"/>
            <w:r w:rsidRPr="00400FA9">
              <w:rPr>
                <w:rFonts w:ascii="Sylfaen" w:hAnsi="Sylfaen"/>
                <w:color w:val="000000"/>
              </w:rPr>
              <w:t>საქართველოს</w:t>
            </w:r>
            <w:proofErr w:type="spellEnd"/>
            <w:proofErr w:type="gramEnd"/>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საქართველოს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ორგანული</w:t>
            </w:r>
            <w:proofErr w:type="spellEnd"/>
            <w:r w:rsidRPr="00400FA9">
              <w:rPr>
                <w:rFonts w:ascii="Sylfaen" w:hAnsi="Sylfaen"/>
                <w:color w:val="000000"/>
              </w:rPr>
              <w:t xml:space="preserve"> </w:t>
            </w:r>
            <w:proofErr w:type="spellStart"/>
            <w:r w:rsidRPr="00400FA9">
              <w:rPr>
                <w:rFonts w:ascii="Sylfaen" w:hAnsi="Sylfaen"/>
                <w:color w:val="000000"/>
              </w:rPr>
              <w:t>კანონის</w:t>
            </w:r>
            <w:proofErr w:type="spellEnd"/>
            <w:r w:rsidRPr="00400FA9">
              <w:rPr>
                <w:rFonts w:ascii="Sylfaen" w:hAnsi="Sylfaen"/>
                <w:color w:val="000000"/>
              </w:rPr>
              <w:t xml:space="preserve"> 22-ე </w:t>
            </w:r>
            <w:proofErr w:type="spellStart"/>
            <w:r w:rsidRPr="00400FA9">
              <w:rPr>
                <w:rFonts w:ascii="Sylfaen" w:hAnsi="Sylfaen"/>
                <w:color w:val="000000"/>
              </w:rPr>
              <w:t>მუხლის</w:t>
            </w:r>
            <w:proofErr w:type="spellEnd"/>
            <w:r w:rsidRPr="00400FA9">
              <w:rPr>
                <w:rFonts w:ascii="Sylfaen" w:hAnsi="Sylfaen"/>
                <w:color w:val="000000"/>
              </w:rPr>
              <w:t xml:space="preserve"> მე-4</w:t>
            </w:r>
            <w:r w:rsidR="004437A3">
              <w:rPr>
                <w:rFonts w:ascii="Sylfaen" w:hAnsi="Sylfaen"/>
                <w:color w:val="000000"/>
                <w:vertAlign w:val="superscript"/>
              </w:rPr>
              <w:t xml:space="preserve">2 </w:t>
            </w:r>
            <w:proofErr w:type="spellStart"/>
            <w:r w:rsidRPr="00400FA9">
              <w:rPr>
                <w:rFonts w:ascii="Sylfaen" w:hAnsi="Sylfaen"/>
                <w:color w:val="000000"/>
              </w:rPr>
              <w:t>პუნქტი</w:t>
            </w:r>
            <w:proofErr w:type="spellEnd"/>
            <w:r w:rsidRPr="00400FA9">
              <w:rPr>
                <w:rFonts w:ascii="Sylfaen" w:hAnsi="Sylfaen"/>
                <w:color w:val="000000"/>
              </w:rPr>
              <w:t>:</w:t>
            </w:r>
          </w:p>
          <w:p w14:paraId="6A87C14E" w14:textId="631D0990" w:rsidR="00400FA9" w:rsidRPr="005A7C28" w:rsidRDefault="00400FA9" w:rsidP="00400FA9">
            <w:pPr>
              <w:ind w:right="-113"/>
              <w:jc w:val="both"/>
              <w:rPr>
                <w:rFonts w:ascii="Sylfaen" w:hAnsi="Sylfaen"/>
                <w:color w:val="000000"/>
              </w:rPr>
            </w:pPr>
            <w:proofErr w:type="gramStart"/>
            <w:r>
              <w:rPr>
                <w:rFonts w:ascii="Sylfaen" w:hAnsi="Sylfaen"/>
                <w:color w:val="000000"/>
              </w:rPr>
              <w:t>,,</w:t>
            </w:r>
            <w:proofErr w:type="gramEnd"/>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სასამართლოს</w:t>
            </w:r>
            <w:proofErr w:type="spellEnd"/>
            <w:r w:rsidRPr="00400FA9">
              <w:rPr>
                <w:rFonts w:ascii="Sylfaen" w:hAnsi="Sylfaen"/>
                <w:color w:val="000000"/>
              </w:rPr>
              <w:t xml:space="preserve"> </w:t>
            </w:r>
            <w:proofErr w:type="spellStart"/>
            <w:r w:rsidRPr="00400FA9">
              <w:rPr>
                <w:rFonts w:ascii="Sylfaen" w:hAnsi="Sylfaen"/>
                <w:color w:val="000000"/>
              </w:rPr>
              <w:t>მიერ</w:t>
            </w:r>
            <w:proofErr w:type="spellEnd"/>
            <w:r w:rsidRPr="00400FA9">
              <w:rPr>
                <w:rFonts w:ascii="Sylfaen" w:hAnsi="Sylfaen"/>
                <w:color w:val="000000"/>
              </w:rPr>
              <w:t xml:space="preserve"> </w:t>
            </w:r>
            <w:proofErr w:type="spellStart"/>
            <w:r w:rsidRPr="00400FA9">
              <w:rPr>
                <w:rFonts w:ascii="Sylfaen" w:hAnsi="Sylfaen"/>
                <w:color w:val="000000"/>
              </w:rPr>
              <w:t>პოლიტიკური</w:t>
            </w:r>
            <w:proofErr w:type="spellEnd"/>
            <w:r w:rsidRPr="00400FA9">
              <w:rPr>
                <w:rFonts w:ascii="Sylfaen" w:hAnsi="Sylfaen"/>
                <w:color w:val="000000"/>
              </w:rPr>
              <w:t xml:space="preserve"> </w:t>
            </w:r>
            <w:proofErr w:type="spellStart"/>
            <w:r w:rsidRPr="00400FA9">
              <w:rPr>
                <w:rFonts w:ascii="Sylfaen" w:hAnsi="Sylfaen"/>
                <w:color w:val="000000"/>
              </w:rPr>
              <w:t>პარტიის</w:t>
            </w:r>
            <w:proofErr w:type="spellEnd"/>
            <w:r w:rsidRPr="00400FA9">
              <w:rPr>
                <w:rFonts w:ascii="Sylfaen" w:hAnsi="Sylfaen"/>
                <w:color w:val="000000"/>
              </w:rPr>
              <w:t xml:space="preserve"> </w:t>
            </w:r>
            <w:proofErr w:type="spellStart"/>
            <w:r w:rsidRPr="00400FA9">
              <w:rPr>
                <w:rFonts w:ascii="Sylfaen" w:hAnsi="Sylfaen"/>
                <w:color w:val="000000"/>
              </w:rPr>
              <w:t>საქმიანობის</w:t>
            </w:r>
            <w:proofErr w:type="spellEnd"/>
            <w:r w:rsidRPr="00400FA9">
              <w:rPr>
                <w:rFonts w:ascii="Sylfaen" w:hAnsi="Sylfaen"/>
                <w:color w:val="000000"/>
              </w:rPr>
              <w:t xml:space="preserve"> </w:t>
            </w:r>
            <w:proofErr w:type="spellStart"/>
            <w:r w:rsidRPr="00400FA9">
              <w:rPr>
                <w:rFonts w:ascii="Sylfaen" w:hAnsi="Sylfaen"/>
                <w:color w:val="000000"/>
              </w:rPr>
              <w:t>კონსტიტუციურობისა</w:t>
            </w:r>
            <w:proofErr w:type="spellEnd"/>
            <w:r w:rsidRPr="00400FA9">
              <w:rPr>
                <w:rFonts w:ascii="Sylfaen" w:hAnsi="Sylfaen"/>
                <w:color w:val="000000"/>
              </w:rPr>
              <w:t xml:space="preserve"> </w:t>
            </w:r>
            <w:proofErr w:type="spellStart"/>
            <w:r w:rsidRPr="00400FA9">
              <w:rPr>
                <w:rFonts w:ascii="Sylfaen" w:hAnsi="Sylfaen"/>
                <w:color w:val="000000"/>
              </w:rPr>
              <w:t>და</w:t>
            </w:r>
            <w:proofErr w:type="spellEnd"/>
            <w:r w:rsidRPr="00400FA9">
              <w:rPr>
                <w:rFonts w:ascii="Sylfaen" w:hAnsi="Sylfaen"/>
                <w:color w:val="000000"/>
              </w:rPr>
              <w:t xml:space="preserve"> </w:t>
            </w:r>
            <w:proofErr w:type="spellStart"/>
            <w:r w:rsidRPr="00400FA9">
              <w:rPr>
                <w:rFonts w:ascii="Sylfaen" w:hAnsi="Sylfaen"/>
                <w:color w:val="000000"/>
              </w:rPr>
              <w:t>ამ</w:t>
            </w:r>
            <w:proofErr w:type="spellEnd"/>
            <w:r w:rsidRPr="00400FA9">
              <w:rPr>
                <w:rFonts w:ascii="Sylfaen" w:hAnsi="Sylfaen"/>
                <w:color w:val="000000"/>
              </w:rPr>
              <w:t xml:space="preserve"> </w:t>
            </w:r>
            <w:proofErr w:type="spellStart"/>
            <w:r w:rsidRPr="00400FA9">
              <w:rPr>
                <w:rFonts w:ascii="Sylfaen" w:hAnsi="Sylfaen"/>
                <w:color w:val="000000"/>
              </w:rPr>
              <w:t>პოლიტიკური</w:t>
            </w:r>
            <w:proofErr w:type="spellEnd"/>
            <w:r w:rsidRPr="00400FA9">
              <w:rPr>
                <w:rFonts w:ascii="Sylfaen" w:hAnsi="Sylfaen"/>
                <w:color w:val="000000"/>
              </w:rPr>
              <w:t xml:space="preserve"> </w:t>
            </w:r>
            <w:proofErr w:type="spellStart"/>
            <w:r w:rsidRPr="00400FA9">
              <w:rPr>
                <w:rFonts w:ascii="Sylfaen" w:hAnsi="Sylfaen"/>
                <w:color w:val="000000"/>
              </w:rPr>
              <w:t>პარტიის</w:t>
            </w:r>
            <w:proofErr w:type="spellEnd"/>
            <w:r w:rsidRPr="00400FA9">
              <w:rPr>
                <w:rFonts w:ascii="Sylfaen" w:hAnsi="Sylfaen"/>
                <w:color w:val="000000"/>
              </w:rPr>
              <w:t xml:space="preserve"> </w:t>
            </w:r>
            <w:proofErr w:type="spellStart"/>
            <w:r w:rsidRPr="00400FA9">
              <w:rPr>
                <w:rFonts w:ascii="Sylfaen" w:hAnsi="Sylfaen"/>
                <w:color w:val="000000"/>
              </w:rPr>
              <w:t>წარდგენით</w:t>
            </w:r>
            <w:proofErr w:type="spellEnd"/>
            <w:r w:rsidRPr="00400FA9">
              <w:rPr>
                <w:rFonts w:ascii="Sylfaen" w:hAnsi="Sylfaen"/>
                <w:color w:val="000000"/>
              </w:rPr>
              <w:t xml:space="preserve"> </w:t>
            </w:r>
            <w:proofErr w:type="spellStart"/>
            <w:r w:rsidRPr="00400FA9">
              <w:rPr>
                <w:rFonts w:ascii="Sylfaen" w:hAnsi="Sylfaen"/>
                <w:color w:val="000000"/>
              </w:rPr>
              <w:t>არჩეული</w:t>
            </w:r>
            <w:proofErr w:type="spellEnd"/>
            <w:r w:rsidRPr="00400FA9">
              <w:rPr>
                <w:rFonts w:ascii="Sylfaen" w:hAnsi="Sylfaen"/>
                <w:color w:val="000000"/>
              </w:rPr>
              <w:t xml:space="preserve"> </w:t>
            </w:r>
            <w:proofErr w:type="spellStart"/>
            <w:r w:rsidRPr="00400FA9">
              <w:rPr>
                <w:rFonts w:ascii="Sylfaen" w:hAnsi="Sylfaen"/>
                <w:color w:val="000000"/>
              </w:rPr>
              <w:t>წარმომადგენლობითი</w:t>
            </w:r>
            <w:proofErr w:type="spellEnd"/>
            <w:r w:rsidRPr="00400FA9">
              <w:rPr>
                <w:rFonts w:ascii="Sylfaen" w:hAnsi="Sylfaen"/>
                <w:color w:val="000000"/>
              </w:rPr>
              <w:t xml:space="preserve"> </w:t>
            </w:r>
            <w:proofErr w:type="spellStart"/>
            <w:r w:rsidRPr="00400FA9">
              <w:rPr>
                <w:rFonts w:ascii="Sylfaen" w:hAnsi="Sylfaen"/>
                <w:color w:val="000000"/>
              </w:rPr>
              <w:t>ორგანოს</w:t>
            </w:r>
            <w:proofErr w:type="spellEnd"/>
            <w:r w:rsidRPr="00400FA9">
              <w:rPr>
                <w:rFonts w:ascii="Sylfaen" w:hAnsi="Sylfaen"/>
                <w:color w:val="000000"/>
              </w:rPr>
              <w:t xml:space="preserve"> </w:t>
            </w:r>
            <w:proofErr w:type="spellStart"/>
            <w:r w:rsidRPr="00400FA9">
              <w:rPr>
                <w:rFonts w:ascii="Sylfaen" w:hAnsi="Sylfaen"/>
                <w:color w:val="000000"/>
              </w:rPr>
              <w:t>წევრის</w:t>
            </w:r>
            <w:proofErr w:type="spellEnd"/>
            <w:r w:rsidRPr="00400FA9">
              <w:rPr>
                <w:rFonts w:ascii="Sylfaen" w:hAnsi="Sylfaen"/>
                <w:color w:val="000000"/>
              </w:rPr>
              <w:t xml:space="preserve"> </w:t>
            </w:r>
            <w:proofErr w:type="spellStart"/>
            <w:r w:rsidRPr="00400FA9">
              <w:rPr>
                <w:rFonts w:ascii="Sylfaen" w:hAnsi="Sylfaen"/>
                <w:color w:val="000000"/>
              </w:rPr>
              <w:t>უფლებამოსილების</w:t>
            </w:r>
            <w:proofErr w:type="spellEnd"/>
            <w:r w:rsidRPr="00400FA9">
              <w:rPr>
                <w:rFonts w:ascii="Sylfaen" w:hAnsi="Sylfaen"/>
                <w:color w:val="000000"/>
              </w:rPr>
              <w:t xml:space="preserve"> </w:t>
            </w:r>
            <w:proofErr w:type="spellStart"/>
            <w:r w:rsidRPr="00400FA9">
              <w:rPr>
                <w:rFonts w:ascii="Sylfaen" w:hAnsi="Sylfaen"/>
                <w:color w:val="000000"/>
              </w:rPr>
              <w:t>შეწყვეტის</w:t>
            </w:r>
            <w:proofErr w:type="spellEnd"/>
            <w:r w:rsidRPr="00400FA9">
              <w:rPr>
                <w:rFonts w:ascii="Sylfaen" w:hAnsi="Sylfaen"/>
                <w:color w:val="000000"/>
              </w:rPr>
              <w:t xml:space="preserve"> </w:t>
            </w:r>
            <w:proofErr w:type="spellStart"/>
            <w:r w:rsidRPr="00400FA9">
              <w:rPr>
                <w:rFonts w:ascii="Sylfaen" w:hAnsi="Sylfaen"/>
                <w:color w:val="000000"/>
              </w:rPr>
              <w:t>საკითხის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კონსტიტუციური</w:t>
            </w:r>
            <w:proofErr w:type="spellEnd"/>
            <w:r w:rsidRPr="00400FA9">
              <w:rPr>
                <w:rFonts w:ascii="Sylfaen" w:hAnsi="Sylfaen"/>
                <w:color w:val="000000"/>
              </w:rPr>
              <w:t xml:space="preserve"> </w:t>
            </w:r>
            <w:proofErr w:type="spellStart"/>
            <w:r w:rsidRPr="00400FA9">
              <w:rPr>
                <w:rFonts w:ascii="Sylfaen" w:hAnsi="Sylfaen"/>
                <w:color w:val="000000"/>
              </w:rPr>
              <w:t>სარჩელის</w:t>
            </w:r>
            <w:proofErr w:type="spellEnd"/>
            <w:r w:rsidRPr="00400FA9">
              <w:rPr>
                <w:rFonts w:ascii="Sylfaen" w:hAnsi="Sylfaen"/>
                <w:color w:val="000000"/>
              </w:rPr>
              <w:t xml:space="preserve"> </w:t>
            </w:r>
            <w:proofErr w:type="spellStart"/>
            <w:r w:rsidRPr="00400FA9">
              <w:rPr>
                <w:rFonts w:ascii="Sylfaen" w:hAnsi="Sylfaen"/>
                <w:color w:val="000000"/>
              </w:rPr>
              <w:t>თაობაზე</w:t>
            </w:r>
            <w:proofErr w:type="spellEnd"/>
            <w:r w:rsidRPr="00400FA9">
              <w:rPr>
                <w:rFonts w:ascii="Sylfaen" w:hAnsi="Sylfaen"/>
                <w:color w:val="000000"/>
              </w:rPr>
              <w:t xml:space="preserve"> </w:t>
            </w:r>
            <w:proofErr w:type="spellStart"/>
            <w:r w:rsidRPr="00400FA9">
              <w:rPr>
                <w:rFonts w:ascii="Sylfaen" w:hAnsi="Sylfaen"/>
                <w:color w:val="000000"/>
              </w:rPr>
              <w:t>გადაწყვეტილების</w:t>
            </w:r>
            <w:proofErr w:type="spellEnd"/>
            <w:r w:rsidRPr="00400FA9">
              <w:rPr>
                <w:rFonts w:ascii="Sylfaen" w:hAnsi="Sylfaen"/>
                <w:color w:val="000000"/>
              </w:rPr>
              <w:t xml:space="preserve"> </w:t>
            </w:r>
            <w:proofErr w:type="spellStart"/>
            <w:r w:rsidRPr="00400FA9">
              <w:rPr>
                <w:rFonts w:ascii="Sylfaen" w:hAnsi="Sylfaen"/>
                <w:color w:val="000000"/>
              </w:rPr>
              <w:t>გამოტანის</w:t>
            </w:r>
            <w:proofErr w:type="spellEnd"/>
            <w:r w:rsidRPr="00400FA9">
              <w:rPr>
                <w:rFonts w:ascii="Sylfaen" w:hAnsi="Sylfaen"/>
                <w:color w:val="000000"/>
              </w:rPr>
              <w:t> </w:t>
            </w:r>
            <w:proofErr w:type="spellStart"/>
            <w:r w:rsidRPr="00400FA9">
              <w:rPr>
                <w:rFonts w:ascii="Sylfaen" w:hAnsi="Sylfaen"/>
                <w:color w:val="000000"/>
              </w:rPr>
              <w:t>ვადა</w:t>
            </w:r>
            <w:proofErr w:type="spellEnd"/>
            <w:r w:rsidRPr="00400FA9">
              <w:rPr>
                <w:rFonts w:ascii="Sylfaen" w:hAnsi="Sylfaen"/>
                <w:color w:val="000000"/>
              </w:rPr>
              <w:t xml:space="preserve"> </w:t>
            </w:r>
            <w:proofErr w:type="spellStart"/>
            <w:r w:rsidRPr="00400FA9">
              <w:rPr>
                <w:rFonts w:ascii="Sylfaen" w:hAnsi="Sylfaen"/>
                <w:color w:val="000000"/>
              </w:rPr>
              <w:t>არ</w:t>
            </w:r>
            <w:proofErr w:type="spellEnd"/>
            <w:r w:rsidRPr="00400FA9">
              <w:rPr>
                <w:rFonts w:ascii="Sylfaen" w:hAnsi="Sylfaen"/>
                <w:color w:val="000000"/>
              </w:rPr>
              <w:t xml:space="preserve"> </w:t>
            </w:r>
            <w:proofErr w:type="spellStart"/>
            <w:r w:rsidRPr="00400FA9">
              <w:rPr>
                <w:rFonts w:ascii="Sylfaen" w:hAnsi="Sylfaen"/>
                <w:color w:val="000000"/>
              </w:rPr>
              <w:t>უნდა</w:t>
            </w:r>
            <w:proofErr w:type="spellEnd"/>
            <w:r w:rsidRPr="00400FA9">
              <w:rPr>
                <w:rFonts w:ascii="Sylfaen" w:hAnsi="Sylfaen"/>
                <w:color w:val="000000"/>
              </w:rPr>
              <w:t xml:space="preserve"> </w:t>
            </w:r>
            <w:proofErr w:type="spellStart"/>
            <w:r w:rsidRPr="00400FA9">
              <w:rPr>
                <w:rFonts w:ascii="Sylfaen" w:hAnsi="Sylfaen"/>
                <w:color w:val="000000"/>
              </w:rPr>
              <w:t>აღემატებოდეს</w:t>
            </w:r>
            <w:proofErr w:type="spellEnd"/>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სასამართლოში</w:t>
            </w:r>
            <w:proofErr w:type="spellEnd"/>
            <w:r w:rsidRPr="00400FA9">
              <w:rPr>
                <w:rFonts w:ascii="Sylfaen" w:hAnsi="Sylfaen"/>
                <w:color w:val="000000"/>
              </w:rPr>
              <w:t xml:space="preserve"> </w:t>
            </w:r>
            <w:proofErr w:type="spellStart"/>
            <w:r w:rsidRPr="00400FA9">
              <w:rPr>
                <w:rFonts w:ascii="Sylfaen" w:hAnsi="Sylfaen"/>
                <w:color w:val="000000"/>
              </w:rPr>
              <w:t>აღნიშნული</w:t>
            </w:r>
            <w:proofErr w:type="spellEnd"/>
            <w:r w:rsidRPr="00400FA9">
              <w:rPr>
                <w:rFonts w:ascii="Sylfaen" w:hAnsi="Sylfaen"/>
                <w:color w:val="000000"/>
              </w:rPr>
              <w:t xml:space="preserve"> </w:t>
            </w:r>
            <w:proofErr w:type="spellStart"/>
            <w:r w:rsidRPr="00400FA9">
              <w:rPr>
                <w:rFonts w:ascii="Sylfaen" w:hAnsi="Sylfaen"/>
                <w:color w:val="000000"/>
              </w:rPr>
              <w:t>სარჩელის</w:t>
            </w:r>
            <w:proofErr w:type="spellEnd"/>
            <w:r w:rsidRPr="00400FA9">
              <w:rPr>
                <w:rFonts w:ascii="Sylfaen" w:hAnsi="Sylfaen"/>
                <w:color w:val="000000"/>
              </w:rPr>
              <w:t xml:space="preserve"> </w:t>
            </w:r>
            <w:proofErr w:type="spellStart"/>
            <w:r w:rsidRPr="00400FA9">
              <w:rPr>
                <w:rFonts w:ascii="Sylfaen" w:hAnsi="Sylfaen"/>
                <w:color w:val="000000"/>
              </w:rPr>
              <w:t>შეტანიდან</w:t>
            </w:r>
            <w:proofErr w:type="spellEnd"/>
            <w:r w:rsidRPr="00400FA9">
              <w:rPr>
                <w:rFonts w:ascii="Sylfaen" w:hAnsi="Sylfaen"/>
                <w:color w:val="000000"/>
              </w:rPr>
              <w:t xml:space="preserve"> 9 </w:t>
            </w:r>
            <w:proofErr w:type="spellStart"/>
            <w:r w:rsidRPr="00400FA9">
              <w:rPr>
                <w:rFonts w:ascii="Sylfaen" w:hAnsi="Sylfaen"/>
                <w:color w:val="000000"/>
              </w:rPr>
              <w:t>თვეს</w:t>
            </w:r>
            <w:proofErr w:type="spellEnd"/>
            <w:r w:rsidRPr="00400FA9">
              <w:rPr>
                <w:rFonts w:ascii="Sylfaen" w:hAnsi="Sylfaen"/>
                <w:color w:val="000000"/>
              </w:rPr>
              <w:t xml:space="preserve">, </w:t>
            </w:r>
            <w:proofErr w:type="spellStart"/>
            <w:r w:rsidRPr="00400FA9">
              <w:rPr>
                <w:rFonts w:ascii="Sylfaen" w:hAnsi="Sylfaen"/>
                <w:color w:val="000000"/>
              </w:rPr>
              <w:t>ხოლო</w:t>
            </w:r>
            <w:proofErr w:type="spellEnd"/>
            <w:r w:rsidRPr="00400FA9">
              <w:rPr>
                <w:rFonts w:ascii="Sylfaen" w:hAnsi="Sylfaen"/>
                <w:color w:val="000000"/>
              </w:rPr>
              <w:t xml:space="preserve"> „</w:t>
            </w:r>
            <w:proofErr w:type="spellStart"/>
            <w:r w:rsidRPr="00400FA9">
              <w:rPr>
                <w:rFonts w:ascii="Sylfaen" w:hAnsi="Sylfaen"/>
                <w:color w:val="000000"/>
              </w:rPr>
              <w:t>მოქალაქეთა</w:t>
            </w:r>
            <w:proofErr w:type="spellEnd"/>
            <w:r w:rsidRPr="00400FA9">
              <w:rPr>
                <w:rFonts w:ascii="Sylfaen" w:hAnsi="Sylfaen"/>
                <w:color w:val="000000"/>
              </w:rPr>
              <w:t xml:space="preserve"> </w:t>
            </w:r>
            <w:proofErr w:type="spellStart"/>
            <w:r w:rsidRPr="00400FA9">
              <w:rPr>
                <w:rFonts w:ascii="Sylfaen" w:hAnsi="Sylfaen"/>
                <w:color w:val="000000"/>
              </w:rPr>
              <w:t>პოლიტიკური</w:t>
            </w:r>
            <w:proofErr w:type="spellEnd"/>
            <w:r w:rsidRPr="00400FA9">
              <w:rPr>
                <w:rFonts w:ascii="Sylfaen" w:hAnsi="Sylfaen"/>
                <w:color w:val="000000"/>
              </w:rPr>
              <w:t xml:space="preserve"> </w:t>
            </w:r>
            <w:proofErr w:type="spellStart"/>
            <w:r w:rsidRPr="00400FA9">
              <w:rPr>
                <w:rFonts w:ascii="Sylfaen" w:hAnsi="Sylfaen"/>
                <w:color w:val="000000"/>
              </w:rPr>
              <w:t>გაერთიანებების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საქართველოს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ორგანული</w:t>
            </w:r>
            <w:proofErr w:type="spellEnd"/>
            <w:r w:rsidRPr="00400FA9">
              <w:rPr>
                <w:rFonts w:ascii="Sylfaen" w:hAnsi="Sylfaen"/>
                <w:color w:val="000000"/>
              </w:rPr>
              <w:t xml:space="preserve"> </w:t>
            </w:r>
            <w:proofErr w:type="spellStart"/>
            <w:r w:rsidRPr="00400FA9">
              <w:rPr>
                <w:rFonts w:ascii="Sylfaen" w:hAnsi="Sylfaen"/>
                <w:color w:val="000000"/>
              </w:rPr>
              <w:t>კანონის</w:t>
            </w:r>
            <w:proofErr w:type="spellEnd"/>
            <w:r w:rsidRPr="00400FA9">
              <w:rPr>
                <w:rFonts w:ascii="Sylfaen" w:hAnsi="Sylfaen"/>
                <w:color w:val="000000"/>
              </w:rPr>
              <w:t xml:space="preserve"> 36-ე </w:t>
            </w:r>
            <w:proofErr w:type="spellStart"/>
            <w:r w:rsidRPr="00400FA9">
              <w:rPr>
                <w:rFonts w:ascii="Sylfaen" w:hAnsi="Sylfaen"/>
                <w:color w:val="000000"/>
              </w:rPr>
              <w:t>მუხლის</w:t>
            </w:r>
            <w:proofErr w:type="spellEnd"/>
            <w:r w:rsidRPr="00400FA9">
              <w:rPr>
                <w:rFonts w:ascii="Sylfaen" w:hAnsi="Sylfaen"/>
                <w:color w:val="000000"/>
              </w:rPr>
              <w:t xml:space="preserve"> მე-2 </w:t>
            </w:r>
            <w:proofErr w:type="spellStart"/>
            <w:r w:rsidRPr="00400FA9">
              <w:rPr>
                <w:rFonts w:ascii="Sylfaen" w:hAnsi="Sylfaen"/>
                <w:color w:val="000000"/>
              </w:rPr>
              <w:t>პუნქტით</w:t>
            </w:r>
            <w:proofErr w:type="spellEnd"/>
            <w:r w:rsidRPr="00400FA9">
              <w:rPr>
                <w:rFonts w:ascii="Sylfaen" w:hAnsi="Sylfaen"/>
                <w:color w:val="000000"/>
              </w:rPr>
              <w:t xml:space="preserve"> </w:t>
            </w:r>
            <w:proofErr w:type="spellStart"/>
            <w:r w:rsidRPr="00400FA9">
              <w:rPr>
                <w:rFonts w:ascii="Sylfaen" w:hAnsi="Sylfaen"/>
                <w:color w:val="000000"/>
              </w:rPr>
              <w:t>გათვალისწინებულ</w:t>
            </w:r>
            <w:proofErr w:type="spellEnd"/>
            <w:r w:rsidRPr="00400FA9">
              <w:rPr>
                <w:rFonts w:ascii="Sylfaen" w:hAnsi="Sylfaen"/>
                <w:color w:val="000000"/>
              </w:rPr>
              <w:t xml:space="preserve"> </w:t>
            </w:r>
            <w:proofErr w:type="spellStart"/>
            <w:r w:rsidRPr="00400FA9">
              <w:rPr>
                <w:rFonts w:ascii="Sylfaen" w:hAnsi="Sylfaen"/>
                <w:color w:val="000000"/>
              </w:rPr>
              <w:t>შემთხვევაში</w:t>
            </w:r>
            <w:proofErr w:type="spellEnd"/>
            <w:r w:rsidRPr="00400FA9">
              <w:rPr>
                <w:rFonts w:ascii="Sylfaen" w:hAnsi="Sylfaen"/>
                <w:color w:val="000000"/>
              </w:rPr>
              <w:t xml:space="preserve"> − 14 </w:t>
            </w:r>
            <w:proofErr w:type="spellStart"/>
            <w:r w:rsidRPr="00400FA9">
              <w:rPr>
                <w:rFonts w:ascii="Sylfaen" w:hAnsi="Sylfaen"/>
                <w:color w:val="000000"/>
              </w:rPr>
              <w:t>დღეს</w:t>
            </w:r>
            <w:proofErr w:type="spellEnd"/>
            <w:r w:rsidRPr="00400FA9">
              <w:rPr>
                <w:rFonts w:ascii="Sylfaen" w:hAnsi="Sylfaen"/>
                <w:color w:val="000000"/>
              </w:rPr>
              <w:t>.</w:t>
            </w:r>
            <w:r>
              <w:rPr>
                <w:rFonts w:ascii="Sylfaen" w:hAnsi="Sylfaen"/>
                <w:color w:val="000000"/>
              </w:rPr>
              <w:t>”</w:t>
            </w:r>
          </w:p>
          <w:p w14:paraId="3DD334C3" w14:textId="7A7A152B" w:rsidR="00FF7CA2" w:rsidRPr="00400FA9" w:rsidRDefault="005A7C28" w:rsidP="00400FA9">
            <w:pPr>
              <w:spacing w:after="0" w:line="240" w:lineRule="auto"/>
              <w:jc w:val="both"/>
              <w:rPr>
                <w:rFonts w:ascii="Sylfaen" w:hAnsi="Sylfaen"/>
                <w:color w:val="000000"/>
              </w:rPr>
            </w:pPr>
            <w:r w:rsidRPr="005A7C28">
              <w:rPr>
                <w:rFonts w:ascii="Sylfaen" w:hAnsi="Sylfaen"/>
                <w:color w:val="000000"/>
              </w:rPr>
              <w:t xml:space="preserve"> </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4829F4B4" w14:textId="0A7FBF9B" w:rsidR="004437A3" w:rsidRPr="004437A3" w:rsidRDefault="004437A3" w:rsidP="004437A3">
            <w:pPr>
              <w:spacing w:after="0" w:line="240" w:lineRule="auto"/>
              <w:jc w:val="both"/>
              <w:rPr>
                <w:rFonts w:ascii="Sylfaen" w:hAnsi="Sylfaen"/>
                <w:color w:val="000000"/>
                <w:lang w:val="ka-GE"/>
              </w:rPr>
            </w:pPr>
            <w:r w:rsidRPr="004437A3">
              <w:rPr>
                <w:rFonts w:ascii="Sylfaen" w:hAnsi="Sylfaen"/>
                <w:color w:val="000000"/>
                <w:lang w:val="ka-GE"/>
              </w:rPr>
              <w:lastRenderedPageBreak/>
              <w:t xml:space="preserve">მუხლი 11. თანასწორობის უფლება  </w:t>
            </w:r>
          </w:p>
          <w:p w14:paraId="7E3C91F5" w14:textId="0C9D695F" w:rsidR="004437A3" w:rsidRDefault="004437A3" w:rsidP="004437A3">
            <w:pPr>
              <w:spacing w:after="0" w:line="240" w:lineRule="auto"/>
              <w:jc w:val="both"/>
              <w:rPr>
                <w:rFonts w:ascii="Sylfaen" w:hAnsi="Sylfaen"/>
                <w:color w:val="000000"/>
                <w:lang w:val="ka-GE"/>
              </w:rPr>
            </w:pPr>
            <w:r w:rsidRPr="004437A3">
              <w:rPr>
                <w:rFonts w:ascii="Sylfaen" w:hAnsi="Sylfaen"/>
                <w:color w:val="000000"/>
                <w:lang w:val="ka-GE"/>
              </w:rPr>
              <w:t>1.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p>
          <w:p w14:paraId="5BBBC06E" w14:textId="77777777" w:rsidR="004437A3" w:rsidRDefault="004437A3" w:rsidP="004437A3">
            <w:pPr>
              <w:jc w:val="both"/>
              <w:rPr>
                <w:rFonts w:ascii="Sylfaen" w:hAnsi="Sylfaen" w:cs="Sylfaen"/>
                <w:lang/>
              </w:rPr>
            </w:pPr>
          </w:p>
          <w:p w14:paraId="161D9FF3" w14:textId="61E650EF" w:rsidR="00400FA9" w:rsidRPr="00400FA9" w:rsidRDefault="00400FA9" w:rsidP="004437A3">
            <w:pPr>
              <w:jc w:val="both"/>
              <w:rPr>
                <w:lang/>
              </w:rPr>
            </w:pPr>
            <w:r w:rsidRPr="00400FA9">
              <w:rPr>
                <w:rFonts w:ascii="Sylfaen" w:hAnsi="Sylfaen" w:cs="Sylfaen"/>
                <w:lang/>
              </w:rPr>
              <w:t>მუხლი</w:t>
            </w:r>
            <w:r w:rsidRPr="00400FA9">
              <w:rPr>
                <w:lang/>
              </w:rPr>
              <w:t xml:space="preserve"> 23. </w:t>
            </w:r>
            <w:r w:rsidRPr="00400FA9">
              <w:rPr>
                <w:rFonts w:ascii="Sylfaen" w:hAnsi="Sylfaen" w:cs="Sylfaen"/>
                <w:lang/>
              </w:rPr>
              <w:t>პოლიტიკური</w:t>
            </w:r>
            <w:r w:rsidRPr="00400FA9">
              <w:rPr>
                <w:lang/>
              </w:rPr>
              <w:t xml:space="preserve"> </w:t>
            </w:r>
            <w:r w:rsidRPr="00400FA9">
              <w:rPr>
                <w:rFonts w:ascii="Sylfaen" w:hAnsi="Sylfaen" w:cs="Sylfaen"/>
                <w:lang/>
              </w:rPr>
              <w:t>პარტიების</w:t>
            </w:r>
            <w:r w:rsidRPr="00400FA9">
              <w:rPr>
                <w:lang/>
              </w:rPr>
              <w:t xml:space="preserve"> </w:t>
            </w:r>
            <w:r w:rsidRPr="00400FA9">
              <w:rPr>
                <w:rFonts w:ascii="Sylfaen" w:hAnsi="Sylfaen" w:cs="Sylfaen"/>
                <w:lang/>
              </w:rPr>
              <w:t>თავისუფლება</w:t>
            </w:r>
          </w:p>
          <w:p w14:paraId="098DF30A" w14:textId="77777777" w:rsidR="00400FA9" w:rsidRPr="00400FA9" w:rsidRDefault="00400FA9" w:rsidP="00400FA9">
            <w:pPr>
              <w:jc w:val="both"/>
              <w:rPr>
                <w:lang/>
              </w:rPr>
            </w:pPr>
            <w:r w:rsidRPr="00400FA9">
              <w:rPr>
                <w:lang/>
              </w:rPr>
              <w:t xml:space="preserve">1. </w:t>
            </w:r>
            <w:r w:rsidRPr="00400FA9">
              <w:rPr>
                <w:rFonts w:ascii="Sylfaen" w:hAnsi="Sylfaen" w:cs="Sylfaen"/>
                <w:lang/>
              </w:rPr>
              <w:t>საქართველოს</w:t>
            </w:r>
            <w:r w:rsidRPr="00400FA9">
              <w:rPr>
                <w:lang/>
              </w:rPr>
              <w:t xml:space="preserve"> </w:t>
            </w:r>
            <w:r w:rsidRPr="00400FA9">
              <w:rPr>
                <w:rFonts w:ascii="Sylfaen" w:hAnsi="Sylfaen" w:cs="Sylfaen"/>
                <w:lang/>
              </w:rPr>
              <w:t>მოქალაქეებს</w:t>
            </w:r>
            <w:r w:rsidRPr="00400FA9">
              <w:rPr>
                <w:lang/>
              </w:rPr>
              <w:t xml:space="preserve"> </w:t>
            </w:r>
            <w:r w:rsidRPr="00400FA9">
              <w:rPr>
                <w:rFonts w:ascii="Sylfaen" w:hAnsi="Sylfaen" w:cs="Sylfaen"/>
                <w:lang/>
              </w:rPr>
              <w:t>უფლება</w:t>
            </w:r>
            <w:r w:rsidRPr="00400FA9">
              <w:rPr>
                <w:lang/>
              </w:rPr>
              <w:t xml:space="preserve"> </w:t>
            </w:r>
            <w:r w:rsidRPr="00400FA9">
              <w:rPr>
                <w:rFonts w:ascii="Sylfaen" w:hAnsi="Sylfaen" w:cs="Sylfaen"/>
                <w:lang/>
              </w:rPr>
              <w:t>აქვთ</w:t>
            </w:r>
            <w:r w:rsidRPr="00400FA9">
              <w:rPr>
                <w:lang/>
              </w:rPr>
              <w:t xml:space="preserve"> </w:t>
            </w:r>
            <w:r w:rsidRPr="00400FA9">
              <w:rPr>
                <w:rFonts w:ascii="Sylfaen" w:hAnsi="Sylfaen" w:cs="Sylfaen"/>
                <w:lang/>
              </w:rPr>
              <w:t>ორგანული</w:t>
            </w:r>
            <w:r w:rsidRPr="00400FA9">
              <w:rPr>
                <w:lang/>
              </w:rPr>
              <w:t xml:space="preserve"> </w:t>
            </w:r>
            <w:r w:rsidRPr="00400FA9">
              <w:rPr>
                <w:rFonts w:ascii="Sylfaen" w:hAnsi="Sylfaen" w:cs="Sylfaen"/>
                <w:lang/>
              </w:rPr>
              <w:t>კანონის</w:t>
            </w:r>
            <w:r w:rsidRPr="00400FA9">
              <w:rPr>
                <w:lang/>
              </w:rPr>
              <w:t xml:space="preserve"> </w:t>
            </w:r>
            <w:r w:rsidRPr="00400FA9">
              <w:rPr>
                <w:rFonts w:ascii="Sylfaen" w:hAnsi="Sylfaen" w:cs="Sylfaen"/>
                <w:lang/>
              </w:rPr>
              <w:t>შესაბამისად</w:t>
            </w:r>
            <w:r w:rsidRPr="00400FA9">
              <w:rPr>
                <w:lang/>
              </w:rPr>
              <w:t xml:space="preserve"> </w:t>
            </w:r>
            <w:r w:rsidRPr="00400FA9">
              <w:rPr>
                <w:rFonts w:ascii="Sylfaen" w:hAnsi="Sylfaen" w:cs="Sylfaen"/>
                <w:lang/>
              </w:rPr>
              <w:t>შექმნან</w:t>
            </w:r>
            <w:r w:rsidRPr="00400FA9">
              <w:rPr>
                <w:lang/>
              </w:rPr>
              <w:t xml:space="preserve"> </w:t>
            </w:r>
            <w:r w:rsidRPr="00400FA9">
              <w:rPr>
                <w:rFonts w:ascii="Sylfaen" w:hAnsi="Sylfaen" w:cs="Sylfaen"/>
                <w:lang/>
              </w:rPr>
              <w:lastRenderedPageBreak/>
              <w:t>პოლიტიკური</w:t>
            </w:r>
            <w:r w:rsidRPr="00400FA9">
              <w:rPr>
                <w:lang/>
              </w:rPr>
              <w:t xml:space="preserve"> </w:t>
            </w:r>
            <w:r w:rsidRPr="00400FA9">
              <w:rPr>
                <w:rFonts w:ascii="Sylfaen" w:hAnsi="Sylfaen" w:cs="Sylfaen"/>
                <w:lang/>
              </w:rPr>
              <w:t>პარტია</w:t>
            </w:r>
            <w:r w:rsidRPr="00400FA9">
              <w:rPr>
                <w:lang/>
              </w:rPr>
              <w:t xml:space="preserve"> </w:t>
            </w:r>
            <w:r w:rsidRPr="00400FA9">
              <w:rPr>
                <w:rFonts w:ascii="Sylfaen" w:hAnsi="Sylfaen" w:cs="Sylfaen"/>
                <w:lang/>
              </w:rPr>
              <w:t>და</w:t>
            </w:r>
            <w:r w:rsidRPr="00400FA9">
              <w:rPr>
                <w:lang/>
              </w:rPr>
              <w:t xml:space="preserve"> </w:t>
            </w:r>
            <w:r w:rsidRPr="00400FA9">
              <w:rPr>
                <w:rFonts w:ascii="Sylfaen" w:hAnsi="Sylfaen" w:cs="Sylfaen"/>
                <w:lang/>
              </w:rPr>
              <w:t>მონაწილეობა</w:t>
            </w:r>
            <w:r w:rsidRPr="00400FA9">
              <w:rPr>
                <w:lang/>
              </w:rPr>
              <w:t xml:space="preserve"> </w:t>
            </w:r>
            <w:r w:rsidRPr="00400FA9">
              <w:rPr>
                <w:rFonts w:ascii="Sylfaen" w:hAnsi="Sylfaen" w:cs="Sylfaen"/>
                <w:lang/>
              </w:rPr>
              <w:t>მიიღონ</w:t>
            </w:r>
            <w:r w:rsidRPr="00400FA9">
              <w:rPr>
                <w:lang/>
              </w:rPr>
              <w:t xml:space="preserve"> </w:t>
            </w:r>
            <w:r w:rsidRPr="00400FA9">
              <w:rPr>
                <w:rFonts w:ascii="Sylfaen" w:hAnsi="Sylfaen" w:cs="Sylfaen"/>
                <w:lang/>
              </w:rPr>
              <w:t>მის</w:t>
            </w:r>
            <w:r w:rsidRPr="00400FA9">
              <w:rPr>
                <w:lang/>
              </w:rPr>
              <w:t xml:space="preserve"> </w:t>
            </w:r>
            <w:r w:rsidRPr="00400FA9">
              <w:rPr>
                <w:rFonts w:ascii="Sylfaen" w:hAnsi="Sylfaen" w:cs="Sylfaen"/>
                <w:lang/>
              </w:rPr>
              <w:t>საქმიანობაში</w:t>
            </w:r>
            <w:r w:rsidRPr="00400FA9">
              <w:rPr>
                <w:lang/>
              </w:rPr>
              <w:t>.</w:t>
            </w:r>
          </w:p>
          <w:p w14:paraId="7A792F6F" w14:textId="0CC18AA3" w:rsidR="00400FA9" w:rsidRDefault="00823584" w:rsidP="00400FA9">
            <w:pPr>
              <w:spacing w:after="0" w:line="240" w:lineRule="auto"/>
              <w:jc w:val="both"/>
              <w:rPr>
                <w:rFonts w:ascii="Sylfaen" w:hAnsi="Sylfaen"/>
                <w:color w:val="000000"/>
                <w:lang w:val="ka-GE"/>
              </w:rPr>
            </w:pPr>
            <w:r w:rsidRPr="00823584">
              <w:rPr>
                <w:rFonts w:ascii="Sylfaen" w:hAnsi="Sylfaen"/>
                <w:color w:val="000000"/>
                <w:lang w:val="ka-GE"/>
              </w:rPr>
              <w:t>3. დაუშვებელია ისეთი პოლიტიკური პარტიის შექმნა და საქმიანობა, რომლის მიზანია 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დაუშვებელია პოლიტიკური პარტიის შექმნა ტერიტორიული ნიშნით.</w:t>
            </w:r>
          </w:p>
          <w:p w14:paraId="5A299038" w14:textId="77777777" w:rsidR="00823584" w:rsidRDefault="00823584" w:rsidP="00400FA9">
            <w:pPr>
              <w:spacing w:after="0" w:line="240" w:lineRule="auto"/>
              <w:jc w:val="both"/>
              <w:rPr>
                <w:rFonts w:ascii="Sylfaen" w:hAnsi="Sylfaen"/>
                <w:color w:val="000000"/>
                <w:lang w:val="ka-GE"/>
              </w:rPr>
            </w:pPr>
          </w:p>
          <w:p w14:paraId="5800B0C8" w14:textId="1B0E0214" w:rsidR="00A94662" w:rsidRPr="00A94662" w:rsidRDefault="00A94662" w:rsidP="00400FA9">
            <w:pPr>
              <w:spacing w:after="0" w:line="240" w:lineRule="auto"/>
              <w:jc w:val="both"/>
              <w:rPr>
                <w:rFonts w:ascii="Sylfaen" w:hAnsi="Sylfaen"/>
                <w:color w:val="000000"/>
                <w:lang w:val="ka-GE"/>
              </w:rPr>
            </w:pPr>
            <w:r w:rsidRPr="00A94662">
              <w:rPr>
                <w:rFonts w:ascii="Sylfaen" w:hAnsi="Sylfaen"/>
                <w:color w:val="000000"/>
                <w:lang w:val="ka-GE"/>
              </w:rPr>
              <w:t xml:space="preserve">    მუხლი 31. საპროცესო უფლებები  </w:t>
            </w:r>
          </w:p>
          <w:p w14:paraId="3D591D98" w14:textId="611E3D98" w:rsidR="00A94662" w:rsidRPr="00400FA9" w:rsidRDefault="00400FA9" w:rsidP="00400FA9">
            <w:pPr>
              <w:spacing w:after="0" w:line="240" w:lineRule="auto"/>
              <w:jc w:val="both"/>
              <w:rPr>
                <w:rFonts w:ascii="Sylfaen" w:hAnsi="Sylfaen"/>
                <w:color w:val="000000"/>
                <w:lang w:val="ka-GE"/>
              </w:rPr>
            </w:pPr>
            <w:r w:rsidRPr="00400FA9">
              <w:rPr>
                <w:rFonts w:ascii="Sylfaen" w:hAnsi="Sylfaen"/>
                <w:color w:val="000000"/>
                <w:lang w:val="ka-GE"/>
              </w:rPr>
              <w:t>1.</w:t>
            </w:r>
            <w:r>
              <w:rPr>
                <w:rFonts w:ascii="Sylfaen" w:hAnsi="Sylfaen"/>
                <w:color w:val="000000"/>
                <w:lang w:val="ka-GE"/>
              </w:rPr>
              <w:t xml:space="preserve"> </w:t>
            </w:r>
            <w:r w:rsidR="00A94662" w:rsidRPr="00400FA9">
              <w:rPr>
                <w:rFonts w:ascii="Sylfaen" w:hAnsi="Sylfaen"/>
                <w:color w:val="000000"/>
                <w:lang w:val="ka-GE"/>
              </w:rPr>
              <w:t>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p>
          <w:p w14:paraId="33045A70" w14:textId="594E8641" w:rsidR="00400FA9" w:rsidRPr="00400FA9" w:rsidRDefault="00400FA9" w:rsidP="00400FA9">
            <w:pPr>
              <w:jc w:val="both"/>
              <w:rPr>
                <w:b/>
                <w:bCs/>
                <w:lang/>
              </w:rPr>
            </w:pPr>
            <w:r w:rsidRPr="00400FA9">
              <w:rPr>
                <w:b/>
                <w:bCs/>
                <w:lang/>
              </w:rPr>
              <w:t> </w:t>
            </w:r>
          </w:p>
          <w:p w14:paraId="0DD21464" w14:textId="77777777" w:rsidR="00400FA9" w:rsidRPr="00400FA9" w:rsidRDefault="00400FA9" w:rsidP="00400FA9">
            <w:pPr>
              <w:rPr>
                <w:lang w:val="ka-GE"/>
              </w:rPr>
            </w:pPr>
          </w:p>
          <w:p w14:paraId="6A9BFFAB" w14:textId="0A489C81" w:rsidR="00A94662" w:rsidRPr="002B4134" w:rsidRDefault="00A94662" w:rsidP="00A94662">
            <w:pPr>
              <w:spacing w:after="0" w:line="240" w:lineRule="auto"/>
              <w:rPr>
                <w:rFonts w:ascii="Sylfaen" w:hAnsi="Sylfaen"/>
                <w:color w:val="000000"/>
                <w:lang w:val="ka-GE"/>
              </w:rPr>
            </w:pPr>
          </w:p>
        </w:tc>
      </w:tr>
      <w:tr w:rsidR="00B83E8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B73864E" w14:textId="76CC1F4B" w:rsidR="00E67058" w:rsidRPr="00F1110D" w:rsidRDefault="00E67058" w:rsidP="00E67058">
            <w:pPr>
              <w:ind w:right="-113"/>
              <w:jc w:val="both"/>
              <w:rPr>
                <w:rFonts w:ascii="Sylfaen" w:hAnsi="Sylfaen"/>
                <w:color w:val="000000"/>
              </w:rPr>
            </w:pPr>
          </w:p>
          <w:p w14:paraId="523B545F" w14:textId="27F7908A" w:rsidR="00F1110D" w:rsidRPr="00F1110D" w:rsidRDefault="00F1110D" w:rsidP="00B83E8B">
            <w:pPr>
              <w:ind w:right="-113"/>
              <w:jc w:val="both"/>
              <w:rPr>
                <w:rFonts w:ascii="Sylfaen" w:hAnsi="Sylfaen"/>
                <w:color w:val="000000"/>
              </w:rPr>
            </w:pPr>
          </w:p>
        </w:tc>
        <w:tc>
          <w:tcPr>
            <w:tcW w:w="5411" w:type="dxa"/>
          </w:tcPr>
          <w:p w14:paraId="1715AED6" w14:textId="77777777" w:rsidR="00B83E8B" w:rsidRDefault="00B83E8B" w:rsidP="00B83E8B">
            <w:pPr>
              <w:spacing w:after="0" w:line="240" w:lineRule="auto"/>
              <w:rPr>
                <w:rFonts w:ascii="Sylfaen" w:hAnsi="Sylfaen"/>
                <w:color w:val="000000"/>
                <w:lang w:val="ka-GE"/>
              </w:rPr>
            </w:pPr>
          </w:p>
          <w:p w14:paraId="1A97CADA" w14:textId="77777777" w:rsidR="00B83E8B" w:rsidRPr="00400FA9" w:rsidRDefault="00B83E8B" w:rsidP="00B83E8B">
            <w:pPr>
              <w:jc w:val="both"/>
              <w:rPr>
                <w:b/>
                <w:bCs/>
                <w:lang/>
              </w:rPr>
            </w:pPr>
            <w:r w:rsidRPr="00400FA9">
              <w:rPr>
                <w:b/>
                <w:bCs/>
                <w:lang/>
              </w:rPr>
              <w:t> </w:t>
            </w:r>
          </w:p>
          <w:p w14:paraId="4C4DD6B3" w14:textId="77777777" w:rsidR="00B83E8B" w:rsidRPr="00400FA9" w:rsidRDefault="00B83E8B" w:rsidP="00B83E8B">
            <w:pPr>
              <w:rPr>
                <w:lang w:val="ka-GE"/>
              </w:rPr>
            </w:pPr>
          </w:p>
          <w:p w14:paraId="49209568" w14:textId="4AF5D563" w:rsidR="00B83E8B" w:rsidRPr="00795686" w:rsidRDefault="00B83E8B" w:rsidP="00B83E8B">
            <w:pPr>
              <w:ind w:right="168"/>
              <w:rPr>
                <w:rFonts w:ascii="Sylfaen" w:hAnsi="Sylfaen"/>
                <w:lang w:val="ka-GE"/>
              </w:rPr>
            </w:pPr>
          </w:p>
        </w:tc>
      </w:tr>
      <w:tr w:rsidR="00B83E8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F60E2C1" w14:textId="640F3B73" w:rsidR="00B83E8B" w:rsidRPr="00400FA9" w:rsidRDefault="00B83E8B" w:rsidP="00B83E8B">
            <w:pPr>
              <w:ind w:right="-113"/>
              <w:jc w:val="both"/>
              <w:rPr>
                <w:rFonts w:ascii="Sylfaen" w:hAnsi="Sylfaen"/>
                <w:color w:val="000000"/>
              </w:rPr>
            </w:pPr>
          </w:p>
        </w:tc>
        <w:tc>
          <w:tcPr>
            <w:tcW w:w="5411" w:type="dxa"/>
          </w:tcPr>
          <w:p w14:paraId="52E7E1FA" w14:textId="77777777" w:rsidR="00B83E8B" w:rsidRPr="00B93430" w:rsidRDefault="00B83E8B" w:rsidP="00B83E8B">
            <w:pPr>
              <w:ind w:right="168"/>
              <w:rPr>
                <w:rFonts w:ascii="Sylfaen" w:hAnsi="Sylfaen"/>
                <w:lang w:val="ka-GE"/>
              </w:rPr>
            </w:pPr>
          </w:p>
        </w:tc>
      </w:tr>
      <w:tr w:rsidR="00B83E8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262ACD" w14:textId="77777777" w:rsidR="00B83E8B" w:rsidRPr="00400FA9" w:rsidRDefault="00B83E8B" w:rsidP="00B83E8B">
            <w:pPr>
              <w:ind w:right="-113"/>
              <w:jc w:val="both"/>
              <w:rPr>
                <w:rFonts w:ascii="Sylfaen" w:hAnsi="Sylfaen"/>
                <w:color w:val="000000"/>
              </w:rPr>
            </w:pPr>
          </w:p>
        </w:tc>
        <w:tc>
          <w:tcPr>
            <w:tcW w:w="5411" w:type="dxa"/>
          </w:tcPr>
          <w:p w14:paraId="3944AD46" w14:textId="77777777" w:rsidR="00B83E8B" w:rsidRPr="00B93430" w:rsidRDefault="00B83E8B" w:rsidP="00B83E8B">
            <w:pPr>
              <w:ind w:right="168"/>
              <w:rPr>
                <w:rFonts w:ascii="Sylfaen" w:hAnsi="Sylfaen"/>
                <w:lang w:val="ka-GE"/>
              </w:rPr>
            </w:pPr>
          </w:p>
        </w:tc>
      </w:tr>
      <w:tr w:rsidR="00B83E8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800CEA7" w14:textId="77777777" w:rsidR="00B83E8B" w:rsidRPr="00400FA9" w:rsidRDefault="00B83E8B" w:rsidP="00B83E8B">
            <w:pPr>
              <w:ind w:right="-113"/>
              <w:jc w:val="both"/>
              <w:rPr>
                <w:rFonts w:ascii="Sylfaen" w:hAnsi="Sylfaen"/>
                <w:color w:val="000000"/>
              </w:rPr>
            </w:pPr>
          </w:p>
        </w:tc>
        <w:tc>
          <w:tcPr>
            <w:tcW w:w="5411" w:type="dxa"/>
          </w:tcPr>
          <w:p w14:paraId="4204A786" w14:textId="77777777" w:rsidR="00B83E8B" w:rsidRPr="00B93430" w:rsidRDefault="00B83E8B" w:rsidP="00B83E8B">
            <w:pPr>
              <w:ind w:right="168"/>
              <w:rPr>
                <w:rFonts w:ascii="Sylfaen" w:hAnsi="Sylfaen"/>
                <w:lang w:val="ka-GE"/>
              </w:rPr>
            </w:pPr>
          </w:p>
        </w:tc>
      </w:tr>
      <w:tr w:rsidR="00B83E8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44118D0" w14:textId="77777777" w:rsidR="00B83E8B" w:rsidRPr="00400FA9" w:rsidRDefault="00B83E8B" w:rsidP="00B83E8B">
            <w:pPr>
              <w:ind w:right="-113"/>
              <w:jc w:val="both"/>
              <w:rPr>
                <w:rFonts w:ascii="Sylfaen" w:hAnsi="Sylfaen"/>
                <w:color w:val="000000"/>
              </w:rPr>
            </w:pPr>
          </w:p>
        </w:tc>
        <w:tc>
          <w:tcPr>
            <w:tcW w:w="5411" w:type="dxa"/>
          </w:tcPr>
          <w:p w14:paraId="22A0B5E0" w14:textId="77777777" w:rsidR="00B83E8B" w:rsidRDefault="00B83E8B" w:rsidP="00B83E8B">
            <w:pPr>
              <w:ind w:right="168"/>
              <w:rPr>
                <w:rFonts w:ascii="Sylfaen" w:hAnsi="Sylfaen"/>
              </w:rPr>
            </w:pPr>
          </w:p>
          <w:p w14:paraId="17491632" w14:textId="77777777" w:rsidR="00E67058" w:rsidRDefault="00E67058" w:rsidP="00B83E8B">
            <w:pPr>
              <w:ind w:right="168"/>
              <w:rPr>
                <w:rFonts w:ascii="Sylfaen" w:hAnsi="Sylfaen"/>
              </w:rPr>
            </w:pPr>
          </w:p>
          <w:p w14:paraId="190830C0" w14:textId="77777777" w:rsidR="00E67058" w:rsidRDefault="00E67058" w:rsidP="00B83E8B">
            <w:pPr>
              <w:ind w:right="168"/>
              <w:rPr>
                <w:rFonts w:ascii="Sylfaen" w:hAnsi="Sylfaen"/>
              </w:rPr>
            </w:pPr>
          </w:p>
          <w:p w14:paraId="28557591" w14:textId="77777777" w:rsidR="00E67058" w:rsidRDefault="00E67058" w:rsidP="00B83E8B">
            <w:pPr>
              <w:ind w:right="168"/>
              <w:rPr>
                <w:rFonts w:ascii="Sylfaen" w:hAnsi="Sylfaen"/>
              </w:rPr>
            </w:pPr>
          </w:p>
          <w:p w14:paraId="2228A869" w14:textId="77777777" w:rsidR="00E67058" w:rsidRDefault="00E67058" w:rsidP="00B83E8B">
            <w:pPr>
              <w:ind w:right="168"/>
              <w:rPr>
                <w:rFonts w:ascii="Sylfaen" w:hAnsi="Sylfaen"/>
              </w:rPr>
            </w:pPr>
          </w:p>
          <w:p w14:paraId="4061B396" w14:textId="77777777" w:rsidR="00E67058" w:rsidRPr="00B93430" w:rsidRDefault="00E67058" w:rsidP="00B83E8B">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7F8864B3" w14:textId="77777777" w:rsidR="00C456CD" w:rsidRPr="00C456CD" w:rsidRDefault="00C456CD" w:rsidP="00C456CD">
            <w:pPr>
              <w:tabs>
                <w:tab w:val="left" w:pos="1644"/>
              </w:tabs>
              <w:jc w:val="both"/>
              <w:rPr>
                <w:rFonts w:ascii="Sylfaen" w:hAnsi="Sylfaen"/>
                <w:lang/>
              </w:rPr>
            </w:pPr>
            <w:permStart w:id="2105233546" w:edGrp="everyone" w:colFirst="0" w:colLast="0"/>
            <w:r>
              <w:rPr>
                <w:rFonts w:ascii="Sylfaen" w:hAnsi="Sylfaen"/>
              </w:rPr>
              <w:t xml:space="preserve"> </w:t>
            </w:r>
            <w:r w:rsidRPr="00C456CD">
              <w:rPr>
                <w:rFonts w:ascii="Sylfaen" w:hAnsi="Sylfaen"/>
                <w:lang/>
              </w:rPr>
              <w:t>· საქართველოს კონსტიტუციის 31-ე მუხლის პირველი წინადადება - „ყოველ ადამიანს აქვს უფლება თავის უფლებათა დასაცავად მიმართოს სასამართლოს“;</w:t>
            </w:r>
          </w:p>
          <w:p w14:paraId="5317452D" w14:textId="57F75919" w:rsidR="00C456CD" w:rsidRPr="00C456CD" w:rsidRDefault="00C456CD" w:rsidP="00C456CD">
            <w:pPr>
              <w:tabs>
                <w:tab w:val="left" w:pos="1644"/>
              </w:tabs>
              <w:jc w:val="both"/>
              <w:rPr>
                <w:rFonts w:ascii="Sylfaen" w:hAnsi="Sylfaen"/>
                <w:lang/>
              </w:rPr>
            </w:pPr>
            <w:r w:rsidRPr="00C456CD">
              <w:rPr>
                <w:rFonts w:ascii="Sylfaen" w:hAnsi="Sylfaen"/>
                <w:lang/>
              </w:rPr>
              <w:t>· საქართველოს კონსტიტუციის 60-ე მუხლის მე-4 პუნქტის „ა“ ქვეპუნქტი -</w:t>
            </w:r>
            <w:r>
              <w:rPr>
                <w:rFonts w:ascii="Sylfaen" w:hAnsi="Sylfaen"/>
                <w:lang/>
              </w:rPr>
              <w:t xml:space="preserve"> </w:t>
            </w:r>
            <w:r w:rsidRPr="00C456CD">
              <w:rPr>
                <w:rFonts w:ascii="Sylfaen" w:hAnsi="Sylfaen"/>
                <w:lang/>
              </w:rPr>
              <w:t>„საკონსტიტუციო სასამართლო ორგანული კანონით დადგენილი წესით:</w:t>
            </w:r>
          </w:p>
          <w:p w14:paraId="3EC5C463" w14:textId="77777777" w:rsidR="00C456CD" w:rsidRPr="00C456CD" w:rsidRDefault="00C456CD" w:rsidP="00C456CD">
            <w:pPr>
              <w:tabs>
                <w:tab w:val="left" w:pos="1644"/>
              </w:tabs>
              <w:jc w:val="both"/>
              <w:rPr>
                <w:rFonts w:ascii="Sylfaen" w:hAnsi="Sylfaen"/>
                <w:lang/>
              </w:rPr>
            </w:pPr>
            <w:r w:rsidRPr="00C456CD">
              <w:rPr>
                <w:rFonts w:ascii="Sylfaen" w:hAnsi="Sylfaen"/>
                <w:lang/>
              </w:rPr>
              <w:t>ა) ფიზიკური პირის, იურიდიული პირის ან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 ;</w:t>
            </w:r>
          </w:p>
          <w:p w14:paraId="440BD92A" w14:textId="77777777" w:rsidR="00C456CD" w:rsidRPr="00C456CD" w:rsidRDefault="00C456CD" w:rsidP="00C456CD">
            <w:pPr>
              <w:tabs>
                <w:tab w:val="left" w:pos="1644"/>
              </w:tabs>
              <w:jc w:val="both"/>
              <w:rPr>
                <w:rFonts w:ascii="Sylfaen" w:hAnsi="Sylfaen"/>
                <w:lang/>
              </w:rPr>
            </w:pPr>
            <w:r w:rsidRPr="00C456CD">
              <w:rPr>
                <w:rFonts w:ascii="Sylfaen" w:hAnsi="Sylfaen"/>
                <w:lang/>
              </w:rPr>
              <w:t>· საქართველოს ორგანული კანონის „საქართველოს საკონსტიტუციო სასამართლოს შესახებ“ მე-19 მუხლის პირველი პუნქტის „ე“ ქვეპუნქტი - (საკონსტიტუციო სასამართლო კონსტიტუციური სარჩელის ან კონსტიტუციური წარდგინების საფუძველზე უფლებამოსილია განიხილოს და გადაწყვიტოს)</w:t>
            </w:r>
          </w:p>
          <w:p w14:paraId="1596F9E0" w14:textId="77777777" w:rsidR="00C456CD" w:rsidRPr="00C456CD" w:rsidRDefault="00C456CD" w:rsidP="00C456CD">
            <w:pPr>
              <w:tabs>
                <w:tab w:val="left" w:pos="1644"/>
              </w:tabs>
              <w:jc w:val="both"/>
              <w:rPr>
                <w:rFonts w:ascii="Sylfaen" w:hAnsi="Sylfaen"/>
                <w:lang/>
              </w:rPr>
            </w:pPr>
            <w:r w:rsidRPr="00C456CD">
              <w:rPr>
                <w:rFonts w:ascii="Sylfaen" w:hAnsi="Sylfaen"/>
                <w:lang/>
              </w:rPr>
              <w:t>„საქართველოს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საკითხი“ ;</w:t>
            </w:r>
          </w:p>
          <w:p w14:paraId="5BFCC324" w14:textId="77777777" w:rsidR="00C456CD" w:rsidRPr="00C456CD" w:rsidRDefault="00C456CD" w:rsidP="00C456CD">
            <w:pPr>
              <w:tabs>
                <w:tab w:val="left" w:pos="1644"/>
              </w:tabs>
              <w:jc w:val="both"/>
              <w:rPr>
                <w:rFonts w:ascii="Sylfaen" w:hAnsi="Sylfaen"/>
                <w:lang/>
              </w:rPr>
            </w:pPr>
            <w:r w:rsidRPr="00C456CD">
              <w:rPr>
                <w:rFonts w:ascii="Sylfaen" w:hAnsi="Sylfaen"/>
                <w:lang/>
              </w:rPr>
              <w:t>· ,,საქართველოს საკონსტიტუციო სასამართლოს შესახებ“ საქართველოს ორგანული კანონის 31-ე და 31</w:t>
            </w:r>
            <w:r w:rsidRPr="00C456CD">
              <w:rPr>
                <w:rFonts w:ascii="Sylfaen" w:hAnsi="Sylfaen"/>
                <w:vertAlign w:val="superscript"/>
                <w:lang/>
              </w:rPr>
              <w:t>1</w:t>
            </w:r>
            <w:r w:rsidRPr="00C456CD">
              <w:rPr>
                <w:rFonts w:ascii="Sylfaen" w:hAnsi="Sylfaen"/>
                <w:lang/>
              </w:rPr>
              <w:t> მუხლები;</w:t>
            </w:r>
          </w:p>
          <w:p w14:paraId="0AD721D6" w14:textId="77777777" w:rsidR="00C456CD" w:rsidRPr="00C456CD" w:rsidRDefault="00C456CD" w:rsidP="00C456CD">
            <w:pPr>
              <w:tabs>
                <w:tab w:val="left" w:pos="1644"/>
              </w:tabs>
              <w:jc w:val="both"/>
              <w:rPr>
                <w:rFonts w:ascii="Sylfaen" w:hAnsi="Sylfaen"/>
                <w:lang/>
              </w:rPr>
            </w:pPr>
            <w:r w:rsidRPr="00C456CD">
              <w:rPr>
                <w:rFonts w:ascii="Sylfaen" w:hAnsi="Sylfaen"/>
                <w:lang/>
              </w:rPr>
              <w:t>·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 -</w:t>
            </w:r>
          </w:p>
          <w:p w14:paraId="5305ED5E" w14:textId="2F954D67" w:rsidR="001B54D7" w:rsidRPr="001B54D7" w:rsidRDefault="00C456CD" w:rsidP="001B54D7">
            <w:pPr>
              <w:tabs>
                <w:tab w:val="left" w:pos="1644"/>
              </w:tabs>
              <w:jc w:val="both"/>
              <w:rPr>
                <w:rFonts w:ascii="Sylfaen" w:hAnsi="Sylfaen"/>
                <w:lang/>
              </w:rPr>
            </w:pPr>
            <w:r w:rsidRPr="00C456CD">
              <w:rPr>
                <w:rFonts w:ascii="Sylfaen" w:hAnsi="Sylfaen"/>
                <w:lang/>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r w:rsidR="001B54D7">
              <w:rPr>
                <w:rFonts w:ascii="Sylfaen" w:hAnsi="Sylfaen"/>
                <w:lang/>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230C832A" w14:textId="77777777" w:rsidR="001B54D7" w:rsidRPr="001B54D7" w:rsidRDefault="001B54D7" w:rsidP="008A75D6">
            <w:pPr>
              <w:ind w:right="-18"/>
              <w:jc w:val="both"/>
              <w:rPr>
                <w:rFonts w:ascii="Sylfaen" w:hAnsi="Sylfaen"/>
                <w:lang/>
              </w:rPr>
            </w:pPr>
            <w:permStart w:id="1105795011" w:edGrp="everyone" w:colFirst="0" w:colLast="0"/>
            <w:r>
              <w:rPr>
                <w:rFonts w:ascii="Sylfaen" w:hAnsi="Sylfaen"/>
                <w:lang w:val="ka-GE"/>
              </w:rPr>
              <w:t xml:space="preserve"> </w:t>
            </w:r>
            <w:r w:rsidRPr="001B54D7">
              <w:rPr>
                <w:rFonts w:ascii="Sylfaen" w:hAnsi="Sylfaen"/>
                <w:lang/>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1B54D7">
              <w:rPr>
                <w:rFonts w:ascii="Sylfaen" w:hAnsi="Sylfaen"/>
                <w:vertAlign w:val="superscript"/>
                <w:lang/>
              </w:rPr>
              <w:t>1</w:t>
            </w:r>
            <w:r w:rsidRPr="001B54D7">
              <w:rPr>
                <w:rFonts w:ascii="Sylfaen" w:hAnsi="Sylfaen"/>
                <w:lang/>
              </w:rPr>
              <w:t> მუხლის მოთხოვნებს;</w:t>
            </w:r>
          </w:p>
          <w:p w14:paraId="3210A1A6" w14:textId="3BA43B5B" w:rsidR="001B54D7" w:rsidRPr="001B54D7" w:rsidRDefault="001B54D7" w:rsidP="008A75D6">
            <w:pPr>
              <w:ind w:right="-18"/>
              <w:jc w:val="both"/>
              <w:rPr>
                <w:rFonts w:ascii="Sylfaen" w:hAnsi="Sylfaen"/>
                <w:lang/>
              </w:rPr>
            </w:pPr>
            <w:r w:rsidRPr="001B54D7">
              <w:rPr>
                <w:rFonts w:ascii="Sylfaen" w:hAnsi="Sylfaen"/>
                <w:lang/>
              </w:rPr>
              <w:t>● სარჩელი შეტანილია უფლებამოსილი პირ</w:t>
            </w:r>
            <w:r>
              <w:rPr>
                <w:rFonts w:ascii="Sylfaen" w:hAnsi="Sylfaen"/>
                <w:lang/>
              </w:rPr>
              <w:t>ი</w:t>
            </w:r>
            <w:r w:rsidRPr="001B54D7">
              <w:rPr>
                <w:rFonts w:ascii="Sylfaen" w:hAnsi="Sylfaen"/>
                <w:lang/>
              </w:rPr>
              <w:t>ს მიერ:</w:t>
            </w:r>
          </w:p>
          <w:p w14:paraId="26B23FB3" w14:textId="5DF72936" w:rsidR="008A75D6" w:rsidRDefault="004457E6" w:rsidP="008A75D6">
            <w:pPr>
              <w:ind w:right="-18"/>
              <w:jc w:val="both"/>
              <w:rPr>
                <w:rFonts w:ascii="Sylfaen" w:hAnsi="Sylfaen"/>
                <w:lang/>
              </w:rPr>
            </w:pPr>
            <w:r>
              <w:rPr>
                <w:rFonts w:ascii="Sylfaen" w:hAnsi="Sylfaen"/>
                <w:lang w:val="ka-GE"/>
              </w:rPr>
              <w:t>მ. პ. გ. „ძლიერი საქართველო-ლელო, ხალხისთვის, თავისუფლებისთვის!“</w:t>
            </w:r>
            <w:r w:rsidR="00400FA9">
              <w:rPr>
                <w:rFonts w:ascii="Sylfaen" w:hAnsi="Sylfaen"/>
                <w:lang/>
              </w:rPr>
              <w:t xml:space="preserve"> </w:t>
            </w:r>
            <w:r w:rsidR="004C1F71">
              <w:rPr>
                <w:rFonts w:ascii="Sylfaen" w:hAnsi="Sylfaen"/>
                <w:lang/>
              </w:rPr>
              <w:t>არის</w:t>
            </w:r>
            <w:r w:rsidR="00400FA9">
              <w:rPr>
                <w:rFonts w:ascii="Sylfaen" w:hAnsi="Sylfaen"/>
                <w:lang/>
              </w:rPr>
              <w:t xml:space="preserve"> იურიდიული</w:t>
            </w:r>
            <w:r w:rsidR="004C1F71">
              <w:rPr>
                <w:rFonts w:ascii="Sylfaen" w:hAnsi="Sylfaen"/>
                <w:lang/>
              </w:rPr>
              <w:t xml:space="preserve"> პირი რომელს</w:t>
            </w:r>
            <w:r w:rsidR="00400FA9">
              <w:rPr>
                <w:rFonts w:ascii="Sylfaen" w:hAnsi="Sylfaen"/>
                <w:lang/>
              </w:rPr>
              <w:t>ა</w:t>
            </w:r>
            <w:r w:rsidR="004C1F71">
              <w:rPr>
                <w:rFonts w:ascii="Sylfaen" w:hAnsi="Sylfaen"/>
                <w:lang/>
              </w:rPr>
              <w:t>ც</w:t>
            </w:r>
            <w:r w:rsidR="00400FA9">
              <w:rPr>
                <w:rFonts w:ascii="Sylfaen" w:hAnsi="Sylfaen"/>
                <w:lang/>
              </w:rPr>
              <w:t xml:space="preserve">, როგორც პოლიტიკურ პარტიას </w:t>
            </w:r>
            <w:r w:rsidR="001B54D7">
              <w:rPr>
                <w:rFonts w:ascii="Sylfaen" w:hAnsi="Sylfaen"/>
                <w:lang/>
              </w:rPr>
              <w:t xml:space="preserve">მომავალში შეიძლება შეეხოს ის სადავო დებულებები, რომლებიც არის გასაჩივრებული. </w:t>
            </w:r>
            <w:r>
              <w:rPr>
                <w:rFonts w:ascii="Sylfaen" w:hAnsi="Sylfaen"/>
                <w:lang/>
              </w:rPr>
              <w:t xml:space="preserve">საქართველოს კონსტიტუციის 34-ე მუხლის პირველი პუნქტის შესაბამისად </w:t>
            </w:r>
            <w:r w:rsidRPr="004457E6">
              <w:rPr>
                <w:rFonts w:ascii="Sylfaen" w:hAnsi="Sylfaen"/>
                <w:lang/>
              </w:rPr>
              <w:t>კონსტიტუციაში მითითებული ადამიანის ძირითადი უფლებები, მათი შინაარსის გათვალისწინებით, ვრცელდება აგრეთვე იურიდიულ პირებზე</w:t>
            </w:r>
            <w:r>
              <w:rPr>
                <w:rFonts w:ascii="Sylfaen" w:hAnsi="Sylfaen"/>
                <w:lang/>
              </w:rPr>
              <w:t>.</w:t>
            </w:r>
          </w:p>
          <w:p w14:paraId="12A63825" w14:textId="77777777" w:rsidR="004C1F71" w:rsidRDefault="004C1F71" w:rsidP="008A75D6">
            <w:pPr>
              <w:ind w:right="-18"/>
              <w:jc w:val="both"/>
              <w:rPr>
                <w:rFonts w:ascii="Sylfaen" w:hAnsi="Sylfaen"/>
                <w:lang/>
              </w:rPr>
            </w:pPr>
          </w:p>
          <w:p w14:paraId="629798AE" w14:textId="54E5E1A6" w:rsidR="008A75D6" w:rsidRDefault="008A75D6" w:rsidP="008A75D6">
            <w:pPr>
              <w:ind w:right="-18"/>
              <w:jc w:val="both"/>
              <w:rPr>
                <w:rFonts w:ascii="Sylfaen" w:hAnsi="Sylfaen"/>
                <w:lang/>
              </w:rPr>
            </w:pPr>
            <w:r w:rsidRPr="008A75D6">
              <w:rPr>
                <w:rFonts w:ascii="Sylfaen" w:hAnsi="Sylfaen"/>
                <w:lang/>
              </w:rPr>
              <w:t>საქართველოს კონსტიტუციის 31-ე მუხლის თანახმად, ყოველ ადამიანს აქვს უფლება, თავის უფლებათა დასაცავად, მიმართოს სასამართლოს. ამ კონსტიტუციურ დებულებაში გამოყენებული ტერმინი „ყოველი ადამიანი“ განსაკუთრებით ფართო შინაარსისაა და არ ახდენს დასახელებული უფლებით მოსარგებლე სუბიექტთა წრიდან რომელიმე კატეგორიის პირთა გამორიცხვას.</w:t>
            </w:r>
          </w:p>
          <w:p w14:paraId="4465AE19" w14:textId="7DFD30AA" w:rsidR="001B54D7" w:rsidRDefault="004C1F71" w:rsidP="001B54D7">
            <w:pPr>
              <w:ind w:right="-18"/>
              <w:jc w:val="both"/>
              <w:rPr>
                <w:rFonts w:ascii="Sylfaen" w:hAnsi="Sylfaen"/>
                <w:lang/>
              </w:rPr>
            </w:pPr>
            <w:r>
              <w:rPr>
                <w:rFonts w:ascii="Sylfaen" w:hAnsi="Sylfaen"/>
                <w:lang/>
              </w:rPr>
              <w:t>კონკრეტულ შემთხვევასში მოსარჩელ</w:t>
            </w:r>
            <w:r w:rsidR="002E2F65">
              <w:rPr>
                <w:rFonts w:ascii="Sylfaen" w:hAnsi="Sylfaen"/>
                <w:lang/>
              </w:rPr>
              <w:t>ე</w:t>
            </w:r>
            <w:r>
              <w:rPr>
                <w:rFonts w:ascii="Sylfaen" w:hAnsi="Sylfaen"/>
                <w:lang/>
              </w:rPr>
              <w:t xml:space="preserve"> </w:t>
            </w:r>
            <w:r w:rsidR="001B54D7" w:rsidRPr="001B54D7">
              <w:rPr>
                <w:rFonts w:ascii="Sylfaen" w:hAnsi="Sylfaen"/>
                <w:lang/>
              </w:rPr>
              <w:t>წარმოადგენ</w:t>
            </w:r>
            <w:r w:rsidR="002E2F65">
              <w:rPr>
                <w:rFonts w:ascii="Sylfaen" w:hAnsi="Sylfaen"/>
                <w:lang/>
              </w:rPr>
              <w:t>ს</w:t>
            </w:r>
            <w:r w:rsidR="001B54D7" w:rsidRPr="001B54D7">
              <w:rPr>
                <w:rFonts w:ascii="Sylfaen" w:hAnsi="Sylfaen"/>
                <w:lang/>
              </w:rPr>
              <w:t xml:space="preserve"> უფლებამოსილ სუბიექტს, იდავოს კონსტიტუციურ სარჩელში სადავოდ გამხდარ საკითხებთან მიმართებით;</w:t>
            </w:r>
          </w:p>
          <w:p w14:paraId="6A1A8ABA" w14:textId="77777777" w:rsidR="008A75D6" w:rsidRPr="001B54D7" w:rsidRDefault="008A75D6" w:rsidP="001B54D7">
            <w:pPr>
              <w:ind w:right="-18"/>
              <w:jc w:val="both"/>
              <w:rPr>
                <w:rFonts w:ascii="Sylfaen" w:hAnsi="Sylfaen"/>
                <w:lang/>
              </w:rPr>
            </w:pPr>
          </w:p>
          <w:p w14:paraId="0BD4D884" w14:textId="77777777" w:rsidR="001B54D7" w:rsidRPr="001B54D7" w:rsidRDefault="001B54D7" w:rsidP="001B54D7">
            <w:pPr>
              <w:ind w:right="-18"/>
              <w:jc w:val="both"/>
              <w:rPr>
                <w:rFonts w:ascii="Sylfaen" w:hAnsi="Sylfaen"/>
                <w:lang/>
              </w:rPr>
            </w:pPr>
            <w:r w:rsidRPr="001B54D7">
              <w:rPr>
                <w:rFonts w:ascii="Sylfaen" w:hAnsi="Sylfaen"/>
                <w:lang/>
              </w:rPr>
              <w:t>● სარჩელში მითითებული საკითხი არის საკონსტიტუციო სასამართლოს განსჯადი;</w:t>
            </w:r>
          </w:p>
          <w:p w14:paraId="7F82F4D9" w14:textId="735F245E" w:rsidR="001B54D7" w:rsidRPr="001B54D7" w:rsidRDefault="001B54D7" w:rsidP="001B54D7">
            <w:pPr>
              <w:ind w:right="-18"/>
              <w:jc w:val="both"/>
              <w:rPr>
                <w:rFonts w:ascii="Sylfaen" w:hAnsi="Sylfaen"/>
                <w:lang/>
              </w:rPr>
            </w:pPr>
            <w:r w:rsidRPr="001B54D7">
              <w:rPr>
                <w:rFonts w:ascii="Sylfaen" w:hAnsi="Sylfaen"/>
                <w:lang/>
              </w:rPr>
              <w:t>● სარჩელში მითითებული საკითხი არ არის გადაწყვეტილი საკონსტიტუციო სასამართლოს მიერ</w:t>
            </w:r>
            <w:r>
              <w:rPr>
                <w:rFonts w:ascii="Sylfaen" w:hAnsi="Sylfaen"/>
                <w:lang/>
              </w:rPr>
              <w:t>, გარდა პირველი სასარჩელო მოთხოვნისა და აღნიშნულ საკი</w:t>
            </w:r>
            <w:r w:rsidR="00AB25F3">
              <w:rPr>
                <w:rFonts w:ascii="Sylfaen" w:hAnsi="Sylfaen"/>
                <w:lang/>
              </w:rPr>
              <w:t>თ</w:t>
            </w:r>
            <w:r>
              <w:rPr>
                <w:rFonts w:ascii="Sylfaen" w:hAnsi="Sylfaen"/>
                <w:lang/>
              </w:rPr>
              <w:t>ხთან დაკავშირებით  იხ. შუმადგომლობა სადავო ნომრების არაკონსტიტუციურად ცნობის თაობაზე</w:t>
            </w:r>
            <w:r w:rsidRPr="001B54D7">
              <w:rPr>
                <w:rFonts w:ascii="Sylfaen" w:hAnsi="Sylfaen"/>
                <w:lang/>
              </w:rPr>
              <w:t>;</w:t>
            </w:r>
          </w:p>
          <w:p w14:paraId="5DF8322D" w14:textId="77777777" w:rsidR="001B54D7" w:rsidRPr="001B54D7" w:rsidRDefault="001B54D7" w:rsidP="001B54D7">
            <w:pPr>
              <w:ind w:right="-18"/>
              <w:jc w:val="both"/>
              <w:rPr>
                <w:rFonts w:ascii="Sylfaen" w:hAnsi="Sylfaen"/>
                <w:lang/>
              </w:rPr>
            </w:pPr>
            <w:r w:rsidRPr="001B54D7">
              <w:rPr>
                <w:rFonts w:ascii="Sylfaen" w:hAnsi="Sylfaen"/>
                <w:lang/>
              </w:rPr>
              <w:t>● სარჩელში მითითებული საკითხი რეგულირდება კონსტიტუციის 31-ე მუხლის პირველი პუნქტით;</w:t>
            </w:r>
          </w:p>
          <w:p w14:paraId="15A9C03E" w14:textId="77777777" w:rsidR="001B54D7" w:rsidRPr="001B54D7" w:rsidRDefault="001B54D7" w:rsidP="001B54D7">
            <w:pPr>
              <w:ind w:right="-18"/>
              <w:jc w:val="both"/>
              <w:rPr>
                <w:rFonts w:ascii="Sylfaen" w:hAnsi="Sylfaen"/>
                <w:lang/>
              </w:rPr>
            </w:pPr>
            <w:r w:rsidRPr="001B54D7">
              <w:rPr>
                <w:rFonts w:ascii="Sylfaen" w:hAnsi="Sylfaen"/>
                <w:lang/>
              </w:rPr>
              <w:t>კანონით არ არის დადგენილი სასარჩელო ხანდაზმულობის ვადა აღნიშნული ტიპის დავისათვის;</w:t>
            </w:r>
          </w:p>
          <w:p w14:paraId="72A57E63" w14:textId="2C40C079" w:rsidR="00230F8F" w:rsidRPr="009317FC" w:rsidRDefault="00230F8F" w:rsidP="009317FC">
            <w:pPr>
              <w:ind w:right="-18"/>
              <w:jc w:val="both"/>
              <w:rPr>
                <w:rFonts w:ascii="Sylfaen" w:hAnsi="Sylfaen"/>
                <w:lang w:val="ka-GE"/>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6DB308AF" w14:textId="4D8B16A6" w:rsidR="00C46259" w:rsidRPr="007F0F1B" w:rsidRDefault="00C46259" w:rsidP="006C046B">
            <w:pPr>
              <w:ind w:right="-18"/>
              <w:jc w:val="both"/>
              <w:rPr>
                <w:rFonts w:ascii="Sylfaen" w:hAnsi="Sylfaen"/>
                <w:sz w:val="24"/>
                <w:szCs w:val="24"/>
                <w:lang w:val="ka-GE"/>
              </w:rPr>
            </w:pPr>
            <w:permStart w:id="1936157889" w:edGrp="everyone" w:colFirst="0" w:colLast="0"/>
          </w:p>
          <w:p w14:paraId="0F610A34" w14:textId="11A23314" w:rsidR="004457E6" w:rsidRDefault="004457E6" w:rsidP="00DA5F6E">
            <w:pPr>
              <w:pStyle w:val="a5"/>
              <w:numPr>
                <w:ilvl w:val="0"/>
                <w:numId w:val="20"/>
              </w:numPr>
              <w:jc w:val="center"/>
              <w:rPr>
                <w:rFonts w:ascii="Sylfaen" w:hAnsi="Sylfaen"/>
                <w:b/>
                <w:bCs/>
                <w:sz w:val="24"/>
                <w:szCs w:val="24"/>
                <w:lang w:val="ka-GE"/>
              </w:rPr>
            </w:pPr>
            <w:r w:rsidRPr="00210F8B">
              <w:rPr>
                <w:rFonts w:ascii="Sylfaen" w:hAnsi="Sylfaen" w:cs="Sylfaen"/>
                <w:b/>
                <w:bCs/>
                <w:sz w:val="24"/>
                <w:szCs w:val="24"/>
                <w:lang w:val="ka-GE"/>
              </w:rPr>
              <w:t>პრობლემის</w:t>
            </w:r>
            <w:r w:rsidRPr="00210F8B">
              <w:rPr>
                <w:rFonts w:ascii="Sylfaen" w:hAnsi="Sylfaen"/>
                <w:b/>
                <w:bCs/>
                <w:sz w:val="24"/>
                <w:szCs w:val="24"/>
                <w:lang w:val="ka-GE"/>
              </w:rPr>
              <w:t xml:space="preserve"> არსი</w:t>
            </w:r>
          </w:p>
          <w:p w14:paraId="537FF503" w14:textId="77777777" w:rsidR="00210F8B" w:rsidRPr="00210F8B" w:rsidRDefault="00210F8B" w:rsidP="00210F8B">
            <w:pPr>
              <w:pStyle w:val="a5"/>
              <w:rPr>
                <w:rFonts w:ascii="Sylfaen" w:hAnsi="Sylfaen"/>
                <w:b/>
                <w:bCs/>
                <w:sz w:val="24"/>
                <w:szCs w:val="24"/>
                <w:lang w:val="ka-GE"/>
              </w:rPr>
            </w:pPr>
          </w:p>
          <w:p w14:paraId="18D12756"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sz w:val="24"/>
                <w:szCs w:val="24"/>
                <w:lang w:val="ka-GE"/>
              </w:rPr>
              <w:t xml:space="preserve">საქართველოს კონსტიტუციის 23-ე მუხლის მე-3 პუნქტის შესაბამისად, </w:t>
            </w:r>
            <w:r w:rsidRPr="002D69B4">
              <w:rPr>
                <w:rFonts w:ascii="Sylfaen" w:hAnsi="Sylfaen" w:cs="Sylfaen"/>
                <w:color w:val="222222"/>
                <w:sz w:val="24"/>
                <w:szCs w:val="24"/>
                <w:lang w:val="ka-GE"/>
              </w:rPr>
              <w:t>დაუშვებელია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ისეთი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შექმნა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 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წყობილების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დამხობა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შეცვლა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ქვეყნის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დამოუკიდებლობის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ხელყოფა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მთლიანობის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დარღვევა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რომელიც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ეწევა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ომის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პროპაგანდას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აღვივებს ეროვნულ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ეთნიკურ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კუთხურ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რელიგიურ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სოციალურ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შუღლს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დაუშვებელია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შექმნა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ნიშნით</w:t>
            </w:r>
            <w:r w:rsidRPr="002D69B4">
              <w:rPr>
                <w:rFonts w:ascii="Sylfaen" w:hAnsi="Sylfaen" w:cs="Sylfaen_PDF_Subset"/>
                <w:color w:val="222222"/>
                <w:sz w:val="24"/>
                <w:szCs w:val="24"/>
                <w:lang w:val="ka-GE"/>
              </w:rPr>
              <w:t>.</w:t>
            </w:r>
          </w:p>
          <w:p w14:paraId="2ADEDBCB"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ამავე მუხლის მე-4 პუნქტი კი, მიუთითებს, რომ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აკრძალვა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შეიძლება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მხოლოდ</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გადაწყვეტილებით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კანონით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განსაზღვრულ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შემთხვევებში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დადგენილი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წესით</w:t>
            </w:r>
            <w:r w:rsidRPr="002D69B4">
              <w:rPr>
                <w:rFonts w:ascii="Sylfaen" w:hAnsi="Sylfaen" w:cs="Sylfaen_PDF_Subset"/>
                <w:color w:val="222222"/>
                <w:sz w:val="24"/>
                <w:szCs w:val="24"/>
                <w:lang w:val="ka-GE"/>
              </w:rPr>
              <w:t>.</w:t>
            </w:r>
          </w:p>
          <w:p w14:paraId="42A2D483"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„მოქალაქეთა პოლიტიკური გაერთიანებების შესახებ“ საქართველოს ორგანული კანონის მე-5 მუხლის მე-2 პუნქტი დაუშვებლად მიიჩნევს </w:t>
            </w:r>
            <w:r w:rsidRPr="002D69B4">
              <w:rPr>
                <w:rFonts w:ascii="Sylfaen" w:hAnsi="Sylfaen" w:cs="Sylfaen"/>
                <w:color w:val="222222"/>
                <w:sz w:val="24"/>
                <w:szCs w:val="24"/>
                <w:lang w:val="ka-GE"/>
              </w:rPr>
              <w:t>ისეთი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შექმნასა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საქმიანობას</w:t>
            </w:r>
            <w:r w:rsidRPr="002D69B4">
              <w:rPr>
                <w:rFonts w:ascii="Sylfaen" w:hAnsi="Sylfaen" w:cs="Sylfaen_PDF_Subset"/>
                <w:b/>
                <w:bCs/>
                <w:color w:val="222222"/>
                <w:sz w:val="24"/>
                <w:szCs w:val="24"/>
                <w:lang w:val="ka-GE"/>
              </w:rPr>
              <w:t>,</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 წყობილების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დამხობა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შეცვლა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ქვეყნის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დამოუკიდებლობის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ხელყოფა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 მთლიანობის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დარღვევა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რომელიც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ეწევა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ომის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პროპაგანდას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აღვივებს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ეროვნულ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კუთხურ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რელიგიურ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სოციალურ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შუღლს</w:t>
            </w:r>
            <w:r w:rsidRPr="002D69B4">
              <w:rPr>
                <w:rFonts w:ascii="Sylfaen" w:hAnsi="Sylfaen" w:cs="Sylfaen_PDF_Subset"/>
                <w:color w:val="222222"/>
                <w:sz w:val="24"/>
                <w:szCs w:val="24"/>
                <w:lang w:val="ka-GE"/>
              </w:rPr>
              <w:t>.</w:t>
            </w:r>
          </w:p>
          <w:p w14:paraId="7BBF704A"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ამავე კანონის 36-ე მუხლის პირველი პუნქტი კი, განსაზღვრავს, რომ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შეუძლია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აკრძალოს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მიზანია 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წყობილების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დამხობა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შეცვლა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ქვეყნის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დამოუკიდებლობის ხელყოფა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მთლიანობის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დარღვევა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რომელიც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ეწევა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ომის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პროპაგანდას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აღვივებს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ეროვნულ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კუთხურ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რელიგიურ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სოციალურ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შუღლს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ქმნის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შექმნილი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აქვს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შეიარაღებული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ფორმირება</w:t>
            </w:r>
            <w:r w:rsidRPr="002D69B4">
              <w:rPr>
                <w:rFonts w:ascii="Sylfaen" w:hAnsi="Sylfaen" w:cs="Sylfaen_PDF_Subset"/>
                <w:color w:val="222222"/>
                <w:sz w:val="24"/>
                <w:szCs w:val="24"/>
                <w:lang w:val="ka-GE"/>
              </w:rPr>
              <w:t xml:space="preserve">. </w:t>
            </w:r>
          </w:p>
          <w:p w14:paraId="7A43CAC1"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საგულისხმოა, რომ აღნიშნულ მუხლს, 2025 წლის 13 მაისის საკანონმდებლო ცვლილების საფუძველზე დაემატა მეორე პუნქტი, რომლის თანახმად,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შეუძლია</w:t>
            </w:r>
            <w:r w:rsidRPr="002D69B4">
              <w:rPr>
                <w:rFonts w:ascii="Sylfaen" w:hAnsi="Sylfaen" w:cs="Sylfaen_PDF_Subset"/>
                <w:color w:val="222222"/>
                <w:sz w:val="24"/>
                <w:szCs w:val="24"/>
                <w:lang w:val="ka-GE"/>
              </w:rPr>
              <w:t xml:space="preserve"> ასევე </w:t>
            </w:r>
            <w:r w:rsidRPr="002D69B4">
              <w:rPr>
                <w:rFonts w:ascii="Sylfaen" w:hAnsi="Sylfaen" w:cs="Sylfaen"/>
                <w:color w:val="222222"/>
                <w:sz w:val="24"/>
                <w:szCs w:val="24"/>
                <w:lang w:val="ka-GE"/>
              </w:rPr>
              <w:t>აკრძალოს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გაცხადებული მიზანი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არსი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მათ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შორის</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პერსონალური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შემადგენლობა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ან</w:t>
            </w:r>
            <w:r w:rsidRPr="002D69B4">
              <w:rPr>
                <w:rFonts w:ascii="Sylfaen" w:hAnsi="Sylfaen" w:cs="Sylfaen_PDF_Subset"/>
                <w:b/>
                <w:bCs/>
                <w:color w:val="222222"/>
                <w:sz w:val="24"/>
                <w:szCs w:val="24"/>
                <w:lang w:val="ka-GE"/>
              </w:rPr>
              <w:t>/</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შესაბამის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საარჩევნო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კომისიაში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წარდგენილი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შემადგენლობა</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არსებითად</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იმეორებს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ამ</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მუხლის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პირველი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პუნქტის საფუძველზე</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მიერ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აკრძალული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გაცხადებულ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მიზანს ან</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არსს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მათ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შორის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პერსონალურ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შემადგენლობას</w:t>
            </w:r>
            <w:r w:rsidRPr="002D69B4">
              <w:rPr>
                <w:rFonts w:ascii="Sylfaen" w:hAnsi="Sylfaen" w:cs="Sylfaen_PDF_Subset"/>
                <w:color w:val="222222"/>
                <w:sz w:val="24"/>
                <w:szCs w:val="24"/>
                <w:lang w:val="ka-GE"/>
              </w:rPr>
              <w:t>).</w:t>
            </w:r>
          </w:p>
          <w:p w14:paraId="15C64254" w14:textId="77777777" w:rsidR="004457E6" w:rsidRPr="002D69B4" w:rsidRDefault="004457E6" w:rsidP="004457E6">
            <w:pPr>
              <w:jc w:val="both"/>
              <w:rPr>
                <w:rFonts w:ascii="Sylfaen" w:hAnsi="Sylfaen" w:cs="Sylfaen"/>
                <w:sz w:val="24"/>
                <w:szCs w:val="24"/>
              </w:rPr>
            </w:pPr>
            <w:r w:rsidRPr="002D69B4">
              <w:rPr>
                <w:rFonts w:ascii="Sylfaen" w:hAnsi="Sylfaen" w:cs="Sylfaen_PDF_Subset"/>
                <w:color w:val="222222"/>
                <w:sz w:val="24"/>
                <w:szCs w:val="24"/>
                <w:lang w:val="ka-GE"/>
              </w:rPr>
              <w:t>„მოქალაქეთა პოლიტიკური გაერთიანებების შესახებ“ საქართველოს კანონში განხორციელებული, ზემოაღნიშნული საკანონმდებლო ცვლილების პროექტზე თანდართული განმარტებითი ბარათის „ა.ბ“ ქვეპუნქტში, კერძოდ, აღნიშნულია, რომ „</w:t>
            </w:r>
            <w:r w:rsidRPr="002D69B4">
              <w:rPr>
                <w:rFonts w:ascii="Sylfaen" w:hAnsi="Sylfaen" w:cs="Sylfaen"/>
                <w:sz w:val="24"/>
                <w:szCs w:val="24"/>
                <w:lang w:val="ka-GE"/>
              </w:rPr>
              <w:t xml:space="preserve">წარმოდგენილი </w:t>
            </w:r>
            <w:r w:rsidRPr="002D69B4">
              <w:rPr>
                <w:rFonts w:ascii="Sylfaen" w:hAnsi="Sylfaen" w:cs="Sylfaen"/>
                <w:sz w:val="24"/>
                <w:szCs w:val="24"/>
                <w:lang w:val="ka-GE"/>
              </w:rPr>
              <w:lastRenderedPageBreak/>
              <w:t xml:space="preserve">კანონპროექტის მიღებით, საკონსტიტუციო სასამართლოს ექნება შესაძლებლობა განახორციელოს ეფექტიანი საკონსტიტუციო კონტროლი პოლიტიკური პარტიებზე, რომელთა მიზანია 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w:t>
            </w:r>
            <w:r w:rsidRPr="002D69B4">
              <w:rPr>
                <w:rFonts w:ascii="Sylfaen" w:hAnsi="Sylfaen" w:cs="Sylfaen"/>
                <w:b/>
                <w:bCs/>
                <w:sz w:val="24"/>
                <w:szCs w:val="24"/>
                <w:lang w:val="ka-GE"/>
              </w:rPr>
              <w:t>შესაბამისად, იმ პირებს, რომლებსაც აქვთ სურვილი კვლავ ზემოაღნიშნული პარტიების არსებითად მსგავსი ახალი პარტიები დააფუძნონ და კვლავ განაგრძონ არაკონსტიტუციური საქმიანობა, სასამართლო წესით აეკრძალებათ ასეთი ფიქციური პარტიების მეშვეობით მოქმედება.“</w:t>
            </w:r>
            <w:r w:rsidRPr="002D69B4">
              <w:rPr>
                <w:rStyle w:val="a8"/>
                <w:rFonts w:ascii="Sylfaen" w:hAnsi="Sylfaen" w:cs="Sylfaen"/>
                <w:b/>
                <w:bCs/>
                <w:sz w:val="24"/>
                <w:szCs w:val="24"/>
                <w:lang w:val="ka-GE"/>
              </w:rPr>
              <w:footnoteReference w:id="7"/>
            </w:r>
            <w:r w:rsidRPr="002D69B4">
              <w:rPr>
                <w:rFonts w:ascii="Sylfaen" w:hAnsi="Sylfaen" w:cs="Sylfaen"/>
                <w:sz w:val="24"/>
                <w:szCs w:val="24"/>
              </w:rPr>
              <w:t xml:space="preserve"> </w:t>
            </w:r>
          </w:p>
          <w:p w14:paraId="71EB5FDD" w14:textId="77777777" w:rsidR="004457E6" w:rsidRPr="002D69B4" w:rsidRDefault="004457E6" w:rsidP="004457E6">
            <w:pPr>
              <w:jc w:val="both"/>
              <w:rPr>
                <w:rFonts w:ascii="Sylfaen" w:hAnsi="Sylfaen" w:cs="Sylfaen_PDF_Subset"/>
                <w:b/>
                <w:bCs/>
                <w:color w:val="222222"/>
                <w:sz w:val="24"/>
                <w:szCs w:val="24"/>
                <w:lang w:val="ka-GE"/>
              </w:rPr>
            </w:pPr>
            <w:r w:rsidRPr="002D69B4">
              <w:rPr>
                <w:rFonts w:ascii="Sylfaen" w:hAnsi="Sylfaen" w:cs="Sylfaen_PDF_Subset"/>
                <w:color w:val="222222"/>
                <w:sz w:val="24"/>
                <w:szCs w:val="24"/>
                <w:lang w:val="ka-GE"/>
              </w:rPr>
              <w:t>ცვლილება ასევე განიცადა, „საქართველოს საკონსტიტუციო სასამართლოს შესახებ“ ორგანული კანონის 22-ე მუხლმა და მას შემდეგი შინაარსის 4</w:t>
            </w:r>
            <w:r w:rsidRPr="002D69B4">
              <w:rPr>
                <w:rFonts w:ascii="Sylfaen" w:hAnsi="Sylfaen" w:cs="Sylfaen_PDF_Subset"/>
                <w:color w:val="222222"/>
                <w:sz w:val="24"/>
                <w:szCs w:val="24"/>
                <w:vertAlign w:val="superscript"/>
                <w:lang w:val="ka-GE"/>
              </w:rPr>
              <w:t xml:space="preserve">2 </w:t>
            </w:r>
            <w:r w:rsidRPr="002D69B4">
              <w:rPr>
                <w:rFonts w:ascii="Sylfaen" w:hAnsi="Sylfaen" w:cs="Sylfaen_PDF_Subset"/>
                <w:color w:val="222222"/>
                <w:sz w:val="24"/>
                <w:szCs w:val="24"/>
                <w:lang w:val="ka-GE"/>
              </w:rPr>
              <w:t>პუნქტი დაემატა: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მიერ</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საქმიანობის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კონსტიტუციურობისა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ამ 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წარდგენით</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არჩეული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წარმომადგენლობითი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წევრის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უფლებამოსილების შეწყვეტის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საკითხის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კონსტიტუციური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სარჩელის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თაობაზე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გადაწყვეტილების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გამოტანის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ვადა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არ</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უნდა აღემატებოდეს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სასამართლოში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აღნიშნული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სარჩელის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შეტანიდან</w:t>
            </w:r>
            <w:r w:rsidRPr="002D69B4">
              <w:rPr>
                <w:rFonts w:ascii="Sylfaen" w:hAnsi="Sylfaen" w:cs="Sylfaen_PDF_Subset"/>
                <w:b/>
                <w:bCs/>
                <w:color w:val="222222"/>
                <w:sz w:val="24"/>
                <w:szCs w:val="24"/>
                <w:lang w:val="ka-GE"/>
              </w:rPr>
              <w:t xml:space="preserve"> 9 </w:t>
            </w:r>
            <w:r w:rsidRPr="002D69B4">
              <w:rPr>
                <w:rFonts w:ascii="Sylfaen" w:hAnsi="Sylfaen" w:cs="Sylfaen"/>
                <w:b/>
                <w:bCs/>
                <w:color w:val="222222"/>
                <w:sz w:val="24"/>
                <w:szCs w:val="24"/>
                <w:lang w:val="ka-GE"/>
              </w:rPr>
              <w:t>თვეს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ხოლო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მოქალაქეთა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გაერთიანებების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კანონის</w:t>
            </w:r>
            <w:r w:rsidRPr="002D69B4">
              <w:rPr>
                <w:rFonts w:ascii="Sylfaen" w:hAnsi="Sylfaen" w:cs="Sylfaen_PDF_Subset"/>
                <w:b/>
                <w:bCs/>
                <w:color w:val="222222"/>
                <w:sz w:val="24"/>
                <w:szCs w:val="24"/>
                <w:lang w:val="ka-GE"/>
              </w:rPr>
              <w:t xml:space="preserve"> 36-</w:t>
            </w:r>
            <w:r w:rsidRPr="002D69B4">
              <w:rPr>
                <w:rFonts w:ascii="Sylfaen" w:hAnsi="Sylfaen" w:cs="Sylfaen"/>
                <w:b/>
                <w:bCs/>
                <w:color w:val="222222"/>
                <w:sz w:val="24"/>
                <w:szCs w:val="24"/>
                <w:lang w:val="ka-GE"/>
              </w:rPr>
              <w:t>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მუხლის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მე</w:t>
            </w:r>
            <w:r w:rsidRPr="002D69B4">
              <w:rPr>
                <w:rFonts w:ascii="Sylfaen" w:hAnsi="Sylfaen" w:cs="Sylfaen_PDF_Subset"/>
                <w:b/>
                <w:bCs/>
                <w:color w:val="222222"/>
                <w:sz w:val="24"/>
                <w:szCs w:val="24"/>
                <w:lang w:val="ka-GE"/>
              </w:rPr>
              <w:t xml:space="preserve">-2 </w:t>
            </w:r>
            <w:r w:rsidRPr="002D69B4">
              <w:rPr>
                <w:rFonts w:ascii="Sylfaen" w:hAnsi="Sylfaen" w:cs="Sylfaen"/>
                <w:b/>
                <w:bCs/>
                <w:color w:val="222222"/>
                <w:sz w:val="24"/>
                <w:szCs w:val="24"/>
                <w:lang w:val="ka-GE"/>
              </w:rPr>
              <w:t>პუნქტით გათვალისწინებულ</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შემთხვევაში</w:t>
            </w:r>
            <w:r w:rsidRPr="002D69B4">
              <w:rPr>
                <w:rFonts w:ascii="Sylfaen" w:hAnsi="Sylfaen" w:cs="Sylfaen_PDF_Subset"/>
                <w:b/>
                <w:bCs/>
                <w:color w:val="222222"/>
                <w:sz w:val="24"/>
                <w:szCs w:val="24"/>
                <w:lang w:val="ka-GE"/>
              </w:rPr>
              <w:t xml:space="preserve"> − 14 </w:t>
            </w:r>
            <w:r w:rsidRPr="002D69B4">
              <w:rPr>
                <w:rFonts w:ascii="Sylfaen" w:hAnsi="Sylfaen" w:cs="Sylfaen"/>
                <w:b/>
                <w:bCs/>
                <w:color w:val="222222"/>
                <w:sz w:val="24"/>
                <w:szCs w:val="24"/>
                <w:lang w:val="ka-GE"/>
              </w:rPr>
              <w:t>დღეს</w:t>
            </w:r>
            <w:r w:rsidRPr="002D69B4">
              <w:rPr>
                <w:rFonts w:ascii="Sylfaen" w:hAnsi="Sylfaen" w:cs="Sylfaen_PDF_Subset"/>
                <w:b/>
                <w:bCs/>
                <w:color w:val="222222"/>
                <w:sz w:val="24"/>
                <w:szCs w:val="24"/>
                <w:lang w:val="ka-GE"/>
              </w:rPr>
              <w:t>.“</w:t>
            </w:r>
          </w:p>
          <w:p w14:paraId="6DC988D5" w14:textId="77777777" w:rsidR="004457E6" w:rsidRPr="002D69B4" w:rsidRDefault="004457E6" w:rsidP="004457E6">
            <w:pPr>
              <w:jc w:val="both"/>
              <w:rPr>
                <w:rFonts w:ascii="Sylfaen" w:hAnsi="Sylfaen"/>
                <w:sz w:val="24"/>
                <w:szCs w:val="24"/>
                <w:lang w:val="ka-GE"/>
              </w:rPr>
            </w:pPr>
            <w:r w:rsidRPr="002D69B4">
              <w:rPr>
                <w:rFonts w:ascii="Sylfaen" w:hAnsi="Sylfaen"/>
                <w:sz w:val="24"/>
                <w:szCs w:val="24"/>
                <w:lang w:val="ka-GE"/>
              </w:rPr>
              <w:t>მიზანშეწონილად მიგვაჩნია, უფრო დეტალურად გავაანალიზოთ ორგანული კანონის 36-ე მუხლის მე-2 პუნქტი. უპირველეს ყოვლისა</w:t>
            </w:r>
            <w:r>
              <w:rPr>
                <w:rFonts w:ascii="Sylfaen" w:hAnsi="Sylfaen"/>
                <w:sz w:val="24"/>
                <w:szCs w:val="24"/>
                <w:lang w:val="ka-GE"/>
              </w:rPr>
              <w:t>,</w:t>
            </w:r>
            <w:r w:rsidRPr="002D69B4">
              <w:rPr>
                <w:rFonts w:ascii="Sylfaen" w:hAnsi="Sylfaen"/>
                <w:sz w:val="24"/>
                <w:szCs w:val="24"/>
                <w:lang w:val="ka-GE"/>
              </w:rPr>
              <w:t xml:space="preserve"> მხედველობაშია მისაღები ნორმის ის ნაწილი, რომელიც პარტიის გამარტივებული წესით, 14 დღეში აკრძალვის შესაძლებლობას მის პერსონალურ შემადგენლობას უკავშირებს. როგორც საკანონმდებლო ცვლილებაზე თანდართულ განმარტებით ბარათშია აღნიშნული, ამ წესის შემოღების მიზანია, იმ პირებს, რომლებსაც სურვილი აქვთ დააფუძნონ არაკონსტიტუციურად ცნობილი პარტიის არსებითად მსგავსი ახალი პარტია და განაგრძონ არაკონსტიტუციური საქმიანობა</w:t>
            </w:r>
            <w:r>
              <w:rPr>
                <w:rFonts w:ascii="Sylfaen" w:hAnsi="Sylfaen"/>
                <w:sz w:val="24"/>
                <w:szCs w:val="24"/>
                <w:lang w:val="ka-GE"/>
              </w:rPr>
              <w:t>,</w:t>
            </w:r>
            <w:r w:rsidRPr="002D69B4">
              <w:rPr>
                <w:rFonts w:ascii="Sylfaen" w:hAnsi="Sylfaen"/>
                <w:sz w:val="24"/>
                <w:szCs w:val="24"/>
                <w:lang w:val="ka-GE"/>
              </w:rPr>
              <w:t xml:space="preserve"> სასამართლო წესით აეკრძალოთ ასეთი პარტიების მეშვეობით მოქმედება. </w:t>
            </w:r>
          </w:p>
          <w:p w14:paraId="679354C7" w14:textId="77777777" w:rsidR="004457E6" w:rsidRPr="002D69B4" w:rsidRDefault="004457E6" w:rsidP="004457E6">
            <w:pPr>
              <w:jc w:val="both"/>
              <w:rPr>
                <w:rFonts w:ascii="Sylfaen" w:hAnsi="Sylfaen" w:cs="Sylfaen"/>
                <w:color w:val="222222"/>
                <w:sz w:val="24"/>
                <w:szCs w:val="24"/>
                <w:lang w:val="ka-GE"/>
              </w:rPr>
            </w:pPr>
            <w:r w:rsidRPr="002D69B4">
              <w:rPr>
                <w:rFonts w:ascii="Sylfaen" w:hAnsi="Sylfaen"/>
                <w:sz w:val="24"/>
                <w:szCs w:val="24"/>
                <w:lang w:val="ka-GE"/>
              </w:rPr>
              <w:t xml:space="preserve">ამ მხრივ, </w:t>
            </w:r>
            <w:r w:rsidRPr="002D69B4">
              <w:rPr>
                <w:rFonts w:ascii="Sylfaen" w:hAnsi="Sylfaen" w:cs="Sylfaen"/>
                <w:sz w:val="24"/>
                <w:szCs w:val="24"/>
                <w:lang w:val="ka-GE"/>
              </w:rPr>
              <w:t xml:space="preserve">საგულისხმოა, რომ პარტიის აკრძალვის წესის ცვლილება 2025 წლის ოქტომბერშიც განხორციელდა. კერძოდ, ცვლილებების საფუძველზე, ახლებურად ჩამოყალიბდა „საქართველოს საკონსტიტუციო სასამართლოს შესახებ“ ორგანული კანონის 23-ე მუხლის მე-3 პუნქტი, რომელიც, თავის მხრივ, პოლიტიკური პარტიის აკრძალვის სამართლებრივ შედეგებს განსაზღვრავს. ამ მხრივ კი, განსაკუთრებით აღსანიშნავია, მე-3 პუნქტის „ბ“ ქვეპუნქტი, რომელმაც აკრძალულ </w:t>
            </w:r>
            <w:r w:rsidRPr="002D69B4">
              <w:rPr>
                <w:rFonts w:ascii="Sylfaen" w:hAnsi="Sylfaen" w:cs="Sylfaen"/>
                <w:color w:val="222222"/>
                <w:sz w:val="24"/>
                <w:szCs w:val="24"/>
                <w:lang w:val="ka-GE"/>
              </w:rPr>
              <w:t>პოლიტიკურ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პარტიასთან</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დაკავშირებული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სათანადო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პირის</w:t>
            </w:r>
            <w:r w:rsidRPr="002D69B4">
              <w:rPr>
                <w:rFonts w:ascii="Sylfaen" w:hAnsi="Sylfaen" w:cs="Sylfaen_PDF_Subset"/>
                <w:color w:val="222222"/>
                <w:sz w:val="24"/>
                <w:szCs w:val="24"/>
                <w:lang w:val="ka-GE"/>
              </w:rPr>
              <w:t xml:space="preserve"> ცნება შემოიტანა და მას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 შექმნის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დაკავების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საყოველთაო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არჩევნებში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პასიური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საარჩევნო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უფლებით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სარგებლობის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საყოველთაო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არჩევნებში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უფლებამოსილების შეძენის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სახელმწიფო</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დაკავების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დაკავებისა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გათვალისწინებული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ხელმძღვანელის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 xml:space="preserve">დაკავების შესაძლებლობა მოუსპო, </w:t>
            </w:r>
            <w:r>
              <w:rPr>
                <w:rFonts w:ascii="Sylfaen" w:hAnsi="Sylfaen" w:cs="Sylfaen"/>
                <w:color w:val="222222"/>
                <w:sz w:val="24"/>
                <w:szCs w:val="24"/>
                <w:lang w:val="ka-GE"/>
              </w:rPr>
              <w:t xml:space="preserve">თან </w:t>
            </w:r>
            <w:r w:rsidRPr="002D69B4">
              <w:rPr>
                <w:rFonts w:ascii="Sylfaen" w:hAnsi="Sylfaen" w:cs="Sylfaen"/>
                <w:b/>
                <w:bCs/>
                <w:color w:val="222222"/>
                <w:sz w:val="24"/>
                <w:szCs w:val="24"/>
                <w:lang w:val="ka-GE"/>
              </w:rPr>
              <w:t>განუსაზღვრელი ვადით.</w:t>
            </w:r>
            <w:r w:rsidRPr="002D69B4">
              <w:rPr>
                <w:rFonts w:ascii="Sylfaen" w:hAnsi="Sylfaen" w:cs="Sylfaen"/>
                <w:color w:val="222222"/>
                <w:sz w:val="24"/>
                <w:szCs w:val="24"/>
                <w:lang w:val="ka-GE"/>
              </w:rPr>
              <w:t xml:space="preserve"> აღნიშნული </w:t>
            </w:r>
            <w:r w:rsidRPr="002D69B4">
              <w:rPr>
                <w:rFonts w:ascii="Sylfaen" w:hAnsi="Sylfaen" w:cs="Sylfaen"/>
                <w:color w:val="222222"/>
                <w:sz w:val="24"/>
                <w:szCs w:val="24"/>
                <w:lang w:val="ka-GE"/>
              </w:rPr>
              <w:lastRenderedPageBreak/>
              <w:t>მოთხოვნა, შესაბამისმა სუბიექტმა კონსტიტუციურ სარჩელში უნდა დააყენოს და სარჩელს პარტიასთან ე.წ. დაკავშირებული პირების სია უნდა დაურთოს.</w:t>
            </w:r>
          </w:p>
          <w:p w14:paraId="1A284ACF" w14:textId="77777777" w:rsidR="004457E6" w:rsidRPr="002D69B4" w:rsidRDefault="004457E6" w:rsidP="004457E6">
            <w:pPr>
              <w:jc w:val="both"/>
              <w:rPr>
                <w:rFonts w:ascii="Sylfaen" w:hAnsi="Sylfaen" w:cs="Sylfaen"/>
                <w:color w:val="222222"/>
                <w:sz w:val="24"/>
                <w:szCs w:val="24"/>
                <w:lang w:val="ka-GE"/>
              </w:rPr>
            </w:pPr>
            <w:r w:rsidRPr="002D69B4">
              <w:rPr>
                <w:rFonts w:ascii="Sylfaen" w:hAnsi="Sylfaen" w:cs="Sylfaen"/>
                <w:color w:val="222222"/>
                <w:sz w:val="24"/>
                <w:szCs w:val="24"/>
                <w:lang w:val="ka-GE"/>
              </w:rPr>
              <w:t>ანალოგიური შინაარსის დამატებები ასევე განხორციელდა „მოქალაქეთა პოლიტიკური გაერთიანებების შესახებ“ ორგანულ კანონში და მას 21</w:t>
            </w:r>
            <w:r w:rsidRPr="002D69B4">
              <w:rPr>
                <w:rFonts w:ascii="Sylfaen" w:hAnsi="Sylfaen" w:cs="Sylfaen"/>
                <w:color w:val="222222"/>
                <w:sz w:val="24"/>
                <w:szCs w:val="24"/>
                <w:vertAlign w:val="superscript"/>
                <w:lang w:val="ka-GE"/>
              </w:rPr>
              <w:t>1</w:t>
            </w:r>
            <w:r w:rsidRPr="002D69B4">
              <w:rPr>
                <w:rFonts w:ascii="Sylfaen" w:hAnsi="Sylfaen" w:cs="Sylfaen"/>
                <w:color w:val="222222"/>
                <w:sz w:val="24"/>
                <w:szCs w:val="24"/>
                <w:lang w:val="ka-GE"/>
              </w:rPr>
              <w:t xml:space="preserve"> მუხლი დაემატა, რომლის თანახმად, </w:t>
            </w:r>
            <w:r w:rsidRPr="002D69B4">
              <w:rPr>
                <w:rFonts w:ascii="Sylfaen" w:hAnsi="Sylfaen" w:cs="Sylfaen"/>
                <w:b/>
                <w:bCs/>
                <w:color w:val="222222"/>
                <w:sz w:val="24"/>
                <w:szCs w:val="24"/>
                <w:lang w:val="ka-GE"/>
              </w:rPr>
              <w:t>დაუშვებელია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შექმნას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იმ</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პირმა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რომლის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მიმართაც</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სასამართლომ მიიღო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კანონის</w:t>
            </w:r>
            <w:r w:rsidRPr="002D69B4">
              <w:rPr>
                <w:rFonts w:ascii="Sylfaen" w:hAnsi="Sylfaen" w:cs="Sylfaen_PDF_Subset"/>
                <w:b/>
                <w:bCs/>
                <w:color w:val="222222"/>
                <w:sz w:val="24"/>
                <w:szCs w:val="24"/>
                <w:lang w:val="ka-GE"/>
              </w:rPr>
              <w:t xml:space="preserve"> 23-</w:t>
            </w:r>
            <w:r w:rsidRPr="002D69B4">
              <w:rPr>
                <w:rFonts w:ascii="Sylfaen" w:hAnsi="Sylfaen" w:cs="Sylfaen"/>
                <w:b/>
                <w:bCs/>
                <w:color w:val="222222"/>
                <w:sz w:val="24"/>
                <w:szCs w:val="24"/>
                <w:lang w:val="ka-GE"/>
              </w:rPr>
              <w:t>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მუხლის მე</w:t>
            </w:r>
            <w:r w:rsidRPr="002D69B4">
              <w:rPr>
                <w:rFonts w:ascii="Sylfaen" w:hAnsi="Sylfaen" w:cs="Sylfaen_PDF_Subset"/>
                <w:b/>
                <w:bCs/>
                <w:color w:val="222222"/>
                <w:sz w:val="24"/>
                <w:szCs w:val="24"/>
                <w:lang w:val="ka-GE"/>
              </w:rPr>
              <w:t xml:space="preserve">-3 </w:t>
            </w:r>
            <w:r w:rsidRPr="002D69B4">
              <w:rPr>
                <w:rFonts w:ascii="Sylfaen" w:hAnsi="Sylfaen" w:cs="Sylfaen"/>
                <w:b/>
                <w:bCs/>
                <w:color w:val="222222"/>
                <w:sz w:val="24"/>
                <w:szCs w:val="24"/>
                <w:lang w:val="ka-GE"/>
              </w:rPr>
              <w:t>პუნქტის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ქვეპუნქტით</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გათვალისწინებული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გადაწყვეტილება</w:t>
            </w:r>
            <w:r w:rsidRPr="002D69B4">
              <w:rPr>
                <w:rFonts w:ascii="Sylfaen" w:hAnsi="Sylfaen" w:cs="Sylfaen_PDF_Subset"/>
                <w:b/>
                <w:bCs/>
                <w:color w:val="222222"/>
                <w:sz w:val="24"/>
                <w:szCs w:val="24"/>
                <w:lang w:val="ka-GE"/>
              </w:rPr>
              <w:t>.</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ასევე</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დაუშვებელია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იყოს 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ეკავოს</w:t>
            </w:r>
            <w:r w:rsidRPr="002D69B4">
              <w:rPr>
                <w:rFonts w:ascii="Sylfaen" w:hAnsi="Sylfaen" w:cs="Sylfaen_PDF_Subset"/>
                <w:color w:val="222222"/>
                <w:sz w:val="24"/>
                <w:szCs w:val="24"/>
                <w:lang w:val="ka-GE"/>
              </w:rPr>
              <w:t>.</w:t>
            </w:r>
            <w:r w:rsidRPr="002D69B4">
              <w:rPr>
                <w:rFonts w:ascii="Sylfaen" w:hAnsi="Sylfaen" w:cs="Sylfaen"/>
                <w:sz w:val="24"/>
                <w:szCs w:val="24"/>
                <w:lang w:val="ka-GE"/>
              </w:rPr>
              <w:t xml:space="preserve"> ორგანული კანონის 26-ე მუხლის პირველ პუნქტს დაემატა „ა</w:t>
            </w:r>
            <w:r w:rsidRPr="002D69B4">
              <w:rPr>
                <w:rFonts w:ascii="Sylfaen" w:hAnsi="Sylfaen" w:cs="Sylfaen"/>
                <w:sz w:val="24"/>
                <w:szCs w:val="24"/>
                <w:vertAlign w:val="superscript"/>
                <w:lang w:val="ka-GE"/>
              </w:rPr>
              <w:t>1</w:t>
            </w:r>
            <w:r w:rsidRPr="002D69B4">
              <w:rPr>
                <w:rFonts w:ascii="Sylfaen" w:hAnsi="Sylfaen" w:cs="Sylfaen"/>
                <w:sz w:val="24"/>
                <w:szCs w:val="24"/>
                <w:lang w:val="ka-GE"/>
              </w:rPr>
              <w:t xml:space="preserve">“ ქვეპუნქტი, რომლითაც, მოქმედ პარტიებს </w:t>
            </w:r>
            <w:r w:rsidRPr="002D69B4">
              <w:rPr>
                <w:rFonts w:ascii="Sylfaen" w:hAnsi="Sylfaen" w:cs="Sylfaen"/>
                <w:color w:val="222222"/>
                <w:sz w:val="24"/>
                <w:szCs w:val="24"/>
                <w:lang w:val="ka-GE"/>
              </w:rPr>
              <w:t>იმ</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პირისგან შემოწირულობის მიღება აეკრძალათ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მიმართაც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სასამართლომ</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 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შესახებ</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კანონის</w:t>
            </w:r>
            <w:r w:rsidRPr="002D69B4">
              <w:rPr>
                <w:rFonts w:ascii="Sylfaen" w:hAnsi="Sylfaen" w:cs="Sylfaen_PDF_Subset"/>
                <w:color w:val="222222"/>
                <w:sz w:val="24"/>
                <w:szCs w:val="24"/>
                <w:lang w:val="ka-GE"/>
              </w:rPr>
              <w:t xml:space="preserve"> 23-</w:t>
            </w:r>
            <w:r w:rsidRPr="002D69B4">
              <w:rPr>
                <w:rFonts w:ascii="Sylfaen" w:hAnsi="Sylfaen" w:cs="Sylfaen"/>
                <w:color w:val="222222"/>
                <w:sz w:val="24"/>
                <w:szCs w:val="24"/>
                <w:lang w:val="ka-GE"/>
              </w:rPr>
              <w:t>ე</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მუხლის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მე</w:t>
            </w:r>
            <w:r w:rsidRPr="002D69B4">
              <w:rPr>
                <w:rFonts w:ascii="Sylfaen" w:hAnsi="Sylfaen" w:cs="Sylfaen_PDF_Subset"/>
                <w:color w:val="222222"/>
                <w:sz w:val="24"/>
                <w:szCs w:val="24"/>
                <w:lang w:val="ka-GE"/>
              </w:rPr>
              <w:t xml:space="preserve">-3 </w:t>
            </w:r>
            <w:r w:rsidRPr="002D69B4">
              <w:rPr>
                <w:rFonts w:ascii="Sylfaen" w:hAnsi="Sylfaen" w:cs="Sylfaen"/>
                <w:color w:val="222222"/>
                <w:sz w:val="24"/>
                <w:szCs w:val="24"/>
                <w:lang w:val="ka-GE"/>
              </w:rPr>
              <w:t>პუნქტის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ბ</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ქვეპუნქტით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გათვალისწინებული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გადაწყვეტილება მიიღო.</w:t>
            </w:r>
          </w:p>
          <w:p w14:paraId="16CAABFC"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ამ უკანასკნელი ცვლილებებით, პარტიის აკრძალვასთან ერთად, პარტიის შექმნა და, ზოგადად, პოლიტიკური მოღვაწეობა შეიძლება აეკრძალოთ გაუქმებული პარტიის წევრებს და სხვაგვარად დაკავშირებულ პირებს. აღნიშნული კი, საერთოდ გამორიცხავს მათ მიერ პარტიის დაფუძნების ყოველგვარ შესაძლებლობას. როგორც „მოქალაქეთა პოლიტიკური გაერთიანებების შესახებ“ ორგანული კანონის 21</w:t>
            </w:r>
            <w:r w:rsidRPr="002D69B4">
              <w:rPr>
                <w:rFonts w:ascii="Sylfaen" w:hAnsi="Sylfaen" w:cs="Sylfaen"/>
                <w:sz w:val="24"/>
                <w:szCs w:val="24"/>
                <w:vertAlign w:val="superscript"/>
                <w:lang w:val="ka-GE"/>
              </w:rPr>
              <w:t>1</w:t>
            </w:r>
            <w:r w:rsidRPr="002D69B4">
              <w:rPr>
                <w:rFonts w:ascii="Sylfaen" w:hAnsi="Sylfaen" w:cs="Sylfaen"/>
                <w:sz w:val="24"/>
                <w:szCs w:val="24"/>
                <w:lang w:val="ka-GE"/>
              </w:rPr>
              <w:t xml:space="preserve"> მუხლშია აღნიშნული, „</w:t>
            </w:r>
            <w:r w:rsidRPr="002D69B4">
              <w:rPr>
                <w:rFonts w:ascii="Sylfaen" w:hAnsi="Sylfaen" w:cs="Sylfaen"/>
                <w:b/>
                <w:bCs/>
                <w:color w:val="222222"/>
                <w:sz w:val="24"/>
                <w:szCs w:val="24"/>
                <w:lang w:val="ka-GE"/>
              </w:rPr>
              <w:t>დაუშვებელია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შექმნას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იმ</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პირმა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რომლის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მიმართაც</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სასამართლომ</w:t>
            </w:r>
            <w:r w:rsidRPr="002D69B4">
              <w:rPr>
                <w:rFonts w:ascii="Sylfaen" w:hAnsi="Sylfaen" w:cs="Sylfaen"/>
                <w:b/>
                <w:bCs/>
                <w:sz w:val="24"/>
                <w:szCs w:val="24"/>
                <w:lang w:val="ka-GE"/>
              </w:rPr>
              <w:t xml:space="preserve"> </w:t>
            </w:r>
            <w:r w:rsidRPr="002D69B4">
              <w:rPr>
                <w:rFonts w:ascii="Sylfaen" w:hAnsi="Sylfaen" w:cs="Sylfaen"/>
                <w:b/>
                <w:bCs/>
                <w:color w:val="222222"/>
                <w:sz w:val="24"/>
                <w:szCs w:val="24"/>
                <w:lang w:val="ka-GE"/>
              </w:rPr>
              <w:t>მიიღო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კანონის</w:t>
            </w:r>
            <w:r w:rsidRPr="002D69B4">
              <w:rPr>
                <w:rFonts w:ascii="Sylfaen" w:hAnsi="Sylfaen" w:cs="Sylfaen_PDF_Subset"/>
                <w:b/>
                <w:bCs/>
                <w:color w:val="222222"/>
                <w:sz w:val="24"/>
                <w:szCs w:val="24"/>
                <w:lang w:val="ka-GE"/>
              </w:rPr>
              <w:t xml:space="preserve"> 23-</w:t>
            </w:r>
            <w:r w:rsidRPr="002D69B4">
              <w:rPr>
                <w:rFonts w:ascii="Sylfaen" w:hAnsi="Sylfaen" w:cs="Sylfaen"/>
                <w:b/>
                <w:bCs/>
                <w:color w:val="222222"/>
                <w:sz w:val="24"/>
                <w:szCs w:val="24"/>
                <w:lang w:val="ka-GE"/>
              </w:rPr>
              <w:t>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მუხლის მე</w:t>
            </w:r>
            <w:r w:rsidRPr="002D69B4">
              <w:rPr>
                <w:rFonts w:ascii="Sylfaen" w:hAnsi="Sylfaen" w:cs="Sylfaen_PDF_Subset"/>
                <w:b/>
                <w:bCs/>
                <w:color w:val="222222"/>
                <w:sz w:val="24"/>
                <w:szCs w:val="24"/>
                <w:lang w:val="ka-GE"/>
              </w:rPr>
              <w:t xml:space="preserve">-3 </w:t>
            </w:r>
            <w:r w:rsidRPr="002D69B4">
              <w:rPr>
                <w:rFonts w:ascii="Sylfaen" w:hAnsi="Sylfaen" w:cs="Sylfaen"/>
                <w:b/>
                <w:bCs/>
                <w:color w:val="222222"/>
                <w:sz w:val="24"/>
                <w:szCs w:val="24"/>
                <w:lang w:val="ka-GE"/>
              </w:rPr>
              <w:t>პუნქტის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ქვეპუნქტით</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გათვალისწინებული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გადაწყვეტილება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ასევე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დაუშვებელია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ეს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იყოს 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წევრი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ან</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წევრი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ან</w:t>
            </w:r>
            <w:r w:rsidRPr="002D69B4">
              <w:rPr>
                <w:rFonts w:ascii="Sylfaen" w:hAnsi="Sylfaen" w:cs="Sylfaen_PDF_Subset"/>
                <w:b/>
                <w:bCs/>
                <w:color w:val="222222"/>
                <w:sz w:val="24"/>
                <w:szCs w:val="24"/>
                <w:lang w:val="ka-GE"/>
              </w:rPr>
              <w:t>/</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პარტიაში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თანამდებობა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ეკავოს</w:t>
            </w:r>
            <w:r w:rsidRPr="002D69B4">
              <w:rPr>
                <w:rFonts w:ascii="Sylfaen" w:hAnsi="Sylfaen" w:cs="Sylfaen_PDF_Subset"/>
                <w:b/>
                <w:bCs/>
                <w:color w:val="222222"/>
                <w:sz w:val="24"/>
                <w:szCs w:val="24"/>
                <w:lang w:val="ka-GE"/>
              </w:rPr>
              <w:t>.“</w:t>
            </w:r>
          </w:p>
          <w:p w14:paraId="7834B2A4"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აქედან გამომდინარე, როდესაც „მოქალაქეთა პოლიტიკური გაერთიანებების შესახებ“ ორგანული კანონის 36-ე მუხლის მე-2 პუნქტი საუბრობს ე.წ. „პერსონალურ შემადგენლობაზე“, ამ შემადგენლობაში არ უნდა მოვიაზროთ ის პირები, რომლებსაც საკონსტიტუციო სასამართლომ უკვე აუკრძალა პარტიის შექმნა. შესაბამისად, თუ საკონსტიტუციო სასამართლოს მიერ გაუქმებული პარტიის წევრები, რომლებსაც საკონსტიტუციო სასამართლომ ამ უკანასკნელი კომპეტენციის ფარგლებში არ აუკრძალა შესაბამისი პოლიტიკური აქტივობა, ახალ პარტიას შექმნიან, გაუგებარია რატომ შეიძლება იყოს ეს პარტიის გამარტივებული წესით აკრძალვის საფუძველი. </w:t>
            </w:r>
          </w:p>
          <w:p w14:paraId="18B64474"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ამგვარად, შეგვიძლია დავასკვნათ, რომ „მოქალაქეთა პოლიტიკური გაერთიანებების შესახებ“ ორგანული კანონის 36-ე მუხლის მე-2 პუნქტი პოლიტიკური </w:t>
            </w:r>
            <w:r w:rsidRPr="002D69B4">
              <w:rPr>
                <w:rFonts w:ascii="Sylfaen" w:hAnsi="Sylfaen" w:cs="Sylfaen"/>
                <w:b/>
                <w:bCs/>
                <w:sz w:val="24"/>
                <w:szCs w:val="24"/>
                <w:lang w:val="ka-GE"/>
              </w:rPr>
              <w:t>პარტიის აკრძალვის შესაძლებლობას უშვებს მხოლოდ და მხოლოდ მისი პერსონალური შემადგენლობის გამო.</w:t>
            </w:r>
            <w:r w:rsidRPr="002D69B4">
              <w:rPr>
                <w:rFonts w:ascii="Sylfaen" w:hAnsi="Sylfaen" w:cs="Sylfaen"/>
                <w:sz w:val="24"/>
                <w:szCs w:val="24"/>
                <w:lang w:val="ka-GE"/>
              </w:rPr>
              <w:t xml:space="preserve"> ამ პოზიციას დამატებით ამყარებს, 2025 წლის მაისის საკანონმდებლო ცვლილების პროექტზე თანდართული განმარტებითი ბარათის შინაარსიც, რომლის თანახმად, ცვლილების მიზანს წარმოადგენს, </w:t>
            </w:r>
            <w:r w:rsidRPr="002D69B4">
              <w:rPr>
                <w:rFonts w:ascii="Sylfaen" w:hAnsi="Sylfaen" w:cs="Sylfaen"/>
                <w:b/>
                <w:bCs/>
                <w:sz w:val="24"/>
                <w:szCs w:val="24"/>
                <w:lang w:val="ka-GE"/>
              </w:rPr>
              <w:t xml:space="preserve">არაკონსტიტუციურად ცნობილი პარტიების არსებითად მსგავსი ახალი პარტიების დაფუძნების შეზღუდვა. </w:t>
            </w:r>
            <w:r w:rsidRPr="002D69B4">
              <w:rPr>
                <w:rFonts w:ascii="Sylfaen" w:hAnsi="Sylfaen" w:cs="Sylfaen"/>
                <w:sz w:val="24"/>
                <w:szCs w:val="24"/>
                <w:lang w:val="ka-GE"/>
              </w:rPr>
              <w:t xml:space="preserve">აღნიშნული კი, წარმოადგენს საქართველოს კონსტიტუციის 23-ე მუხლის მე-3 პუნქტით გათვალისწინებულისაგან განსხვავებულ, პარტიის აკრძალვის ახალ პირობას. </w:t>
            </w:r>
          </w:p>
          <w:p w14:paraId="236CC7D2"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რაც შეეხება ორგანული კანონის 36-ე მუხლის მე-2 სადავო პუნქტის იმ შინაარს, რომელიც აკრძალვას გაცხადებული მიზნის ან/და საქმიანობის არსის გამო ითვალისწინებს, მიზანშეწონილად მიგვაჩნია, ეს ნაწილიც უფრო დეტალურად გავაანალიზოთ, რათა უფრო </w:t>
            </w:r>
            <w:r w:rsidRPr="002D69B4">
              <w:rPr>
                <w:rFonts w:ascii="Sylfaen" w:hAnsi="Sylfaen" w:cs="Sylfaen"/>
                <w:sz w:val="24"/>
                <w:szCs w:val="24"/>
                <w:lang w:val="ka-GE"/>
              </w:rPr>
              <w:lastRenderedPageBreak/>
              <w:t xml:space="preserve">ნათელი გახდეს მისი შინაარსი და მიზანმიმართულება. როგორც მისი გრამატიკული განმარტებიდან ირკვევა, </w:t>
            </w:r>
            <w:r w:rsidRPr="009000F7">
              <w:rPr>
                <w:rFonts w:ascii="Sylfaen" w:hAnsi="Sylfaen" w:cs="Sylfaen"/>
                <w:sz w:val="24"/>
                <w:szCs w:val="24"/>
                <w:lang w:val="ka-GE"/>
              </w:rPr>
              <w:t>პარტია ამ კომპეტენციით გათვალისწინებული გამარტივებული წესით შეიძლება აიკრძალოს იმ შემთხვევაში, როდესაც დამოუკიდებლად მისი ე.წ. „პერსონალური შემადგენლობისგან“, მისი მიზნები ან საქმიანობა არსებითად იმეორებს აკრძალული პოლიტიკური პარტიის მიზნებსა და საქმიანობას.</w:t>
            </w:r>
            <w:r w:rsidRPr="002D69B4">
              <w:rPr>
                <w:rFonts w:ascii="Sylfaen" w:hAnsi="Sylfaen" w:cs="Sylfaen"/>
                <w:sz w:val="24"/>
                <w:szCs w:val="24"/>
                <w:lang w:val="ka-GE"/>
              </w:rPr>
              <w:t xml:space="preserve"> </w:t>
            </w:r>
          </w:p>
          <w:p w14:paraId="1F3A872D"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ამ მხრივ, კვლავ მხედველობაშია მისაღები 2025 წლის მაისის საკანონმდებლო ცვლილების პროექტზე თანდართული განმარტებითი ბარათი, რომლის თანახმად, ამ ცვლილების მიზანს, სწორედ საკონსტიტუციო სასამართლოს მიერ გაუქმებული პარტიის იდეოლოგიური მემკვიდრე პარტიის გამარტივებული წესით აკრძალვა უნდა წარმოადგენდეს. ახლად დაფუძნებული პარტიის შემთხვევაში, მისი გამარტივებული წესით აკრძალვის პროცესზე, განსჯის საგანს, წარმოადგენს ან მისი გაცხადებული მიზანი, ან საქმიანობის არსებითი თანხვედრა აკრძალულ პარტიასთან. </w:t>
            </w:r>
          </w:p>
          <w:p w14:paraId="2360928E"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პარტიის გაცხადებული მიზანი, ძირითადად მის სადამფუძნებლო დოკუმენტებშია ჩამოყალიბებული. თავისთავად, როდესაც ასეთი დოკუმენტები შეიცავს რაიმე არაკონსტიტუციურ დებულებას, პირობითად, მიზანს, ასეთი პარტია, როგორც წესი არ შეიძლება დარეგისტრირდეს. გარდა ამისა, როდესაც დაფუძნებულ პარტიას გადაწყვეტილი აქვს რეგისტრაციის გავლა, ნაკლებად სავარაუდოა, რომ სადამფუძნებლო დოკუმენტებში იმგვარი მიზნები მიუთითოს, რაც მის რეგისტრაციას გამორიცხავს. თუმცა, თუ დავუშვებთ, რომ ასეთი მიზანი მაინც აღმოჩნდა შესაბამის დოკუმენტებში და პარტიამ რეგისტრაციაც წარმატებით გაიარა, „საქართველოს საკონსტიტუციო სასამართლოს შესახებ“ ორგანული კანონი ითვალისწინებს პარტიის შექმნის კონსტიტუციურობის შემოწმების კომპეტენციას, რომელშიც მოპასუხედ, პარტიასთან ერთად</w:t>
            </w:r>
            <w:r>
              <w:rPr>
                <w:rFonts w:ascii="Sylfaen" w:hAnsi="Sylfaen" w:cs="Sylfaen"/>
                <w:sz w:val="24"/>
                <w:szCs w:val="24"/>
                <w:lang w:val="ka-GE"/>
              </w:rPr>
              <w:t>,</w:t>
            </w:r>
            <w:r w:rsidRPr="002D69B4">
              <w:rPr>
                <w:rFonts w:ascii="Sylfaen" w:hAnsi="Sylfaen" w:cs="Sylfaen"/>
                <w:sz w:val="24"/>
                <w:szCs w:val="24"/>
                <w:lang w:val="ka-GE"/>
              </w:rPr>
              <w:t xml:space="preserve"> მისი მარეგისტრირებელი ორგანოც გვევლინება.</w:t>
            </w:r>
          </w:p>
          <w:p w14:paraId="4AE316D2"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ასე, მაგალითად, „საქართველოს საკონსტიტუციო სასამართლოს შესახებ“ ორგანული კანონის 35-ე მუხლის მე-2 პუნქტის შესაბამისად, </w:t>
            </w:r>
            <w:r w:rsidRPr="002D69B4">
              <w:rPr>
                <w:rFonts w:ascii="Sylfaen" w:hAnsi="Sylfaen" w:cs="Sylfaen"/>
                <w:color w:val="222222"/>
                <w:sz w:val="24"/>
                <w:szCs w:val="24"/>
                <w:lang w:val="ka-GE"/>
              </w:rPr>
              <w:t>როდესაც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სარჩელი შეეხება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კონსტიტუციურობას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მოპასუხეა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ხოლო როდესაც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სარჩელი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შეეხება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შექმნის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კონსტიტუციურობას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მოპასუხეა 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მისი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მარეგისტრირებელი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ორგანო</w:t>
            </w:r>
            <w:r w:rsidRPr="002D69B4">
              <w:rPr>
                <w:rFonts w:ascii="Sylfaen" w:hAnsi="Sylfaen" w:cs="Sylfaen_PDF_Subset"/>
                <w:color w:val="222222"/>
                <w:sz w:val="24"/>
                <w:szCs w:val="24"/>
                <w:lang w:val="ka-GE"/>
              </w:rPr>
              <w:t>.</w:t>
            </w:r>
            <w:r w:rsidRPr="002D69B4">
              <w:rPr>
                <w:rFonts w:ascii="Sylfaen" w:hAnsi="Sylfaen" w:cs="Sylfaen"/>
                <w:sz w:val="24"/>
                <w:szCs w:val="24"/>
                <w:lang w:val="ka-GE"/>
              </w:rPr>
              <w:t xml:space="preserve"> </w:t>
            </w:r>
          </w:p>
          <w:p w14:paraId="04EF49D7" w14:textId="4A2EABB6"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აღნიშნული კომპეტენციის ფარგლებში საქმის</w:t>
            </w:r>
            <w:r w:rsidR="00210F8B">
              <w:rPr>
                <w:rFonts w:ascii="Sylfaen" w:hAnsi="Sylfaen" w:cs="Sylfaen"/>
                <w:sz w:val="24"/>
                <w:szCs w:val="24"/>
                <w:lang w:val="ka-GE"/>
              </w:rPr>
              <w:t xml:space="preserve"> საკონსტიტუიო სასამართლოს მიერ საქმის</w:t>
            </w:r>
            <w:r w:rsidRPr="002D69B4">
              <w:rPr>
                <w:rFonts w:ascii="Sylfaen" w:hAnsi="Sylfaen" w:cs="Sylfaen"/>
                <w:sz w:val="24"/>
                <w:szCs w:val="24"/>
                <w:lang w:val="ka-GE"/>
              </w:rPr>
              <w:t xml:space="preserve"> განხილვა-გადაწყვეტა, საერთო ვადაში - 9 თვეში, უნდა </w:t>
            </w:r>
            <w:r w:rsidR="00210F8B">
              <w:rPr>
                <w:rFonts w:ascii="Sylfaen" w:hAnsi="Sylfaen" w:cs="Sylfaen"/>
                <w:sz w:val="24"/>
                <w:szCs w:val="24"/>
                <w:lang w:val="ka-GE"/>
              </w:rPr>
              <w:t>განხორციელდე</w:t>
            </w:r>
            <w:r w:rsidRPr="002D69B4">
              <w:rPr>
                <w:rFonts w:ascii="Sylfaen" w:hAnsi="Sylfaen" w:cs="Sylfaen"/>
                <w:sz w:val="24"/>
                <w:szCs w:val="24"/>
                <w:lang w:val="ka-GE"/>
              </w:rPr>
              <w:t>ს. შესაბამისად, გაუგებარია, თუ ამ უკანასკნელ შემთხვევაში პარტიის შექმნის, მაშასადამე, მისი რეგისტრაციის (ვინაიდან, მოპასუხე მარეგისტრირებელი ორგანოა) კონსტიტუციურობის დასადგენად 9 თვეა საჭირო, როგორ</w:t>
            </w:r>
            <w:r w:rsidR="00210F8B">
              <w:rPr>
                <w:rFonts w:ascii="Sylfaen" w:hAnsi="Sylfaen" w:cs="Sylfaen"/>
                <w:sz w:val="24"/>
                <w:szCs w:val="24"/>
                <w:lang w:val="ka-GE"/>
              </w:rPr>
              <w:t xml:space="preserve"> არის შესაძლებელი</w:t>
            </w:r>
            <w:r w:rsidRPr="002D69B4">
              <w:rPr>
                <w:rFonts w:ascii="Sylfaen" w:hAnsi="Sylfaen" w:cs="Sylfaen"/>
                <w:sz w:val="24"/>
                <w:szCs w:val="24"/>
                <w:lang w:val="ka-GE"/>
              </w:rPr>
              <w:t xml:space="preserve">, პრაქტიკულად, იგივე საკითხის 14 დღის ვადაში შესწავლა და დასაბუთებული გადაწყვეტილების გამოტანა. ორივე შემთხვევაში ხომ, პრინციპში ერთი და </w:t>
            </w:r>
            <w:r>
              <w:rPr>
                <w:rFonts w:ascii="Sylfaen" w:hAnsi="Sylfaen" w:cs="Sylfaen"/>
                <w:sz w:val="24"/>
                <w:szCs w:val="24"/>
                <w:lang w:val="ka-GE"/>
              </w:rPr>
              <w:t>იმავე</w:t>
            </w:r>
            <w:r w:rsidRPr="002D69B4">
              <w:rPr>
                <w:rFonts w:ascii="Sylfaen" w:hAnsi="Sylfaen" w:cs="Sylfaen"/>
                <w:sz w:val="24"/>
                <w:szCs w:val="24"/>
                <w:lang w:val="ka-GE"/>
              </w:rPr>
              <w:t xml:space="preserve"> სადამფუძნებლო დოკუმენტაციის შინაარსის სამართლებრივი ანალიზის განხორციელებაა საჭირო, თუნდაც, საკონსტიტუციო სასამართლოს შესაბამის გადაწყვეტილებასთან შესაბამისობის თვალსაზრისით.</w:t>
            </w:r>
          </w:p>
          <w:p w14:paraId="6AF05E85" w14:textId="1E5D0536"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რაც შეეხება პარტიის გამარტივებული წესით აკრძალვის საკითხს, მისი არაკონსტიტუციური საქმიანობის გამო, თუ პარტია ახალი დაფუძნებულია</w:t>
            </w:r>
            <w:r>
              <w:rPr>
                <w:rFonts w:ascii="Sylfaen" w:hAnsi="Sylfaen" w:cs="Sylfaen"/>
                <w:sz w:val="24"/>
                <w:szCs w:val="24"/>
                <w:lang w:val="ka-GE"/>
              </w:rPr>
              <w:t>,</w:t>
            </w:r>
            <w:r w:rsidRPr="002D69B4">
              <w:rPr>
                <w:rFonts w:ascii="Sylfaen" w:hAnsi="Sylfaen" w:cs="Sylfaen"/>
                <w:sz w:val="24"/>
                <w:szCs w:val="24"/>
                <w:lang w:val="ka-GE"/>
              </w:rPr>
              <w:t xml:space="preserve"> მას </w:t>
            </w:r>
            <w:r>
              <w:rPr>
                <w:rFonts w:ascii="Sylfaen" w:hAnsi="Sylfaen" w:cs="Sylfaen"/>
                <w:sz w:val="24"/>
                <w:szCs w:val="24"/>
                <w:lang w:val="ka-GE"/>
              </w:rPr>
              <w:t>შეიძლება</w:t>
            </w:r>
            <w:r w:rsidRPr="002D69B4">
              <w:rPr>
                <w:rFonts w:ascii="Sylfaen" w:hAnsi="Sylfaen" w:cs="Sylfaen"/>
                <w:sz w:val="24"/>
                <w:szCs w:val="24"/>
                <w:lang w:val="ka-GE"/>
              </w:rPr>
              <w:t xml:space="preserve"> საქმიანობა სრულყოფილად დაწყებული არც ჰქონდეს. ხოლო, თუ საქმიანობა უკვე განახორციელა, მაშინ, გაუგებარია</w:t>
            </w:r>
            <w:r>
              <w:rPr>
                <w:rFonts w:ascii="Sylfaen" w:hAnsi="Sylfaen" w:cs="Sylfaen"/>
                <w:sz w:val="24"/>
                <w:szCs w:val="24"/>
                <w:lang w:val="ka-GE"/>
              </w:rPr>
              <w:t>,</w:t>
            </w:r>
            <w:r w:rsidRPr="002D69B4">
              <w:rPr>
                <w:rFonts w:ascii="Sylfaen" w:hAnsi="Sylfaen" w:cs="Sylfaen"/>
                <w:sz w:val="24"/>
                <w:szCs w:val="24"/>
                <w:lang w:val="ka-GE"/>
              </w:rPr>
              <w:t xml:space="preserve"> რით განსხვავდება მისი საქმიანობის კონსტიტუციურ-სამართლებრივი შეფასება, სხვა პარტიების საქმიანობის შეფასებისგან, რომლისთვისაც კანონმდებლობით 9 თვეა განსაზღვრული.</w:t>
            </w:r>
          </w:p>
          <w:p w14:paraId="226714F8"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lastRenderedPageBreak/>
              <w:t xml:space="preserve">საგულისხმოა, რომ, მაგალითად, 1951 წელს, გერმანიის ფედერალურ საკონსტიტუციო სასამართლოს, ნაციონალ-სოციალისტური პარტიის ყოფილი წევრების მიერ დაფუძნებული ახალი პარტიის, ფაშისტურ პარტიასთან მსგავსების დასადასტურებლად 5 თვეზე მეტი დასჭირდა, რომლის დროსაც, უამრავი საკითხი იქნა გამოკვლეული, დაწყებული შიდაპარტიული დემოკრატიის საკითხის შესწავლით და </w:t>
            </w:r>
            <w:r>
              <w:rPr>
                <w:rFonts w:ascii="Sylfaen" w:hAnsi="Sylfaen" w:cs="Sylfaen_PDF_Subset"/>
                <w:color w:val="222222"/>
                <w:sz w:val="24"/>
                <w:szCs w:val="24"/>
                <w:lang w:val="ka-GE"/>
              </w:rPr>
              <w:t xml:space="preserve">დამთავრებული </w:t>
            </w:r>
            <w:r w:rsidRPr="002D69B4">
              <w:rPr>
                <w:rFonts w:ascii="Sylfaen" w:hAnsi="Sylfaen" w:cs="Sylfaen_PDF_Subset"/>
                <w:color w:val="222222"/>
                <w:sz w:val="24"/>
                <w:szCs w:val="24"/>
                <w:lang w:val="ka-GE"/>
              </w:rPr>
              <w:t>პარტიის თითოეული წევრის გამონათქვამების დეტალური ანალიზით.</w:t>
            </w:r>
            <w:r w:rsidRPr="002D69B4">
              <w:rPr>
                <w:rStyle w:val="a8"/>
                <w:rFonts w:ascii="Sylfaen" w:hAnsi="Sylfaen" w:cs="Sylfaen_PDF_Subset"/>
                <w:color w:val="222222"/>
                <w:sz w:val="24"/>
                <w:szCs w:val="24"/>
                <w:lang w:val="ka-GE"/>
              </w:rPr>
              <w:footnoteReference w:id="8"/>
            </w:r>
          </w:p>
          <w:p w14:paraId="679C4349" w14:textId="5068DC29"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შემდეგი საკითხი, რომელიც, ჩვენი აზრით, ასევე მნიშვნელოვანია</w:t>
            </w:r>
            <w:r>
              <w:rPr>
                <w:rFonts w:ascii="Sylfaen" w:hAnsi="Sylfaen" w:cs="Sylfaen"/>
                <w:sz w:val="24"/>
                <w:szCs w:val="24"/>
                <w:lang w:val="ka-GE"/>
              </w:rPr>
              <w:t>,</w:t>
            </w:r>
            <w:r w:rsidRPr="002D69B4">
              <w:rPr>
                <w:rFonts w:ascii="Sylfaen" w:hAnsi="Sylfaen" w:cs="Sylfaen"/>
                <w:sz w:val="24"/>
                <w:szCs w:val="24"/>
                <w:lang w:val="ka-GE"/>
              </w:rPr>
              <w:t xml:space="preserve"> არის ის, თუ რომელ პარტიაზე შეიძლება გავრცელდეს გამარტივებული წესით აკრძალვის სამართალწარმოება. როგორც განმარტებით ბარათიდან ირკვევა, მისი მიზანი, თითქოს არაკონსტიტუციურად გამოცხადებული პარტიის იდეოლოგიური მემკვიდრის დაფუძნების შეზღუდვა უნდა წარმოადგენდეს. „მოქალაქეთა პოლიტიკური გაერთიანებების შესახებ“ კანონის 36-ე მუხლის მე-2 პუნქტით გათვალისწინებული სამართალწარმოება, ერთგვარად წააგავს საკონსტიტუციო სასამართლოს კომპეტენციას, </w:t>
            </w:r>
            <w:r w:rsidRPr="009000F7">
              <w:rPr>
                <w:rFonts w:ascii="Sylfaen" w:hAnsi="Sylfaen" w:cs="Sylfaen"/>
                <w:sz w:val="24"/>
                <w:szCs w:val="24"/>
                <w:lang w:val="ka-GE"/>
              </w:rPr>
              <w:t>როდესაც მას შეუძლია გამარტივებული წესით, განმწესრიგებელ სხდომაზე განიხილოს და ძალადაკარგულად გამოაცხადოს მისი გადაწყვეტილების დამძლევი ნორმა</w:t>
            </w:r>
            <w:r w:rsidR="00210F8B">
              <w:rPr>
                <w:rFonts w:ascii="Sylfaen" w:hAnsi="Sylfaen" w:cs="Sylfaen"/>
                <w:sz w:val="24"/>
                <w:szCs w:val="24"/>
                <w:lang w:val="ka-GE"/>
              </w:rPr>
              <w:t xml:space="preserve"> (იგულისხმება ,,საქართველოს საკონსტიტიტუციო სასამართლოს შესახებ“ საქართველოს ორგანული კანონის 25-ე მუხლის მე-4</w:t>
            </w:r>
            <w:r w:rsidR="00210F8B">
              <w:rPr>
                <w:rFonts w:ascii="Sylfaen" w:hAnsi="Sylfaen" w:cs="Sylfaen"/>
                <w:sz w:val="24"/>
                <w:szCs w:val="24"/>
                <w:vertAlign w:val="superscript"/>
                <w:lang w:val="ka-GE"/>
              </w:rPr>
              <w:t>1</w:t>
            </w:r>
            <w:r w:rsidR="00210F8B">
              <w:rPr>
                <w:rFonts w:ascii="Sylfaen" w:hAnsi="Sylfaen" w:cs="Sylfaen"/>
                <w:sz w:val="24"/>
                <w:szCs w:val="24"/>
                <w:lang w:val="ka-GE"/>
              </w:rPr>
              <w:t xml:space="preserve"> პუნქტით გათვალისწინებული </w:t>
            </w:r>
            <w:r w:rsidR="003038E1">
              <w:rPr>
                <w:rFonts w:ascii="Sylfaen" w:hAnsi="Sylfaen" w:cs="Sylfaen"/>
                <w:sz w:val="24"/>
                <w:szCs w:val="24"/>
                <w:lang w:val="ka-GE"/>
              </w:rPr>
              <w:t>პროცედურა)</w:t>
            </w:r>
            <w:r w:rsidR="00210F8B">
              <w:rPr>
                <w:rFonts w:ascii="Sylfaen" w:hAnsi="Sylfaen" w:cs="Sylfaen"/>
                <w:sz w:val="24"/>
                <w:szCs w:val="24"/>
                <w:lang w:val="ka-GE"/>
              </w:rPr>
              <w:t xml:space="preserve"> </w:t>
            </w:r>
            <w:r w:rsidRPr="009000F7">
              <w:rPr>
                <w:rFonts w:ascii="Sylfaen" w:hAnsi="Sylfaen" w:cs="Sylfaen"/>
                <w:sz w:val="24"/>
                <w:szCs w:val="24"/>
                <w:lang w:val="ka-GE"/>
              </w:rPr>
              <w:t>.</w:t>
            </w:r>
            <w:r w:rsidRPr="002D69B4">
              <w:rPr>
                <w:rFonts w:ascii="Sylfaen" w:hAnsi="Sylfaen" w:cs="Sylfaen"/>
                <w:sz w:val="24"/>
                <w:szCs w:val="24"/>
                <w:lang w:val="ka-GE"/>
              </w:rPr>
              <w:t xml:space="preserve"> </w:t>
            </w:r>
          </w:p>
          <w:p w14:paraId="70CE3583"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საგულისხმოა, რომ ამ უკანასკნელ შემთხვევაში, სავალდებულო არ არის, რომ საქმე აუცილებლად არაკონსტიტუციურად ცნობილი ნორმის ადგილას, </w:t>
            </w:r>
            <w:r>
              <w:rPr>
                <w:rFonts w:ascii="Sylfaen" w:hAnsi="Sylfaen" w:cs="Sylfaen"/>
                <w:sz w:val="24"/>
                <w:szCs w:val="24"/>
                <w:lang w:val="ka-GE"/>
              </w:rPr>
              <w:t>იმავე</w:t>
            </w:r>
            <w:r w:rsidRPr="002D69B4">
              <w:rPr>
                <w:rFonts w:ascii="Sylfaen" w:hAnsi="Sylfaen" w:cs="Sylfaen"/>
                <w:sz w:val="24"/>
                <w:szCs w:val="24"/>
                <w:lang w:val="ka-GE"/>
              </w:rPr>
              <w:t xml:space="preserve"> ნორმატიულ აქტში მიღებულ ახალ ნორმას</w:t>
            </w:r>
            <w:r>
              <w:rPr>
                <w:rFonts w:ascii="Sylfaen" w:hAnsi="Sylfaen" w:cs="Sylfaen"/>
                <w:sz w:val="24"/>
                <w:szCs w:val="24"/>
                <w:lang w:val="ka-GE"/>
              </w:rPr>
              <w:t xml:space="preserve"> შეეხებოდეს</w:t>
            </w:r>
            <w:r w:rsidRPr="002D69B4">
              <w:rPr>
                <w:rFonts w:ascii="Sylfaen" w:hAnsi="Sylfaen" w:cs="Sylfaen"/>
                <w:sz w:val="24"/>
                <w:szCs w:val="24"/>
                <w:lang w:val="ka-GE"/>
              </w:rPr>
              <w:t xml:space="preserve">. </w:t>
            </w:r>
            <w:r>
              <w:rPr>
                <w:rFonts w:ascii="Sylfaen" w:hAnsi="Sylfaen" w:cs="Sylfaen"/>
                <w:sz w:val="24"/>
                <w:szCs w:val="24"/>
                <w:lang w:val="ka-GE"/>
              </w:rPr>
              <w:t>სა</w:t>
            </w:r>
            <w:r w:rsidRPr="009000F7">
              <w:rPr>
                <w:rFonts w:ascii="Sylfaen" w:hAnsi="Sylfaen" w:cs="Sylfaen"/>
                <w:sz w:val="24"/>
                <w:szCs w:val="24"/>
                <w:lang w:val="ka-GE"/>
              </w:rPr>
              <w:t>კონსტიტუციო სასამართლო ამ კომპეტენციის ფარგლებში ასევე ამოწმებს არაკონსტიტუციურად ცნობილი ნორმის მსგავს ნორმებს, რომლებიც შეიძლება საერთოდ სხვა აქტში იყოს მოცემული.</w:t>
            </w:r>
          </w:p>
          <w:p w14:paraId="31E7D54E"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უნდა ითქვა</w:t>
            </w:r>
            <w:r>
              <w:rPr>
                <w:rFonts w:ascii="Sylfaen" w:hAnsi="Sylfaen" w:cs="Sylfaen"/>
                <w:sz w:val="24"/>
                <w:szCs w:val="24"/>
                <w:lang w:val="ka-GE"/>
              </w:rPr>
              <w:t>ს</w:t>
            </w:r>
            <w:r w:rsidRPr="002D69B4">
              <w:rPr>
                <w:rFonts w:ascii="Sylfaen" w:hAnsi="Sylfaen" w:cs="Sylfaen"/>
                <w:sz w:val="24"/>
                <w:szCs w:val="24"/>
                <w:lang w:val="ka-GE"/>
              </w:rPr>
              <w:t xml:space="preserve">, რომ ორგანული კანონის 36-ე მუხლის სადავო მე-2 პუნქტის შინაარსიდან ცალსახად არ </w:t>
            </w:r>
            <w:r>
              <w:rPr>
                <w:rFonts w:ascii="Sylfaen" w:hAnsi="Sylfaen" w:cs="Sylfaen"/>
                <w:sz w:val="24"/>
                <w:szCs w:val="24"/>
                <w:lang w:val="ka-GE"/>
              </w:rPr>
              <w:t>იკვეთება</w:t>
            </w:r>
            <w:r w:rsidRPr="002D69B4">
              <w:rPr>
                <w:rFonts w:ascii="Sylfaen" w:hAnsi="Sylfaen" w:cs="Sylfaen"/>
                <w:sz w:val="24"/>
                <w:szCs w:val="24"/>
                <w:lang w:val="ka-GE"/>
              </w:rPr>
              <w:t xml:space="preserve"> მისი მხოლოდ აკრძალული პარტიის ნაცვლად დაფუძნებული პარტიისადმი მიმართება. ამ ნორმით გათვალისწინებული კომპეტენცია ასევე შეიძლება შეეხოს ისეთ პარტიას, რომელიც მანამდეც არსებობდა. ასე</w:t>
            </w:r>
            <w:r>
              <w:rPr>
                <w:rFonts w:ascii="Sylfaen" w:hAnsi="Sylfaen" w:cs="Sylfaen"/>
                <w:sz w:val="24"/>
                <w:szCs w:val="24"/>
                <w:lang w:val="ka-GE"/>
              </w:rPr>
              <w:t xml:space="preserve"> </w:t>
            </w:r>
            <w:r w:rsidRPr="002D69B4">
              <w:rPr>
                <w:rFonts w:ascii="Sylfaen" w:hAnsi="Sylfaen" w:cs="Sylfaen"/>
                <w:sz w:val="24"/>
                <w:szCs w:val="24"/>
                <w:lang w:val="ka-GE"/>
              </w:rPr>
              <w:t>მაგალითად, აკრძალული პარტიის წევრთა ნაწილი, შესაძლებელია შევიდეს სხვა პარტიის რიგებში. სადავო ნორმის ლოგიკიდან გამომდინარე თ</w:t>
            </w:r>
            <w:r>
              <w:rPr>
                <w:rFonts w:ascii="Sylfaen" w:hAnsi="Sylfaen" w:cs="Sylfaen"/>
                <w:sz w:val="24"/>
                <w:szCs w:val="24"/>
                <w:lang w:val="ka-GE"/>
              </w:rPr>
              <w:t>უ</w:t>
            </w:r>
            <w:r w:rsidRPr="002D69B4">
              <w:rPr>
                <w:rFonts w:ascii="Sylfaen" w:hAnsi="Sylfaen" w:cs="Sylfaen"/>
                <w:sz w:val="24"/>
                <w:szCs w:val="24"/>
                <w:lang w:val="ka-GE"/>
              </w:rPr>
              <w:t xml:space="preserve"> ვიმსჯელებთ, გამოდის, რომ ასეთი პარტია, შესაძლებელია გამარტივებული წესით აიკრძალოს მხოლოდ იმის გამო, რომ აკრძალული პარტიის წევრთა ნაწილმა, მისი წევრობა გადაწყვიტა, რაც, </w:t>
            </w:r>
            <w:r>
              <w:rPr>
                <w:rFonts w:ascii="Sylfaen" w:hAnsi="Sylfaen" w:cs="Sylfaen"/>
                <w:sz w:val="24"/>
                <w:szCs w:val="24"/>
                <w:lang w:val="ka-GE"/>
              </w:rPr>
              <w:t xml:space="preserve">პარტიათა არსებობას თვითნებობის საკმაოდ მაღალი რისკის წინაშე  აყენებს. </w:t>
            </w:r>
          </w:p>
          <w:p w14:paraId="25EEEEC6"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ასევე გასათვალისწინებელია სადავო ნორმით გათვალისწინებული კომპეტენციის ფარგლებში მოპასუხის საკითხი. კერძოდ, საკონსტიტუციო სამართალწარმოებაში</w:t>
            </w:r>
            <w:r>
              <w:rPr>
                <w:rFonts w:ascii="Sylfaen" w:hAnsi="Sylfaen" w:cs="Sylfaen"/>
                <w:sz w:val="24"/>
                <w:szCs w:val="24"/>
                <w:lang w:val="ka-GE"/>
              </w:rPr>
              <w:t>,</w:t>
            </w:r>
            <w:r w:rsidRPr="002D69B4">
              <w:rPr>
                <w:rFonts w:ascii="Sylfaen" w:hAnsi="Sylfaen" w:cs="Sylfaen"/>
                <w:sz w:val="24"/>
                <w:szCs w:val="24"/>
                <w:lang w:val="ka-GE"/>
              </w:rPr>
              <w:t xml:space="preserve"> მოპასუხის საკითხი, როგორც წესი, კონსტიტუციაში ან შესაბამის კანონმდებლობაში პირდაპირ არის </w:t>
            </w:r>
            <w:r>
              <w:rPr>
                <w:rFonts w:ascii="Sylfaen" w:hAnsi="Sylfaen" w:cs="Sylfaen"/>
                <w:sz w:val="24"/>
                <w:szCs w:val="24"/>
                <w:lang w:val="ka-GE"/>
              </w:rPr>
              <w:t xml:space="preserve">ხოლმე </w:t>
            </w:r>
            <w:r w:rsidRPr="002D69B4">
              <w:rPr>
                <w:rFonts w:ascii="Sylfaen" w:hAnsi="Sylfaen" w:cs="Sylfaen"/>
                <w:sz w:val="24"/>
                <w:szCs w:val="24"/>
                <w:lang w:val="ka-GE"/>
              </w:rPr>
              <w:t>მითითებული. ასე, მაგალითად, როგორც ითქვა, „საქართველოს საკონსტიტუციო სასამართლოს შესახებ“ საქართველოს ორგანული კანონის 35-ე მუხლის მე-2 პუნქტი პირდაპირ მიუთითებს, რომ პარტიის საქმიანობის კონსტიტუციურობის შეფასებისას მოპასუხეა შესაბამისი პოლიტიკური პარტია, ხოლო შექმნის კონსტიტუციურობის განხილვისას კი</w:t>
            </w:r>
            <w:r>
              <w:rPr>
                <w:rFonts w:ascii="Sylfaen" w:hAnsi="Sylfaen" w:cs="Sylfaen"/>
                <w:sz w:val="24"/>
                <w:szCs w:val="24"/>
                <w:lang w:val="ka-GE"/>
              </w:rPr>
              <w:t>,</w:t>
            </w:r>
            <w:r w:rsidRPr="002D69B4">
              <w:rPr>
                <w:rFonts w:ascii="Sylfaen" w:hAnsi="Sylfaen" w:cs="Sylfaen"/>
                <w:sz w:val="24"/>
                <w:szCs w:val="24"/>
                <w:lang w:val="ka-GE"/>
              </w:rPr>
              <w:t xml:space="preserve"> პარტია და მისი მარეგისტრირებელი ორგანო.</w:t>
            </w:r>
          </w:p>
          <w:p w14:paraId="5A4AE8D0"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დასახელებული ნორმა საერთოდ არ აწესრიგებს სადავო ნორმით გათვალისწინებულ კომპეტენციას. მის </w:t>
            </w:r>
            <w:r w:rsidRPr="009000F7">
              <w:rPr>
                <w:rFonts w:ascii="Sylfaen" w:hAnsi="Sylfaen" w:cs="Sylfaen"/>
                <w:sz w:val="24"/>
                <w:szCs w:val="24"/>
                <w:lang w:val="ka-GE"/>
              </w:rPr>
              <w:t xml:space="preserve">თაობაზე მითითებას არც „საქართველოს საკონსტიტუციო სასამართლოს </w:t>
            </w:r>
            <w:r w:rsidRPr="009000F7">
              <w:rPr>
                <w:rFonts w:ascii="Sylfaen" w:hAnsi="Sylfaen" w:cs="Sylfaen"/>
                <w:sz w:val="24"/>
                <w:szCs w:val="24"/>
                <w:lang w:val="ka-GE"/>
              </w:rPr>
              <w:lastRenderedPageBreak/>
              <w:t>შესახებ“ ორგანული კანონის მე-19 მუხლის პირველი პუნქტის „გ“ ქვეპუნქტი შეიცავს. ერთადერთი აღნიშნული ორგანული კანონის 22-ე მუხლის 4</w:t>
            </w:r>
            <w:r w:rsidRPr="009000F7">
              <w:rPr>
                <w:rFonts w:ascii="Sylfaen" w:hAnsi="Sylfaen" w:cs="Sylfaen"/>
                <w:sz w:val="24"/>
                <w:szCs w:val="24"/>
                <w:vertAlign w:val="superscript"/>
                <w:lang w:val="ka-GE"/>
              </w:rPr>
              <w:t>2</w:t>
            </w:r>
            <w:r w:rsidRPr="009000F7">
              <w:rPr>
                <w:rFonts w:ascii="Sylfaen" w:hAnsi="Sylfaen" w:cs="Sylfaen"/>
                <w:sz w:val="24"/>
                <w:szCs w:val="24"/>
                <w:lang w:val="ka-GE"/>
              </w:rPr>
              <w:t xml:space="preserve"> პუნქტია, რომელიც „მოქალაქეთა პოლიტიკური გაერთიანებების შესახებ“ ორგანული კანონის 36-ე მუხლის მე-2 პუნქტით გათვალისწინებულ შემთხვევაზე უთითებს, როგორც საკონსტიტუციო სასამართლოს დამოუკიდებელ კომპეტენციაზე.</w:t>
            </w:r>
            <w:r w:rsidRPr="002D69B4">
              <w:rPr>
                <w:rFonts w:ascii="Sylfaen" w:hAnsi="Sylfaen" w:cs="Sylfaen"/>
                <w:sz w:val="24"/>
                <w:szCs w:val="24"/>
                <w:lang w:val="ka-GE"/>
              </w:rPr>
              <w:t xml:space="preserve"> </w:t>
            </w:r>
          </w:p>
          <w:p w14:paraId="06D246F6"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კანონმდებლობის ამგვარი შინაარსის გათვალისწინებით, მიგვაჩნია, რომ ასე</w:t>
            </w:r>
            <w:r>
              <w:rPr>
                <w:rFonts w:ascii="Sylfaen" w:hAnsi="Sylfaen" w:cs="Sylfaen"/>
                <w:sz w:val="24"/>
                <w:szCs w:val="24"/>
                <w:lang w:val="ka-GE"/>
              </w:rPr>
              <w:t xml:space="preserve">ვე ბუნდოვანია, წარმოადგენს თუ არა </w:t>
            </w:r>
            <w:r w:rsidRPr="002D69B4">
              <w:rPr>
                <w:rFonts w:ascii="Sylfaen" w:hAnsi="Sylfaen" w:cs="Sylfaen"/>
                <w:sz w:val="24"/>
                <w:szCs w:val="24"/>
                <w:lang w:val="ka-GE"/>
              </w:rPr>
              <w:t>ამ კომპეტენციის ფარგლებში შესაბამისი</w:t>
            </w:r>
            <w:r>
              <w:rPr>
                <w:rFonts w:ascii="Sylfaen" w:hAnsi="Sylfaen" w:cs="Sylfaen"/>
                <w:sz w:val="24"/>
                <w:szCs w:val="24"/>
                <w:lang w:val="ka-GE"/>
              </w:rPr>
              <w:t xml:space="preserve"> პარტია ოფიციალურად მ</w:t>
            </w:r>
            <w:r w:rsidRPr="002D69B4">
              <w:rPr>
                <w:rFonts w:ascii="Sylfaen" w:hAnsi="Sylfaen" w:cs="Sylfaen"/>
                <w:sz w:val="24"/>
                <w:szCs w:val="24"/>
                <w:lang w:val="ka-GE"/>
              </w:rPr>
              <w:t>ოპასუხე მხარეს, შესაბამისი პროცესუალური უფლებებით. ასე, მაგალითად, 2025 წლის ოქტომბერში განხორციელებული ცვლილებების საფუძველზე დამატებული კომპეტენციის ფარგლებში, როდესაც საკონსტიტუციო სასამართლო პარტიის აკრძალვასთან ერთად, ასევე განიხილავს შესაბამისი ფიზიკური პირის პოლიტიკური საქმიანობის აკრძალვის შესაძლებლობას, „საქართველოს საკონსტიტუციო სასამართლოს შესახებ“ ორგანული კანონის 35-ე მუხლის მე-4 პუნქტი მას მხოლოდ და მხოლოდ თავისი მოსაზრების წარდგენის უფლებით</w:t>
            </w:r>
            <w:r>
              <w:rPr>
                <w:rFonts w:ascii="Sylfaen" w:hAnsi="Sylfaen" w:cs="Sylfaen"/>
                <w:sz w:val="24"/>
                <w:szCs w:val="24"/>
                <w:lang w:val="ka-GE"/>
              </w:rPr>
              <w:t xml:space="preserve"> აღჭურავს </w:t>
            </w:r>
            <w:r w:rsidRPr="002D69B4">
              <w:rPr>
                <w:rFonts w:ascii="Sylfaen" w:hAnsi="Sylfaen" w:cs="Sylfaen"/>
                <w:sz w:val="24"/>
                <w:szCs w:val="24"/>
                <w:lang w:val="ka-GE"/>
              </w:rPr>
              <w:t xml:space="preserve"> და როგორც მოპასუხეს არ მოიხსენიებს.</w:t>
            </w:r>
          </w:p>
          <w:p w14:paraId="4BF90536" w14:textId="77777777" w:rsidR="004457E6" w:rsidRDefault="004457E6" w:rsidP="004457E6">
            <w:pPr>
              <w:jc w:val="both"/>
              <w:rPr>
                <w:rFonts w:ascii="Sylfaen" w:hAnsi="Sylfaen" w:cs="Sylfaen"/>
                <w:sz w:val="24"/>
                <w:szCs w:val="24"/>
                <w:lang w:val="ka-GE"/>
              </w:rPr>
            </w:pPr>
            <w:r w:rsidRPr="002D69B4">
              <w:rPr>
                <w:rFonts w:ascii="Sylfaen" w:hAnsi="Sylfaen" w:cs="Sylfaen"/>
                <w:sz w:val="24"/>
                <w:szCs w:val="24"/>
                <w:lang w:val="ka-GE"/>
              </w:rPr>
              <w:t>დასკვნის სახით შეიძლება აღინიშნოს, რომ სადავო ნორმა, საკმაოდ ბუნდოვან რეგულირებას გვთავაზობს და ყველა ზემოაღნიშნულ პრობლემურ საკითხებთან ერთად, ასევე ზღუდავს საკონსტიტუციო სასამართლოს მიხედულების ფარგლებს. ასე, მაგალითად, მაშინ, როდესაც სასამართლო გამარტივებული წესით აფასებს პოლიტიკური პარტიის აკრძალვის საკითხს იმ მოტივით, რომ მას იგივე პერსონალური შემადგენლობა ჰყავს, გაუგებარია რაზე უნდა იმსჯელოს საკონსტიტუციო სასამართლომ, გარდა, პერსონალური შემადგენლობის იდენტურობისა. შეიძლება ითქვას, რომ ფაქტიურად ეს არის პარტიის აკრძალვა კანონით დადგენილი საფუძვლით, რომელშიც საკონსტიტუციო სასამართლო ნოტარიუსის მსგავს ფუნქციას</w:t>
            </w:r>
            <w:r>
              <w:rPr>
                <w:rFonts w:ascii="Sylfaen" w:hAnsi="Sylfaen" w:cs="Sylfaen"/>
                <w:sz w:val="24"/>
                <w:szCs w:val="24"/>
                <w:lang w:val="ka-GE"/>
              </w:rPr>
              <w:t xml:space="preserve"> </w:t>
            </w:r>
            <w:r w:rsidRPr="002D69B4">
              <w:rPr>
                <w:rFonts w:ascii="Sylfaen" w:hAnsi="Sylfaen" w:cs="Sylfaen"/>
                <w:sz w:val="24"/>
                <w:szCs w:val="24"/>
                <w:lang w:val="ka-GE"/>
              </w:rPr>
              <w:t xml:space="preserve">ახორციელებს. </w:t>
            </w:r>
          </w:p>
          <w:p w14:paraId="1F4E76BD" w14:textId="77777777" w:rsidR="003038E1" w:rsidRDefault="003038E1" w:rsidP="004457E6">
            <w:pPr>
              <w:jc w:val="both"/>
              <w:rPr>
                <w:rFonts w:ascii="Sylfaen" w:hAnsi="Sylfaen" w:cs="Sylfaen"/>
                <w:sz w:val="24"/>
                <w:szCs w:val="24"/>
                <w:lang w:val="ka-GE"/>
              </w:rPr>
            </w:pPr>
          </w:p>
          <w:p w14:paraId="32713A4C" w14:textId="77777777" w:rsidR="00AF4714" w:rsidRPr="00AF4714" w:rsidRDefault="003038E1" w:rsidP="00DA5F6E">
            <w:pPr>
              <w:pStyle w:val="a5"/>
              <w:numPr>
                <w:ilvl w:val="0"/>
                <w:numId w:val="20"/>
              </w:numPr>
              <w:jc w:val="center"/>
              <w:rPr>
                <w:rFonts w:ascii="Sylfaen" w:hAnsi="Sylfaen" w:cs="Sylfaen"/>
                <w:b/>
                <w:bCs/>
                <w:sz w:val="24"/>
                <w:szCs w:val="24"/>
                <w:lang w:val="ka-GE"/>
              </w:rPr>
            </w:pPr>
            <w:r w:rsidRPr="003038E1">
              <w:rPr>
                <w:rFonts w:ascii="Sylfaen" w:hAnsi="Sylfaen" w:cs="Sylfaen"/>
                <w:b/>
                <w:bCs/>
                <w:sz w:val="24"/>
                <w:szCs w:val="24"/>
                <w:lang w:val="ka-GE"/>
              </w:rPr>
              <w:t xml:space="preserve">სადავო ნორმების </w:t>
            </w:r>
            <w:r w:rsidRPr="003038E1">
              <w:rPr>
                <w:rFonts w:ascii="Sylfaen" w:hAnsi="Sylfaen" w:cs="Sylfaen"/>
                <w:b/>
                <w:bCs/>
                <w:sz w:val="24"/>
                <w:szCs w:val="24"/>
              </w:rPr>
              <w:t xml:space="preserve"> </w:t>
            </w:r>
            <w:proofErr w:type="spellStart"/>
            <w:r w:rsidRPr="003038E1">
              <w:rPr>
                <w:rFonts w:ascii="Sylfaen" w:hAnsi="Sylfaen" w:cs="Sylfaen"/>
                <w:b/>
                <w:bCs/>
                <w:sz w:val="24"/>
                <w:szCs w:val="24"/>
              </w:rPr>
              <w:t>ფორმალური</w:t>
            </w:r>
            <w:proofErr w:type="spellEnd"/>
            <w:r w:rsidRPr="003038E1">
              <w:rPr>
                <w:rFonts w:ascii="Sylfaen" w:hAnsi="Sylfaen" w:cs="Sylfaen"/>
                <w:b/>
                <w:bCs/>
                <w:sz w:val="24"/>
                <w:szCs w:val="24"/>
              </w:rPr>
              <w:t xml:space="preserve"> </w:t>
            </w:r>
            <w:proofErr w:type="spellStart"/>
            <w:r w:rsidRPr="003038E1">
              <w:rPr>
                <w:rFonts w:ascii="Sylfaen" w:hAnsi="Sylfaen" w:cs="Sylfaen"/>
                <w:b/>
                <w:bCs/>
                <w:sz w:val="24"/>
                <w:szCs w:val="24"/>
              </w:rPr>
              <w:t>კონსტიტიტუციურობა</w:t>
            </w:r>
            <w:proofErr w:type="spellEnd"/>
            <w:r w:rsidR="00AF4714">
              <w:rPr>
                <w:rFonts w:ascii="Sylfaen" w:hAnsi="Sylfaen" w:cs="Sylfaen"/>
                <w:b/>
                <w:bCs/>
                <w:sz w:val="24"/>
                <w:szCs w:val="24"/>
              </w:rPr>
              <w:t xml:space="preserve"> </w:t>
            </w:r>
          </w:p>
          <w:p w14:paraId="05F653D4" w14:textId="738975C5" w:rsidR="003038E1" w:rsidRPr="003038E1" w:rsidRDefault="00AF4714" w:rsidP="00AF4714">
            <w:pPr>
              <w:pStyle w:val="a5"/>
              <w:rPr>
                <w:rFonts w:ascii="Sylfaen" w:hAnsi="Sylfaen" w:cs="Sylfaen"/>
                <w:b/>
                <w:bCs/>
                <w:sz w:val="24"/>
                <w:szCs w:val="24"/>
                <w:lang w:val="ka-GE"/>
              </w:rPr>
            </w:pPr>
            <w:r>
              <w:rPr>
                <w:rFonts w:ascii="Sylfaen" w:hAnsi="Sylfaen" w:cs="Sylfaen"/>
                <w:b/>
                <w:bCs/>
                <w:sz w:val="24"/>
                <w:szCs w:val="24"/>
              </w:rPr>
              <w:t xml:space="preserve">           (</w:t>
            </w:r>
            <w:proofErr w:type="spellStart"/>
            <w:r>
              <w:rPr>
                <w:rFonts w:ascii="Sylfaen" w:hAnsi="Sylfaen" w:cs="Sylfaen"/>
                <w:b/>
                <w:bCs/>
                <w:sz w:val="24"/>
                <w:szCs w:val="24"/>
              </w:rPr>
              <w:t>პარლამენტის</w:t>
            </w:r>
            <w:proofErr w:type="spellEnd"/>
            <w:r>
              <w:rPr>
                <w:rFonts w:ascii="Sylfaen" w:hAnsi="Sylfaen" w:cs="Sylfaen"/>
                <w:b/>
                <w:bCs/>
                <w:sz w:val="24"/>
                <w:szCs w:val="24"/>
              </w:rPr>
              <w:t xml:space="preserve"> </w:t>
            </w:r>
            <w:proofErr w:type="spellStart"/>
            <w:r>
              <w:rPr>
                <w:rFonts w:ascii="Sylfaen" w:hAnsi="Sylfaen" w:cs="Sylfaen"/>
                <w:b/>
                <w:bCs/>
                <w:sz w:val="24"/>
                <w:szCs w:val="24"/>
              </w:rPr>
              <w:t>უფლებამოსილების</w:t>
            </w:r>
            <w:proofErr w:type="spellEnd"/>
            <w:r>
              <w:rPr>
                <w:rFonts w:ascii="Sylfaen" w:hAnsi="Sylfaen" w:cs="Sylfaen"/>
                <w:b/>
                <w:bCs/>
                <w:sz w:val="24"/>
                <w:szCs w:val="24"/>
              </w:rPr>
              <w:t xml:space="preserve"> </w:t>
            </w:r>
            <w:proofErr w:type="spellStart"/>
            <w:r>
              <w:rPr>
                <w:rFonts w:ascii="Sylfaen" w:hAnsi="Sylfaen" w:cs="Sylfaen"/>
                <w:b/>
                <w:bCs/>
                <w:sz w:val="24"/>
                <w:szCs w:val="24"/>
              </w:rPr>
              <w:t>არაკონსტიტუციურად</w:t>
            </w:r>
            <w:proofErr w:type="spellEnd"/>
            <w:r>
              <w:rPr>
                <w:rFonts w:ascii="Sylfaen" w:hAnsi="Sylfaen" w:cs="Sylfaen"/>
                <w:b/>
                <w:bCs/>
                <w:sz w:val="24"/>
                <w:szCs w:val="24"/>
              </w:rPr>
              <w:t xml:space="preserve"> </w:t>
            </w:r>
            <w:proofErr w:type="spellStart"/>
            <w:r>
              <w:rPr>
                <w:rFonts w:ascii="Sylfaen" w:hAnsi="Sylfaen" w:cs="Sylfaen"/>
                <w:b/>
                <w:bCs/>
                <w:sz w:val="24"/>
                <w:szCs w:val="24"/>
              </w:rPr>
              <w:t>ცნობის</w:t>
            </w:r>
            <w:proofErr w:type="spellEnd"/>
            <w:r>
              <w:rPr>
                <w:rFonts w:ascii="Sylfaen" w:hAnsi="Sylfaen" w:cs="Sylfaen"/>
                <w:b/>
                <w:bCs/>
                <w:sz w:val="24"/>
                <w:szCs w:val="24"/>
              </w:rPr>
              <w:t xml:space="preserve"> </w:t>
            </w:r>
            <w:proofErr w:type="spellStart"/>
            <w:r>
              <w:rPr>
                <w:rFonts w:ascii="Sylfaen" w:hAnsi="Sylfaen" w:cs="Sylfaen"/>
                <w:b/>
                <w:bCs/>
                <w:sz w:val="24"/>
                <w:szCs w:val="24"/>
              </w:rPr>
              <w:t>გამო</w:t>
            </w:r>
            <w:proofErr w:type="spellEnd"/>
            <w:r>
              <w:rPr>
                <w:rFonts w:ascii="Sylfaen" w:hAnsi="Sylfaen" w:cs="Sylfaen"/>
                <w:b/>
                <w:bCs/>
                <w:sz w:val="24"/>
                <w:szCs w:val="24"/>
              </w:rPr>
              <w:t>)</w:t>
            </w:r>
          </w:p>
          <w:p w14:paraId="20CA513F" w14:textId="77777777" w:rsidR="003038E1" w:rsidRPr="003038E1" w:rsidRDefault="003038E1" w:rsidP="003038E1">
            <w:pPr>
              <w:pStyle w:val="a5"/>
              <w:rPr>
                <w:rFonts w:ascii="Sylfaen" w:hAnsi="Sylfaen" w:cs="Sylfaen"/>
                <w:b/>
                <w:bCs/>
                <w:sz w:val="24"/>
                <w:szCs w:val="24"/>
                <w:lang w:val="ka-GE"/>
              </w:rPr>
            </w:pPr>
          </w:p>
          <w:p w14:paraId="55FAA5C9"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საქართველოს კონსტიტუცია ადგენს სამართლებრივი სახელმწიფოს პრინციპს, რომლის ერთ-ერთ ძირითად კომპონენტს წარმოედგენს კონსტიტუციითა და კანონით დადგენილ ფარგლებში სახელმწიფო ხელისუფლების განხორციელების ვალდებულება. </w:t>
            </w:r>
          </w:p>
          <w:p w14:paraId="0BB6EB96"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მე-19 მუხლის „ა“ პუნქტის შესაბამისად, საკონსტიტუციო სასამართლო კონსტიტუციური სარჩელის საფუძველზე უფლებამოსილია განიხილოს და გადაწყვიტოს საქართველოს კონსტიტუციასთან საქართველოს საკანონმდებლო აქტებისა და საქართველოს პარლამენტის დადგენილებების მიღების/გამოცემის, ხელმოწერის, გამოქვეყნებისა და ამოქმედების შესაბამისობის საკითხი.</w:t>
            </w:r>
          </w:p>
          <w:p w14:paraId="03788BA0"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შესაბამისად, საკონსტიტუციო სასამართლო უფლებამოსილია ასევე შეაფასოს დაცული იყო თუ არა საქართველოს კანონის მიღებისას საქართველოს კონსტიტუციით დადგენილი ფორმალური წესი და განახორციელოს ფორმალური კონსტიტუციური კონტროლი. „კონსტიტუციაში დადგენილი მოთხოვნების, წესების პატივისცემა, მათი განუხრელი დაცვა კონსტიტუციური </w:t>
            </w:r>
            <w:r w:rsidRPr="007F0F1B">
              <w:rPr>
                <w:rFonts w:ascii="Sylfaen" w:hAnsi="Sylfaen"/>
                <w:sz w:val="24"/>
                <w:szCs w:val="24"/>
                <w:lang w:val="ka-GE"/>
              </w:rPr>
              <w:lastRenderedPageBreak/>
              <w:t>წესრიგის უზრუნველყოფას ემსახურება. სწორედ ამიტომ, პარლამენტის კანონშემოქმედებითი საქმიანობა კონსტიტუციით განსაზღვრული მოთხოვნების დაცვით უნდა წარიმართოს.“</w:t>
            </w:r>
            <w:r w:rsidRPr="007F0F1B">
              <w:rPr>
                <w:rStyle w:val="a8"/>
                <w:rFonts w:ascii="Sylfaen" w:hAnsi="Sylfaen"/>
                <w:sz w:val="24"/>
                <w:szCs w:val="24"/>
              </w:rPr>
              <w:footnoteReference w:id="9"/>
            </w:r>
          </w:p>
          <w:p w14:paraId="42911A18"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განსახილველ შემთხვევაში „საჯარო სამსახურის შესახებ“ საქართველოს კანონში სადავო ცვლილებების მიღებისას დაირღვა კონსტიტუციით დადგენილი ფორმალური წესები. კერძოდ, სადავო ცვლილებები მიიღო პარლამენტმა, რომლის წევრთა უფლებამოსილებების ცნობა კონსტიტუციით დადგენილი პროცედურული წესების დარღვევით განხორციელდა.</w:t>
            </w:r>
          </w:p>
          <w:p w14:paraId="53A2E18F"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კერძოდ, საქართველოს კონსტიტუციის 38-ე მუხლი განსაზღვრავს ახალარჩეული</w:t>
            </w:r>
            <w:r w:rsidRPr="007F0F1B">
              <w:rPr>
                <w:rFonts w:ascii="Sylfaen" w:hAnsi="Sylfaen"/>
                <w:sz w:val="24"/>
                <w:szCs w:val="24"/>
              </w:rPr>
              <w:t xml:space="preserve"> </w:t>
            </w:r>
            <w:r w:rsidRPr="007F0F1B">
              <w:rPr>
                <w:rFonts w:ascii="Sylfaen" w:hAnsi="Sylfaen"/>
                <w:sz w:val="24"/>
                <w:szCs w:val="24"/>
                <w:lang w:val="ka-GE"/>
              </w:rPr>
              <w:t xml:space="preserve">პარლამენტის უფლებამოსილების წარმოშობის წესს, რომლის თანახმადაც „პარლამენტი სრულ უფლებამოსილებას იძენს პარლამენტის წევრთა </w:t>
            </w:r>
            <w:r w:rsidRPr="007F0F1B">
              <w:rPr>
                <w:rFonts w:ascii="Sylfaen" w:hAnsi="Sylfaen"/>
                <w:b/>
                <w:bCs/>
                <w:sz w:val="24"/>
                <w:szCs w:val="24"/>
                <w:lang w:val="ka-GE"/>
              </w:rPr>
              <w:t>ორი მესამედის უფლებამოსილების ცნობის</w:t>
            </w:r>
            <w:r w:rsidRPr="007F0F1B">
              <w:rPr>
                <w:rFonts w:ascii="Sylfaen" w:hAnsi="Sylfaen"/>
                <w:sz w:val="24"/>
                <w:szCs w:val="24"/>
                <w:lang w:val="ka-GE"/>
              </w:rPr>
              <w:t xml:space="preserve"> მომენტიდან. ამ მომენტიდან უფლებამოსილება უწყდება წინა მოწვევის პარლამენტს.“ კონსტიტუციის 45-ე მუხლის მე-2 პუნქტის თანახმად, „კანონი მიღებულად ითვლება, თუ მას მხარს დაუჭერს დამსწრეთა უმრავლესობა, მაგრამ არანაკლებ პარლამენტის სრული შემადგენლობის ერთი მესამედისა, თუ კონსტიტუციით არ არის განსაზღვრული კანონის მიღების სხვა წესი. ორგანული კანონი მიღებულად ითვლება, თუ მას მხარს დაუჭერს პარლამენტის სრული შემადგენლობის უმრავლესობა, თუ კონსტიტუციით არ არის განსაზღვრული ორგანული კანონის მიღების სხვა წესი.“</w:t>
            </w:r>
          </w:p>
          <w:p w14:paraId="2AB418CC"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თავის მხრივ, საქართველოს პარლამენტის რეგლამენტის 86-ე მუხლის მე-5 პუნქტის შესაბამისად, პარლამენტის წევრთა </w:t>
            </w:r>
            <w:r w:rsidRPr="007F0F1B">
              <w:rPr>
                <w:rFonts w:ascii="Sylfaen" w:hAnsi="Sylfaen"/>
                <w:b/>
                <w:bCs/>
                <w:sz w:val="24"/>
                <w:szCs w:val="24"/>
                <w:lang w:val="ka-GE"/>
              </w:rPr>
              <w:t>უფლებამოსილების ცნობის</w:t>
            </w:r>
            <w:r w:rsidRPr="007F0F1B">
              <w:rPr>
                <w:rFonts w:ascii="Sylfaen" w:hAnsi="Sylfaen"/>
                <w:sz w:val="24"/>
                <w:szCs w:val="24"/>
                <w:lang w:val="ka-GE"/>
              </w:rPr>
              <w:t xml:space="preserve"> თაობაზე პარლამენტის დადგენილებაში არ შეიტანება იმ პირის გვარი, რომლის პარლამენტის წევრად არჩევის კანონიერება </w:t>
            </w:r>
            <w:r w:rsidRPr="007F0F1B">
              <w:rPr>
                <w:rFonts w:ascii="Sylfaen" w:hAnsi="Sylfaen"/>
                <w:b/>
                <w:bCs/>
                <w:sz w:val="24"/>
                <w:szCs w:val="24"/>
                <w:lang w:val="ka-GE"/>
              </w:rPr>
              <w:t>გასაჩივრებულია საქართველოს საკონსტიტუციო სასამართლოში</w:t>
            </w:r>
            <w:r w:rsidRPr="007F0F1B">
              <w:rPr>
                <w:rFonts w:ascii="Sylfaen" w:hAnsi="Sylfaen"/>
                <w:sz w:val="24"/>
                <w:szCs w:val="24"/>
                <w:lang w:val="ka-GE"/>
              </w:rPr>
              <w:t xml:space="preserve"> ან საერთო სასამართლოში.</w:t>
            </w:r>
          </w:p>
          <w:p w14:paraId="5A280886"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პარლამენტის წევრთა უფლებამოსილება პარლამენტმა ცნო </w:t>
            </w:r>
            <w:r w:rsidRPr="007F0F1B">
              <w:rPr>
                <w:rFonts w:ascii="Sylfaen" w:hAnsi="Sylfaen"/>
                <w:sz w:val="24"/>
                <w:szCs w:val="24"/>
              </w:rPr>
              <w:t>2024</w:t>
            </w:r>
            <w:r w:rsidRPr="007F0F1B">
              <w:rPr>
                <w:rFonts w:ascii="Sylfaen" w:hAnsi="Sylfaen"/>
                <w:sz w:val="24"/>
                <w:szCs w:val="24"/>
                <w:lang w:val="ka-GE"/>
              </w:rPr>
              <w:t xml:space="preserve"> წლის 25 ნოემბერს, იმ პირობებში როდესაც საკონსტიტუციო სასამართლოში გასაჩივრებული იყო პარლამენტის სრული შემადგენლობის (150 წევრი) წევრად არჩევის კანონიერება</w:t>
            </w:r>
            <w:r w:rsidRPr="007F0F1B">
              <w:rPr>
                <w:rStyle w:val="a8"/>
                <w:rFonts w:ascii="Sylfaen" w:hAnsi="Sylfaen"/>
                <w:sz w:val="24"/>
                <w:szCs w:val="24"/>
              </w:rPr>
              <w:footnoteReference w:id="10"/>
            </w:r>
            <w:r w:rsidRPr="007F0F1B">
              <w:rPr>
                <w:rFonts w:ascii="Sylfaen" w:hAnsi="Sylfaen"/>
                <w:sz w:val="24"/>
                <w:szCs w:val="24"/>
                <w:lang w:val="ka-GE"/>
              </w:rPr>
              <w:t xml:space="preserve"> და საკონსტიტუციო სასამართლოს არ ჰქონდა მიღებული გადაწყვეტილება პარლამენტის წევრად არჩევის კანონიერების თაობაზე. აღნიშნული გადაწყვეტილება საკონსტიტუციო სასამართლომ 2024 წლის 29 ნოემბერს მიიღო.</w:t>
            </w:r>
            <w:r w:rsidRPr="007F0F1B">
              <w:rPr>
                <w:rStyle w:val="a8"/>
                <w:rFonts w:ascii="Sylfaen" w:hAnsi="Sylfaen"/>
                <w:sz w:val="24"/>
                <w:szCs w:val="24"/>
              </w:rPr>
              <w:footnoteReference w:id="11"/>
            </w:r>
            <w:r w:rsidRPr="007F0F1B">
              <w:rPr>
                <w:rFonts w:ascii="Sylfaen" w:hAnsi="Sylfaen"/>
                <w:sz w:val="24"/>
                <w:szCs w:val="24"/>
                <w:lang w:val="ka-GE"/>
              </w:rPr>
              <w:t xml:space="preserve"> </w:t>
            </w:r>
          </w:p>
          <w:p w14:paraId="4CDBE248"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lastRenderedPageBreak/>
              <w:t xml:space="preserve">აღნიშნულიდან გამომდინარე, პარლამენტმა დაარღვია კონსტიტუცია, როდესაც არ დაელოდა საკონსტიტუციო სასამართლოს გადაწყვეტილებას და საკონსტიტუციო სასამართლოს გადაწყვეტილების მიღებამდე, ცნო პარლამენტის წევრთა უფლებამოსილება. შესაბამისად, 2024 წლის 25 ნოემბრის გადაწყვეტილების საფუძველზე მოქმედი პარლამენტის მიერ მიღებული კანონი, ვერ ჩაითვლება კონსტიტუციის საფუძველზე წარმოშობილი უფლებამოსილების ფარგლებში მიღებულ გადაწყვეტილებად და უნდა გამოცხადდეს არაკონსტიტუციურად. </w:t>
            </w:r>
          </w:p>
          <w:p w14:paraId="3960F525" w14:textId="77777777" w:rsidR="00BA1248" w:rsidRDefault="00BA1248" w:rsidP="004457E6">
            <w:pPr>
              <w:jc w:val="both"/>
              <w:rPr>
                <w:rFonts w:ascii="Sylfaen" w:hAnsi="Sylfaen" w:cs="Sylfaen"/>
                <w:sz w:val="24"/>
                <w:szCs w:val="24"/>
                <w:lang w:val="ka-GE"/>
              </w:rPr>
            </w:pPr>
          </w:p>
          <w:p w14:paraId="73F9DAAA" w14:textId="77777777" w:rsidR="003038E1" w:rsidRDefault="003038E1" w:rsidP="004457E6">
            <w:pPr>
              <w:jc w:val="both"/>
              <w:rPr>
                <w:rFonts w:ascii="Sylfaen" w:hAnsi="Sylfaen" w:cs="Sylfaen"/>
                <w:sz w:val="24"/>
                <w:szCs w:val="24"/>
                <w:lang w:val="ka-GE"/>
              </w:rPr>
            </w:pPr>
          </w:p>
          <w:p w14:paraId="6814D13B" w14:textId="77777777" w:rsidR="003038E1" w:rsidRPr="002D69B4" w:rsidRDefault="003038E1" w:rsidP="004457E6">
            <w:pPr>
              <w:jc w:val="both"/>
              <w:rPr>
                <w:rFonts w:ascii="Sylfaen" w:hAnsi="Sylfaen" w:cs="Sylfaen"/>
                <w:sz w:val="24"/>
                <w:szCs w:val="24"/>
                <w:lang w:val="ka-GE"/>
              </w:rPr>
            </w:pPr>
          </w:p>
          <w:p w14:paraId="2B49CB26" w14:textId="77777777" w:rsidR="004457E6" w:rsidRPr="002D69B4" w:rsidRDefault="004457E6" w:rsidP="004457E6">
            <w:pPr>
              <w:jc w:val="both"/>
              <w:rPr>
                <w:rFonts w:ascii="Sylfaen" w:hAnsi="Sylfaen" w:cs="Sylfaen_PDF_Subset"/>
                <w:color w:val="222222"/>
                <w:sz w:val="24"/>
                <w:szCs w:val="24"/>
                <w:lang w:val="ka-GE"/>
              </w:rPr>
            </w:pPr>
          </w:p>
          <w:p w14:paraId="4903452C" w14:textId="6B937849" w:rsidR="004457E6" w:rsidRDefault="004457E6" w:rsidP="00DA5F6E">
            <w:pPr>
              <w:pStyle w:val="a5"/>
              <w:numPr>
                <w:ilvl w:val="0"/>
                <w:numId w:val="20"/>
              </w:numPr>
              <w:jc w:val="center"/>
              <w:rPr>
                <w:rFonts w:ascii="Sylfaen" w:hAnsi="Sylfaen"/>
                <w:b/>
                <w:bCs/>
                <w:sz w:val="24"/>
                <w:szCs w:val="24"/>
                <w:lang w:val="ka-GE"/>
              </w:rPr>
            </w:pPr>
            <w:r w:rsidRPr="003038E1">
              <w:rPr>
                <w:rFonts w:ascii="Sylfaen" w:hAnsi="Sylfaen"/>
                <w:b/>
                <w:bCs/>
                <w:sz w:val="24"/>
                <w:szCs w:val="24"/>
                <w:lang w:val="ka-GE"/>
              </w:rPr>
              <w:t>„პერსონალური შემადგენლობის“ როგორც პარტიის აკრძალვის დამოუკიდებელი საფუძვლის კონსტიტუციურობა</w:t>
            </w:r>
          </w:p>
          <w:p w14:paraId="1610C39B" w14:textId="77777777" w:rsidR="00AF4714" w:rsidRDefault="00AF4714" w:rsidP="004457E6">
            <w:pPr>
              <w:jc w:val="both"/>
              <w:rPr>
                <w:rFonts w:ascii="Sylfaen" w:hAnsi="Sylfaen"/>
                <w:sz w:val="24"/>
                <w:szCs w:val="24"/>
                <w:lang w:val="ka-GE"/>
              </w:rPr>
            </w:pPr>
          </w:p>
          <w:p w14:paraId="1D81970E" w14:textId="2A2A22DF" w:rsidR="004457E6" w:rsidRPr="00BF7E2A" w:rsidRDefault="00AF4714" w:rsidP="004457E6">
            <w:pPr>
              <w:jc w:val="both"/>
              <w:rPr>
                <w:rFonts w:ascii="Sylfaen" w:hAnsi="Sylfaen"/>
                <w:b/>
                <w:bCs/>
                <w:sz w:val="24"/>
                <w:szCs w:val="24"/>
                <w:lang w:val="ka-GE"/>
              </w:rPr>
            </w:pPr>
            <w:r>
              <w:rPr>
                <w:rFonts w:ascii="Sylfaen" w:hAnsi="Sylfaen"/>
                <w:sz w:val="24"/>
                <w:szCs w:val="24"/>
                <w:lang w:val="ka-GE"/>
              </w:rPr>
              <w:t xml:space="preserve"> მითითებული ფორმალურ-პროცედურული კონსტიტუციურობის გარდა,  სადავო ნორმები არაკონსტიტუციური მატერიალურ სამართლებრივი შინაარსისა და მნიშვნელობების გამო. უფრო კერძოდ, კი </w:t>
            </w:r>
            <w:r w:rsidR="004457E6">
              <w:rPr>
                <w:rFonts w:ascii="Sylfaen" w:hAnsi="Sylfaen"/>
                <w:sz w:val="24"/>
                <w:szCs w:val="24"/>
                <w:lang w:val="ka-GE"/>
              </w:rPr>
              <w:t>როგორც</w:t>
            </w:r>
            <w:r>
              <w:rPr>
                <w:rFonts w:ascii="Sylfaen" w:hAnsi="Sylfaen"/>
                <w:sz w:val="24"/>
                <w:szCs w:val="24"/>
                <w:lang w:val="ka-GE"/>
              </w:rPr>
              <w:t xml:space="preserve"> უკვე ზემოთ </w:t>
            </w:r>
            <w:r w:rsidR="004457E6">
              <w:rPr>
                <w:rFonts w:ascii="Sylfaen" w:hAnsi="Sylfaen"/>
                <w:sz w:val="24"/>
                <w:szCs w:val="24"/>
                <w:lang w:val="ka-GE"/>
              </w:rPr>
              <w:t xml:space="preserve"> აღინიშნა, „მოქალაქეთა პოლიტიკური გაერთიანების შესახებ“ ორგანული კანონის 36-ე მუხლის მე-2 პუნქტი პოლიტიკური პარტიის გამარტივებული წესით აკრძალვის შესაძლებლობას ითვალისწინებს, როდესაც მისი პერსონალური შემადგენლობა, აკრძალული პარტიის შემადგენლობის იდენტურია. ზემოთ დავასაბუთეთ, რომ 2025 წლის ოქტომბერში განხორციელებული ცვლილებების საფუძველზე, პოლიტიკური პარტიის აკრძალვასთან ერთად, საკონსტიტუციო სასამართლომ, „საქართველოს საკონსტიტუციო სასამართლოს შესახებ“ ორგანული კანონის 23-ე მუხლის მე-3 პუნქტის „ბ“ ქვეპუნქტის საფუძველზე, ამ პარტიასთან დაკავშირებულ პირებს შესაძლებელია ასევე აუკრძალოს პარტიული საქმიანობა.</w:t>
            </w:r>
          </w:p>
          <w:p w14:paraId="0F8CC769" w14:textId="77777777" w:rsidR="004457E6" w:rsidRDefault="004457E6" w:rsidP="004457E6">
            <w:pPr>
              <w:jc w:val="both"/>
              <w:rPr>
                <w:rFonts w:ascii="Sylfaen" w:eastAsia="Sylfaen_PDF_Subset" w:hAnsi="Sylfaen" w:cs="Sylfaen_PDF_Subset"/>
                <w:color w:val="222222"/>
                <w:sz w:val="24"/>
                <w:szCs w:val="24"/>
                <w:lang w:val="ka-GE"/>
              </w:rPr>
            </w:pPr>
            <w:r>
              <w:rPr>
                <w:rFonts w:ascii="Sylfaen" w:hAnsi="Sylfaen"/>
                <w:sz w:val="24"/>
                <w:szCs w:val="24"/>
                <w:lang w:val="ka-GE"/>
              </w:rPr>
              <w:t>მეტიც, „მოქალაქეთა პოლიტიკური გაერთიანებების შესახებ“ ორგანული კანონის 21</w:t>
            </w:r>
            <w:r>
              <w:rPr>
                <w:rFonts w:ascii="Sylfaen" w:hAnsi="Sylfaen"/>
                <w:sz w:val="24"/>
                <w:szCs w:val="24"/>
                <w:vertAlign w:val="superscript"/>
                <w:lang w:val="ka-GE"/>
              </w:rPr>
              <w:t xml:space="preserve">1 </w:t>
            </w:r>
            <w:r>
              <w:rPr>
                <w:rFonts w:ascii="Sylfaen" w:hAnsi="Sylfaen"/>
                <w:sz w:val="24"/>
                <w:szCs w:val="24"/>
                <w:lang w:val="ka-GE"/>
              </w:rPr>
              <w:t xml:space="preserve">მუხლის თანახმად, </w:t>
            </w:r>
            <w:r w:rsidRPr="00DF3CAE">
              <w:rPr>
                <w:rFonts w:ascii="Sylfaen" w:eastAsia="Sylfaen_PDF_Subset" w:hAnsi="Sylfaen" w:cs="Sylfaen_PDF_Subset"/>
                <w:color w:val="222222"/>
                <w:sz w:val="24"/>
                <w:szCs w:val="24"/>
                <w:lang w:val="ka-GE"/>
              </w:rPr>
              <w:t>დაუშვებელია, პარტია შექმნას იმ პირმა, რომლის მიმართაც საქართველოს საკონსტიტუციო სასამართლომ</w:t>
            </w:r>
            <w:r>
              <w:rPr>
                <w:rFonts w:ascii="Sylfaen" w:eastAsia="Sylfaen_PDF_Subset" w:hAnsi="Sylfaen" w:cs="Sylfaen_PDF_Subset"/>
                <w:color w:val="222222"/>
                <w:sz w:val="24"/>
                <w:szCs w:val="24"/>
                <w:lang w:val="ka-GE"/>
              </w:rPr>
              <w:t xml:space="preserve"> </w:t>
            </w:r>
            <w:r w:rsidRPr="00DF3CAE">
              <w:rPr>
                <w:rFonts w:ascii="Sylfaen" w:eastAsia="Sylfaen_PDF_Subset" w:hAnsi="Sylfaen" w:cs="Sylfaen_PDF_Subset"/>
                <w:color w:val="222222"/>
                <w:sz w:val="24"/>
                <w:szCs w:val="24"/>
                <w:lang w:val="ka-GE"/>
              </w:rPr>
              <w:t>„საქართველოს საკონსტიტუციო სასამართლოს შესახებ“ საქართველოს ორგანული კანონის 23-ე მუხლის</w:t>
            </w:r>
            <w:r>
              <w:rPr>
                <w:rFonts w:ascii="Sylfaen" w:eastAsia="Sylfaen_PDF_Subset" w:hAnsi="Sylfaen" w:cs="Sylfaen_PDF_Subset"/>
                <w:color w:val="222222"/>
                <w:sz w:val="24"/>
                <w:szCs w:val="24"/>
                <w:lang w:val="ka-GE"/>
              </w:rPr>
              <w:t xml:space="preserve"> </w:t>
            </w:r>
            <w:r w:rsidRPr="00DF3CAE">
              <w:rPr>
                <w:rFonts w:ascii="Sylfaen" w:eastAsia="Sylfaen_PDF_Subset" w:hAnsi="Sylfaen" w:cs="Sylfaen_PDF_Subset"/>
                <w:color w:val="222222"/>
                <w:sz w:val="24"/>
                <w:szCs w:val="24"/>
                <w:lang w:val="ka-GE"/>
              </w:rPr>
              <w:t>მე-3 პუნქტის „ბ“ ქვეპუნქტით გათვალისწინებული გადაწყვეტილება</w:t>
            </w:r>
            <w:r>
              <w:rPr>
                <w:rFonts w:ascii="Sylfaen" w:eastAsia="Sylfaen_PDF_Subset" w:hAnsi="Sylfaen" w:cs="Sylfaen_PDF_Subset"/>
                <w:color w:val="222222"/>
                <w:sz w:val="24"/>
                <w:szCs w:val="24"/>
                <w:lang w:val="ka-GE"/>
              </w:rPr>
              <w:t xml:space="preserve"> მიიღო</w:t>
            </w:r>
            <w:r w:rsidRPr="00DF3CAE">
              <w:rPr>
                <w:rFonts w:ascii="Sylfaen" w:eastAsia="Sylfaen_PDF_Subset" w:hAnsi="Sylfaen" w:cs="Sylfaen_PDF_Subset"/>
                <w:color w:val="222222"/>
                <w:sz w:val="24"/>
                <w:szCs w:val="24"/>
                <w:lang w:val="ka-GE"/>
              </w:rPr>
              <w:t>. ასევე დაუშვებელია, ეს პირი იყოს</w:t>
            </w:r>
            <w:r>
              <w:rPr>
                <w:rFonts w:ascii="Sylfaen" w:eastAsia="Sylfaen_PDF_Subset" w:hAnsi="Sylfaen" w:cs="Sylfaen_PDF_Subset"/>
                <w:color w:val="222222"/>
                <w:sz w:val="24"/>
                <w:szCs w:val="24"/>
                <w:lang w:val="ka-GE"/>
              </w:rPr>
              <w:t xml:space="preserve"> </w:t>
            </w:r>
            <w:r w:rsidRPr="00DF3CAE">
              <w:rPr>
                <w:rFonts w:ascii="Sylfaen" w:eastAsia="Sylfaen_PDF_Subset" w:hAnsi="Sylfaen" w:cs="Sylfaen_PDF_Subset"/>
                <w:color w:val="222222"/>
                <w:sz w:val="24"/>
                <w:szCs w:val="24"/>
                <w:lang w:val="ka-GE"/>
              </w:rPr>
              <w:t>პარტიის წევრი ან პარტიის ორგანოს წევრი ან/და მას პარტიაში პარტიული თანამდებობა ეკავოს.</w:t>
            </w:r>
          </w:p>
          <w:p w14:paraId="26CABA06" w14:textId="77777777" w:rsidR="004457E6" w:rsidRDefault="004457E6" w:rsidP="004457E6">
            <w:pPr>
              <w:jc w:val="both"/>
              <w:rPr>
                <w:rFonts w:ascii="Sylfaen" w:hAnsi="Sylfaen"/>
                <w:sz w:val="24"/>
                <w:szCs w:val="24"/>
                <w:lang w:val="ka-GE"/>
              </w:rPr>
            </w:pPr>
            <w:r>
              <w:rPr>
                <w:rFonts w:ascii="Sylfaen" w:eastAsia="Sylfaen_PDF_Subset" w:hAnsi="Sylfaen" w:cs="Sylfaen_PDF_Subset"/>
                <w:color w:val="222222"/>
                <w:sz w:val="24"/>
                <w:szCs w:val="24"/>
                <w:lang w:val="ka-GE"/>
              </w:rPr>
              <w:t>ამგვარად, როდესაც საკონსტიტუციო სასამართლო გამარტივებული წესით განიხილავს პარტიის აკრძალვას მისი პერსონალური შემადგენლობის გამო, ამ შემადგენლობაში ვერ მოვიაზრებთ ზემოაღნიშნული 21</w:t>
            </w:r>
            <w:r>
              <w:rPr>
                <w:rFonts w:ascii="Sylfaen" w:eastAsia="Sylfaen_PDF_Subset" w:hAnsi="Sylfaen" w:cs="Sylfaen_PDF_Subset"/>
                <w:color w:val="222222"/>
                <w:sz w:val="24"/>
                <w:szCs w:val="24"/>
                <w:vertAlign w:val="superscript"/>
                <w:lang w:val="ka-GE"/>
              </w:rPr>
              <w:t>1</w:t>
            </w:r>
            <w:r>
              <w:rPr>
                <w:rFonts w:ascii="Sylfaen" w:hAnsi="Sylfaen"/>
                <w:sz w:val="24"/>
                <w:szCs w:val="24"/>
                <w:lang w:val="ka-GE"/>
              </w:rPr>
              <w:t xml:space="preserve"> მუხლით გათვალისწინებულ ფიზიკურ პირებს. მაშასადამე, პერსონალურ შემადგენლობაში უნდა ვიგულისხმოთ ისეთი პირები, რომლებსაც შესაბამისი უფლება არ აქვთ ჩამორთმეული. ასეთ პირობებში, შესაბამისი პარტიის აკრძალვის ერთადერთ, დამოუკიდებელ საფუძვლად, მხოლოდ აკრძალული პარტიის წევრთა არსებობა ხდება. ამგვარად, სადავო ნორმა ქმნის პარტიის აკრძალვის დამოუკიდებელ საფუძველს - მისი აკრძალვა პერსონალური შემადგენლობის გამო. აღნიშნული კი, წინააღმდეგობაში მოდის საქართველოს კონსტიტუციის 23-ე მუხლის მე-3 პუნქტთან, რომელიც, თავის მხრივ, პარტიათა აკრძალვის ამომწურავ საფუძვლებს განსაზღვრავს.</w:t>
            </w:r>
          </w:p>
          <w:p w14:paraId="4A4F3878" w14:textId="77777777" w:rsidR="004457E6" w:rsidRDefault="004457E6" w:rsidP="004457E6">
            <w:pPr>
              <w:jc w:val="both"/>
              <w:rPr>
                <w:rFonts w:ascii="Sylfaen" w:hAnsi="Sylfaen"/>
                <w:sz w:val="24"/>
                <w:szCs w:val="24"/>
              </w:rPr>
            </w:pP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საკონსტიტუციო</w:t>
            </w:r>
            <w:proofErr w:type="spellEnd"/>
            <w:r w:rsidRPr="002D69B4">
              <w:rPr>
                <w:rFonts w:ascii="Sylfaen" w:hAnsi="Sylfaen"/>
                <w:sz w:val="24"/>
                <w:szCs w:val="24"/>
              </w:rPr>
              <w:t xml:space="preserve"> </w:t>
            </w:r>
            <w:proofErr w:type="spellStart"/>
            <w:r w:rsidRPr="002D69B4">
              <w:rPr>
                <w:rFonts w:ascii="Sylfaen" w:hAnsi="Sylfaen"/>
                <w:sz w:val="24"/>
                <w:szCs w:val="24"/>
              </w:rPr>
              <w:t>სასამართლოს</w:t>
            </w:r>
            <w:proofErr w:type="spellEnd"/>
            <w:r w:rsidRPr="002D69B4">
              <w:rPr>
                <w:rFonts w:ascii="Sylfaen" w:hAnsi="Sylfaen"/>
                <w:sz w:val="24"/>
                <w:szCs w:val="24"/>
              </w:rPr>
              <w:t xml:space="preserve"> </w:t>
            </w:r>
            <w:proofErr w:type="spellStart"/>
            <w:r w:rsidRPr="002D69B4">
              <w:rPr>
                <w:rFonts w:ascii="Sylfaen" w:hAnsi="Sylfaen"/>
                <w:sz w:val="24"/>
                <w:szCs w:val="24"/>
              </w:rPr>
              <w:t>პრაქტიკით</w:t>
            </w:r>
            <w:proofErr w:type="spellEnd"/>
            <w:r w:rsidRPr="002D69B4">
              <w:rPr>
                <w:rFonts w:ascii="Sylfaen" w:hAnsi="Sylfaen"/>
                <w:sz w:val="24"/>
                <w:szCs w:val="24"/>
              </w:rPr>
              <w:t xml:space="preserve"> (</w:t>
            </w:r>
            <w:proofErr w:type="spellStart"/>
            <w:r w:rsidRPr="002D69B4">
              <w:rPr>
                <w:rFonts w:ascii="Sylfaen" w:hAnsi="Sylfaen"/>
                <w:sz w:val="24"/>
                <w:szCs w:val="24"/>
              </w:rPr>
              <w:t>საქმეზე</w:t>
            </w:r>
            <w:proofErr w:type="spellEnd"/>
            <w:r w:rsidRPr="002D69B4">
              <w:rPr>
                <w:rFonts w:ascii="Sylfaen" w:hAnsi="Sylfaen"/>
                <w:sz w:val="24"/>
                <w:szCs w:val="24"/>
              </w:rPr>
              <w:t xml:space="preserve"> </w:t>
            </w:r>
            <w:proofErr w:type="spellStart"/>
            <w:r w:rsidRPr="002D69B4">
              <w:rPr>
                <w:rFonts w:ascii="Sylfaen" w:hAnsi="Sylfaen"/>
                <w:sz w:val="24"/>
                <w:szCs w:val="24"/>
              </w:rPr>
              <w:t>გიორგი</w:t>
            </w:r>
            <w:proofErr w:type="spellEnd"/>
            <w:r w:rsidRPr="002D69B4">
              <w:rPr>
                <w:rFonts w:ascii="Sylfaen" w:hAnsi="Sylfaen"/>
                <w:sz w:val="24"/>
                <w:szCs w:val="24"/>
              </w:rPr>
              <w:t xml:space="preserve"> </w:t>
            </w:r>
            <w:proofErr w:type="spellStart"/>
            <w:r w:rsidRPr="002D69B4">
              <w:rPr>
                <w:rFonts w:ascii="Sylfaen" w:hAnsi="Sylfaen"/>
                <w:sz w:val="24"/>
                <w:szCs w:val="24"/>
              </w:rPr>
              <w:t>ლაბაძე</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პარლამენტის</w:t>
            </w:r>
            <w:proofErr w:type="spellEnd"/>
            <w:r w:rsidRPr="002D69B4">
              <w:rPr>
                <w:rFonts w:ascii="Sylfaen" w:hAnsi="Sylfaen"/>
                <w:sz w:val="24"/>
                <w:szCs w:val="24"/>
              </w:rPr>
              <w:t xml:space="preserve"> </w:t>
            </w:r>
            <w:proofErr w:type="spellStart"/>
            <w:r w:rsidRPr="002D69B4">
              <w:rPr>
                <w:rFonts w:ascii="Sylfaen" w:hAnsi="Sylfaen"/>
                <w:sz w:val="24"/>
                <w:szCs w:val="24"/>
              </w:rPr>
              <w:t>წინააღმდეგ</w:t>
            </w:r>
            <w:proofErr w:type="spellEnd"/>
            <w:r w:rsidRPr="002D69B4">
              <w:rPr>
                <w:rFonts w:ascii="Sylfaen" w:hAnsi="Sylfaen"/>
                <w:sz w:val="24"/>
                <w:szCs w:val="24"/>
              </w:rPr>
              <w:t xml:space="preserve">”) </w:t>
            </w:r>
            <w:proofErr w:type="spellStart"/>
            <w:r w:rsidRPr="002D69B4">
              <w:rPr>
                <w:rFonts w:ascii="Sylfaen" w:hAnsi="Sylfaen"/>
                <w:sz w:val="24"/>
                <w:szCs w:val="24"/>
              </w:rPr>
              <w:t>დადგენილია</w:t>
            </w:r>
            <w:proofErr w:type="spellEnd"/>
            <w:r w:rsidRPr="002D69B4">
              <w:rPr>
                <w:rFonts w:ascii="Sylfaen" w:hAnsi="Sylfaen"/>
                <w:sz w:val="24"/>
                <w:szCs w:val="24"/>
              </w:rPr>
              <w:t xml:space="preserve">, </w:t>
            </w:r>
            <w:proofErr w:type="spellStart"/>
            <w:r w:rsidRPr="002D69B4">
              <w:rPr>
                <w:rFonts w:ascii="Sylfaen" w:hAnsi="Sylfaen"/>
                <w:sz w:val="24"/>
                <w:szCs w:val="24"/>
              </w:rPr>
              <w:t>რომ</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კონსტიტუციის</w:t>
            </w:r>
            <w:proofErr w:type="spellEnd"/>
            <w:r w:rsidRPr="002D69B4">
              <w:rPr>
                <w:rFonts w:ascii="Sylfaen" w:hAnsi="Sylfaen"/>
                <w:sz w:val="24"/>
                <w:szCs w:val="24"/>
              </w:rPr>
              <w:t xml:space="preserve"> 23-</w:t>
            </w:r>
            <w:r w:rsidRPr="002D69B4">
              <w:rPr>
                <w:rFonts w:ascii="Sylfaen" w:hAnsi="Sylfaen"/>
                <w:sz w:val="24"/>
                <w:szCs w:val="24"/>
              </w:rPr>
              <w:lastRenderedPageBreak/>
              <w:t xml:space="preserve">ე </w:t>
            </w:r>
            <w:proofErr w:type="spellStart"/>
            <w:r w:rsidRPr="002D69B4">
              <w:rPr>
                <w:rFonts w:ascii="Sylfaen" w:hAnsi="Sylfaen"/>
                <w:sz w:val="24"/>
                <w:szCs w:val="24"/>
              </w:rPr>
              <w:t>მუხლის</w:t>
            </w:r>
            <w:proofErr w:type="spellEnd"/>
            <w:r w:rsidRPr="002D69B4">
              <w:rPr>
                <w:rFonts w:ascii="Sylfaen" w:hAnsi="Sylfaen"/>
                <w:sz w:val="24"/>
                <w:szCs w:val="24"/>
              </w:rPr>
              <w:t xml:space="preserve"> მე-3 </w:t>
            </w:r>
            <w:proofErr w:type="spellStart"/>
            <w:r w:rsidRPr="002D69B4">
              <w:rPr>
                <w:rFonts w:ascii="Sylfaen" w:hAnsi="Sylfaen"/>
                <w:sz w:val="24"/>
                <w:szCs w:val="24"/>
              </w:rPr>
              <w:t>და</w:t>
            </w:r>
            <w:proofErr w:type="spellEnd"/>
            <w:r w:rsidRPr="002D69B4">
              <w:rPr>
                <w:rFonts w:ascii="Sylfaen" w:hAnsi="Sylfaen"/>
                <w:sz w:val="24"/>
                <w:szCs w:val="24"/>
              </w:rPr>
              <w:t xml:space="preserve"> მე-4 </w:t>
            </w:r>
            <w:proofErr w:type="spellStart"/>
            <w:r w:rsidRPr="002D69B4">
              <w:rPr>
                <w:rFonts w:ascii="Sylfaen" w:hAnsi="Sylfaen"/>
                <w:sz w:val="24"/>
                <w:szCs w:val="24"/>
              </w:rPr>
              <w:t>პუნქტები</w:t>
            </w:r>
            <w:proofErr w:type="spellEnd"/>
            <w:r w:rsidRPr="002D69B4">
              <w:rPr>
                <w:rFonts w:ascii="Sylfaen" w:hAnsi="Sylfaen"/>
                <w:sz w:val="24"/>
                <w:szCs w:val="24"/>
              </w:rPr>
              <w:t xml:space="preserve"> </w:t>
            </w:r>
            <w:proofErr w:type="spellStart"/>
            <w:r w:rsidRPr="002D69B4">
              <w:rPr>
                <w:rFonts w:ascii="Sylfaen" w:hAnsi="Sylfaen"/>
                <w:sz w:val="24"/>
                <w:szCs w:val="24"/>
              </w:rPr>
              <w:t>განსაზღვრავს</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w:t>
            </w:r>
            <w:proofErr w:type="spellEnd"/>
            <w:r w:rsidRPr="002D69B4">
              <w:rPr>
                <w:rFonts w:ascii="Sylfaen" w:hAnsi="Sylfaen"/>
                <w:sz w:val="24"/>
                <w:szCs w:val="24"/>
              </w:rPr>
              <w:t xml:space="preserve"> </w:t>
            </w:r>
            <w:proofErr w:type="spellStart"/>
            <w:r w:rsidRPr="002D69B4">
              <w:rPr>
                <w:rFonts w:ascii="Sylfaen" w:hAnsi="Sylfaen"/>
                <w:sz w:val="24"/>
                <w:szCs w:val="24"/>
              </w:rPr>
              <w:t>პარტიათა</w:t>
            </w:r>
            <w:proofErr w:type="spellEnd"/>
            <w:r w:rsidRPr="002D69B4">
              <w:rPr>
                <w:rFonts w:ascii="Sylfaen" w:hAnsi="Sylfaen"/>
                <w:sz w:val="24"/>
                <w:szCs w:val="24"/>
              </w:rPr>
              <w:t xml:space="preserve"> </w:t>
            </w:r>
            <w:proofErr w:type="spellStart"/>
            <w:r w:rsidRPr="002D69B4">
              <w:rPr>
                <w:rFonts w:ascii="Sylfaen" w:hAnsi="Sylfaen"/>
                <w:sz w:val="24"/>
                <w:szCs w:val="24"/>
              </w:rPr>
              <w:t>საქმიანობის</w:t>
            </w:r>
            <w:proofErr w:type="spellEnd"/>
            <w:r w:rsidRPr="002D69B4">
              <w:rPr>
                <w:rFonts w:ascii="Sylfaen" w:hAnsi="Sylfaen"/>
                <w:sz w:val="24"/>
                <w:szCs w:val="24"/>
              </w:rPr>
              <w:t xml:space="preserve"> </w:t>
            </w:r>
            <w:proofErr w:type="spellStart"/>
            <w:r w:rsidRPr="002D69B4">
              <w:rPr>
                <w:rFonts w:ascii="Sylfaen" w:hAnsi="Sylfaen"/>
                <w:sz w:val="24"/>
                <w:szCs w:val="24"/>
              </w:rPr>
              <w:t>შინაარსობრივი</w:t>
            </w:r>
            <w:proofErr w:type="spellEnd"/>
            <w:r w:rsidRPr="002D69B4">
              <w:rPr>
                <w:rFonts w:ascii="Sylfaen" w:hAnsi="Sylfaen"/>
                <w:sz w:val="24"/>
                <w:szCs w:val="24"/>
              </w:rPr>
              <w:t xml:space="preserve"> </w:t>
            </w:r>
            <w:proofErr w:type="spellStart"/>
            <w:r w:rsidRPr="002D69B4">
              <w:rPr>
                <w:rFonts w:ascii="Sylfaen" w:hAnsi="Sylfaen"/>
                <w:sz w:val="24"/>
                <w:szCs w:val="24"/>
              </w:rPr>
              <w:t>რეგულირების</w:t>
            </w:r>
            <w:proofErr w:type="spellEnd"/>
            <w:r w:rsidRPr="002D69B4">
              <w:rPr>
                <w:rFonts w:ascii="Sylfaen" w:hAnsi="Sylfaen"/>
                <w:sz w:val="24"/>
                <w:szCs w:val="24"/>
              </w:rPr>
              <w:t xml:space="preserve"> </w:t>
            </w:r>
            <w:proofErr w:type="spellStart"/>
            <w:r w:rsidRPr="002D69B4">
              <w:rPr>
                <w:rFonts w:ascii="Sylfaen" w:hAnsi="Sylfaen"/>
                <w:sz w:val="24"/>
                <w:szCs w:val="24"/>
              </w:rPr>
              <w:t>კონკრეტულ</w:t>
            </w:r>
            <w:proofErr w:type="spellEnd"/>
            <w:r w:rsidRPr="002D69B4">
              <w:rPr>
                <w:rFonts w:ascii="Sylfaen" w:hAnsi="Sylfaen"/>
                <w:sz w:val="24"/>
                <w:szCs w:val="24"/>
              </w:rPr>
              <w:t xml:space="preserve"> </w:t>
            </w:r>
            <w:proofErr w:type="spellStart"/>
            <w:r w:rsidRPr="002D69B4">
              <w:rPr>
                <w:rFonts w:ascii="Sylfaen" w:hAnsi="Sylfaen"/>
                <w:sz w:val="24"/>
                <w:szCs w:val="24"/>
              </w:rPr>
              <w:t>ფარგლებს</w:t>
            </w:r>
            <w:proofErr w:type="spellEnd"/>
            <w:r w:rsidRPr="002D69B4">
              <w:rPr>
                <w:rFonts w:ascii="Sylfaen" w:hAnsi="Sylfaen"/>
                <w:sz w:val="24"/>
                <w:szCs w:val="24"/>
              </w:rPr>
              <w:t xml:space="preserve">, </w:t>
            </w:r>
            <w:proofErr w:type="spellStart"/>
            <w:r w:rsidRPr="002D69B4">
              <w:rPr>
                <w:rFonts w:ascii="Sylfaen" w:hAnsi="Sylfaen"/>
                <w:sz w:val="24"/>
                <w:szCs w:val="24"/>
              </w:rPr>
              <w:t>რომელთა</w:t>
            </w:r>
            <w:proofErr w:type="spellEnd"/>
            <w:r w:rsidRPr="002D69B4">
              <w:rPr>
                <w:rFonts w:ascii="Sylfaen" w:hAnsi="Sylfaen"/>
                <w:sz w:val="24"/>
                <w:szCs w:val="24"/>
              </w:rPr>
              <w:t xml:space="preserve"> </w:t>
            </w:r>
            <w:proofErr w:type="spellStart"/>
            <w:r w:rsidRPr="002D69B4">
              <w:rPr>
                <w:rFonts w:ascii="Sylfaen" w:hAnsi="Sylfaen"/>
                <w:sz w:val="24"/>
                <w:szCs w:val="24"/>
              </w:rPr>
              <w:t>მიხედვითაც</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პოლიტიკური</w:t>
            </w:r>
            <w:proofErr w:type="spellEnd"/>
            <w:r w:rsidRPr="002D69B4">
              <w:rPr>
                <w:rFonts w:ascii="Sylfaen" w:hAnsi="Sylfaen"/>
                <w:sz w:val="24"/>
                <w:szCs w:val="24"/>
              </w:rPr>
              <w:t xml:space="preserve"> </w:t>
            </w:r>
            <w:proofErr w:type="spellStart"/>
            <w:r w:rsidRPr="002D69B4">
              <w:rPr>
                <w:rFonts w:ascii="Sylfaen" w:hAnsi="Sylfaen"/>
                <w:sz w:val="24"/>
                <w:szCs w:val="24"/>
              </w:rPr>
              <w:t>გაერთიანების</w:t>
            </w:r>
            <w:proofErr w:type="spellEnd"/>
            <w:r w:rsidRPr="002D69B4">
              <w:rPr>
                <w:rFonts w:ascii="Sylfaen" w:hAnsi="Sylfaen"/>
                <w:sz w:val="24"/>
                <w:szCs w:val="24"/>
              </w:rPr>
              <w:t xml:space="preserve"> </w:t>
            </w:r>
            <w:proofErr w:type="spellStart"/>
            <w:r w:rsidRPr="002D69B4">
              <w:rPr>
                <w:rFonts w:ascii="Sylfaen" w:hAnsi="Sylfaen"/>
                <w:sz w:val="24"/>
                <w:szCs w:val="24"/>
              </w:rPr>
              <w:t>საქმიანობის</w:t>
            </w:r>
            <w:proofErr w:type="spellEnd"/>
            <w:r w:rsidRPr="002D69B4">
              <w:rPr>
                <w:rFonts w:ascii="Sylfaen" w:hAnsi="Sylfaen"/>
                <w:sz w:val="24"/>
                <w:szCs w:val="24"/>
              </w:rPr>
              <w:t xml:space="preserve"> </w:t>
            </w:r>
            <w:proofErr w:type="spellStart"/>
            <w:r w:rsidRPr="002D69B4">
              <w:rPr>
                <w:rFonts w:ascii="Sylfaen" w:hAnsi="Sylfaen"/>
                <w:sz w:val="24"/>
                <w:szCs w:val="24"/>
              </w:rPr>
              <w:t>აკრძალვა</w:t>
            </w:r>
            <w:proofErr w:type="spellEnd"/>
            <w:r w:rsidRPr="002D69B4">
              <w:rPr>
                <w:rFonts w:ascii="Sylfaen" w:hAnsi="Sylfaen"/>
                <w:sz w:val="24"/>
                <w:szCs w:val="24"/>
              </w:rPr>
              <w:t xml:space="preserve"> </w:t>
            </w:r>
            <w:proofErr w:type="spellStart"/>
            <w:r w:rsidRPr="002D69B4">
              <w:rPr>
                <w:rFonts w:ascii="Sylfaen" w:hAnsi="Sylfaen"/>
                <w:sz w:val="24"/>
                <w:szCs w:val="24"/>
              </w:rPr>
              <w:t>დასაშვებია</w:t>
            </w:r>
            <w:proofErr w:type="spellEnd"/>
            <w:r w:rsidRPr="002D69B4">
              <w:rPr>
                <w:rFonts w:ascii="Sylfaen" w:hAnsi="Sylfaen"/>
                <w:sz w:val="24"/>
                <w:szCs w:val="24"/>
              </w:rPr>
              <w:t xml:space="preserve"> </w:t>
            </w:r>
            <w:proofErr w:type="spellStart"/>
            <w:r w:rsidRPr="002D69B4">
              <w:rPr>
                <w:rFonts w:ascii="Sylfaen" w:hAnsi="Sylfaen"/>
                <w:sz w:val="24"/>
                <w:szCs w:val="24"/>
              </w:rPr>
              <w:t>მხოლოდ</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საკონსტიტუციო</w:t>
            </w:r>
            <w:proofErr w:type="spellEnd"/>
            <w:r w:rsidRPr="002D69B4">
              <w:rPr>
                <w:rFonts w:ascii="Sylfaen" w:hAnsi="Sylfaen"/>
                <w:sz w:val="24"/>
                <w:szCs w:val="24"/>
              </w:rPr>
              <w:t xml:space="preserve"> </w:t>
            </w:r>
            <w:proofErr w:type="spellStart"/>
            <w:r w:rsidRPr="002D69B4">
              <w:rPr>
                <w:rFonts w:ascii="Sylfaen" w:hAnsi="Sylfaen"/>
                <w:sz w:val="24"/>
                <w:szCs w:val="24"/>
              </w:rPr>
              <w:t>სასამართლოს</w:t>
            </w:r>
            <w:proofErr w:type="spellEnd"/>
            <w:r w:rsidRPr="002D69B4">
              <w:rPr>
                <w:rFonts w:ascii="Sylfaen" w:hAnsi="Sylfaen"/>
                <w:sz w:val="24"/>
                <w:szCs w:val="24"/>
              </w:rPr>
              <w:t xml:space="preserve"> </w:t>
            </w:r>
            <w:proofErr w:type="spellStart"/>
            <w:r w:rsidRPr="002D69B4">
              <w:rPr>
                <w:rFonts w:ascii="Sylfaen" w:hAnsi="Sylfaen"/>
                <w:sz w:val="24"/>
                <w:szCs w:val="24"/>
              </w:rPr>
              <w:t>გადაწყვეტილების</w:t>
            </w:r>
            <w:proofErr w:type="spellEnd"/>
            <w:r w:rsidRPr="002D69B4">
              <w:rPr>
                <w:rFonts w:ascii="Sylfaen" w:hAnsi="Sylfaen"/>
                <w:sz w:val="24"/>
                <w:szCs w:val="24"/>
              </w:rPr>
              <w:t xml:space="preserve"> </w:t>
            </w:r>
            <w:proofErr w:type="spellStart"/>
            <w:r w:rsidRPr="002D69B4">
              <w:rPr>
                <w:rFonts w:ascii="Sylfaen" w:hAnsi="Sylfaen"/>
                <w:sz w:val="24"/>
                <w:szCs w:val="24"/>
              </w:rPr>
              <w:t>საფუძველზე</w:t>
            </w:r>
            <w:proofErr w:type="spellEnd"/>
            <w:r w:rsidRPr="002D69B4">
              <w:rPr>
                <w:rFonts w:ascii="Sylfaen" w:hAnsi="Sylfaen"/>
                <w:sz w:val="24"/>
                <w:szCs w:val="24"/>
              </w:rPr>
              <w:t xml:space="preserve"> </w:t>
            </w:r>
            <w:proofErr w:type="spellStart"/>
            <w:r w:rsidRPr="002D69B4">
              <w:rPr>
                <w:rFonts w:ascii="Sylfaen" w:hAnsi="Sylfaen"/>
                <w:sz w:val="24"/>
                <w:szCs w:val="24"/>
              </w:rPr>
              <w:t>და</w:t>
            </w:r>
            <w:proofErr w:type="spellEnd"/>
            <w:r w:rsidRPr="002D69B4">
              <w:rPr>
                <w:rFonts w:ascii="Sylfaen" w:hAnsi="Sylfaen"/>
                <w:sz w:val="24"/>
                <w:szCs w:val="24"/>
              </w:rPr>
              <w:t xml:space="preserve"> </w:t>
            </w:r>
            <w:proofErr w:type="spellStart"/>
            <w:r w:rsidRPr="008D6F62">
              <w:rPr>
                <w:rFonts w:ascii="Sylfaen" w:hAnsi="Sylfaen"/>
                <w:b/>
                <w:bCs/>
                <w:sz w:val="24"/>
                <w:szCs w:val="24"/>
              </w:rPr>
              <w:t>მხოლოდ</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ამავე</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მუხლის</w:t>
            </w:r>
            <w:proofErr w:type="spellEnd"/>
            <w:r w:rsidRPr="008D6F62">
              <w:rPr>
                <w:rFonts w:ascii="Sylfaen" w:hAnsi="Sylfaen"/>
                <w:b/>
                <w:bCs/>
                <w:sz w:val="24"/>
                <w:szCs w:val="24"/>
              </w:rPr>
              <w:t xml:space="preserve"> მე-3 </w:t>
            </w:r>
            <w:proofErr w:type="spellStart"/>
            <w:r w:rsidRPr="008D6F62">
              <w:rPr>
                <w:rFonts w:ascii="Sylfaen" w:hAnsi="Sylfaen"/>
                <w:b/>
                <w:bCs/>
                <w:sz w:val="24"/>
                <w:szCs w:val="24"/>
              </w:rPr>
              <w:t>პუნქტით</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დადგენილი</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ამომწურავი</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საფუძვლების</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არსებობისას</w:t>
            </w:r>
            <w:proofErr w:type="spellEnd"/>
            <w:r w:rsidRPr="008D6F62">
              <w:rPr>
                <w:rFonts w:ascii="Sylfaen" w:hAnsi="Sylfaen"/>
                <w:b/>
                <w:bCs/>
                <w:sz w:val="24"/>
                <w:szCs w:val="24"/>
              </w:rPr>
              <w:t>.</w:t>
            </w:r>
            <w:r w:rsidRPr="002D69B4">
              <w:rPr>
                <w:rFonts w:ascii="Sylfaen" w:hAnsi="Sylfaen"/>
                <w:sz w:val="24"/>
                <w:szCs w:val="24"/>
              </w:rPr>
              <w:t xml:space="preserve"> </w:t>
            </w:r>
            <w:proofErr w:type="spellStart"/>
            <w:r w:rsidRPr="002D69B4">
              <w:rPr>
                <w:rFonts w:ascii="Sylfaen" w:hAnsi="Sylfaen"/>
                <w:sz w:val="24"/>
                <w:szCs w:val="24"/>
              </w:rPr>
              <w:t>ამრიგად</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კონსტიტუციის</w:t>
            </w:r>
            <w:proofErr w:type="spellEnd"/>
            <w:r w:rsidRPr="002D69B4">
              <w:rPr>
                <w:rFonts w:ascii="Sylfaen" w:hAnsi="Sylfaen"/>
                <w:sz w:val="24"/>
                <w:szCs w:val="24"/>
              </w:rPr>
              <w:t xml:space="preserve"> 23-ე </w:t>
            </w:r>
            <w:proofErr w:type="spellStart"/>
            <w:r w:rsidRPr="002D69B4">
              <w:rPr>
                <w:rFonts w:ascii="Sylfaen" w:hAnsi="Sylfaen"/>
                <w:sz w:val="24"/>
                <w:szCs w:val="24"/>
              </w:rPr>
              <w:t>მუხლი</w:t>
            </w:r>
            <w:proofErr w:type="spellEnd"/>
            <w:r w:rsidRPr="002D69B4">
              <w:rPr>
                <w:rFonts w:ascii="Sylfaen" w:hAnsi="Sylfaen"/>
                <w:sz w:val="24"/>
                <w:szCs w:val="24"/>
              </w:rPr>
              <w:t xml:space="preserve"> </w:t>
            </w:r>
            <w:proofErr w:type="spellStart"/>
            <w:r w:rsidRPr="002D69B4">
              <w:rPr>
                <w:rFonts w:ascii="Sylfaen" w:hAnsi="Sylfaen"/>
                <w:sz w:val="24"/>
                <w:szCs w:val="24"/>
              </w:rPr>
              <w:t>გამორიცხავს</w:t>
            </w:r>
            <w:proofErr w:type="spellEnd"/>
            <w:r w:rsidRPr="002D69B4">
              <w:rPr>
                <w:rFonts w:ascii="Sylfaen" w:hAnsi="Sylfaen"/>
                <w:sz w:val="24"/>
                <w:szCs w:val="24"/>
              </w:rPr>
              <w:t xml:space="preserve"> </w:t>
            </w:r>
            <w:proofErr w:type="spellStart"/>
            <w:r w:rsidRPr="002D69B4">
              <w:rPr>
                <w:rFonts w:ascii="Sylfaen" w:hAnsi="Sylfaen"/>
                <w:sz w:val="24"/>
                <w:szCs w:val="24"/>
              </w:rPr>
              <w:t>სახელმწიფოს</w:t>
            </w:r>
            <w:proofErr w:type="spellEnd"/>
            <w:r w:rsidRPr="002D69B4">
              <w:rPr>
                <w:rFonts w:ascii="Sylfaen" w:hAnsi="Sylfaen"/>
                <w:sz w:val="24"/>
                <w:szCs w:val="24"/>
              </w:rPr>
              <w:t xml:space="preserve"> </w:t>
            </w:r>
            <w:proofErr w:type="spellStart"/>
            <w:r w:rsidRPr="002D69B4">
              <w:rPr>
                <w:rFonts w:ascii="Sylfaen" w:hAnsi="Sylfaen"/>
                <w:sz w:val="24"/>
                <w:szCs w:val="24"/>
              </w:rPr>
              <w:t>რაიმე</w:t>
            </w:r>
            <w:proofErr w:type="spellEnd"/>
            <w:r w:rsidRPr="002D69B4">
              <w:rPr>
                <w:rFonts w:ascii="Sylfaen" w:hAnsi="Sylfaen"/>
                <w:sz w:val="24"/>
                <w:szCs w:val="24"/>
              </w:rPr>
              <w:t xml:space="preserve"> </w:t>
            </w:r>
            <w:proofErr w:type="spellStart"/>
            <w:r w:rsidRPr="002D69B4">
              <w:rPr>
                <w:rFonts w:ascii="Sylfaen" w:hAnsi="Sylfaen"/>
                <w:sz w:val="24"/>
                <w:szCs w:val="24"/>
              </w:rPr>
              <w:t>სხვა</w:t>
            </w:r>
            <w:proofErr w:type="spellEnd"/>
            <w:r w:rsidRPr="002D69B4">
              <w:rPr>
                <w:rFonts w:ascii="Sylfaen" w:hAnsi="Sylfaen"/>
                <w:sz w:val="24"/>
                <w:szCs w:val="24"/>
              </w:rPr>
              <w:t xml:space="preserve"> </w:t>
            </w:r>
            <w:proofErr w:type="spellStart"/>
            <w:r w:rsidRPr="002D69B4">
              <w:rPr>
                <w:rFonts w:ascii="Sylfaen" w:hAnsi="Sylfaen"/>
                <w:sz w:val="24"/>
                <w:szCs w:val="24"/>
              </w:rPr>
              <w:t>ფორმით</w:t>
            </w:r>
            <w:proofErr w:type="spellEnd"/>
            <w:r w:rsidRPr="002D69B4">
              <w:rPr>
                <w:rFonts w:ascii="Sylfaen" w:hAnsi="Sylfaen"/>
                <w:sz w:val="24"/>
                <w:szCs w:val="24"/>
              </w:rPr>
              <w:t xml:space="preserve"> </w:t>
            </w:r>
            <w:proofErr w:type="spellStart"/>
            <w:r w:rsidRPr="002D69B4">
              <w:rPr>
                <w:rFonts w:ascii="Sylfaen" w:hAnsi="Sylfaen"/>
                <w:sz w:val="24"/>
                <w:szCs w:val="24"/>
              </w:rPr>
              <w:t>ჩარევის</w:t>
            </w:r>
            <w:proofErr w:type="spellEnd"/>
            <w:r w:rsidRPr="002D69B4">
              <w:rPr>
                <w:rFonts w:ascii="Sylfaen" w:hAnsi="Sylfaen"/>
                <w:sz w:val="24"/>
                <w:szCs w:val="24"/>
              </w:rPr>
              <w:t xml:space="preserve"> </w:t>
            </w:r>
            <w:proofErr w:type="spellStart"/>
            <w:r w:rsidRPr="002D69B4">
              <w:rPr>
                <w:rFonts w:ascii="Sylfaen" w:hAnsi="Sylfaen"/>
                <w:sz w:val="24"/>
                <w:szCs w:val="24"/>
              </w:rPr>
              <w:t>შესაძლებლობას</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w:t>
            </w:r>
            <w:proofErr w:type="spellEnd"/>
            <w:r w:rsidRPr="002D69B4">
              <w:rPr>
                <w:rFonts w:ascii="Sylfaen" w:hAnsi="Sylfaen"/>
                <w:sz w:val="24"/>
                <w:szCs w:val="24"/>
              </w:rPr>
              <w:t xml:space="preserve"> </w:t>
            </w:r>
            <w:proofErr w:type="spellStart"/>
            <w:r w:rsidRPr="002D69B4">
              <w:rPr>
                <w:rFonts w:ascii="Sylfaen" w:hAnsi="Sylfaen"/>
                <w:sz w:val="24"/>
                <w:szCs w:val="24"/>
              </w:rPr>
              <w:t>პარტიათა</w:t>
            </w:r>
            <w:proofErr w:type="spellEnd"/>
            <w:r w:rsidRPr="002D69B4">
              <w:rPr>
                <w:rFonts w:ascii="Sylfaen" w:hAnsi="Sylfaen"/>
                <w:sz w:val="24"/>
                <w:szCs w:val="24"/>
              </w:rPr>
              <w:t xml:space="preserve"> </w:t>
            </w:r>
            <w:proofErr w:type="spellStart"/>
            <w:r w:rsidRPr="002D69B4">
              <w:rPr>
                <w:rFonts w:ascii="Sylfaen" w:hAnsi="Sylfaen"/>
                <w:sz w:val="24"/>
                <w:szCs w:val="24"/>
              </w:rPr>
              <w:t>საქმიანობის</w:t>
            </w:r>
            <w:proofErr w:type="spellEnd"/>
            <w:r w:rsidRPr="002D69B4">
              <w:rPr>
                <w:rFonts w:ascii="Sylfaen" w:hAnsi="Sylfaen"/>
                <w:sz w:val="24"/>
                <w:szCs w:val="24"/>
              </w:rPr>
              <w:t xml:space="preserve"> </w:t>
            </w:r>
            <w:proofErr w:type="spellStart"/>
            <w:r w:rsidRPr="002D69B4">
              <w:rPr>
                <w:rFonts w:ascii="Sylfaen" w:hAnsi="Sylfaen"/>
                <w:sz w:val="24"/>
                <w:szCs w:val="24"/>
              </w:rPr>
              <w:t>შინაარსობრივი</w:t>
            </w:r>
            <w:proofErr w:type="spellEnd"/>
            <w:r w:rsidRPr="002D69B4">
              <w:rPr>
                <w:rFonts w:ascii="Sylfaen" w:hAnsi="Sylfaen"/>
                <w:sz w:val="24"/>
                <w:szCs w:val="24"/>
              </w:rPr>
              <w:t xml:space="preserve"> </w:t>
            </w:r>
            <w:proofErr w:type="spellStart"/>
            <w:r w:rsidRPr="002D69B4">
              <w:rPr>
                <w:rFonts w:ascii="Sylfaen" w:hAnsi="Sylfaen"/>
                <w:sz w:val="24"/>
                <w:szCs w:val="24"/>
              </w:rPr>
              <w:t>რეგულირების</w:t>
            </w:r>
            <w:proofErr w:type="spellEnd"/>
            <w:r w:rsidRPr="002D69B4">
              <w:rPr>
                <w:rFonts w:ascii="Sylfaen" w:hAnsi="Sylfaen"/>
                <w:sz w:val="24"/>
                <w:szCs w:val="24"/>
              </w:rPr>
              <w:t xml:space="preserve"> </w:t>
            </w:r>
            <w:proofErr w:type="spellStart"/>
            <w:r w:rsidRPr="002D69B4">
              <w:rPr>
                <w:rFonts w:ascii="Sylfaen" w:hAnsi="Sylfaen"/>
                <w:sz w:val="24"/>
                <w:szCs w:val="24"/>
              </w:rPr>
              <w:t>კუთხით</w:t>
            </w:r>
            <w:proofErr w:type="spellEnd"/>
            <w:r w:rsidRPr="002D69B4">
              <w:rPr>
                <w:rFonts w:ascii="Sylfaen" w:hAnsi="Sylfaen"/>
                <w:sz w:val="24"/>
                <w:szCs w:val="24"/>
              </w:rPr>
              <w:t xml:space="preserve">. </w:t>
            </w:r>
            <w:proofErr w:type="spellStart"/>
            <w:r w:rsidRPr="002D69B4">
              <w:rPr>
                <w:rFonts w:ascii="Sylfaen" w:hAnsi="Sylfaen"/>
                <w:sz w:val="24"/>
                <w:szCs w:val="24"/>
              </w:rPr>
              <w:t>სხვა</w:t>
            </w:r>
            <w:proofErr w:type="spellEnd"/>
            <w:r w:rsidRPr="002D69B4">
              <w:rPr>
                <w:rFonts w:ascii="Sylfaen" w:hAnsi="Sylfaen"/>
                <w:sz w:val="24"/>
                <w:szCs w:val="24"/>
              </w:rPr>
              <w:t xml:space="preserve"> </w:t>
            </w:r>
            <w:proofErr w:type="spellStart"/>
            <w:r w:rsidRPr="002D69B4">
              <w:rPr>
                <w:rFonts w:ascii="Sylfaen" w:hAnsi="Sylfaen"/>
                <w:sz w:val="24"/>
                <w:szCs w:val="24"/>
              </w:rPr>
              <w:t>შემთხვევაში</w:t>
            </w:r>
            <w:proofErr w:type="spellEnd"/>
            <w:r w:rsidRPr="002D69B4">
              <w:rPr>
                <w:rFonts w:ascii="Sylfaen" w:hAnsi="Sylfaen"/>
                <w:sz w:val="24"/>
                <w:szCs w:val="24"/>
              </w:rPr>
              <w:t xml:space="preserve">, </w:t>
            </w:r>
            <w:proofErr w:type="spellStart"/>
            <w:r w:rsidRPr="002D69B4">
              <w:rPr>
                <w:rFonts w:ascii="Sylfaen" w:hAnsi="Sylfaen"/>
                <w:sz w:val="24"/>
                <w:szCs w:val="24"/>
              </w:rPr>
              <w:t>აზრს</w:t>
            </w:r>
            <w:proofErr w:type="spellEnd"/>
            <w:r w:rsidRPr="002D69B4">
              <w:rPr>
                <w:rFonts w:ascii="Sylfaen" w:hAnsi="Sylfaen"/>
                <w:sz w:val="24"/>
                <w:szCs w:val="24"/>
              </w:rPr>
              <w:t xml:space="preserve"> </w:t>
            </w:r>
            <w:proofErr w:type="spellStart"/>
            <w:r w:rsidRPr="002D69B4">
              <w:rPr>
                <w:rFonts w:ascii="Sylfaen" w:hAnsi="Sylfaen"/>
                <w:sz w:val="24"/>
                <w:szCs w:val="24"/>
              </w:rPr>
              <w:t>დაკარგავდა</w:t>
            </w:r>
            <w:proofErr w:type="spellEnd"/>
            <w:r w:rsidRPr="002D69B4">
              <w:rPr>
                <w:rFonts w:ascii="Sylfaen" w:hAnsi="Sylfaen"/>
                <w:sz w:val="24"/>
                <w:szCs w:val="24"/>
              </w:rPr>
              <w:t xml:space="preserve"> </w:t>
            </w:r>
            <w:proofErr w:type="spellStart"/>
            <w:r w:rsidRPr="002D69B4">
              <w:rPr>
                <w:rFonts w:ascii="Sylfaen" w:hAnsi="Sylfaen"/>
                <w:sz w:val="24"/>
                <w:szCs w:val="24"/>
              </w:rPr>
              <w:t>თავად</w:t>
            </w:r>
            <w:proofErr w:type="spellEnd"/>
            <w:r w:rsidRPr="002D69B4">
              <w:rPr>
                <w:rFonts w:ascii="Sylfaen" w:hAnsi="Sylfaen"/>
                <w:sz w:val="24"/>
                <w:szCs w:val="24"/>
              </w:rPr>
              <w:t xml:space="preserve"> </w:t>
            </w:r>
            <w:proofErr w:type="spellStart"/>
            <w:r w:rsidRPr="002D69B4">
              <w:rPr>
                <w:rFonts w:ascii="Sylfaen" w:hAnsi="Sylfaen"/>
                <w:sz w:val="24"/>
                <w:szCs w:val="24"/>
              </w:rPr>
              <w:t>კონსტიტუციის</w:t>
            </w:r>
            <w:proofErr w:type="spellEnd"/>
            <w:r w:rsidRPr="002D69B4">
              <w:rPr>
                <w:rFonts w:ascii="Sylfaen" w:hAnsi="Sylfaen"/>
                <w:sz w:val="24"/>
                <w:szCs w:val="24"/>
              </w:rPr>
              <w:t xml:space="preserve"> </w:t>
            </w:r>
            <w:proofErr w:type="spellStart"/>
            <w:r w:rsidRPr="002D69B4">
              <w:rPr>
                <w:rFonts w:ascii="Sylfaen" w:hAnsi="Sylfaen"/>
                <w:sz w:val="24"/>
                <w:szCs w:val="24"/>
              </w:rPr>
              <w:t>მიერ</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w:t>
            </w:r>
            <w:proofErr w:type="spellEnd"/>
            <w:r w:rsidRPr="002D69B4">
              <w:rPr>
                <w:rFonts w:ascii="Sylfaen" w:hAnsi="Sylfaen"/>
                <w:sz w:val="24"/>
                <w:szCs w:val="24"/>
              </w:rPr>
              <w:t xml:space="preserve"> </w:t>
            </w:r>
            <w:proofErr w:type="spellStart"/>
            <w:r w:rsidRPr="002D69B4">
              <w:rPr>
                <w:rFonts w:ascii="Sylfaen" w:hAnsi="Sylfaen"/>
                <w:sz w:val="24"/>
                <w:szCs w:val="24"/>
              </w:rPr>
              <w:t>პარტიათა</w:t>
            </w:r>
            <w:proofErr w:type="spellEnd"/>
            <w:r w:rsidRPr="002D69B4">
              <w:rPr>
                <w:rFonts w:ascii="Sylfaen" w:hAnsi="Sylfaen"/>
                <w:sz w:val="24"/>
                <w:szCs w:val="24"/>
              </w:rPr>
              <w:t xml:space="preserve"> </w:t>
            </w:r>
            <w:proofErr w:type="spellStart"/>
            <w:r w:rsidRPr="002D69B4">
              <w:rPr>
                <w:rFonts w:ascii="Sylfaen" w:hAnsi="Sylfaen"/>
                <w:sz w:val="24"/>
                <w:szCs w:val="24"/>
              </w:rPr>
              <w:t>განსაკუთრებულ</w:t>
            </w:r>
            <w:proofErr w:type="spellEnd"/>
            <w:r w:rsidRPr="002D69B4">
              <w:rPr>
                <w:rFonts w:ascii="Sylfaen" w:hAnsi="Sylfaen"/>
                <w:sz w:val="24"/>
                <w:szCs w:val="24"/>
              </w:rPr>
              <w:t xml:space="preserve"> </w:t>
            </w:r>
            <w:proofErr w:type="spellStart"/>
            <w:r w:rsidRPr="002D69B4">
              <w:rPr>
                <w:rFonts w:ascii="Sylfaen" w:hAnsi="Sylfaen"/>
                <w:sz w:val="24"/>
                <w:szCs w:val="24"/>
              </w:rPr>
              <w:t>როლზე</w:t>
            </w:r>
            <w:proofErr w:type="spellEnd"/>
            <w:r w:rsidRPr="002D69B4">
              <w:rPr>
                <w:rFonts w:ascii="Sylfaen" w:hAnsi="Sylfaen"/>
                <w:sz w:val="24"/>
                <w:szCs w:val="24"/>
              </w:rPr>
              <w:t xml:space="preserve"> </w:t>
            </w:r>
            <w:proofErr w:type="spellStart"/>
            <w:r w:rsidRPr="002D69B4">
              <w:rPr>
                <w:rFonts w:ascii="Sylfaen" w:hAnsi="Sylfaen"/>
                <w:sz w:val="24"/>
                <w:szCs w:val="24"/>
              </w:rPr>
              <w:t>ხაზგასმა</w:t>
            </w:r>
            <w:proofErr w:type="spellEnd"/>
            <w:r w:rsidRPr="002D69B4">
              <w:rPr>
                <w:rFonts w:ascii="Sylfaen" w:hAnsi="Sylfaen"/>
                <w:sz w:val="24"/>
                <w:szCs w:val="24"/>
              </w:rPr>
              <w:t xml:space="preserve"> </w:t>
            </w:r>
            <w:proofErr w:type="spellStart"/>
            <w:r w:rsidRPr="002D69B4">
              <w:rPr>
                <w:rFonts w:ascii="Sylfaen" w:hAnsi="Sylfaen"/>
                <w:sz w:val="24"/>
                <w:szCs w:val="24"/>
              </w:rPr>
              <w:t>დემოკრატიული</w:t>
            </w:r>
            <w:proofErr w:type="spellEnd"/>
            <w:r w:rsidRPr="002D69B4">
              <w:rPr>
                <w:rFonts w:ascii="Sylfaen" w:hAnsi="Sylfaen"/>
                <w:sz w:val="24"/>
                <w:szCs w:val="24"/>
              </w:rPr>
              <w:t xml:space="preserve"> </w:t>
            </w:r>
            <w:proofErr w:type="spellStart"/>
            <w:r w:rsidRPr="002D69B4">
              <w:rPr>
                <w:rFonts w:ascii="Sylfaen" w:hAnsi="Sylfaen"/>
                <w:sz w:val="24"/>
                <w:szCs w:val="24"/>
              </w:rPr>
              <w:t>მმართველობის</w:t>
            </w:r>
            <w:proofErr w:type="spellEnd"/>
            <w:r w:rsidRPr="002D69B4">
              <w:rPr>
                <w:rFonts w:ascii="Sylfaen" w:hAnsi="Sylfaen"/>
                <w:sz w:val="24"/>
                <w:szCs w:val="24"/>
              </w:rPr>
              <w:t xml:space="preserve"> </w:t>
            </w:r>
            <w:proofErr w:type="spellStart"/>
            <w:r w:rsidRPr="002D69B4">
              <w:rPr>
                <w:rFonts w:ascii="Sylfaen" w:hAnsi="Sylfaen"/>
                <w:sz w:val="24"/>
                <w:szCs w:val="24"/>
              </w:rPr>
              <w:t>განხორციელებისა</w:t>
            </w:r>
            <w:proofErr w:type="spellEnd"/>
            <w:r w:rsidRPr="002D69B4">
              <w:rPr>
                <w:rFonts w:ascii="Sylfaen" w:hAnsi="Sylfaen"/>
                <w:sz w:val="24"/>
                <w:szCs w:val="24"/>
              </w:rPr>
              <w:t xml:space="preserve"> </w:t>
            </w:r>
            <w:proofErr w:type="spellStart"/>
            <w:r w:rsidRPr="002D69B4">
              <w:rPr>
                <w:rFonts w:ascii="Sylfaen" w:hAnsi="Sylfaen"/>
                <w:sz w:val="24"/>
                <w:szCs w:val="24"/>
              </w:rPr>
              <w:t>და</w:t>
            </w:r>
            <w:proofErr w:type="spellEnd"/>
            <w:r w:rsidRPr="002D69B4">
              <w:rPr>
                <w:rFonts w:ascii="Sylfaen" w:hAnsi="Sylfaen"/>
                <w:sz w:val="24"/>
                <w:szCs w:val="24"/>
              </w:rPr>
              <w:t xml:space="preserve"> </w:t>
            </w:r>
            <w:proofErr w:type="spellStart"/>
            <w:r w:rsidRPr="002D69B4">
              <w:rPr>
                <w:rFonts w:ascii="Sylfaen" w:hAnsi="Sylfaen"/>
                <w:sz w:val="24"/>
                <w:szCs w:val="24"/>
              </w:rPr>
              <w:t>პლურალისტური</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პოლიტიკური</w:t>
            </w:r>
            <w:proofErr w:type="spellEnd"/>
            <w:r w:rsidRPr="002D69B4">
              <w:rPr>
                <w:rFonts w:ascii="Sylfaen" w:hAnsi="Sylfaen"/>
                <w:sz w:val="24"/>
                <w:szCs w:val="24"/>
              </w:rPr>
              <w:t xml:space="preserve"> </w:t>
            </w:r>
            <w:proofErr w:type="spellStart"/>
            <w:r w:rsidRPr="002D69B4">
              <w:rPr>
                <w:rFonts w:ascii="Sylfaen" w:hAnsi="Sylfaen"/>
                <w:sz w:val="24"/>
                <w:szCs w:val="24"/>
              </w:rPr>
              <w:t>გარემოს</w:t>
            </w:r>
            <w:proofErr w:type="spellEnd"/>
            <w:r w:rsidRPr="002D69B4">
              <w:rPr>
                <w:rFonts w:ascii="Sylfaen" w:hAnsi="Sylfaen"/>
                <w:sz w:val="24"/>
                <w:szCs w:val="24"/>
              </w:rPr>
              <w:t xml:space="preserve"> </w:t>
            </w:r>
            <w:proofErr w:type="spellStart"/>
            <w:r w:rsidRPr="002D69B4">
              <w:rPr>
                <w:rFonts w:ascii="Sylfaen" w:hAnsi="Sylfaen"/>
                <w:sz w:val="24"/>
                <w:szCs w:val="24"/>
              </w:rPr>
              <w:t>უზრუნველყოფის</w:t>
            </w:r>
            <w:proofErr w:type="spellEnd"/>
            <w:r w:rsidRPr="002D69B4">
              <w:rPr>
                <w:rFonts w:ascii="Sylfaen" w:hAnsi="Sylfaen"/>
                <w:sz w:val="24"/>
                <w:szCs w:val="24"/>
              </w:rPr>
              <w:t xml:space="preserve"> </w:t>
            </w:r>
            <w:proofErr w:type="spellStart"/>
            <w:r w:rsidRPr="002D69B4">
              <w:rPr>
                <w:rFonts w:ascii="Sylfaen" w:hAnsi="Sylfaen"/>
                <w:sz w:val="24"/>
                <w:szCs w:val="24"/>
              </w:rPr>
              <w:t>კონტექსტში</w:t>
            </w:r>
            <w:proofErr w:type="spellEnd"/>
            <w:r w:rsidRPr="002D69B4">
              <w:rPr>
                <w:rFonts w:ascii="Sylfaen" w:hAnsi="Sylfaen"/>
                <w:sz w:val="24"/>
                <w:szCs w:val="24"/>
              </w:rPr>
              <w:t>.</w:t>
            </w:r>
            <w:r w:rsidRPr="002D69B4">
              <w:rPr>
                <w:rStyle w:val="a8"/>
                <w:rFonts w:ascii="Sylfaen" w:hAnsi="Sylfaen"/>
                <w:sz w:val="24"/>
                <w:szCs w:val="24"/>
              </w:rPr>
              <w:footnoteReference w:id="12"/>
            </w:r>
          </w:p>
          <w:p w14:paraId="5C362796" w14:textId="77777777" w:rsidR="004457E6" w:rsidRDefault="004457E6" w:rsidP="004457E6">
            <w:pPr>
              <w:jc w:val="both"/>
              <w:rPr>
                <w:rFonts w:ascii="Sylfaen" w:hAnsi="Sylfaen"/>
                <w:sz w:val="24"/>
                <w:szCs w:val="24"/>
                <w:lang w:val="ka-GE"/>
              </w:rPr>
            </w:pPr>
            <w:r>
              <w:rPr>
                <w:rFonts w:ascii="Sylfaen" w:hAnsi="Sylfaen"/>
                <w:sz w:val="24"/>
                <w:szCs w:val="24"/>
                <w:lang w:val="ka-GE"/>
              </w:rPr>
              <w:t xml:space="preserve">გარდა ამისა პოლიტიკურ პარტიათა საქმიანობის შეზღუდვა შესაძლებელია ემსახურებოდეს მხოლოდ კონსტიტუციის 23-ე მუხლის მე-3 პუნქტით განსაზღვრული სიკეთეების დაცვას - სწორედ ამ ლეგიტიმური საჯარო მიზნების უზრუნველყოფას. შესაბამისად, ნებისმიერი სხვა საფუძვლითა და მიზნით პარტიის საქმიანობაში ასეთი რადიკალური ჩარევა ვერ იქნება გამართლებული. </w:t>
            </w:r>
          </w:p>
          <w:p w14:paraId="24999716" w14:textId="77777777" w:rsidR="004457E6" w:rsidRDefault="004457E6" w:rsidP="004457E6">
            <w:pPr>
              <w:jc w:val="both"/>
              <w:rPr>
                <w:rFonts w:ascii="Sylfaen" w:hAnsi="Sylfaen"/>
                <w:sz w:val="24"/>
                <w:szCs w:val="24"/>
                <w:lang w:val="ka-GE"/>
              </w:rPr>
            </w:pPr>
            <w:r>
              <w:rPr>
                <w:rFonts w:ascii="Sylfaen" w:hAnsi="Sylfaen"/>
                <w:sz w:val="24"/>
                <w:szCs w:val="24"/>
                <w:lang w:val="ka-GE"/>
              </w:rPr>
              <w:t xml:space="preserve">აქედან გამომდინარე, შეგვიძლია დავასკვნათ, რომ სადავო ნორმით გათვალისწინებული შეზღუდვა არ ემსახურება კონსტიტუციით უზრუნველყოფილი ლეგიტიმური მიზნების მიღწევას და თვითმიზნურია. </w:t>
            </w:r>
            <w:r w:rsidRPr="00E64224">
              <w:rPr>
                <w:rFonts w:ascii="Sylfaen" w:hAnsi="Sylfaen"/>
                <w:sz w:val="24"/>
                <w:szCs w:val="24"/>
                <w:lang w:val="ka-GE"/>
              </w:rPr>
              <w:t>„</w:t>
            </w:r>
            <w:r w:rsidRPr="00E64224">
              <w:rPr>
                <w:rFonts w:ascii="Sylfaen" w:hAnsi="Sylfaen" w:cs="Sylfaen"/>
                <w:sz w:val="24"/>
                <w:szCs w:val="24"/>
                <w:lang w:val="ka-GE"/>
              </w:rPr>
              <w:t>ლეგიტიმური</w:t>
            </w:r>
            <w:r w:rsidRPr="00E64224">
              <w:rPr>
                <w:rFonts w:ascii="Sylfaen" w:hAnsi="Sylfaen"/>
                <w:sz w:val="24"/>
                <w:szCs w:val="24"/>
                <w:lang w:val="ka-GE"/>
              </w:rPr>
              <w:t xml:space="preserve"> </w:t>
            </w:r>
            <w:r w:rsidRPr="00E64224">
              <w:rPr>
                <w:rFonts w:ascii="Sylfaen" w:hAnsi="Sylfaen" w:cs="Sylfaen"/>
                <w:sz w:val="24"/>
                <w:szCs w:val="24"/>
                <w:lang w:val="ka-GE"/>
              </w:rPr>
              <w:t>მიზნის</w:t>
            </w:r>
            <w:r w:rsidRPr="00E64224">
              <w:rPr>
                <w:rFonts w:ascii="Sylfaen" w:hAnsi="Sylfaen"/>
                <w:sz w:val="24"/>
                <w:szCs w:val="24"/>
                <w:lang w:val="ka-GE"/>
              </w:rPr>
              <w:t xml:space="preserve"> </w:t>
            </w:r>
            <w:r w:rsidRPr="00E64224">
              <w:rPr>
                <w:rFonts w:ascii="Sylfaen" w:hAnsi="Sylfaen" w:cs="Sylfaen"/>
                <w:sz w:val="24"/>
                <w:szCs w:val="24"/>
                <w:lang w:val="ka-GE"/>
              </w:rPr>
              <w:t>არარსებობის</w:t>
            </w:r>
            <w:r w:rsidRPr="00E64224">
              <w:rPr>
                <w:rFonts w:ascii="Sylfaen" w:hAnsi="Sylfaen"/>
                <w:sz w:val="24"/>
                <w:szCs w:val="24"/>
                <w:lang w:val="ka-GE"/>
              </w:rPr>
              <w:t xml:space="preserve"> </w:t>
            </w:r>
            <w:r w:rsidRPr="00E64224">
              <w:rPr>
                <w:rFonts w:ascii="Sylfaen" w:hAnsi="Sylfaen" w:cs="Sylfaen"/>
                <w:sz w:val="24"/>
                <w:szCs w:val="24"/>
                <w:lang w:val="ka-GE"/>
              </w:rPr>
              <w:t>პირობებში</w:t>
            </w:r>
            <w:r w:rsidRPr="00E64224">
              <w:rPr>
                <w:rFonts w:ascii="Sylfaen" w:hAnsi="Sylfaen"/>
                <w:sz w:val="24"/>
                <w:szCs w:val="24"/>
                <w:lang w:val="ka-GE"/>
              </w:rPr>
              <w:t xml:space="preserve">, </w:t>
            </w:r>
            <w:r w:rsidRPr="00E64224">
              <w:rPr>
                <w:rFonts w:ascii="Sylfaen" w:hAnsi="Sylfaen" w:cs="Sylfaen"/>
                <w:sz w:val="24"/>
                <w:szCs w:val="24"/>
                <w:lang w:val="ka-GE"/>
              </w:rPr>
              <w:t>ადამიანის</w:t>
            </w:r>
            <w:r w:rsidRPr="00E64224">
              <w:rPr>
                <w:rFonts w:ascii="Sylfaen" w:hAnsi="Sylfaen"/>
                <w:sz w:val="24"/>
                <w:szCs w:val="24"/>
                <w:lang w:val="ka-GE"/>
              </w:rPr>
              <w:t xml:space="preserve"> </w:t>
            </w:r>
            <w:r w:rsidRPr="00E64224">
              <w:rPr>
                <w:rFonts w:ascii="Sylfaen" w:hAnsi="Sylfaen" w:cs="Sylfaen"/>
                <w:sz w:val="24"/>
                <w:szCs w:val="24"/>
                <w:lang w:val="ka-GE"/>
              </w:rPr>
              <w:t>უფლებაში</w:t>
            </w:r>
            <w:r w:rsidRPr="00E64224">
              <w:rPr>
                <w:rFonts w:ascii="Sylfaen" w:hAnsi="Sylfaen"/>
                <w:sz w:val="24"/>
                <w:szCs w:val="24"/>
                <w:lang w:val="ka-GE"/>
              </w:rPr>
              <w:t xml:space="preserve"> </w:t>
            </w:r>
            <w:r w:rsidRPr="00E64224">
              <w:rPr>
                <w:rFonts w:ascii="Sylfaen" w:hAnsi="Sylfaen" w:cs="Sylfaen"/>
                <w:sz w:val="24"/>
                <w:szCs w:val="24"/>
                <w:lang w:val="ka-GE"/>
              </w:rPr>
              <w:t>ნებისმიერი</w:t>
            </w:r>
            <w:r w:rsidRPr="00E64224">
              <w:rPr>
                <w:rFonts w:ascii="Sylfaen" w:hAnsi="Sylfaen"/>
                <w:sz w:val="24"/>
                <w:szCs w:val="24"/>
                <w:lang w:val="ka-GE"/>
              </w:rPr>
              <w:t xml:space="preserve"> </w:t>
            </w:r>
            <w:r w:rsidRPr="00E64224">
              <w:rPr>
                <w:rFonts w:ascii="Sylfaen" w:hAnsi="Sylfaen" w:cs="Sylfaen"/>
                <w:sz w:val="24"/>
                <w:szCs w:val="24"/>
                <w:lang w:val="ka-GE"/>
              </w:rPr>
              <w:t>ჩარევა</w:t>
            </w:r>
            <w:r w:rsidRPr="00E64224">
              <w:rPr>
                <w:rFonts w:ascii="Sylfaen" w:hAnsi="Sylfaen"/>
                <w:sz w:val="24"/>
                <w:szCs w:val="24"/>
                <w:lang w:val="ka-GE"/>
              </w:rPr>
              <w:t xml:space="preserve"> </w:t>
            </w:r>
            <w:r w:rsidRPr="00E64224">
              <w:rPr>
                <w:rFonts w:ascii="Sylfaen" w:hAnsi="Sylfaen" w:cs="Sylfaen"/>
                <w:sz w:val="24"/>
                <w:szCs w:val="24"/>
                <w:lang w:val="ka-GE"/>
              </w:rPr>
              <w:t>თვითნებურ</w:t>
            </w:r>
            <w:r w:rsidRPr="00E64224">
              <w:rPr>
                <w:rFonts w:ascii="Sylfaen" w:hAnsi="Sylfaen"/>
                <w:sz w:val="24"/>
                <w:szCs w:val="24"/>
                <w:lang w:val="ka-GE"/>
              </w:rPr>
              <w:t xml:space="preserve"> </w:t>
            </w:r>
            <w:r w:rsidRPr="00E64224">
              <w:rPr>
                <w:rFonts w:ascii="Sylfaen" w:hAnsi="Sylfaen" w:cs="Sylfaen"/>
                <w:sz w:val="24"/>
                <w:szCs w:val="24"/>
                <w:lang w:val="ka-GE"/>
              </w:rPr>
              <w:t>ხასიათს</w:t>
            </w:r>
            <w:r w:rsidRPr="00E64224">
              <w:rPr>
                <w:rFonts w:ascii="Sylfaen" w:hAnsi="Sylfaen"/>
                <w:sz w:val="24"/>
                <w:szCs w:val="24"/>
                <w:lang w:val="ka-GE"/>
              </w:rPr>
              <w:t xml:space="preserve"> </w:t>
            </w:r>
            <w:r w:rsidRPr="00E64224">
              <w:rPr>
                <w:rFonts w:ascii="Sylfaen" w:hAnsi="Sylfaen" w:cs="Sylfaen"/>
                <w:sz w:val="24"/>
                <w:szCs w:val="24"/>
                <w:lang w:val="ka-GE"/>
              </w:rPr>
              <w:t>ატარებს</w:t>
            </w:r>
            <w:r w:rsidRPr="00E64224">
              <w:rPr>
                <w:rFonts w:ascii="Sylfaen" w:hAnsi="Sylfaen"/>
                <w:sz w:val="24"/>
                <w:szCs w:val="24"/>
                <w:lang w:val="ka-GE"/>
              </w:rPr>
              <w:t xml:space="preserve"> </w:t>
            </w:r>
            <w:r w:rsidRPr="00E64224">
              <w:rPr>
                <w:rFonts w:ascii="Sylfaen" w:hAnsi="Sylfaen" w:cs="Sylfaen"/>
                <w:sz w:val="24"/>
                <w:szCs w:val="24"/>
                <w:lang w:val="ka-GE"/>
              </w:rPr>
              <w:t>და</w:t>
            </w:r>
            <w:r w:rsidRPr="00E64224">
              <w:rPr>
                <w:rFonts w:ascii="Sylfaen" w:hAnsi="Sylfaen"/>
                <w:sz w:val="24"/>
                <w:szCs w:val="24"/>
                <w:lang w:val="ka-GE"/>
              </w:rPr>
              <w:t xml:space="preserve"> </w:t>
            </w:r>
            <w:r w:rsidRPr="00E64224">
              <w:rPr>
                <w:rFonts w:ascii="Sylfaen" w:hAnsi="Sylfaen" w:cs="Sylfaen"/>
                <w:sz w:val="24"/>
                <w:szCs w:val="24"/>
                <w:lang w:val="ka-GE"/>
              </w:rPr>
              <w:t>უფლების</w:t>
            </w:r>
            <w:r w:rsidRPr="00E64224">
              <w:rPr>
                <w:rFonts w:ascii="Sylfaen" w:hAnsi="Sylfaen"/>
                <w:sz w:val="24"/>
                <w:szCs w:val="24"/>
                <w:lang w:val="ka-GE"/>
              </w:rPr>
              <w:t xml:space="preserve"> </w:t>
            </w:r>
            <w:r w:rsidRPr="00E64224">
              <w:rPr>
                <w:rFonts w:ascii="Sylfaen" w:hAnsi="Sylfaen" w:cs="Sylfaen"/>
                <w:sz w:val="24"/>
                <w:szCs w:val="24"/>
                <w:lang w:val="ka-GE"/>
              </w:rPr>
              <w:t>შეზღუდვა</w:t>
            </w:r>
            <w:r w:rsidRPr="00E64224">
              <w:rPr>
                <w:rFonts w:ascii="Sylfaen" w:hAnsi="Sylfaen"/>
                <w:sz w:val="24"/>
                <w:szCs w:val="24"/>
                <w:lang w:val="ka-GE"/>
              </w:rPr>
              <w:t xml:space="preserve"> </w:t>
            </w:r>
            <w:r w:rsidRPr="00E64224">
              <w:rPr>
                <w:rFonts w:ascii="Sylfaen" w:hAnsi="Sylfaen" w:cs="Sylfaen"/>
                <w:sz w:val="24"/>
                <w:szCs w:val="24"/>
                <w:lang w:val="ka-GE"/>
              </w:rPr>
              <w:t>საფუძველშივე</w:t>
            </w:r>
            <w:r w:rsidRPr="00E64224">
              <w:rPr>
                <w:rFonts w:ascii="Sylfaen" w:hAnsi="Sylfaen"/>
                <w:sz w:val="24"/>
                <w:szCs w:val="24"/>
                <w:lang w:val="ka-GE"/>
              </w:rPr>
              <w:t xml:space="preserve"> </w:t>
            </w:r>
            <w:r w:rsidRPr="00E64224">
              <w:rPr>
                <w:rFonts w:ascii="Sylfaen" w:hAnsi="Sylfaen" w:cs="Sylfaen"/>
                <w:sz w:val="24"/>
                <w:szCs w:val="24"/>
                <w:lang w:val="ka-GE"/>
              </w:rPr>
              <w:t>გაუმართლებელი</w:t>
            </w:r>
            <w:r w:rsidRPr="00E64224">
              <w:rPr>
                <w:rFonts w:ascii="Sylfaen" w:hAnsi="Sylfaen"/>
                <w:sz w:val="24"/>
                <w:szCs w:val="24"/>
                <w:lang w:val="ka-GE"/>
              </w:rPr>
              <w:t xml:space="preserve">, </w:t>
            </w:r>
            <w:r w:rsidRPr="00E64224">
              <w:rPr>
                <w:rFonts w:ascii="Sylfaen" w:hAnsi="Sylfaen" w:cs="Sylfaen"/>
                <w:sz w:val="24"/>
                <w:szCs w:val="24"/>
                <w:lang w:val="ka-GE"/>
              </w:rPr>
              <w:t>არაკონსტიტუციურია</w:t>
            </w:r>
            <w:r w:rsidRPr="00E64224">
              <w:rPr>
                <w:rFonts w:ascii="Sylfaen" w:hAnsi="Sylfaen"/>
                <w:sz w:val="24"/>
                <w:szCs w:val="24"/>
                <w:lang w:val="ka-GE"/>
              </w:rPr>
              <w:t xml:space="preserve"> </w:t>
            </w:r>
            <w:r w:rsidRPr="00E64224">
              <w:rPr>
                <w:rFonts w:ascii="Sylfaen" w:hAnsi="Sylfaen" w:cs="Sylfaen"/>
                <w:sz w:val="24"/>
                <w:szCs w:val="24"/>
                <w:lang w:val="ka-GE"/>
              </w:rPr>
              <w:t>ნორმის</w:t>
            </w:r>
            <w:r w:rsidRPr="00E64224">
              <w:rPr>
                <w:rFonts w:ascii="Sylfaen" w:hAnsi="Sylfaen"/>
                <w:sz w:val="24"/>
                <w:szCs w:val="24"/>
                <w:lang w:val="ka-GE"/>
              </w:rPr>
              <w:t xml:space="preserve"> </w:t>
            </w:r>
            <w:r w:rsidRPr="00E64224">
              <w:rPr>
                <w:rFonts w:ascii="Sylfaen" w:hAnsi="Sylfaen" w:cs="Sylfaen"/>
                <w:sz w:val="24"/>
                <w:szCs w:val="24"/>
                <w:lang w:val="ka-GE"/>
              </w:rPr>
              <w:t>შემდგომი</w:t>
            </w:r>
            <w:r w:rsidRPr="00E64224">
              <w:rPr>
                <w:rFonts w:ascii="Sylfaen" w:hAnsi="Sylfaen"/>
                <w:sz w:val="24"/>
                <w:szCs w:val="24"/>
                <w:lang w:val="ka-GE"/>
              </w:rPr>
              <w:t xml:space="preserve"> </w:t>
            </w:r>
            <w:r w:rsidRPr="00E64224">
              <w:rPr>
                <w:rFonts w:ascii="Sylfaen" w:hAnsi="Sylfaen" w:cs="Sylfaen"/>
                <w:sz w:val="24"/>
                <w:szCs w:val="24"/>
                <w:lang w:val="ka-GE"/>
              </w:rPr>
              <w:t>შემოწმების</w:t>
            </w:r>
            <w:r w:rsidRPr="00E64224">
              <w:rPr>
                <w:rFonts w:ascii="Sylfaen" w:hAnsi="Sylfaen"/>
                <w:sz w:val="24"/>
                <w:szCs w:val="24"/>
                <w:lang w:val="ka-GE"/>
              </w:rPr>
              <w:t xml:space="preserve"> </w:t>
            </w:r>
            <w:r w:rsidRPr="00E64224">
              <w:rPr>
                <w:rFonts w:ascii="Sylfaen" w:hAnsi="Sylfaen" w:cs="Sylfaen"/>
                <w:sz w:val="24"/>
                <w:szCs w:val="24"/>
                <w:lang w:val="ka-GE"/>
              </w:rPr>
              <w:t>გარეშე</w:t>
            </w:r>
            <w:r w:rsidRPr="00E64224">
              <w:rPr>
                <w:rFonts w:ascii="Sylfaen" w:hAnsi="Sylfaen"/>
                <w:sz w:val="24"/>
                <w:szCs w:val="24"/>
                <w:lang w:val="ka-GE"/>
              </w:rPr>
              <w:t>.“</w:t>
            </w:r>
            <w:r>
              <w:rPr>
                <w:rStyle w:val="a8"/>
                <w:rFonts w:ascii="Sylfaen" w:hAnsi="Sylfaen"/>
                <w:sz w:val="24"/>
                <w:szCs w:val="24"/>
                <w:lang w:val="ka-GE"/>
              </w:rPr>
              <w:footnoteReference w:id="13"/>
            </w:r>
          </w:p>
          <w:p w14:paraId="3345E88E" w14:textId="77777777" w:rsidR="004457E6" w:rsidRDefault="004457E6" w:rsidP="004457E6">
            <w:pPr>
              <w:jc w:val="both"/>
              <w:rPr>
                <w:rFonts w:ascii="Sylfaen" w:hAnsi="Sylfaen"/>
                <w:sz w:val="24"/>
                <w:szCs w:val="24"/>
                <w:lang w:val="ka-GE"/>
              </w:rPr>
            </w:pPr>
            <w:r>
              <w:rPr>
                <w:rFonts w:ascii="Sylfaen" w:hAnsi="Sylfaen"/>
                <w:sz w:val="24"/>
                <w:szCs w:val="24"/>
                <w:lang w:val="ka-GE"/>
              </w:rPr>
              <w:t>შესაბამისად, მიგვაჩნია, რომ „მოქალაქეთა პოლიტიკური გაერთიანებების შესახებ“ ორგანული კანონის 36-ე მუხლის მე-2 პუნქტის ის ნორმატიული შინაარსი, რომელიც ითვალისწინებს პარტიის აკრძალვას მხოლოდ პერსონალური შემადგენლობის გამო, ეწინააღმდეგება და არღვევს საქართველოს კონსტიტუციის 23-ე მუხლის პირველ და მე-3 პუნქტებს.</w:t>
            </w:r>
          </w:p>
          <w:p w14:paraId="1BF766F4" w14:textId="77777777" w:rsidR="004457E6" w:rsidRPr="002D69B4" w:rsidRDefault="004457E6" w:rsidP="004457E6">
            <w:pPr>
              <w:jc w:val="both"/>
              <w:rPr>
                <w:rFonts w:ascii="bpg mrgvlovani" w:hAnsi="bpg mrgvlovani"/>
                <w:color w:val="666666"/>
                <w:sz w:val="24"/>
                <w:szCs w:val="24"/>
                <w:lang w:val="ka-GE"/>
              </w:rPr>
            </w:pPr>
          </w:p>
          <w:p w14:paraId="7D357089" w14:textId="60D79B0B" w:rsidR="004457E6" w:rsidRDefault="004457E6" w:rsidP="00DA5F6E">
            <w:pPr>
              <w:pStyle w:val="a5"/>
              <w:numPr>
                <w:ilvl w:val="0"/>
                <w:numId w:val="20"/>
              </w:numPr>
              <w:jc w:val="center"/>
              <w:rPr>
                <w:rFonts w:ascii="Sylfaen" w:hAnsi="Sylfaen"/>
                <w:b/>
                <w:bCs/>
                <w:sz w:val="24"/>
                <w:szCs w:val="24"/>
                <w:lang w:val="ka-GE"/>
              </w:rPr>
            </w:pPr>
            <w:r w:rsidRPr="00AF4714">
              <w:rPr>
                <w:rFonts w:ascii="Sylfaen" w:hAnsi="Sylfaen" w:cs="Sylfaen"/>
                <w:b/>
                <w:bCs/>
                <w:sz w:val="24"/>
                <w:szCs w:val="24"/>
                <w:lang w:val="ka-GE"/>
              </w:rPr>
              <w:t>პარტიის</w:t>
            </w:r>
            <w:r w:rsidRPr="00AF4714">
              <w:rPr>
                <w:rFonts w:ascii="Sylfaen" w:hAnsi="Sylfaen"/>
                <w:b/>
                <w:bCs/>
                <w:sz w:val="24"/>
                <w:szCs w:val="24"/>
                <w:lang w:val="ka-GE"/>
              </w:rPr>
              <w:t xml:space="preserve"> აკრძალვა გამარტივებული წესით მისი გაცხადებული მიზნისა ან/და საქმიანობის არსის გამო</w:t>
            </w:r>
            <w:r w:rsidR="003F2E9C">
              <w:rPr>
                <w:rFonts w:ascii="Sylfaen" w:hAnsi="Sylfaen"/>
                <w:b/>
                <w:bCs/>
                <w:sz w:val="24"/>
                <w:szCs w:val="24"/>
                <w:lang w:val="ka-GE"/>
              </w:rPr>
              <w:t xml:space="preserve"> / სადავო ნორმების არაკონსტიტუციურობა საქართველოს კონსტიტუციის 11-ე მუხლის პირველ პუნქთთან მიმართებით </w:t>
            </w:r>
          </w:p>
          <w:p w14:paraId="28FD3A0E" w14:textId="77777777" w:rsidR="00AF4714" w:rsidRPr="00AF4714" w:rsidRDefault="00AF4714" w:rsidP="00AF4714">
            <w:pPr>
              <w:pStyle w:val="a5"/>
              <w:rPr>
                <w:rFonts w:ascii="Sylfaen" w:hAnsi="Sylfaen"/>
                <w:b/>
                <w:bCs/>
                <w:sz w:val="24"/>
                <w:szCs w:val="24"/>
                <w:lang w:val="ka-GE"/>
              </w:rPr>
            </w:pPr>
          </w:p>
          <w:p w14:paraId="062B2611" w14:textId="77777777" w:rsidR="004457E6" w:rsidRPr="007672F4" w:rsidRDefault="004457E6" w:rsidP="004457E6">
            <w:pPr>
              <w:jc w:val="both"/>
              <w:rPr>
                <w:rFonts w:ascii="Sylfaen" w:hAnsi="Sylfaen"/>
                <w:sz w:val="24"/>
                <w:szCs w:val="24"/>
                <w:lang w:val="ka-GE"/>
              </w:rPr>
            </w:pPr>
            <w:r w:rsidRPr="007672F4">
              <w:rPr>
                <w:rFonts w:ascii="Sylfaen" w:hAnsi="Sylfaen"/>
                <w:sz w:val="24"/>
                <w:szCs w:val="24"/>
                <w:lang w:val="ka-GE"/>
              </w:rPr>
              <w:t>სადავო ნორმის საფუძველზე, პოლიტიკური პარტია გამარტივებული წესით შეიძლება აიკრძალოს 14 დღეში, იმ პირობებში, როდესაც პოლიტიკური პარტიის შექმნისა და საქმიანობის კონსტიტუციურობის საკითხის განხილვა, სხვა შემთხვევაში, 9 თვეში ხდება. იმ პირობებში, როდესაც ორდინა</w:t>
            </w:r>
            <w:r>
              <w:rPr>
                <w:rFonts w:ascii="Sylfaen" w:hAnsi="Sylfaen"/>
                <w:sz w:val="24"/>
                <w:szCs w:val="24"/>
                <w:lang w:val="ka-GE"/>
              </w:rPr>
              <w:t>რ</w:t>
            </w:r>
            <w:r w:rsidRPr="007672F4">
              <w:rPr>
                <w:rFonts w:ascii="Sylfaen" w:hAnsi="Sylfaen"/>
                <w:sz w:val="24"/>
                <w:szCs w:val="24"/>
                <w:lang w:val="ka-GE"/>
              </w:rPr>
              <w:t>უ</w:t>
            </w:r>
            <w:r>
              <w:rPr>
                <w:rFonts w:ascii="Sylfaen" w:hAnsi="Sylfaen"/>
                <w:sz w:val="24"/>
                <w:szCs w:val="24"/>
                <w:lang w:val="ka-GE"/>
              </w:rPr>
              <w:t>ლ</w:t>
            </w:r>
            <w:r w:rsidRPr="007672F4">
              <w:rPr>
                <w:rFonts w:ascii="Sylfaen" w:hAnsi="Sylfaen"/>
                <w:sz w:val="24"/>
                <w:szCs w:val="24"/>
                <w:lang w:val="ka-GE"/>
              </w:rPr>
              <w:t xml:space="preserve"> შემთხვევაში, პოლიტიკური პარტიის შექმნის ან საქმიანობის კონსტიტუციურობის შესაფასებლად კანონმდებელი 9 თვეს სამართლიან ვადად მიიჩნევს იმისთვის, რომ საკონსტიტუციო სასამართლომ პარტიის მიზნისა და საქმიანობის შესაბამისობა კონსტიტუციის 23-ე მუხლის მე-3 პუნქტით დადგენილ პირობებთან</w:t>
            </w:r>
            <w:r>
              <w:rPr>
                <w:rFonts w:ascii="Sylfaen" w:hAnsi="Sylfaen"/>
                <w:sz w:val="24"/>
                <w:szCs w:val="24"/>
                <w:lang w:val="ka-GE"/>
              </w:rPr>
              <w:t xml:space="preserve"> </w:t>
            </w:r>
            <w:r w:rsidRPr="007672F4">
              <w:rPr>
                <w:rFonts w:ascii="Sylfaen" w:hAnsi="Sylfaen"/>
                <w:sz w:val="24"/>
                <w:szCs w:val="24"/>
                <w:lang w:val="ka-GE"/>
              </w:rPr>
              <w:t xml:space="preserve">შეაფასოს, გაუგებარია, სხვა შემთხვევაში რატომ არის 14 დღე საკმარისი მოქმედ პოლიტიკურ პარტიასთან დაკავშირებული ზუსტად </w:t>
            </w:r>
            <w:r>
              <w:rPr>
                <w:rFonts w:ascii="Sylfaen" w:hAnsi="Sylfaen"/>
                <w:sz w:val="24"/>
                <w:szCs w:val="24"/>
                <w:lang w:val="ka-GE"/>
              </w:rPr>
              <w:t>იმავე</w:t>
            </w:r>
            <w:r w:rsidRPr="007672F4">
              <w:rPr>
                <w:rFonts w:ascii="Sylfaen" w:hAnsi="Sylfaen"/>
                <w:sz w:val="24"/>
                <w:szCs w:val="24"/>
                <w:lang w:val="ka-GE"/>
              </w:rPr>
              <w:t xml:space="preserve"> საკითხების გადასაწყვეტად.  </w:t>
            </w:r>
          </w:p>
          <w:p w14:paraId="40601C0A" w14:textId="77777777" w:rsidR="004457E6" w:rsidRDefault="004457E6" w:rsidP="004457E6">
            <w:pPr>
              <w:jc w:val="both"/>
              <w:rPr>
                <w:rFonts w:ascii="Sylfaen" w:hAnsi="Sylfaen"/>
                <w:sz w:val="24"/>
                <w:szCs w:val="24"/>
                <w:lang w:val="ka-GE"/>
              </w:rPr>
            </w:pPr>
            <w:r w:rsidRPr="007672F4">
              <w:rPr>
                <w:rFonts w:ascii="Sylfaen" w:hAnsi="Sylfaen"/>
                <w:sz w:val="24"/>
                <w:szCs w:val="24"/>
                <w:lang w:val="ka-GE"/>
              </w:rPr>
              <w:lastRenderedPageBreak/>
              <w:t>აღნიშნულიდან გამომდინარე, მიგვაჩნია, რომ სამართალწარმოების ვადებში არსებული ასეთი რადიკალური განსხვავება წარმოადგენს გაუმართლებელ დიფერენცირებულ მოპყრობას და ეწინააღმდეგება საქართველოს კონსტიტუციის მე-11 მუხლით გარანტირებულ თანასწორობის პრინციპს.</w:t>
            </w:r>
          </w:p>
          <w:p w14:paraId="4441BBA7" w14:textId="77777777" w:rsidR="003F2E9C" w:rsidRPr="007672F4" w:rsidRDefault="003F2E9C" w:rsidP="004457E6">
            <w:pPr>
              <w:jc w:val="both"/>
              <w:rPr>
                <w:rFonts w:ascii="Sylfaen" w:hAnsi="Sylfaen"/>
                <w:sz w:val="24"/>
                <w:szCs w:val="24"/>
                <w:lang w:val="ka-GE"/>
              </w:rPr>
            </w:pPr>
          </w:p>
          <w:p w14:paraId="42207882" w14:textId="247B43BA" w:rsidR="004457E6" w:rsidRDefault="003F2E9C" w:rsidP="004457E6">
            <w:pPr>
              <w:autoSpaceDE w:val="0"/>
              <w:autoSpaceDN w:val="0"/>
              <w:adjustRightInd w:val="0"/>
              <w:spacing w:line="276" w:lineRule="auto"/>
              <w:jc w:val="both"/>
              <w:rPr>
                <w:rFonts w:ascii="Sylfaen" w:eastAsia="Sylfaen_PDF_Subset" w:hAnsi="Sylfaen" w:cs="Sylfaen_PDF_Subset"/>
                <w:b/>
                <w:i/>
                <w:color w:val="000000" w:themeColor="text1"/>
                <w:sz w:val="24"/>
                <w:szCs w:val="24"/>
                <w:u w:val="single"/>
                <w:lang w:val="ka-GE"/>
              </w:rPr>
            </w:pPr>
            <w:r>
              <w:rPr>
                <w:rFonts w:ascii="Sylfaen" w:eastAsia="Sylfaen_PDF_Subset" w:hAnsi="Sylfaen" w:cs="Sylfaen_PDF_Subset"/>
                <w:b/>
                <w:i/>
                <w:color w:val="000000" w:themeColor="text1"/>
                <w:sz w:val="24"/>
                <w:szCs w:val="24"/>
                <w:u w:val="single"/>
                <w:lang w:val="ka-GE"/>
              </w:rPr>
              <w:t xml:space="preserve">4.1 </w:t>
            </w:r>
            <w:r w:rsidR="004457E6" w:rsidRPr="003F2E9C">
              <w:rPr>
                <w:rFonts w:ascii="Sylfaen" w:eastAsia="Sylfaen_PDF_Subset" w:hAnsi="Sylfaen" w:cs="Sylfaen_PDF_Subset"/>
                <w:b/>
                <w:i/>
                <w:color w:val="000000" w:themeColor="text1"/>
                <w:sz w:val="24"/>
                <w:szCs w:val="24"/>
                <w:u w:val="single"/>
                <w:lang w:val="ka-GE"/>
              </w:rPr>
              <w:t>თანასწორობის უფლების დარღვევა</w:t>
            </w:r>
          </w:p>
          <w:p w14:paraId="4418FFE6" w14:textId="77777777" w:rsidR="003F2E9C" w:rsidRPr="003F2E9C" w:rsidRDefault="003F2E9C" w:rsidP="004457E6">
            <w:pPr>
              <w:autoSpaceDE w:val="0"/>
              <w:autoSpaceDN w:val="0"/>
              <w:adjustRightInd w:val="0"/>
              <w:spacing w:line="276" w:lineRule="auto"/>
              <w:jc w:val="both"/>
              <w:rPr>
                <w:rFonts w:ascii="Sylfaen" w:eastAsia="Sylfaen_PDF_Subset" w:hAnsi="Sylfaen" w:cs="Sylfaen_PDF_Subset"/>
                <w:b/>
                <w:i/>
                <w:color w:val="000000" w:themeColor="text1"/>
                <w:sz w:val="24"/>
                <w:szCs w:val="24"/>
                <w:u w:val="single"/>
                <w:lang w:val="ka-GE"/>
              </w:rPr>
            </w:pPr>
          </w:p>
          <w:p w14:paraId="72BBFB00" w14:textId="77777777" w:rsidR="004457E6" w:rsidRPr="007672F4" w:rsidRDefault="004457E6" w:rsidP="004457E6">
            <w:pPr>
              <w:spacing w:line="276" w:lineRule="auto"/>
              <w:jc w:val="both"/>
              <w:rPr>
                <w:rFonts w:ascii="Sylfaen" w:eastAsia="Calibri" w:hAnsi="Sylfaen" w:cs="Sylfaen"/>
                <w:color w:val="000000" w:themeColor="text1"/>
                <w:sz w:val="24"/>
                <w:szCs w:val="24"/>
                <w:lang w:val="ka-GE"/>
              </w:rPr>
            </w:pPr>
            <w:r w:rsidRPr="007672F4">
              <w:rPr>
                <w:rFonts w:ascii="Sylfaen" w:hAnsi="Sylfaen" w:cs="Sylfaen"/>
                <w:color w:val="000000" w:themeColor="text1"/>
                <w:sz w:val="24"/>
                <w:szCs w:val="24"/>
                <w:lang w:val="ka-GE"/>
              </w:rPr>
              <w:t>საქართველოს კონსტიტუციის მე-11 მუხლის პირველი პუნქტი სამართლის წინაშე ყველას თანასწორობის პრინციპს</w:t>
            </w:r>
            <w:r>
              <w:rPr>
                <w:rFonts w:ascii="Sylfaen" w:hAnsi="Sylfaen" w:cs="Sylfaen"/>
                <w:color w:val="000000" w:themeColor="text1"/>
                <w:sz w:val="24"/>
                <w:szCs w:val="24"/>
                <w:lang w:val="ka-GE"/>
              </w:rPr>
              <w:t xml:space="preserve"> </w:t>
            </w:r>
            <w:r w:rsidRPr="007672F4">
              <w:rPr>
                <w:rFonts w:ascii="Sylfaen" w:hAnsi="Sylfaen" w:cs="Sylfaen"/>
                <w:color w:val="000000" w:themeColor="text1"/>
                <w:sz w:val="24"/>
                <w:szCs w:val="24"/>
                <w:lang w:val="ka-GE"/>
              </w:rPr>
              <w:t xml:space="preserve">განამტკიცებს. აღნიშნული კონსტიტუციური ნორმით აკრძალულია დისკრიმინაცია რასის, კანის ფერის, </w:t>
            </w:r>
            <w:r w:rsidRPr="003F2E9C">
              <w:rPr>
                <w:rFonts w:ascii="Sylfaen" w:hAnsi="Sylfaen" w:cs="Sylfaen"/>
                <w:bCs/>
                <w:color w:val="000000" w:themeColor="text1"/>
                <w:sz w:val="24"/>
                <w:szCs w:val="24"/>
                <w:lang w:val="ka-GE"/>
              </w:rPr>
              <w:t>სქესის,</w:t>
            </w:r>
            <w:r w:rsidRPr="007672F4">
              <w:rPr>
                <w:rFonts w:ascii="Sylfaen" w:hAnsi="Sylfaen" w:cs="Sylfaen"/>
                <w:color w:val="000000" w:themeColor="text1"/>
                <w:sz w:val="24"/>
                <w:szCs w:val="24"/>
                <w:lang w:val="ka-GE"/>
              </w:rPr>
              <w:t xml:space="preserve">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w:t>
            </w:r>
            <w:r w:rsidRPr="007672F4">
              <w:rPr>
                <w:rFonts w:ascii="Sylfaen" w:hAnsi="Sylfaen" w:cs="Sylfaen"/>
                <w:b/>
                <w:i/>
                <w:color w:val="000000" w:themeColor="text1"/>
                <w:sz w:val="24"/>
                <w:szCs w:val="24"/>
                <w:lang w:val="ka-GE"/>
              </w:rPr>
              <w:t>ან სხვა ნიშნის მიხედვით.</w:t>
            </w:r>
            <w:r w:rsidRPr="007672F4">
              <w:rPr>
                <w:rFonts w:ascii="Sylfaen" w:hAnsi="Sylfaen" w:cs="Sylfaen"/>
                <w:color w:val="000000" w:themeColor="text1"/>
                <w:sz w:val="24"/>
                <w:szCs w:val="24"/>
                <w:lang w:val="ka-GE"/>
              </w:rPr>
              <w:t xml:space="preserve"> მოცემულ შემთხვევაში, მიგვაჩნია, რომ დიფერენცირებული მოპყრობის საფუძველს - </w:t>
            </w:r>
            <w:r w:rsidRPr="007672F4">
              <w:rPr>
                <w:rFonts w:ascii="Sylfaen" w:hAnsi="Sylfaen" w:cs="Sylfaen"/>
                <w:b/>
                <w:i/>
                <w:color w:val="000000" w:themeColor="text1"/>
                <w:sz w:val="24"/>
                <w:szCs w:val="24"/>
                <w:lang w:val="ka-GE"/>
              </w:rPr>
              <w:t>ნიშანს,</w:t>
            </w:r>
            <w:r w:rsidRPr="007672F4">
              <w:rPr>
                <w:rFonts w:ascii="Sylfaen" w:hAnsi="Sylfaen" w:cs="Sylfaen"/>
                <w:color w:val="000000" w:themeColor="text1"/>
                <w:sz w:val="24"/>
                <w:szCs w:val="24"/>
                <w:lang w:val="ka-GE"/>
              </w:rPr>
              <w:t xml:space="preserve"> წარმოადგენს პარტიის აკრძალვის სამართალწარმოებაში მისი საპროცესო მდგომარეობა, კერძოდ, როდესაც მისი აკრძალვა გამარტივებული წესი</w:t>
            </w:r>
            <w:r>
              <w:rPr>
                <w:rFonts w:ascii="Sylfaen" w:hAnsi="Sylfaen" w:cs="Sylfaen"/>
                <w:color w:val="000000" w:themeColor="text1"/>
                <w:sz w:val="24"/>
                <w:szCs w:val="24"/>
                <w:lang w:val="ka-GE"/>
              </w:rPr>
              <w:t>თაა</w:t>
            </w:r>
            <w:r>
              <w:t xml:space="preserve"> </w:t>
            </w:r>
            <w:r w:rsidRPr="007672F4">
              <w:rPr>
                <w:rFonts w:ascii="Sylfaen" w:hAnsi="Sylfaen" w:cs="Sylfaen"/>
                <w:color w:val="000000" w:themeColor="text1"/>
                <w:sz w:val="24"/>
                <w:szCs w:val="24"/>
                <w:lang w:val="ka-GE"/>
              </w:rPr>
              <w:t>მოთხოვნილი.</w:t>
            </w:r>
          </w:p>
          <w:p w14:paraId="30991ECB" w14:textId="77777777" w:rsidR="004457E6" w:rsidRPr="007672F4" w:rsidRDefault="004457E6" w:rsidP="004457E6">
            <w:pPr>
              <w:spacing w:line="276" w:lineRule="auto"/>
              <w:jc w:val="both"/>
              <w:rPr>
                <w:rFonts w:ascii="Sylfaen" w:hAnsi="Sylfaen" w:cs="Sylfaen"/>
                <w:color w:val="000000" w:themeColor="text1"/>
                <w:sz w:val="24"/>
                <w:szCs w:val="24"/>
                <w:lang w:val="ka-GE"/>
              </w:rPr>
            </w:pPr>
            <w:r w:rsidRPr="007672F4">
              <w:rPr>
                <w:rFonts w:ascii="Sylfaen" w:hAnsi="Sylfaen" w:cs="Sylfaen"/>
                <w:color w:val="000000" w:themeColor="text1"/>
                <w:sz w:val="24"/>
                <w:szCs w:val="24"/>
                <w:lang w:val="ka-GE"/>
              </w:rPr>
              <w:t>საქართველოს საკონსტიტუციო სასამართლოს განმარტებით, „თანასწორობის ფუნდამენტური უფლების დამდგენი ნორმა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კანონის წინაშე თანასწორობის 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სამართლის უზენაესობის ხარისხის შეფასებისათვის. ამდენად, ეს პრინციპი წარმოადგენს დემოკრატიული და სამართლებრივი სახელმწიფოს როგორც საფუძველს, ისე მიზანს.“</w:t>
            </w:r>
            <w:r w:rsidRPr="007672F4">
              <w:rPr>
                <w:rFonts w:ascii="Sylfaen" w:hAnsi="Sylfaen" w:cs="Sylfaen"/>
                <w:color w:val="000000" w:themeColor="text1"/>
                <w:sz w:val="24"/>
                <w:szCs w:val="24"/>
                <w:vertAlign w:val="superscript"/>
                <w:lang w:val="ka-GE"/>
              </w:rPr>
              <w:footnoteReference w:id="14"/>
            </w:r>
          </w:p>
          <w:p w14:paraId="7D3F2BE2" w14:textId="77777777" w:rsidR="004457E6" w:rsidRPr="007672F4" w:rsidRDefault="004457E6" w:rsidP="004457E6">
            <w:pPr>
              <w:spacing w:line="276" w:lineRule="auto"/>
              <w:jc w:val="both"/>
              <w:rPr>
                <w:rFonts w:ascii="Sylfaen" w:hAnsi="Sylfaen" w:cs="Sylfaen"/>
                <w:color w:val="000000" w:themeColor="text1"/>
                <w:sz w:val="24"/>
                <w:szCs w:val="24"/>
                <w:lang w:val="ka-GE"/>
              </w:rPr>
            </w:pPr>
            <w:r w:rsidRPr="007672F4">
              <w:rPr>
                <w:rFonts w:ascii="Sylfaen" w:hAnsi="Sylfaen" w:cs="Sylfaen"/>
                <w:color w:val="000000" w:themeColor="text1"/>
                <w:sz w:val="24"/>
                <w:szCs w:val="24"/>
                <w:lang w:val="ka-GE"/>
              </w:rPr>
              <w:t xml:space="preserve">საქართველოს საკონსტიტუციო სასამართლოს განცხადებით, </w:t>
            </w:r>
            <w:r w:rsidRPr="00EC5E55">
              <w:rPr>
                <w:rFonts w:ascii="Sylfaen" w:hAnsi="Sylfaen" w:cs="Sylfaen"/>
                <w:color w:val="000000" w:themeColor="text1"/>
                <w:sz w:val="24"/>
                <w:szCs w:val="24"/>
                <w:highlight w:val="yellow"/>
                <w:lang w:val="ka-GE"/>
              </w:rPr>
              <w:t>„(...) ნებისმიერი უფლების აღიარება აზრს დაკარგავს მასზე თანაბარი წვდომის გარანტირებული შესაძლებლობის გარეშე. ადამიანებისთვის სასიცოცხლოდ აუცილებელია განცდა, რომ მათ სამართლიანად ეპყრობიან.“</w:t>
            </w:r>
            <w:r w:rsidRPr="00EC5E55">
              <w:rPr>
                <w:rFonts w:ascii="Sylfaen" w:hAnsi="Sylfaen" w:cs="Sylfaen"/>
                <w:color w:val="000000" w:themeColor="text1"/>
                <w:sz w:val="24"/>
                <w:szCs w:val="24"/>
                <w:highlight w:val="yellow"/>
                <w:vertAlign w:val="superscript"/>
                <w:lang w:val="ka-GE"/>
              </w:rPr>
              <w:footnoteReference w:id="15"/>
            </w:r>
            <w:r w:rsidRPr="00EC5E55">
              <w:rPr>
                <w:rFonts w:ascii="Sylfaen" w:hAnsi="Sylfaen" w:cs="Sylfaen"/>
                <w:color w:val="000000" w:themeColor="text1"/>
                <w:sz w:val="24"/>
                <w:szCs w:val="24"/>
                <w:highlight w:val="yellow"/>
                <w:lang w:val="ka-GE"/>
              </w:rPr>
              <w:t xml:space="preserve"> „...</w:t>
            </w:r>
            <w:r w:rsidRPr="007672F4">
              <w:rPr>
                <w:rFonts w:ascii="Sylfaen" w:hAnsi="Sylfaen" w:cs="Sylfaen"/>
                <w:color w:val="000000" w:themeColor="text1"/>
                <w:sz w:val="24"/>
                <w:szCs w:val="24"/>
                <w:lang w:val="ka-GE"/>
              </w:rPr>
              <w:t xml:space="preserve">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თვითრეალიზაციისთვის ერთნაირი შესაძლებლობების გარანტირებას“.</w:t>
            </w:r>
            <w:r w:rsidRPr="007672F4">
              <w:rPr>
                <w:rFonts w:ascii="Sylfaen" w:hAnsi="Sylfaen" w:cs="Sylfaen"/>
                <w:color w:val="000000" w:themeColor="text1"/>
                <w:sz w:val="24"/>
                <w:szCs w:val="24"/>
                <w:vertAlign w:val="superscript"/>
                <w:lang w:val="ka-GE"/>
              </w:rPr>
              <w:footnoteReference w:id="16"/>
            </w:r>
          </w:p>
          <w:p w14:paraId="4F881838" w14:textId="3A9054F7" w:rsidR="003F2E9C" w:rsidRPr="007672F4" w:rsidRDefault="004457E6" w:rsidP="004457E6">
            <w:pPr>
              <w:spacing w:line="276" w:lineRule="auto"/>
              <w:jc w:val="both"/>
              <w:rPr>
                <w:rFonts w:ascii="Sylfaen" w:hAnsi="Sylfaen" w:cs="Sylfaen"/>
                <w:color w:val="000000" w:themeColor="text1"/>
                <w:sz w:val="24"/>
                <w:szCs w:val="24"/>
                <w:lang w:val="ka-GE"/>
              </w:rPr>
            </w:pPr>
            <w:r w:rsidRPr="007672F4">
              <w:rPr>
                <w:rFonts w:ascii="Sylfaen" w:hAnsi="Sylfaen" w:cs="Sylfaen"/>
                <w:color w:val="000000" w:themeColor="text1"/>
                <w:sz w:val="24"/>
                <w:szCs w:val="24"/>
                <w:lang w:val="ka-GE"/>
              </w:rPr>
              <w:t>საკონსტიტუციო სასამართლოს პოზიციით, „თანასწორობის უფლების შეზღუდვას ადგილი ექნება მხოლოდ იმ შემთხვევაში, თუ აშკარაა არსებითად თანასწორი პირების მიმართ უთანასწორო მოპყრობა (ან არსებითად უთანასწორო პირების მიმართ თანასწორი მოპყრობა)“.</w:t>
            </w:r>
            <w:r w:rsidRPr="007672F4">
              <w:rPr>
                <w:rFonts w:ascii="Sylfaen" w:hAnsi="Sylfaen" w:cs="Sylfaen"/>
                <w:color w:val="000000" w:themeColor="text1"/>
                <w:sz w:val="24"/>
                <w:szCs w:val="24"/>
                <w:vertAlign w:val="superscript"/>
                <w:lang w:val="ka-GE"/>
              </w:rPr>
              <w:footnoteReference w:id="17"/>
            </w:r>
            <w:r w:rsidRPr="007672F4">
              <w:rPr>
                <w:rFonts w:ascii="Sylfaen" w:hAnsi="Sylfaen" w:cs="Sylfaen"/>
                <w:color w:val="000000" w:themeColor="text1"/>
                <w:sz w:val="24"/>
                <w:szCs w:val="24"/>
                <w:lang w:val="ka-GE"/>
              </w:rPr>
              <w:t xml:space="preserve"> ამდენად, პირველ რიგში უნდა დადგინდეს, იწვევს თუ არა სადავო ნორმებით დადგენილი აკრძალვა არსებითად თანასწორი პირების დიფერენცირებას</w:t>
            </w:r>
            <w:r>
              <w:rPr>
                <w:rFonts w:ascii="Sylfaen" w:hAnsi="Sylfaen" w:cs="Sylfaen"/>
                <w:color w:val="000000" w:themeColor="text1"/>
                <w:sz w:val="24"/>
                <w:szCs w:val="24"/>
                <w:lang w:val="ka-GE"/>
              </w:rPr>
              <w:t>,</w:t>
            </w:r>
            <w:r w:rsidRPr="007672F4">
              <w:rPr>
                <w:rFonts w:ascii="Sylfaen" w:hAnsi="Sylfaen" w:cs="Sylfaen"/>
                <w:color w:val="000000" w:themeColor="text1"/>
                <w:sz w:val="24"/>
                <w:szCs w:val="24"/>
                <w:lang w:val="ka-GE"/>
              </w:rPr>
              <w:t xml:space="preserve"> რისთვისაც, უნდა გამოიკვეთოს შესადარებელი პირები.</w:t>
            </w:r>
          </w:p>
          <w:p w14:paraId="7B9F2B5B" w14:textId="5E23821C" w:rsidR="004457E6" w:rsidRDefault="003F2E9C" w:rsidP="004457E6">
            <w:pPr>
              <w:spacing w:line="276" w:lineRule="auto"/>
              <w:jc w:val="both"/>
              <w:rPr>
                <w:rFonts w:ascii="Times New Roman" w:hAnsi="Times New Roman" w:cs="Times New Roman"/>
                <w:b/>
                <w:bCs/>
                <w:sz w:val="24"/>
                <w:szCs w:val="24"/>
                <w:lang w:val="ka-GE"/>
              </w:rPr>
            </w:pPr>
            <w:r>
              <w:rPr>
                <w:rFonts w:ascii="Sylfaen" w:hAnsi="Sylfaen"/>
                <w:b/>
                <w:bCs/>
                <w:i/>
                <w:color w:val="000000" w:themeColor="text1"/>
                <w:sz w:val="24"/>
                <w:szCs w:val="24"/>
                <w:u w:val="single"/>
                <w:lang w:val="ka-GE"/>
              </w:rPr>
              <w:lastRenderedPageBreak/>
              <w:t xml:space="preserve">4.2 </w:t>
            </w:r>
            <w:r w:rsidR="004457E6" w:rsidRPr="003F2E9C">
              <w:rPr>
                <w:rFonts w:ascii="Sylfaen" w:hAnsi="Sylfaen"/>
                <w:b/>
                <w:bCs/>
                <w:i/>
                <w:color w:val="000000" w:themeColor="text1"/>
                <w:sz w:val="24"/>
                <w:szCs w:val="24"/>
                <w:u w:val="single"/>
                <w:lang w:val="ka-GE"/>
              </w:rPr>
              <w:t xml:space="preserve">შესადარებელ პირთა არსებითი თანასწორობა </w:t>
            </w:r>
            <w:r w:rsidR="004457E6" w:rsidRPr="003F2E9C">
              <w:rPr>
                <w:rFonts w:ascii="Times New Roman" w:hAnsi="Times New Roman" w:cs="Times New Roman"/>
                <w:b/>
                <w:bCs/>
                <w:sz w:val="24"/>
                <w:szCs w:val="24"/>
                <w:lang w:val="ka-GE"/>
              </w:rPr>
              <w:t xml:space="preserve"> </w:t>
            </w:r>
          </w:p>
          <w:p w14:paraId="14C0999E" w14:textId="77777777" w:rsidR="003F2E9C" w:rsidRPr="003F2E9C" w:rsidRDefault="003F2E9C" w:rsidP="004457E6">
            <w:pPr>
              <w:spacing w:line="276" w:lineRule="auto"/>
              <w:jc w:val="both"/>
              <w:rPr>
                <w:rFonts w:ascii="Sylfaen" w:hAnsi="Sylfaen" w:cs="Sylfaen"/>
                <w:b/>
                <w:bCs/>
                <w:color w:val="000000" w:themeColor="text1"/>
                <w:sz w:val="24"/>
                <w:szCs w:val="24"/>
                <w:lang w:val="ka-GE"/>
              </w:rPr>
            </w:pPr>
          </w:p>
          <w:p w14:paraId="244F4629" w14:textId="77777777" w:rsidR="004457E6" w:rsidRDefault="004457E6" w:rsidP="004457E6">
            <w:pPr>
              <w:jc w:val="both"/>
              <w:rPr>
                <w:rFonts w:ascii="Sylfaen" w:hAnsi="Sylfaen"/>
                <w:sz w:val="24"/>
                <w:szCs w:val="24"/>
                <w:lang w:val="ka-GE"/>
              </w:rPr>
            </w:pPr>
            <w:r>
              <w:rPr>
                <w:rFonts w:ascii="Sylfaen" w:hAnsi="Sylfaen"/>
                <w:sz w:val="24"/>
                <w:szCs w:val="24"/>
                <w:lang w:val="ka-GE"/>
              </w:rPr>
              <w:t>როგორც აღინიშნა, დიფერენცირების საფუძველს განაპირობებს ის გარემოება თუ საკონსტიტუციო სასამართლოს რომელი კომპეტენციის ფარგლებში მიმართავს შესაბამისი უფლებამოსილი სუბიექტი. კერძოდ, თუ შესაბამისი სუბიექტი თვლის, რომ პოლიტიკური პარტია არსებითად იმეორებს უკვე აკრძალული რომელიმე პარტიის მიზანსა და საქმიანობას, იგი საკონსტიტუციო სასამართლოს მიმართავს პარტიის გამარტივებული წესით აკრძალვის მოთხოვნით. ისევე როგორც ორდინარულ შემთხვევაში, ამ პროცესის ფარგლებშიც, პრინციპში, ფასდება გასაჩივრებული პარტიის გაცხადებული მიზნისა და საქმიანობის არსის მიმართება საქართველოს კონსტიტუციის 23-ე მუხლის მე-3 პუნქტით გათვალისწინებულ საფუძვლებთან.</w:t>
            </w:r>
          </w:p>
          <w:p w14:paraId="10434F5D" w14:textId="77777777" w:rsidR="004457E6" w:rsidRDefault="004457E6" w:rsidP="004457E6">
            <w:pPr>
              <w:jc w:val="both"/>
              <w:rPr>
                <w:rFonts w:ascii="Sylfaen" w:hAnsi="Sylfaen"/>
                <w:sz w:val="24"/>
                <w:szCs w:val="24"/>
                <w:lang w:val="ka-GE"/>
              </w:rPr>
            </w:pPr>
            <w:r>
              <w:rPr>
                <w:rFonts w:ascii="Sylfaen" w:hAnsi="Sylfaen"/>
                <w:sz w:val="24"/>
                <w:szCs w:val="24"/>
                <w:lang w:val="ka-GE"/>
              </w:rPr>
              <w:t xml:space="preserve">ამგვარად, ორივე შემთხვევაში, პარტიის აკრძალვის როგორც ორდინარული პროცესის, ისე გამარტივებული წესით განხილვისას, შესაბამისი პოლიტიკური პარტიები ერთნაირად არიან დაინტერესებული როგორც პროცესუალური უფლებებით, წარადგინონ საკუთარი გამამართლებელი მტკიცებულებები, ისე პროცესის შედეგით, არ იქნენ აკრძალული. აქედან გამომდინარე, შეგვიძლია დავასკვნათ, რომ პარტიები არსებითად თანასწორნი არიან შესაბამისი საკონსტიტუციო სამართალწარმოების მიზანთან მიმართებით. </w:t>
            </w:r>
          </w:p>
          <w:p w14:paraId="24868F17" w14:textId="77777777" w:rsidR="003F2E9C" w:rsidRDefault="003F2E9C" w:rsidP="004457E6">
            <w:pPr>
              <w:jc w:val="both"/>
              <w:rPr>
                <w:rFonts w:ascii="Sylfaen" w:hAnsi="Sylfaen"/>
                <w:sz w:val="24"/>
                <w:szCs w:val="24"/>
                <w:lang w:val="ka-GE"/>
              </w:rPr>
            </w:pPr>
          </w:p>
          <w:p w14:paraId="01486CAB" w14:textId="1AD1A0B4" w:rsidR="004457E6" w:rsidRDefault="003F2E9C" w:rsidP="004457E6">
            <w:pPr>
              <w:spacing w:line="276" w:lineRule="auto"/>
              <w:jc w:val="both"/>
              <w:rPr>
                <w:rFonts w:ascii="Sylfaen" w:hAnsi="Sylfaen" w:cs="Sylfaen"/>
                <w:b/>
                <w:bCs/>
                <w:i/>
                <w:color w:val="000000" w:themeColor="text1"/>
                <w:sz w:val="24"/>
                <w:szCs w:val="24"/>
                <w:u w:val="single"/>
                <w:lang w:val="ka-GE"/>
              </w:rPr>
            </w:pPr>
            <w:r>
              <w:rPr>
                <w:rFonts w:ascii="Sylfaen" w:hAnsi="Sylfaen" w:cs="Sylfaen"/>
                <w:b/>
                <w:bCs/>
                <w:i/>
                <w:color w:val="000000" w:themeColor="text1"/>
                <w:sz w:val="24"/>
                <w:szCs w:val="24"/>
                <w:u w:val="single"/>
                <w:lang w:val="ka-GE"/>
              </w:rPr>
              <w:t xml:space="preserve">4.3 </w:t>
            </w:r>
            <w:r w:rsidR="004457E6" w:rsidRPr="003F2E9C">
              <w:rPr>
                <w:rFonts w:ascii="Sylfaen" w:hAnsi="Sylfaen" w:cs="Sylfaen"/>
                <w:b/>
                <w:bCs/>
                <w:i/>
                <w:color w:val="000000" w:themeColor="text1"/>
                <w:sz w:val="24"/>
                <w:szCs w:val="24"/>
                <w:u w:val="single"/>
                <w:lang w:val="ka-GE"/>
              </w:rPr>
              <w:t>უფლების შეზღუდვის კონსტიტუციურობა</w:t>
            </w:r>
          </w:p>
          <w:p w14:paraId="0A548ACE" w14:textId="77777777" w:rsidR="003F2E9C" w:rsidRPr="003F2E9C" w:rsidRDefault="003F2E9C" w:rsidP="004457E6">
            <w:pPr>
              <w:spacing w:line="276" w:lineRule="auto"/>
              <w:jc w:val="both"/>
              <w:rPr>
                <w:rFonts w:ascii="Sylfaen" w:hAnsi="Sylfaen" w:cs="Sylfaen"/>
                <w:b/>
                <w:bCs/>
                <w:i/>
                <w:color w:val="000000" w:themeColor="text1"/>
                <w:sz w:val="24"/>
                <w:szCs w:val="24"/>
                <w:u w:val="single"/>
                <w:lang w:val="ka-GE"/>
              </w:rPr>
            </w:pPr>
          </w:p>
          <w:p w14:paraId="527D9358" w14:textId="77777777" w:rsidR="004457E6" w:rsidRPr="00EE5987"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საქართველოს კონსტიტუციის მე-11 მუხლის პირველი პუნქტით გარანტირებული სამართლის წინაშე თანასწორობის უფლება არ არის აბსოლუტური და დემოკრატიულ სახელმწიფოში შესაძლებელია მისი შეზღუდვა. საკონსტიტუციო სასამართლოს განმარტებით, „დიფერენცირებული მოპყრობისას ერთმანეთისაგან უნდა განვასხვაოთ დისკრიმინაციული დიფერენციაცია და ობიექტური გარემოებებით განპირობებული დიფერენციაცია. განსხვავებული მოპყრობა თვითმიზანი არ უნდა იყოს. დისკრიმინაციას ექნება ადგილი, თუ დიფერენციაციის მიზეზები აუხსნელია, მოკლებულია გონივრულ საფუძველს. მაშასადამე, დისკრიმინაცია არის მხოლოდ თვითმიზნური, გაუმართლებელი დიფერენციაცია, სამართლის დაუსაბუთებელი გამოყენება კონკრეტულ პირთა წრისადმი განსხვავებული მიდგომით. შესაბამისად, თანასწორობის უფლება კრძალავს არა დიფერენცირებულ მოპყრობას ზოგადად, არამედ მხოლოდ თვითმიზნურ და გაუმართლებელ განსხვავებას.“</w:t>
            </w:r>
            <w:r w:rsidRPr="00EE5987">
              <w:rPr>
                <w:rFonts w:ascii="Sylfaen" w:hAnsi="Sylfaen" w:cs="Sylfaen"/>
                <w:color w:val="000000" w:themeColor="text1"/>
                <w:sz w:val="24"/>
                <w:szCs w:val="24"/>
                <w:vertAlign w:val="superscript"/>
                <w:lang w:val="ka-GE"/>
              </w:rPr>
              <w:footnoteReference w:id="18"/>
            </w:r>
            <w:r w:rsidRPr="00EE5987">
              <w:rPr>
                <w:rFonts w:ascii="Sylfaen" w:hAnsi="Sylfaen" w:cs="Sylfaen"/>
                <w:color w:val="000000" w:themeColor="text1"/>
                <w:sz w:val="24"/>
                <w:szCs w:val="24"/>
                <w:lang w:val="ka-GE"/>
              </w:rPr>
              <w:t xml:space="preserve"> </w:t>
            </w:r>
          </w:p>
          <w:p w14:paraId="368A6BCA" w14:textId="77777777" w:rsidR="004457E6" w:rsidRPr="00EE5987"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საკონსტიტუციო სასამართლოს განმარტებით, დიფერენცირების არსებობის ყველა ინდივიდუალურ შემთხვევაში მისი დისკრიმინაციულობის მასშტაბი იდენტური არ არის და დამოკიდებულია უთანასწორო მოპყრობის თავისებურებებზე. „ცალკეულ შემთხვევაში ის შეიძლება გულისხმობდეს ლეგიტიმური საჯარო მიზნების არსებობის დასაბუთების აუცილებლობას ... სხვა შემთხვევებში ხელშესახები უნდა იყოს შეზღუდვის საჭიროება თუ აუცილებლობა. ზოგჯერ შესაძლოა საკმარისი იყოს დიფერენციაციის მაქსიმალური რეალისტურობა.“</w:t>
            </w:r>
            <w:r w:rsidRPr="00EE5987">
              <w:rPr>
                <w:rFonts w:ascii="Sylfaen" w:hAnsi="Sylfaen" w:cs="Sylfaen"/>
                <w:color w:val="000000" w:themeColor="text1"/>
                <w:sz w:val="24"/>
                <w:szCs w:val="24"/>
                <w:vertAlign w:val="superscript"/>
                <w:lang w:val="ka-GE"/>
              </w:rPr>
              <w:footnoteReference w:id="19"/>
            </w:r>
            <w:r w:rsidRPr="00EE5987">
              <w:rPr>
                <w:rFonts w:ascii="Sylfaen" w:hAnsi="Sylfaen" w:cs="Sylfaen"/>
                <w:color w:val="000000" w:themeColor="text1"/>
                <w:sz w:val="24"/>
                <w:szCs w:val="24"/>
                <w:lang w:val="ka-GE"/>
              </w:rPr>
              <w:t xml:space="preserve"> </w:t>
            </w:r>
          </w:p>
          <w:p w14:paraId="7755FAFF" w14:textId="77777777" w:rsidR="004457E6"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lastRenderedPageBreak/>
              <w:t xml:space="preserve">დამკვიდრებული სასამართლო პრაქტიკის თანახმად, თანასწორობის უფლებასთან სადავო ნორმების შეფასებისას, ჩარევის ინტენსივობისა და დიფერენცირების ნიშნის გათვალისწინებით, სასამართლო იყენებს რაციონალური დიფერენცირების ან შეფასების მკაცრ ტესტს. </w:t>
            </w:r>
          </w:p>
          <w:p w14:paraId="388B07F1" w14:textId="77777777" w:rsidR="004457E6" w:rsidRPr="001319BB"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საკონსტიტუციო სასამართლოს პრაქტიკის მიხედვით, დიფერენცირების ინტენსივობის განსაზღვრისას გადამწყვეტი მნიშვნელობა ენიჭება იმას, თუ „არსებითად თანასწორი პირები რამდენად მნიშვნელოვნად განსხვავებულ პირობებში იმყოფებიან, დიფერენცირება რამდენად მკვეთრად დააცილებს ამ უკანასკნელთ კონკრეტულ საზოგადოებრივ ურთიერთობებში მონაწილეობის თანაბარი შესაძლებლობებიდან.“</w:t>
            </w:r>
            <w:r w:rsidRPr="00EE5987">
              <w:rPr>
                <w:rFonts w:ascii="Sylfaen" w:hAnsi="Sylfaen" w:cs="Sylfaen"/>
                <w:color w:val="000000" w:themeColor="text1"/>
                <w:sz w:val="24"/>
                <w:szCs w:val="24"/>
                <w:vertAlign w:val="superscript"/>
                <w:lang w:val="ka-GE"/>
              </w:rPr>
              <w:footnoteReference w:id="20"/>
            </w:r>
            <w:r w:rsidRPr="00EE5987">
              <w:rPr>
                <w:rFonts w:ascii="Sylfaen" w:hAnsi="Sylfaen" w:cs="Sylfaen"/>
                <w:color w:val="000000" w:themeColor="text1"/>
                <w:sz w:val="24"/>
                <w:szCs w:val="24"/>
                <w:lang w:val="ka-GE"/>
              </w:rPr>
              <w:t xml:space="preserve"> განსახილველ შემთხვევაში, სადავო ნორმა ბლანკეტური შინაარსისაა და ითვალისწინებს უფლებაში მაღალი ინტენსივობით ჩარევას, </w:t>
            </w:r>
            <w:r>
              <w:rPr>
                <w:rFonts w:ascii="Sylfaen" w:hAnsi="Sylfaen" w:cs="Sylfaen"/>
                <w:color w:val="000000" w:themeColor="text1"/>
                <w:sz w:val="24"/>
                <w:szCs w:val="24"/>
                <w:lang w:val="ka-GE"/>
              </w:rPr>
              <w:t xml:space="preserve">კერძოდ, გამარტივებული წესით პარტიის აკრძალვის საკითხის განხილვის შემთხვევაში, გადაწყვეტილება მიღებული უნდა იქნეს 14 დღეში, რაც პრაქტიკულად გამორიცხავს პარტიის დაცვის სტრატეგიის სათანადოდ მომზადებას. </w:t>
            </w:r>
            <w:r w:rsidRPr="001319BB">
              <w:rPr>
                <w:rFonts w:ascii="Sylfaen" w:hAnsi="Sylfaen" w:cs="Sylfaen"/>
                <w:color w:val="000000" w:themeColor="text1"/>
                <w:sz w:val="24"/>
                <w:szCs w:val="24"/>
                <w:lang w:val="ka-GE"/>
              </w:rPr>
              <w:t xml:space="preserve">შესაბამისად, მიგვაჩნია, რომ მოცემულ შემთხვევაში, თანასწორობის უფლებასთან სადავო ნორმის შესაბამისობის შეფასებისას, საკონსტიტუციო სასამართლომ უნდა იხელმძღვანელოს </w:t>
            </w:r>
            <w:r>
              <w:rPr>
                <w:rFonts w:ascii="Sylfaen" w:hAnsi="Sylfaen" w:cs="Sylfaen"/>
                <w:color w:val="000000" w:themeColor="text1"/>
                <w:sz w:val="24"/>
                <w:szCs w:val="24"/>
                <w:lang w:val="ka-GE"/>
              </w:rPr>
              <w:t>„</w:t>
            </w:r>
            <w:r w:rsidRPr="001319BB">
              <w:rPr>
                <w:rFonts w:ascii="Sylfaen" w:hAnsi="Sylfaen" w:cs="Sylfaen"/>
                <w:color w:val="000000" w:themeColor="text1"/>
                <w:sz w:val="24"/>
                <w:szCs w:val="24"/>
                <w:lang w:val="ka-GE"/>
              </w:rPr>
              <w:t>მკაცრი ტესტით</w:t>
            </w:r>
            <w:r>
              <w:rPr>
                <w:rFonts w:ascii="Sylfaen" w:hAnsi="Sylfaen" w:cs="Sylfaen"/>
                <w:color w:val="000000" w:themeColor="text1"/>
                <w:sz w:val="24"/>
                <w:szCs w:val="24"/>
                <w:lang w:val="ka-GE"/>
              </w:rPr>
              <w:t>“</w:t>
            </w:r>
            <w:r w:rsidRPr="001319BB">
              <w:rPr>
                <w:rFonts w:ascii="Sylfaen" w:hAnsi="Sylfaen" w:cs="Sylfaen"/>
                <w:color w:val="000000" w:themeColor="text1"/>
                <w:sz w:val="24"/>
                <w:szCs w:val="24"/>
                <w:lang w:val="ka-GE"/>
              </w:rPr>
              <w:t xml:space="preserve">. </w:t>
            </w:r>
          </w:p>
          <w:p w14:paraId="48BC7367" w14:textId="77777777" w:rsidR="004457E6" w:rsidRDefault="004457E6" w:rsidP="004457E6">
            <w:pPr>
              <w:spacing w:line="276" w:lineRule="auto"/>
              <w:jc w:val="both"/>
              <w:rPr>
                <w:rFonts w:ascii="Sylfaen" w:hAnsi="Sylfaen" w:cs="Sylfaen"/>
                <w:color w:val="000000" w:themeColor="text1"/>
                <w:sz w:val="24"/>
                <w:szCs w:val="24"/>
                <w:lang w:val="ka-GE"/>
              </w:rPr>
            </w:pPr>
            <w:r w:rsidRPr="001319BB">
              <w:rPr>
                <w:rFonts w:ascii="Sylfaen" w:hAnsi="Sylfaen" w:cs="Sylfaen"/>
                <w:color w:val="000000" w:themeColor="text1"/>
                <w:sz w:val="24"/>
                <w:szCs w:val="24"/>
                <w:lang w:val="ka-GE"/>
              </w:rPr>
              <w:t xml:space="preserve">ამდენად, ნორმის კონსტიტუციურობის შეფასებისათვის აუცილებელია, პირველ რიგში, დადგინდეს, სადავო რეგულაცია ემსახურება თუ არა ლეგიტიმური მიზნის მიღწევას. „მკაცრი ტესტის“ ფარგლებში დიფერენცირების შეფასებისას აუცილებელია დადგინდეს, რამდენად არის სახელმწიფოს მიერ უთანასწორო მოპყრობა აუცილებელი და </w:t>
            </w:r>
            <w:r w:rsidRPr="001319BB">
              <w:rPr>
                <w:rFonts w:ascii="Sylfaen" w:hAnsi="Sylfaen" w:cs="Sylfaen"/>
                <w:b/>
                <w:i/>
                <w:color w:val="000000" w:themeColor="text1"/>
                <w:sz w:val="24"/>
                <w:szCs w:val="24"/>
                <w:lang w:val="ka-GE"/>
              </w:rPr>
              <w:t>არსებობს თუ არა დაუძლეველი სახელმწიფო ინტერესი</w:t>
            </w:r>
            <w:r w:rsidRPr="001319BB">
              <w:rPr>
                <w:rFonts w:ascii="Sylfaen" w:hAnsi="Sylfaen" w:cs="Sylfaen"/>
                <w:color w:val="000000" w:themeColor="text1"/>
                <w:sz w:val="24"/>
                <w:szCs w:val="24"/>
                <w:lang w:val="ka-GE"/>
              </w:rPr>
              <w:t>.“</w:t>
            </w:r>
            <w:r w:rsidRPr="001319BB">
              <w:rPr>
                <w:rFonts w:ascii="Sylfaen" w:hAnsi="Sylfaen" w:cs="Sylfaen"/>
                <w:color w:val="000000" w:themeColor="text1"/>
                <w:sz w:val="24"/>
                <w:szCs w:val="24"/>
                <w:vertAlign w:val="superscript"/>
                <w:lang w:val="ka-GE"/>
              </w:rPr>
              <w:footnoteReference w:id="21"/>
            </w:r>
            <w:r w:rsidRPr="001319BB">
              <w:rPr>
                <w:rFonts w:ascii="Sylfaen" w:hAnsi="Sylfaen" w:cs="Sylfaen"/>
                <w:color w:val="000000" w:themeColor="text1"/>
                <w:sz w:val="24"/>
                <w:szCs w:val="24"/>
                <w:lang w:val="ka-GE"/>
              </w:rPr>
              <w:t xml:space="preserve"> „(...) ასევე მნიშვნელოვანია, რომ შეზღუდვით დაცული სიკეთე უფლებაში ჩარევის შედეგად ხელყოფილ ინტერესზე აღმატებული იყოს.“</w:t>
            </w:r>
            <w:r w:rsidRPr="001319BB">
              <w:rPr>
                <w:rFonts w:ascii="Sylfaen" w:hAnsi="Sylfaen" w:cs="Sylfaen"/>
                <w:color w:val="000000" w:themeColor="text1"/>
                <w:sz w:val="24"/>
                <w:szCs w:val="24"/>
                <w:vertAlign w:val="superscript"/>
                <w:lang w:val="ka-GE"/>
              </w:rPr>
              <w:footnoteReference w:id="22"/>
            </w:r>
          </w:p>
          <w:p w14:paraId="12AED625" w14:textId="77777777" w:rsidR="003F2E9C" w:rsidRDefault="003F2E9C" w:rsidP="004457E6">
            <w:pPr>
              <w:spacing w:line="276" w:lineRule="auto"/>
              <w:jc w:val="both"/>
              <w:rPr>
                <w:rFonts w:ascii="Sylfaen" w:hAnsi="Sylfaen" w:cs="Sylfaen"/>
                <w:color w:val="000000" w:themeColor="text1"/>
                <w:sz w:val="24"/>
                <w:szCs w:val="24"/>
                <w:lang w:val="ka-GE"/>
              </w:rPr>
            </w:pPr>
          </w:p>
          <w:p w14:paraId="00A421DF" w14:textId="33CA4E8E" w:rsidR="004457E6" w:rsidRDefault="003F2E9C" w:rsidP="004457E6">
            <w:pPr>
              <w:spacing w:line="276" w:lineRule="auto"/>
              <w:jc w:val="both"/>
              <w:rPr>
                <w:rFonts w:ascii="Sylfaen" w:hAnsi="Sylfaen"/>
                <w:b/>
                <w:bCs/>
                <w:i/>
                <w:color w:val="000000" w:themeColor="text1"/>
                <w:sz w:val="24"/>
                <w:szCs w:val="24"/>
                <w:u w:val="single"/>
                <w:lang w:val="ka-GE"/>
              </w:rPr>
            </w:pPr>
            <w:r>
              <w:rPr>
                <w:rFonts w:ascii="Sylfaen" w:hAnsi="Sylfaen"/>
                <w:b/>
                <w:bCs/>
                <w:i/>
                <w:color w:val="000000" w:themeColor="text1"/>
                <w:sz w:val="24"/>
                <w:szCs w:val="24"/>
                <w:u w:val="single"/>
                <w:lang w:val="ka-GE"/>
              </w:rPr>
              <w:t xml:space="preserve">4.4 </w:t>
            </w:r>
            <w:r w:rsidR="004457E6" w:rsidRPr="003F2E9C">
              <w:rPr>
                <w:rFonts w:ascii="Sylfaen" w:hAnsi="Sylfaen"/>
                <w:b/>
                <w:bCs/>
                <w:i/>
                <w:color w:val="000000" w:themeColor="text1"/>
                <w:sz w:val="24"/>
                <w:szCs w:val="24"/>
                <w:u w:val="single"/>
                <w:lang w:val="ka-GE"/>
              </w:rPr>
              <w:t>უფლების შეზღუდვის ლეგიტიმური მიზანი</w:t>
            </w:r>
          </w:p>
          <w:p w14:paraId="2B359BAC" w14:textId="77777777" w:rsidR="003F2E9C" w:rsidRPr="003F2E9C" w:rsidRDefault="003F2E9C" w:rsidP="004457E6">
            <w:pPr>
              <w:spacing w:line="276" w:lineRule="auto"/>
              <w:jc w:val="both"/>
              <w:rPr>
                <w:rFonts w:ascii="Sylfaen" w:hAnsi="Sylfaen" w:cs="Times New Roman"/>
                <w:b/>
                <w:bCs/>
                <w:color w:val="000000" w:themeColor="text1"/>
                <w:sz w:val="24"/>
                <w:szCs w:val="24"/>
                <w:lang w:val="ka-GE"/>
              </w:rPr>
            </w:pPr>
          </w:p>
          <w:p w14:paraId="33B40742" w14:textId="77777777" w:rsidR="004457E6" w:rsidRDefault="004457E6" w:rsidP="004457E6">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მიგვაჩნია, რომ არც სადავო ნორმაში და არც საკანონმდებლო პროექტზე თანდართულ განმარტებით ბარათში აღნიშნული არ არის თუ რა დაუძლეველი სახელმწიფო ან საჯარო ინტერესი არსებობს ამგვარი მკვეთრი დიფერენცირების გასამართლებლად. კერძოდ, როდესაც პოლიტიკური პარტია ეწევა კონსტიტუციის 23-ე მუხლის მე-3 პუნქტით აკრძალულ საქმიანობას, არსებობს სახელმწიფოს ერთნაირი დაუძლეველი ინტერესი დაიცვას დემოკრატიული წესწყობილება და სხვა შესაბამისი ღირებულებები. აქედან გამომდინარე, ინტერესი იმისა, რომ ასეთი რისკის შემცველი პარტია დროზე აიკრძალოს და ჩამოსცილდეს პოლიტიკურ სივრცეს ერთნაირად არსებობს როგორც აკრძალვის ორდინალური, ისე გამარტივებული პროცესის შემთხვევაში. </w:t>
            </w:r>
          </w:p>
          <w:p w14:paraId="1C873F01" w14:textId="77777777" w:rsidR="004457E6" w:rsidRDefault="004457E6" w:rsidP="004457E6">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აქედან გამომდინარე, მოსარჩელე ვერ ხედავს ლეგიტიმურ მიზანს, შესაბამის დაუძლეველ სახელმწიფო ინტერესს, რომელიც გაამართლებდა ასეთი ინტენსივობის ჩარევას თანასწორობის </w:t>
            </w:r>
            <w:r>
              <w:rPr>
                <w:rFonts w:ascii="Sylfaen" w:hAnsi="Sylfaen" w:cs="Sylfaen"/>
                <w:color w:val="000000" w:themeColor="text1"/>
                <w:sz w:val="24"/>
                <w:szCs w:val="24"/>
                <w:lang w:val="ka-GE"/>
              </w:rPr>
              <w:lastRenderedPageBreak/>
              <w:t xml:space="preserve">უფლებაში. </w:t>
            </w:r>
            <w:r w:rsidRPr="007672F4">
              <w:rPr>
                <w:rFonts w:ascii="Sylfaen" w:hAnsi="Sylfaen"/>
                <w:sz w:val="24"/>
                <w:szCs w:val="24"/>
                <w:lang w:val="ka-GE"/>
              </w:rPr>
              <w:t>„</w:t>
            </w:r>
            <w:r w:rsidRPr="007672F4">
              <w:rPr>
                <w:rFonts w:ascii="Sylfaen" w:hAnsi="Sylfaen" w:cs="Sylfaen"/>
                <w:sz w:val="24"/>
                <w:szCs w:val="24"/>
                <w:lang w:val="ka-GE"/>
              </w:rPr>
              <w:t>ლეგიტიმური</w:t>
            </w:r>
            <w:r w:rsidRPr="007672F4">
              <w:rPr>
                <w:rFonts w:ascii="Sylfaen" w:hAnsi="Sylfaen"/>
                <w:sz w:val="24"/>
                <w:szCs w:val="24"/>
                <w:lang w:val="ka-GE"/>
              </w:rPr>
              <w:t xml:space="preserve"> </w:t>
            </w:r>
            <w:r w:rsidRPr="007672F4">
              <w:rPr>
                <w:rFonts w:ascii="Sylfaen" w:hAnsi="Sylfaen" w:cs="Sylfaen"/>
                <w:sz w:val="24"/>
                <w:szCs w:val="24"/>
                <w:lang w:val="ka-GE"/>
              </w:rPr>
              <w:t>მიზნის</w:t>
            </w:r>
            <w:r w:rsidRPr="007672F4">
              <w:rPr>
                <w:rFonts w:ascii="Sylfaen" w:hAnsi="Sylfaen"/>
                <w:sz w:val="24"/>
                <w:szCs w:val="24"/>
                <w:lang w:val="ka-GE"/>
              </w:rPr>
              <w:t xml:space="preserve"> </w:t>
            </w:r>
            <w:r w:rsidRPr="007672F4">
              <w:rPr>
                <w:rFonts w:ascii="Sylfaen" w:hAnsi="Sylfaen" w:cs="Sylfaen"/>
                <w:sz w:val="24"/>
                <w:szCs w:val="24"/>
                <w:lang w:val="ka-GE"/>
              </w:rPr>
              <w:t>არარსებობის</w:t>
            </w:r>
            <w:r w:rsidRPr="007672F4">
              <w:rPr>
                <w:rFonts w:ascii="Sylfaen" w:hAnsi="Sylfaen"/>
                <w:sz w:val="24"/>
                <w:szCs w:val="24"/>
                <w:lang w:val="ka-GE"/>
              </w:rPr>
              <w:t xml:space="preserve"> </w:t>
            </w:r>
            <w:r w:rsidRPr="007672F4">
              <w:rPr>
                <w:rFonts w:ascii="Sylfaen" w:hAnsi="Sylfaen" w:cs="Sylfaen"/>
                <w:sz w:val="24"/>
                <w:szCs w:val="24"/>
                <w:lang w:val="ka-GE"/>
              </w:rPr>
              <w:t>პირობებში</w:t>
            </w:r>
            <w:r w:rsidRPr="007672F4">
              <w:rPr>
                <w:rFonts w:ascii="Sylfaen" w:hAnsi="Sylfaen"/>
                <w:sz w:val="24"/>
                <w:szCs w:val="24"/>
                <w:lang w:val="ka-GE"/>
              </w:rPr>
              <w:t xml:space="preserve">, </w:t>
            </w:r>
            <w:r w:rsidRPr="007672F4">
              <w:rPr>
                <w:rFonts w:ascii="Sylfaen" w:hAnsi="Sylfaen" w:cs="Sylfaen"/>
                <w:sz w:val="24"/>
                <w:szCs w:val="24"/>
                <w:lang w:val="ka-GE"/>
              </w:rPr>
              <w:t>ადამიანის</w:t>
            </w:r>
            <w:r w:rsidRPr="007672F4">
              <w:rPr>
                <w:rFonts w:ascii="Sylfaen" w:hAnsi="Sylfaen"/>
                <w:sz w:val="24"/>
                <w:szCs w:val="24"/>
                <w:lang w:val="ka-GE"/>
              </w:rPr>
              <w:t xml:space="preserve"> </w:t>
            </w:r>
            <w:r w:rsidRPr="007672F4">
              <w:rPr>
                <w:rFonts w:ascii="Sylfaen" w:hAnsi="Sylfaen" w:cs="Sylfaen"/>
                <w:sz w:val="24"/>
                <w:szCs w:val="24"/>
                <w:lang w:val="ka-GE"/>
              </w:rPr>
              <w:t>უფლებაში</w:t>
            </w:r>
            <w:r w:rsidRPr="007672F4">
              <w:rPr>
                <w:rFonts w:ascii="Sylfaen" w:hAnsi="Sylfaen"/>
                <w:sz w:val="24"/>
                <w:szCs w:val="24"/>
                <w:lang w:val="ka-GE"/>
              </w:rPr>
              <w:t xml:space="preserve"> </w:t>
            </w:r>
            <w:r w:rsidRPr="007672F4">
              <w:rPr>
                <w:rFonts w:ascii="Sylfaen" w:hAnsi="Sylfaen" w:cs="Sylfaen"/>
                <w:sz w:val="24"/>
                <w:szCs w:val="24"/>
                <w:lang w:val="ka-GE"/>
              </w:rPr>
              <w:t>ნებისმიერი</w:t>
            </w:r>
            <w:r w:rsidRPr="007672F4">
              <w:rPr>
                <w:rFonts w:ascii="Sylfaen" w:hAnsi="Sylfaen"/>
                <w:sz w:val="24"/>
                <w:szCs w:val="24"/>
                <w:lang w:val="ka-GE"/>
              </w:rPr>
              <w:t xml:space="preserve"> </w:t>
            </w:r>
            <w:r w:rsidRPr="007672F4">
              <w:rPr>
                <w:rFonts w:ascii="Sylfaen" w:hAnsi="Sylfaen" w:cs="Sylfaen"/>
                <w:sz w:val="24"/>
                <w:szCs w:val="24"/>
                <w:lang w:val="ka-GE"/>
              </w:rPr>
              <w:t>ჩარევა</w:t>
            </w:r>
            <w:r w:rsidRPr="007672F4">
              <w:rPr>
                <w:rFonts w:ascii="Sylfaen" w:hAnsi="Sylfaen"/>
                <w:sz w:val="24"/>
                <w:szCs w:val="24"/>
                <w:lang w:val="ka-GE"/>
              </w:rPr>
              <w:t xml:space="preserve"> </w:t>
            </w:r>
            <w:r w:rsidRPr="007672F4">
              <w:rPr>
                <w:rFonts w:ascii="Sylfaen" w:hAnsi="Sylfaen" w:cs="Sylfaen"/>
                <w:sz w:val="24"/>
                <w:szCs w:val="24"/>
                <w:lang w:val="ka-GE"/>
              </w:rPr>
              <w:t>თვითნებურ</w:t>
            </w:r>
            <w:r w:rsidRPr="007672F4">
              <w:rPr>
                <w:rFonts w:ascii="Sylfaen" w:hAnsi="Sylfaen"/>
                <w:sz w:val="24"/>
                <w:szCs w:val="24"/>
                <w:lang w:val="ka-GE"/>
              </w:rPr>
              <w:t xml:space="preserve"> </w:t>
            </w:r>
            <w:r w:rsidRPr="007672F4">
              <w:rPr>
                <w:rFonts w:ascii="Sylfaen" w:hAnsi="Sylfaen" w:cs="Sylfaen"/>
                <w:sz w:val="24"/>
                <w:szCs w:val="24"/>
                <w:lang w:val="ka-GE"/>
              </w:rPr>
              <w:t>ხასიათს</w:t>
            </w:r>
            <w:r w:rsidRPr="007672F4">
              <w:rPr>
                <w:rFonts w:ascii="Sylfaen" w:hAnsi="Sylfaen"/>
                <w:sz w:val="24"/>
                <w:szCs w:val="24"/>
                <w:lang w:val="ka-GE"/>
              </w:rPr>
              <w:t xml:space="preserve"> </w:t>
            </w:r>
            <w:r w:rsidRPr="007672F4">
              <w:rPr>
                <w:rFonts w:ascii="Sylfaen" w:hAnsi="Sylfaen" w:cs="Sylfaen"/>
                <w:sz w:val="24"/>
                <w:szCs w:val="24"/>
                <w:lang w:val="ka-GE"/>
              </w:rPr>
              <w:t>ატარებს</w:t>
            </w:r>
            <w:r w:rsidRPr="007672F4">
              <w:rPr>
                <w:rFonts w:ascii="Sylfaen" w:hAnsi="Sylfaen"/>
                <w:sz w:val="24"/>
                <w:szCs w:val="24"/>
                <w:lang w:val="ka-GE"/>
              </w:rPr>
              <w:t xml:space="preserve"> </w:t>
            </w:r>
            <w:r w:rsidRPr="007672F4">
              <w:rPr>
                <w:rFonts w:ascii="Sylfaen" w:hAnsi="Sylfaen" w:cs="Sylfaen"/>
                <w:sz w:val="24"/>
                <w:szCs w:val="24"/>
                <w:lang w:val="ka-GE"/>
              </w:rPr>
              <w:t>და</w:t>
            </w:r>
            <w:r w:rsidRPr="007672F4">
              <w:rPr>
                <w:rFonts w:ascii="Sylfaen" w:hAnsi="Sylfaen"/>
                <w:sz w:val="24"/>
                <w:szCs w:val="24"/>
                <w:lang w:val="ka-GE"/>
              </w:rPr>
              <w:t xml:space="preserve"> </w:t>
            </w:r>
            <w:r w:rsidRPr="007672F4">
              <w:rPr>
                <w:rFonts w:ascii="Sylfaen" w:hAnsi="Sylfaen" w:cs="Sylfaen"/>
                <w:sz w:val="24"/>
                <w:szCs w:val="24"/>
                <w:lang w:val="ka-GE"/>
              </w:rPr>
              <w:t>უფლების</w:t>
            </w:r>
            <w:r w:rsidRPr="007672F4">
              <w:rPr>
                <w:rFonts w:ascii="Sylfaen" w:hAnsi="Sylfaen"/>
                <w:sz w:val="24"/>
                <w:szCs w:val="24"/>
                <w:lang w:val="ka-GE"/>
              </w:rPr>
              <w:t xml:space="preserve"> </w:t>
            </w:r>
            <w:r w:rsidRPr="007672F4">
              <w:rPr>
                <w:rFonts w:ascii="Sylfaen" w:hAnsi="Sylfaen" w:cs="Sylfaen"/>
                <w:sz w:val="24"/>
                <w:szCs w:val="24"/>
                <w:lang w:val="ka-GE"/>
              </w:rPr>
              <w:t>შეზღუდვა</w:t>
            </w:r>
            <w:r w:rsidRPr="007672F4">
              <w:rPr>
                <w:rFonts w:ascii="Sylfaen" w:hAnsi="Sylfaen"/>
                <w:sz w:val="24"/>
                <w:szCs w:val="24"/>
                <w:lang w:val="ka-GE"/>
              </w:rPr>
              <w:t xml:space="preserve"> </w:t>
            </w:r>
            <w:r w:rsidRPr="007672F4">
              <w:rPr>
                <w:rFonts w:ascii="Sylfaen" w:hAnsi="Sylfaen" w:cs="Sylfaen"/>
                <w:sz w:val="24"/>
                <w:szCs w:val="24"/>
                <w:lang w:val="ka-GE"/>
              </w:rPr>
              <w:t>საფუძველშივე</w:t>
            </w:r>
            <w:r w:rsidRPr="007672F4">
              <w:rPr>
                <w:rFonts w:ascii="Sylfaen" w:hAnsi="Sylfaen"/>
                <w:sz w:val="24"/>
                <w:szCs w:val="24"/>
                <w:lang w:val="ka-GE"/>
              </w:rPr>
              <w:t xml:space="preserve"> </w:t>
            </w:r>
            <w:r w:rsidRPr="007672F4">
              <w:rPr>
                <w:rFonts w:ascii="Sylfaen" w:hAnsi="Sylfaen" w:cs="Sylfaen"/>
                <w:sz w:val="24"/>
                <w:szCs w:val="24"/>
                <w:lang w:val="ka-GE"/>
              </w:rPr>
              <w:t>გაუმართლებელი</w:t>
            </w:r>
            <w:r w:rsidRPr="007672F4">
              <w:rPr>
                <w:rFonts w:ascii="Sylfaen" w:hAnsi="Sylfaen"/>
                <w:sz w:val="24"/>
                <w:szCs w:val="24"/>
                <w:lang w:val="ka-GE"/>
              </w:rPr>
              <w:t xml:space="preserve">, </w:t>
            </w:r>
            <w:r w:rsidRPr="007672F4">
              <w:rPr>
                <w:rFonts w:ascii="Sylfaen" w:hAnsi="Sylfaen" w:cs="Sylfaen"/>
                <w:sz w:val="24"/>
                <w:szCs w:val="24"/>
                <w:lang w:val="ka-GE"/>
              </w:rPr>
              <w:t>არაკონსტიტუციურია</w:t>
            </w:r>
            <w:r w:rsidRPr="007672F4">
              <w:rPr>
                <w:rFonts w:ascii="Sylfaen" w:hAnsi="Sylfaen"/>
                <w:sz w:val="24"/>
                <w:szCs w:val="24"/>
                <w:lang w:val="ka-GE"/>
              </w:rPr>
              <w:t xml:space="preserve"> </w:t>
            </w:r>
            <w:r w:rsidRPr="007672F4">
              <w:rPr>
                <w:rFonts w:ascii="Sylfaen" w:hAnsi="Sylfaen" w:cs="Sylfaen"/>
                <w:sz w:val="24"/>
                <w:szCs w:val="24"/>
                <w:lang w:val="ka-GE"/>
              </w:rPr>
              <w:t>ნორმის</w:t>
            </w:r>
            <w:r w:rsidRPr="007672F4">
              <w:rPr>
                <w:rFonts w:ascii="Sylfaen" w:hAnsi="Sylfaen"/>
                <w:sz w:val="24"/>
                <w:szCs w:val="24"/>
                <w:lang w:val="ka-GE"/>
              </w:rPr>
              <w:t xml:space="preserve"> </w:t>
            </w:r>
            <w:r w:rsidRPr="007672F4">
              <w:rPr>
                <w:rFonts w:ascii="Sylfaen" w:hAnsi="Sylfaen" w:cs="Sylfaen"/>
                <w:sz w:val="24"/>
                <w:szCs w:val="24"/>
                <w:lang w:val="ka-GE"/>
              </w:rPr>
              <w:t>შემდგომი</w:t>
            </w:r>
            <w:r w:rsidRPr="007672F4">
              <w:rPr>
                <w:rFonts w:ascii="Sylfaen" w:hAnsi="Sylfaen"/>
                <w:sz w:val="24"/>
                <w:szCs w:val="24"/>
                <w:lang w:val="ka-GE"/>
              </w:rPr>
              <w:t xml:space="preserve"> </w:t>
            </w:r>
            <w:r w:rsidRPr="007672F4">
              <w:rPr>
                <w:rFonts w:ascii="Sylfaen" w:hAnsi="Sylfaen" w:cs="Sylfaen"/>
                <w:sz w:val="24"/>
                <w:szCs w:val="24"/>
                <w:lang w:val="ka-GE"/>
              </w:rPr>
              <w:t>შემოწმების</w:t>
            </w:r>
            <w:r w:rsidRPr="007672F4">
              <w:rPr>
                <w:rFonts w:ascii="Sylfaen" w:hAnsi="Sylfaen"/>
                <w:sz w:val="24"/>
                <w:szCs w:val="24"/>
                <w:lang w:val="ka-GE"/>
              </w:rPr>
              <w:t xml:space="preserve"> </w:t>
            </w:r>
            <w:r w:rsidRPr="007672F4">
              <w:rPr>
                <w:rFonts w:ascii="Sylfaen" w:hAnsi="Sylfaen" w:cs="Sylfaen"/>
                <w:sz w:val="24"/>
                <w:szCs w:val="24"/>
                <w:lang w:val="ka-GE"/>
              </w:rPr>
              <w:t>გარეშე</w:t>
            </w:r>
            <w:r w:rsidRPr="007672F4">
              <w:rPr>
                <w:rFonts w:ascii="Sylfaen" w:hAnsi="Sylfaen"/>
                <w:sz w:val="24"/>
                <w:szCs w:val="24"/>
                <w:lang w:val="ka-GE"/>
              </w:rPr>
              <w:t>.“</w:t>
            </w:r>
            <w:r w:rsidRPr="007672F4">
              <w:rPr>
                <w:rStyle w:val="a8"/>
                <w:rFonts w:ascii="Sylfaen" w:hAnsi="Sylfaen"/>
                <w:sz w:val="24"/>
                <w:szCs w:val="24"/>
                <w:lang w:val="ka-GE"/>
              </w:rPr>
              <w:footnoteReference w:id="23"/>
            </w:r>
          </w:p>
          <w:p w14:paraId="712C3501" w14:textId="7458D59B" w:rsidR="00C46259" w:rsidRPr="008E6690" w:rsidRDefault="004457E6" w:rsidP="008E6690">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შესაბამისად, „მოქალაქეთა პოლიტიკური გაერთიანებების შესახებ“ ორგანული კანონის 36-ე მუხლის მე-2 პუნქტი და „საქართველოს საკონსტიტუციო სასამართლოს შესახებ“ ორგანული კანონის 22-ე მუხლის 4</w:t>
            </w:r>
            <w:r>
              <w:rPr>
                <w:rFonts w:ascii="Sylfaen" w:hAnsi="Sylfaen" w:cs="Sylfaen"/>
                <w:color w:val="000000" w:themeColor="text1"/>
                <w:sz w:val="24"/>
                <w:szCs w:val="24"/>
                <w:vertAlign w:val="superscript"/>
                <w:lang w:val="ka-GE"/>
              </w:rPr>
              <w:t>2</w:t>
            </w:r>
            <w:r>
              <w:rPr>
                <w:rFonts w:ascii="Sylfaen" w:hAnsi="Sylfaen" w:cs="Sylfaen"/>
                <w:color w:val="000000" w:themeColor="text1"/>
                <w:sz w:val="24"/>
                <w:szCs w:val="24"/>
                <w:lang w:val="ka-GE"/>
              </w:rPr>
              <w:t xml:space="preserve"> პუნქტის ის ნორმატიული შინაარსი, რომელიც პარტიის აკრძალვის თაობაზე გადაწყვეტილების გამოცხადებას 14 დღეში ითვალისწინებს არ შეესაბამება და არღვევს საქართველოს კონსტიტუციის მე-11 მუხლის პირველ პუნქტ</w:t>
            </w:r>
            <w:r w:rsidR="00BA1248">
              <w:rPr>
                <w:rFonts w:ascii="Sylfaen" w:hAnsi="Sylfaen" w:cs="Sylfaen"/>
                <w:color w:val="000000" w:themeColor="text1"/>
                <w:sz w:val="24"/>
                <w:szCs w:val="24"/>
                <w:lang w:val="ka-GE"/>
              </w:rPr>
              <w:t>ს, საქართველოს კონსტიტუციის 23-ე მუხლის პირველ და მე-3 პუნქტებთან</w:t>
            </w:r>
            <w:r w:rsidR="00D67DED">
              <w:rPr>
                <w:rFonts w:ascii="Sylfaen" w:hAnsi="Sylfaen" w:cs="Sylfaen"/>
                <w:color w:val="000000" w:themeColor="text1"/>
                <w:sz w:val="24"/>
                <w:szCs w:val="24"/>
                <w:lang w:val="ka-GE"/>
              </w:rPr>
              <w:t xml:space="preserve"> და ასევე 31-ე მუხლთან კომბინაციაში.</w:t>
            </w:r>
          </w:p>
          <w:p w14:paraId="0FB2D094" w14:textId="77777777" w:rsidR="009531E9" w:rsidRPr="007F0F1B" w:rsidRDefault="009531E9" w:rsidP="009531E9">
            <w:pPr>
              <w:spacing w:after="300"/>
              <w:jc w:val="center"/>
              <w:rPr>
                <w:rFonts w:ascii="Sylfaen" w:hAnsi="Sylfaen" w:cs="Sylfaen"/>
                <w:b/>
                <w:bCs/>
                <w:sz w:val="24"/>
                <w:szCs w:val="24"/>
              </w:rPr>
            </w:pPr>
          </w:p>
          <w:p w14:paraId="2C32D981" w14:textId="53D0AD1D" w:rsidR="009531E9" w:rsidRPr="007F0F1B" w:rsidRDefault="009531E9" w:rsidP="003038E1">
            <w:pPr>
              <w:spacing w:after="300"/>
              <w:jc w:val="center"/>
              <w:rPr>
                <w:rFonts w:ascii="Sylfaen" w:hAnsi="Sylfaen"/>
                <w:sz w:val="24"/>
                <w:szCs w:val="24"/>
                <w:lang w:val="ka-GE"/>
              </w:rPr>
            </w:pPr>
            <w:r w:rsidRPr="007F0F1B">
              <w:rPr>
                <w:rFonts w:ascii="Sylfaen" w:hAnsi="Sylfaen" w:cs="Sylfaen"/>
                <w:i/>
                <w:iCs/>
                <w:sz w:val="24"/>
                <w:szCs w:val="24"/>
              </w:rPr>
              <w:t xml:space="preserve"> </w:t>
            </w:r>
          </w:p>
          <w:p w14:paraId="433505D3" w14:textId="13B2F10A" w:rsidR="00BA3C1F" w:rsidRPr="007F0F1B" w:rsidRDefault="00BA3C1F" w:rsidP="00BA3C1F">
            <w:pPr>
              <w:spacing w:after="300"/>
              <w:jc w:val="both"/>
              <w:rPr>
                <w:rFonts w:ascii="Sylfaen" w:hAnsi="Sylfaen" w:cs="Sylfaen"/>
                <w:b/>
                <w:bCs/>
                <w:sz w:val="24"/>
                <w:szCs w:val="24"/>
              </w:rPr>
            </w:pPr>
          </w:p>
          <w:p w14:paraId="3FCBA649" w14:textId="46C79943" w:rsidR="00994B74" w:rsidRPr="00DA34B6" w:rsidRDefault="003F2E9C" w:rsidP="003F2E9C">
            <w:pPr>
              <w:spacing w:after="300"/>
              <w:jc w:val="center"/>
              <w:rPr>
                <w:rFonts w:ascii="Sylfaen" w:hAnsi="Sylfaen"/>
                <w:b/>
                <w:bCs/>
                <w:sz w:val="24"/>
                <w:szCs w:val="24"/>
                <w:lang/>
              </w:rPr>
            </w:pPr>
            <w:r>
              <w:rPr>
                <w:rFonts w:ascii="Sylfaen" w:hAnsi="Sylfaen"/>
                <w:sz w:val="24"/>
                <w:szCs w:val="24"/>
                <w:lang/>
              </w:rPr>
              <w:t>5</w:t>
            </w:r>
            <w:r w:rsidR="00994B74" w:rsidRPr="00DA34B6">
              <w:rPr>
                <w:rFonts w:ascii="Sylfaen" w:hAnsi="Sylfaen"/>
                <w:b/>
                <w:bCs/>
                <w:sz w:val="24"/>
                <w:szCs w:val="24"/>
                <w:lang/>
              </w:rPr>
              <w:t xml:space="preserve"> სადავო ნორმების კონსტიტუციურობა კონსტიტუციის 23-ე მუხლ</w:t>
            </w:r>
            <w:r>
              <w:rPr>
                <w:rFonts w:ascii="Sylfaen" w:hAnsi="Sylfaen"/>
                <w:b/>
                <w:bCs/>
                <w:sz w:val="24"/>
                <w:szCs w:val="24"/>
                <w:lang/>
              </w:rPr>
              <w:t>ის პირველ და მე-3 პუნქტებთან</w:t>
            </w:r>
            <w:r w:rsidR="00994B74" w:rsidRPr="00DA34B6">
              <w:rPr>
                <w:rFonts w:ascii="Sylfaen" w:hAnsi="Sylfaen"/>
                <w:b/>
                <w:bCs/>
                <w:sz w:val="24"/>
                <w:szCs w:val="24"/>
                <w:lang/>
              </w:rPr>
              <w:t xml:space="preserve"> მიმართებით</w:t>
            </w:r>
          </w:p>
          <w:p w14:paraId="568F6835" w14:textId="4F1E24D7" w:rsidR="00930DE3" w:rsidRPr="003F2E9C" w:rsidRDefault="003F2E9C" w:rsidP="00930DE3">
            <w:pPr>
              <w:spacing w:after="300"/>
              <w:jc w:val="both"/>
              <w:rPr>
                <w:rFonts w:ascii="Sylfaen" w:hAnsi="Sylfaen"/>
                <w:i/>
                <w:iCs/>
                <w:sz w:val="24"/>
                <w:szCs w:val="24"/>
                <w:u w:val="single"/>
                <w:lang/>
              </w:rPr>
            </w:pPr>
            <w:r>
              <w:rPr>
                <w:rFonts w:ascii="Sylfaen" w:hAnsi="Sylfaen"/>
                <w:b/>
                <w:bCs/>
                <w:i/>
                <w:iCs/>
                <w:sz w:val="24"/>
                <w:szCs w:val="24"/>
                <w:u w:val="single"/>
                <w:lang/>
              </w:rPr>
              <w:t xml:space="preserve">5.1 </w:t>
            </w:r>
            <w:r w:rsidR="00930DE3" w:rsidRPr="003F2E9C">
              <w:rPr>
                <w:rFonts w:ascii="Sylfaen" w:hAnsi="Sylfaen"/>
                <w:b/>
                <w:bCs/>
                <w:i/>
                <w:iCs/>
                <w:sz w:val="24"/>
                <w:szCs w:val="24"/>
                <w:u w:val="single"/>
                <w:lang/>
              </w:rPr>
              <w:t>პოლიტიკური პარტიების თავისუფლების ზოგადი მნიშვნელობა</w:t>
            </w:r>
            <w:r w:rsidR="00930DE3" w:rsidRPr="003F2E9C">
              <w:rPr>
                <w:rFonts w:ascii="Sylfaen" w:hAnsi="Sylfaen"/>
                <w:i/>
                <w:iCs/>
                <w:sz w:val="24"/>
                <w:szCs w:val="24"/>
                <w:u w:val="single"/>
                <w:lang/>
              </w:rPr>
              <w:t xml:space="preserve"> </w:t>
            </w:r>
          </w:p>
          <w:p w14:paraId="7B7532E9" w14:textId="5ECCD876" w:rsidR="00CE1280" w:rsidRPr="00556316" w:rsidRDefault="00CE1280" w:rsidP="00CE1280">
            <w:pPr>
              <w:spacing w:after="300"/>
              <w:jc w:val="both"/>
              <w:rPr>
                <w:rFonts w:ascii="Sylfaen" w:hAnsi="Sylfaen"/>
                <w:lang/>
              </w:rPr>
            </w:pPr>
            <w:r w:rsidRPr="00CE1280">
              <w:rPr>
                <w:rFonts w:ascii="Sylfaen" w:hAnsi="Sylfaen"/>
                <w:sz w:val="24"/>
                <w:szCs w:val="24"/>
                <w:lang/>
              </w:rPr>
              <w:t xml:space="preserve"> </w:t>
            </w:r>
            <w:r w:rsidR="00556316" w:rsidRPr="00556316">
              <w:rPr>
                <w:rFonts w:ascii="Sylfaen" w:hAnsi="Sylfaen"/>
                <w:sz w:val="24"/>
                <w:szCs w:val="24"/>
                <w:lang/>
              </w:rPr>
              <w:t>საკონსტიტუციო სასამართლოს 2022 წლის 21 აპრილის N3/2/1277 გადაწყვეტილებით საქმეზე „გიორგი ლაბაძე საქართველოს პარლამენტის წინააღმდეგ“, (II. 1-7. პ)</w:t>
            </w:r>
            <w:r w:rsidR="00556316">
              <w:rPr>
                <w:rStyle w:val="a8"/>
                <w:rFonts w:ascii="Sylfaen" w:hAnsi="Sylfaen"/>
                <w:sz w:val="24"/>
                <w:szCs w:val="24"/>
                <w:lang/>
              </w:rPr>
              <w:footnoteReference w:id="24"/>
            </w:r>
            <w:r w:rsidR="00556316">
              <w:rPr>
                <w:rFonts w:ascii="Sylfaen" w:hAnsi="Sylfaen"/>
                <w:sz w:val="24"/>
                <w:szCs w:val="24"/>
                <w:lang/>
              </w:rPr>
              <w:t xml:space="preserve"> </w:t>
            </w:r>
            <w:r w:rsidR="00556316" w:rsidRPr="00556316">
              <w:rPr>
                <w:rFonts w:ascii="Sylfaen" w:hAnsi="Sylfaen"/>
                <w:sz w:val="24"/>
                <w:szCs w:val="24"/>
                <w:lang/>
              </w:rPr>
              <w:t>დადგენილია,</w:t>
            </w:r>
            <w:r w:rsidR="00556316">
              <w:rPr>
                <w:rFonts w:ascii="Sylfaen" w:hAnsi="Sylfaen"/>
                <w:sz w:val="24"/>
                <w:szCs w:val="24"/>
                <w:lang/>
              </w:rPr>
              <w:t xml:space="preserve"> რომ </w:t>
            </w:r>
            <w:r w:rsidRPr="00CE1280">
              <w:rPr>
                <w:rFonts w:ascii="Sylfaen" w:hAnsi="Sylfaen"/>
                <w:sz w:val="24"/>
                <w:szCs w:val="24"/>
                <w:lang/>
              </w:rPr>
              <w:t>საქართველოს კონსტიტუციის 23-ე მუხლის პირველი პუნქტი განამტკიცებს საქართველოს მოქალაქეთა უფლებას, ორგანული კანონის შესაბამისად შექმნან პოლიტიკური პარტია და მონაწილეობა მიიღონ მის საქმიანობაში. აღნიშნული კონსტიტუციური ჩანაწერი ქმნის როგორც პოლიტიკური პარტიების შექმნის, ასევე მათი თავისუფლად საქმიანობის კონსტიტუციურ გარანტიას. პოლიტიკური გაერთიანების შექმნის უფლების სუბიექტთა წრეს საქართველოს კონსტიტუცია შემოსაზღვრავს საქართველოს მოქალაქეებით. ამასთან, იგი პოლიტიკური გაერთიანების საქმიანობაში მონაწილეობის უფლების განხორციელებას უკავშირებს გარკვეული რაოდენობის საქართველოს მოქალაქეთა ჯგუფს.</w:t>
            </w:r>
          </w:p>
          <w:p w14:paraId="5A2EFE5E" w14:textId="7CE58E14" w:rsidR="00CE1280" w:rsidRPr="00CE1280" w:rsidRDefault="00CE1280" w:rsidP="00CE1280">
            <w:pPr>
              <w:spacing w:after="300"/>
              <w:jc w:val="both"/>
              <w:rPr>
                <w:rFonts w:ascii="Sylfaen" w:hAnsi="Sylfaen"/>
                <w:sz w:val="24"/>
                <w:szCs w:val="24"/>
                <w:lang/>
              </w:rPr>
            </w:pPr>
            <w:r w:rsidRPr="00CE1280">
              <w:rPr>
                <w:rFonts w:ascii="Sylfaen" w:hAnsi="Sylfaen"/>
                <w:sz w:val="24"/>
                <w:szCs w:val="24"/>
                <w:lang/>
              </w:rPr>
              <w:t xml:space="preserve"> პოლიტიკური პარტიები არ არის ჩვეულებრივი საზოგადოებრივი გაერთიანებები, ისინი წარმოადგენენ იმ ტიპის გაერთიანებებს, რომელთაც არსებითი და უმნიშვნელოვანესი როლი აკისრიათ დემოკრატიული მმართველობის სრულფასოვნად ფუნქციონირებისთვის. დემოკრატიული მმართველობის ფორმა საქართველოს კონსტიტუციის ერთ-ერთი ფუძემდებლური პრინციპია, რომელიც განმტკიცებულია საქართველოს კონსტიტუციის მე-3 მუხლით. ამავე მუხლის მე-4 პუნქტი ხაზს უსვამს პოლიტიკური პარტიების განსაკუთრებულ </w:t>
            </w:r>
            <w:r w:rsidRPr="00CE1280">
              <w:rPr>
                <w:rFonts w:ascii="Sylfaen" w:hAnsi="Sylfaen"/>
                <w:sz w:val="24"/>
                <w:szCs w:val="24"/>
                <w:lang/>
              </w:rPr>
              <w:lastRenderedPageBreak/>
              <w:t xml:space="preserve">როლს დემოკრატიისათვის, რომლის თანახმადაც, „პოლიტიკური პარტიები მონაწილეობენ ხალხის პოლიტიკური ნების ჩამოყალიბებასა და განხორციელებაში. პოლიტიკური პარტიების საქმიანობა ეფუძნება მათი თავისუფლების, თანასწორობის, გამჭვირვალობის და შიდაპარტიული დემოკრატიის პრინციპებს“. აღნიშნული კონსტიტუციური დანაწესი მიუთითებს პარტიების მნიშვნელოვან საზოგადოებრივ დანიშნულებაზე ხალხის პოლიტიკური ნების ფორმირებისა და რეალიზების კუთხით. სწორედ ეს ფაქტორი განასხვავებს სხვა საზოგადოებრივი გაერთიანებებისგან პოლიტიკურ პარტიებს, რომელთა უპირველესი მიზანი და დანიშნულება საზოგადოებრივი აზრის ფორმირებაზე ზემოქმედებაა, რაც, საბოლოოდ, ამ ნების საფუძველზე განსაზღვრული პოლიტიკური წესრიგის შესაბამისად, მთელი საზოგადოების თანაცხოვრებას წარმართავს. ამასთან, პოლიტიკურ პარტიებს ასევე აკისრიათ ერთგვარი ინსტრუმენტული ფუნქცია </w:t>
            </w:r>
            <w:r w:rsidRPr="00CE1280">
              <w:rPr>
                <w:rFonts w:ascii="Times New Roman" w:hAnsi="Times New Roman" w:cs="Times New Roman"/>
                <w:sz w:val="24"/>
                <w:szCs w:val="24"/>
                <w:lang/>
              </w:rPr>
              <w:t>‒</w:t>
            </w:r>
            <w:r w:rsidRPr="00CE1280">
              <w:rPr>
                <w:rFonts w:ascii="Sylfaen" w:hAnsi="Sylfaen"/>
                <w:sz w:val="24"/>
                <w:szCs w:val="24"/>
                <w:lang/>
              </w:rPr>
              <w:t xml:space="preserve"> ისინი წარმოადგენენ ხალხის მიერ დემოკრატიულ მმართველობაში მონაწილეობის და მისი განხორციელების აუცილებელ საშუალებას.</w:t>
            </w:r>
          </w:p>
          <w:p w14:paraId="57E14160" w14:textId="4D817B67" w:rsidR="00CE1280" w:rsidRPr="00CE1280" w:rsidRDefault="00CE1280" w:rsidP="00CE1280">
            <w:pPr>
              <w:spacing w:after="300"/>
              <w:jc w:val="both"/>
              <w:rPr>
                <w:rFonts w:ascii="Sylfaen" w:hAnsi="Sylfaen"/>
                <w:sz w:val="24"/>
                <w:szCs w:val="24"/>
                <w:lang/>
              </w:rPr>
            </w:pPr>
            <w:r w:rsidRPr="00CE1280">
              <w:rPr>
                <w:rFonts w:ascii="Sylfaen" w:hAnsi="Sylfaen"/>
                <w:sz w:val="24"/>
                <w:szCs w:val="24"/>
                <w:lang/>
              </w:rPr>
              <w:t xml:space="preserve"> გარდა აღნიშნულისა, ზემოხსენებული კონსტიტუციური ჩანაწერი განამტკიცებს პოლიტიკური გაერთიანებების საქმიანობის თავისუფლების, თანასწორობის, გამჭვირვალობისა და შიდაპარტიული დემოკრატიის პრინციპებს. ამრიგად, პოლიტიკურ გაერთიანებათა განსაკუთრებული საჯარო ფუნქციიდან გამომდინარე, მათი შექმნისა და თავისუფალი საქმიანობის სათანადო გარანტიები კონსტიტუციით არის განმტკიცებული. ის გარემოება, რომ პოლიტიკური გაერთიანებები დემოკრატიული პროცესის განხორციელების განუყოფელ და აუცილებელ ნაწილს წარმოადგენენ, განაპირობებს მათთვის განკუთვნილ როლსა და შესაბამის გარანტიებს. ამდენად, პოლიტიკურ პარტიათა მნიშვნელოვანი საზოგადოებრივი ფუნქციისა და როლის კონსტიტუციის დონეზე აღიარება არა მხოლოდ თავად პოლიტიკურ პარტიათა და მათ ამომრჩეველთა ინტერესებს, არამედ დემოკრატიული მმართველობის ზოგად და საჯარო ინტერესებსაც ემსახურება.</w:t>
            </w:r>
          </w:p>
          <w:p w14:paraId="7795E8EC" w14:textId="61E4C888" w:rsidR="00CE1280" w:rsidRPr="00CE1280" w:rsidRDefault="00CE1280" w:rsidP="00CE1280">
            <w:pPr>
              <w:spacing w:after="300"/>
              <w:jc w:val="both"/>
              <w:rPr>
                <w:rFonts w:ascii="Sylfaen" w:hAnsi="Sylfaen"/>
                <w:sz w:val="24"/>
                <w:szCs w:val="24"/>
                <w:lang/>
              </w:rPr>
            </w:pPr>
            <w:r w:rsidRPr="00CE1280">
              <w:rPr>
                <w:rFonts w:ascii="Sylfaen" w:hAnsi="Sylfaen"/>
                <w:sz w:val="24"/>
                <w:szCs w:val="24"/>
                <w:lang/>
              </w:rPr>
              <w:t xml:space="preserve"> ზემოაღნიშნულიდან გამომდინარე, პოლიტიკური პარტიების არსებობა კონსტიტუციური წესრიგის შემადგენელი ნაწილია და, შეიძლება ითქვას, ისინი კონსტიტუციურ ფუნქციებსაც ასრულებენ. ერთმანეთთან კონკურენციაში მყოფი პოლიტიკური გაერთიანებების საქმიანობა დემოკრატიული საზოგადოების აუცილებელი შემადგენელი ნაწილია. მათ გადამწყვეტი როლი აკისრიათ ამომრჩევლის მოტივირებასა და, შესაბამისად, დემოკრატიული პროცესის წარმართვაში, რის მისაღწევადაც ისინი ამომრჩეველს ერთმანეთისგან განსხვავებულ საჯარო პოლიტიკის განმსაზღვრელ იდეებს სთავაზობენ. ამრიგად, პოლიტიკურ პარტიებს, ერთგვარად, საზოგადოებრივი ცნობიერების ამაღლების ფუნქციაც აკისრიათ.</w:t>
            </w:r>
          </w:p>
          <w:p w14:paraId="4D1598E6" w14:textId="23BA9476" w:rsidR="00CE1280" w:rsidRPr="00CE1280" w:rsidRDefault="00CE1280" w:rsidP="00CE1280">
            <w:pPr>
              <w:spacing w:after="300"/>
              <w:jc w:val="both"/>
              <w:rPr>
                <w:rFonts w:ascii="Sylfaen" w:hAnsi="Sylfaen"/>
                <w:sz w:val="24"/>
                <w:szCs w:val="24"/>
                <w:lang/>
              </w:rPr>
            </w:pPr>
            <w:r w:rsidRPr="00CE1280">
              <w:rPr>
                <w:rFonts w:ascii="Sylfaen" w:hAnsi="Sylfaen"/>
                <w:sz w:val="24"/>
                <w:szCs w:val="24"/>
                <w:lang/>
              </w:rPr>
              <w:t xml:space="preserve">საქართველოს კონსტიტუციის მე-3 მუხლის მე-4 პუნქტი ხაზს უსვამს პოლიტიკურ პარტიათა გამჭვირვალობისა და შიდაპარტიული დემოკრატიის პრინციპების მნიშვნელობას. პოლიტიკური გაერთიანებების შიდაპარტიულ სტრუქტურასა და საქმიანობის პრინციპებზე კონსტიტუციაში მითითება პირდაპირ კავშირშია ამ ტიპის გაერთიანებების საზოგადო დატვირთვასთან. პოლიტიკური პარტიების ფუნქციად შეიძლება, ასევე მიჩნეულ იქნეს კონკრეტული ინდივიდების პოპულარიზაცია და საზოგადოებისათვის გაცნობა, რომელთაც შესაძლოა, მომავალში პოლიტიკური და სხვა სახელმწიფო თანამდებობები დაიკავონ. აქედან გამომდინარე, სწორედ საჯარო მიზნებს ემსახურება პოლიტიკურ პარტიათა დღის წესრიგის გამჭვირვალობა და შიდაპარტიული დემოკრატიის უზრუნველყოფა, რათა საზოგადოებამ თავად იქონიოს გავლენა </w:t>
            </w:r>
            <w:r w:rsidRPr="00CE1280">
              <w:rPr>
                <w:rFonts w:ascii="Sylfaen" w:hAnsi="Sylfaen"/>
                <w:sz w:val="24"/>
                <w:szCs w:val="24"/>
                <w:lang/>
              </w:rPr>
              <w:lastRenderedPageBreak/>
              <w:t>პარტიაში მიმდინარე პროცესებზე. სწორედ საზოგადოების ინტერესია, პოლიტიკურ პარტიებში შიდა პროცესები წარიმართებოდეს სამართლიანობისა და გამჭვირვალობის პრინციპებზე დაყრდნობით, რაც უზრუნველყოფს ამომრჩევლის წინაშე მათ ანგარიშვალდებულებას. აღნიშნულის საფუძველზე, ამომრჩეველს შესაძლებლობა ეძლევა, მონაწილეობა მიიღოს და პირდაპირი გავლენა იქონიოს შიდაპარტიულ პროცესებზე, საკუთარი ნების შესაბამისად განსაზღვროს იმ პირთა ვინაობა, ვინც წარმოადგენს ამომრჩევლის ინტერესებს როგორც პარტიის შიგნით, ისე ზოგად პოლიტიკურ სივრცეში.</w:t>
            </w:r>
          </w:p>
          <w:p w14:paraId="50979070" w14:textId="389EC9D8" w:rsidR="00CE1280" w:rsidRPr="00CE1280" w:rsidRDefault="00CE1280" w:rsidP="00CE1280">
            <w:pPr>
              <w:spacing w:after="300"/>
              <w:jc w:val="both"/>
              <w:rPr>
                <w:rFonts w:ascii="Sylfaen" w:hAnsi="Sylfaen"/>
                <w:sz w:val="24"/>
                <w:szCs w:val="24"/>
                <w:lang/>
              </w:rPr>
            </w:pPr>
            <w:r w:rsidRPr="00CE1280">
              <w:rPr>
                <w:rFonts w:ascii="Sylfaen" w:hAnsi="Sylfaen"/>
                <w:sz w:val="24"/>
                <w:szCs w:val="24"/>
                <w:lang/>
              </w:rPr>
              <w:t>ზემოაღნიშნულიდან გამომდინარე, აშკარაა, რომ საქართველოს კონსტიტუცია პოლიტიკურ პარტიებს დემოკრატიული მმართველობის აუცილებელ შემადგენელ ნაწილად აღიარებს და განსაზღვრავს მათი საქმიანობის ძირითად პრინციპებს. აღნიშნულის საფუძველზე, კონსტიტუციამ იმ სახელმძღვანელო პრინციპების დეკლარირება მოახდინა, რომელთა უზრუნველყოფისკენაც უნდა იყოს მიმართული პოლიტიკური პარტიების ძალისხმევა. ამდენად, შეიძლება ითქვას, რომ პოლიტიკურ გაერთიანებებს, დემოკრატიული მმართველობის განხორციელების კუთხით, მათი განსაკუთრებული როლის გათვალისწინებით, ერთგვარი პასუხისმგებლობა ეკისრებათ საზოგადოების წინაშე, რათა მიიღონ საჭირო ზომები შიდაპარტიული დემოკრატიისა და ხალხის წინაშე ანგარიშვალდებულების გაზრდის მიზნით.</w:t>
            </w:r>
          </w:p>
          <w:p w14:paraId="37A83EB0" w14:textId="77777777" w:rsidR="00742DC4" w:rsidRDefault="00CE1280" w:rsidP="00742DC4">
            <w:pPr>
              <w:spacing w:after="300"/>
              <w:jc w:val="both"/>
              <w:rPr>
                <w:rFonts w:ascii="Sylfaen" w:hAnsi="Sylfaen"/>
                <w:sz w:val="24"/>
                <w:szCs w:val="24"/>
                <w:lang/>
              </w:rPr>
            </w:pPr>
            <w:r w:rsidRPr="00CE1280">
              <w:rPr>
                <w:rFonts w:ascii="Sylfaen" w:hAnsi="Sylfaen"/>
                <w:sz w:val="24"/>
                <w:szCs w:val="24"/>
                <w:lang/>
              </w:rPr>
              <w:t xml:space="preserve"> ამრიგად, საქართველოს კონსტიტუცია ცალსახად მიუთითებს პოლიტიკურ პარტიათა სასიცოცხლო მნიშვნელობაზე სახელმწიფოში პლურალისტური გარემოსა და დემოკრატიის განმტკიცებისთვის. იგი, ერთი მხრივ, გამოყოფს პოლიტიკური პარტიების შექმნისა და საქმიანობის კონსტიტუციურ უფლებას სხვაგვარი საზოგადოებრივი გაერთიანებების დაფუძნების თავისუფლებისგან, მეორე მხრივ, პოლიტიკური პარტიების არსებობას და საზოგადოებრივ სფეროში მოღვაწეობას უკავშირებს სახელმწიფოს დემოკრატიული მმართველობის ფუძემდებლურ კონსტიტუციურ პრინციპს. ამდენად, პოლიტიკურ გაერთიანებათა შექმნისა და საქმიანობის რეგულირება მკაცრად განსაზღვრულ კონსტიტუციურ ფარგლებშია მოქცეული და შესაბამის სასამართლო კონტროლს ექვემდებარება.</w:t>
            </w:r>
            <w:r w:rsidR="00742DC4">
              <w:rPr>
                <w:rFonts w:ascii="Sylfaen" w:hAnsi="Sylfaen"/>
                <w:sz w:val="24"/>
                <w:szCs w:val="24"/>
                <w:lang/>
              </w:rPr>
              <w:t xml:space="preserve"> </w:t>
            </w:r>
          </w:p>
          <w:p w14:paraId="5F349DE1" w14:textId="77777777" w:rsidR="00AD3DB4" w:rsidRDefault="00742DC4" w:rsidP="00AD3DB4">
            <w:pPr>
              <w:spacing w:after="300"/>
              <w:jc w:val="both"/>
              <w:rPr>
                <w:rFonts w:ascii="Sylfaen" w:hAnsi="Sylfaen"/>
                <w:sz w:val="24"/>
                <w:szCs w:val="24"/>
                <w:lang/>
              </w:rPr>
            </w:pPr>
            <w:r w:rsidRPr="00742DC4">
              <w:rPr>
                <w:rFonts w:ascii="Sylfaen" w:hAnsi="Sylfaen"/>
                <w:sz w:val="24"/>
                <w:szCs w:val="24"/>
                <w:lang/>
              </w:rPr>
              <w:t>საქმეში United Communist Party v.Turkey ევროპის ადამიანის უფლებათა ევროპულმა</w:t>
            </w:r>
            <w:r>
              <w:rPr>
                <w:rFonts w:ascii="Sylfaen" w:hAnsi="Sylfaen"/>
                <w:sz w:val="24"/>
                <w:szCs w:val="24"/>
                <w:lang/>
              </w:rPr>
              <w:t xml:space="preserve"> </w:t>
            </w:r>
            <w:r w:rsidRPr="00742DC4">
              <w:rPr>
                <w:rFonts w:ascii="Sylfaen" w:hAnsi="Sylfaen"/>
                <w:sz w:val="24"/>
                <w:szCs w:val="24"/>
                <w:lang/>
              </w:rPr>
              <w:t>სასამართლომ არაორაზროვნად და ერთმნიშვნელოვნად აღნიშნა, რომ პოლიტიკური</w:t>
            </w:r>
            <w:r>
              <w:rPr>
                <w:rFonts w:ascii="Sylfaen" w:hAnsi="Sylfaen"/>
                <w:sz w:val="24"/>
                <w:szCs w:val="24"/>
                <w:lang/>
              </w:rPr>
              <w:t xml:space="preserve"> </w:t>
            </w:r>
            <w:r w:rsidRPr="00742DC4">
              <w:rPr>
                <w:rFonts w:ascii="Sylfaen" w:hAnsi="Sylfaen"/>
                <w:sz w:val="24"/>
                <w:szCs w:val="24"/>
                <w:lang/>
              </w:rPr>
              <w:t>პარტიების ხვდებიან კონვენციის მე-11 მუხლის მოქმედების ფარგლებში. სასამართლო</w:t>
            </w:r>
            <w:r>
              <w:rPr>
                <w:rFonts w:ascii="Sylfaen" w:hAnsi="Sylfaen"/>
                <w:sz w:val="24"/>
                <w:szCs w:val="24"/>
                <w:lang/>
              </w:rPr>
              <w:t xml:space="preserve"> </w:t>
            </w:r>
            <w:r w:rsidRPr="00742DC4">
              <w:rPr>
                <w:rFonts w:ascii="Sylfaen" w:hAnsi="Sylfaen"/>
                <w:sz w:val="24"/>
                <w:szCs w:val="24"/>
                <w:lang/>
              </w:rPr>
              <w:t>მიუთთებდა, რომ პოლიტიკურ პარტიებს უმნიშვნელოვანესი როლი აქვთ დემოკრატიის</w:t>
            </w:r>
            <w:r>
              <w:rPr>
                <w:rFonts w:ascii="Sylfaen" w:hAnsi="Sylfaen"/>
                <w:sz w:val="24"/>
                <w:szCs w:val="24"/>
                <w:lang/>
              </w:rPr>
              <w:t xml:space="preserve"> </w:t>
            </w:r>
            <w:r w:rsidRPr="00742DC4">
              <w:rPr>
                <w:rFonts w:ascii="Sylfaen" w:hAnsi="Sylfaen"/>
                <w:sz w:val="24"/>
                <w:szCs w:val="24"/>
                <w:lang/>
              </w:rPr>
              <w:t>ჯეროვნად განხორციელებში და მის არსები</w:t>
            </w:r>
            <w:r>
              <w:rPr>
                <w:rFonts w:ascii="Sylfaen" w:hAnsi="Sylfaen"/>
                <w:sz w:val="24"/>
                <w:szCs w:val="24"/>
                <w:lang/>
              </w:rPr>
              <w:t>თ</w:t>
            </w:r>
            <w:r w:rsidRPr="00742DC4">
              <w:rPr>
                <w:rFonts w:ascii="Sylfaen" w:hAnsi="Sylfaen"/>
                <w:sz w:val="24"/>
                <w:szCs w:val="24"/>
                <w:lang/>
              </w:rPr>
              <w:t xml:space="preserve"> რეალიზაციაში.</w:t>
            </w:r>
            <w:r>
              <w:rPr>
                <w:rStyle w:val="a8"/>
                <w:rFonts w:ascii="Sylfaen" w:hAnsi="Sylfaen"/>
                <w:sz w:val="24"/>
                <w:szCs w:val="24"/>
                <w:lang/>
              </w:rPr>
              <w:footnoteReference w:id="25"/>
            </w:r>
            <w:r w:rsidR="00955D90">
              <w:rPr>
                <w:rFonts w:ascii="Sylfaen" w:hAnsi="Sylfaen"/>
                <w:sz w:val="24"/>
                <w:szCs w:val="24"/>
                <w:lang/>
              </w:rPr>
              <w:t xml:space="preserve"> </w:t>
            </w:r>
            <w:r w:rsidR="00AD3DB4">
              <w:rPr>
                <w:rFonts w:ascii="Sylfaen" w:hAnsi="Sylfaen"/>
                <w:sz w:val="24"/>
                <w:szCs w:val="24"/>
                <w:lang/>
              </w:rPr>
              <w:t xml:space="preserve">  </w:t>
            </w:r>
          </w:p>
          <w:p w14:paraId="3A40FE28" w14:textId="7578E993" w:rsidR="00AD3DB4" w:rsidRPr="00AD3DB4" w:rsidRDefault="00AD3DB4" w:rsidP="00AD3DB4">
            <w:pPr>
              <w:spacing w:after="300"/>
              <w:jc w:val="both"/>
              <w:rPr>
                <w:rFonts w:ascii="Sylfaen" w:hAnsi="Sylfaen"/>
                <w:sz w:val="24"/>
                <w:szCs w:val="24"/>
                <w:lang w:val="ka-GE"/>
              </w:rPr>
            </w:pPr>
            <w:r w:rsidRPr="00AD3DB4">
              <w:rPr>
                <w:rFonts w:ascii="Sylfaen" w:hAnsi="Sylfaen"/>
                <w:sz w:val="24"/>
                <w:szCs w:val="24"/>
                <w:lang w:val="ka-GE"/>
              </w:rPr>
              <w:t>საქმეზე ნოდარ მუმლაური საქართველოს პარლამენტის</w:t>
            </w:r>
            <w:r>
              <w:rPr>
                <w:rFonts w:ascii="Sylfaen" w:hAnsi="Sylfaen"/>
                <w:sz w:val="24"/>
                <w:szCs w:val="24"/>
                <w:lang w:val="ka-GE"/>
              </w:rPr>
              <w:t xml:space="preserve"> </w:t>
            </w:r>
            <w:r w:rsidRPr="00AD3DB4">
              <w:rPr>
                <w:rFonts w:ascii="Sylfaen" w:hAnsi="Sylfaen"/>
                <w:sz w:val="24"/>
                <w:szCs w:val="24"/>
                <w:lang w:val="ka-GE"/>
              </w:rPr>
              <w:t>წინააღმდეგ საკონსტიტუციო სასამართლომ იმსჯელა ყოფილი კომუნისტური პარტიის</w:t>
            </w:r>
            <w:r>
              <w:rPr>
                <w:rFonts w:ascii="Sylfaen" w:hAnsi="Sylfaen"/>
                <w:sz w:val="24"/>
                <w:szCs w:val="24"/>
                <w:lang w:val="ka-GE"/>
              </w:rPr>
              <w:t xml:space="preserve"> </w:t>
            </w:r>
            <w:r w:rsidRPr="00AD3DB4">
              <w:rPr>
                <w:rFonts w:ascii="Sylfaen" w:hAnsi="Sylfaen"/>
                <w:sz w:val="24"/>
                <w:szCs w:val="24"/>
                <w:lang w:val="ka-GE"/>
              </w:rPr>
              <w:t>წევრის სტატუს, თუ რამდენად კონსტიტუციურია ის კანონი, რომელიც უკრძალავს</w:t>
            </w:r>
            <w:r>
              <w:rPr>
                <w:rFonts w:ascii="Sylfaen" w:hAnsi="Sylfaen"/>
                <w:sz w:val="24"/>
                <w:szCs w:val="24"/>
                <w:lang w:val="ka-GE"/>
              </w:rPr>
              <w:t xml:space="preserve"> </w:t>
            </w:r>
            <w:r w:rsidRPr="00AD3DB4">
              <w:rPr>
                <w:rFonts w:ascii="Sylfaen" w:hAnsi="Sylfaen"/>
                <w:sz w:val="24"/>
                <w:szCs w:val="24"/>
                <w:lang w:val="ka-GE"/>
              </w:rPr>
              <w:t>ყოფილი კომუნისტური პარტიის თანამდებობის პირებს საჯარო სამსახურში</w:t>
            </w:r>
            <w:r>
              <w:rPr>
                <w:rFonts w:ascii="Sylfaen" w:hAnsi="Sylfaen"/>
                <w:sz w:val="24"/>
                <w:szCs w:val="24"/>
                <w:lang w:val="ka-GE"/>
              </w:rPr>
              <w:t xml:space="preserve"> </w:t>
            </w:r>
            <w:r w:rsidRPr="00AD3DB4">
              <w:rPr>
                <w:rFonts w:ascii="Sylfaen" w:hAnsi="Sylfaen"/>
                <w:sz w:val="24"/>
                <w:szCs w:val="24"/>
                <w:lang w:val="ka-GE"/>
              </w:rPr>
              <w:t>თანამდებობების დაკავებას. აღნიშნული კონსტიტუციური დავა არ ყოფილა კლასიკური</w:t>
            </w:r>
            <w:r>
              <w:rPr>
                <w:rFonts w:ascii="Sylfaen" w:hAnsi="Sylfaen"/>
                <w:sz w:val="24"/>
                <w:szCs w:val="24"/>
                <w:lang w:val="ka-GE"/>
              </w:rPr>
              <w:t xml:space="preserve"> </w:t>
            </w:r>
            <w:r w:rsidRPr="00AD3DB4">
              <w:rPr>
                <w:rFonts w:ascii="Sylfaen" w:hAnsi="Sylfaen"/>
                <w:sz w:val="24"/>
                <w:szCs w:val="24"/>
                <w:lang w:val="ka-GE"/>
              </w:rPr>
              <w:t>პარტიის საქმიანობის კონსტიტუციურობის შემოწმება, თუმცა აღნიშნული</w:t>
            </w:r>
            <w:r>
              <w:rPr>
                <w:rFonts w:ascii="Sylfaen" w:hAnsi="Sylfaen"/>
                <w:sz w:val="24"/>
                <w:szCs w:val="24"/>
                <w:lang w:val="ka-GE"/>
              </w:rPr>
              <w:t xml:space="preserve"> </w:t>
            </w:r>
            <w:r w:rsidRPr="00AD3DB4">
              <w:rPr>
                <w:rFonts w:ascii="Sylfaen" w:hAnsi="Sylfaen"/>
                <w:sz w:val="24"/>
                <w:szCs w:val="24"/>
                <w:lang w:val="ka-GE"/>
              </w:rPr>
              <w:t>გადაწყვეტილება საინტერესოა იმდენად რამდენადაც საქართველოს საკონსტიტუციო</w:t>
            </w:r>
            <w:r>
              <w:rPr>
                <w:rFonts w:ascii="Sylfaen" w:hAnsi="Sylfaen"/>
                <w:sz w:val="24"/>
                <w:szCs w:val="24"/>
                <w:lang w:val="ka-GE"/>
              </w:rPr>
              <w:t xml:space="preserve"> </w:t>
            </w:r>
            <w:r w:rsidRPr="00AD3DB4">
              <w:rPr>
                <w:rFonts w:ascii="Sylfaen" w:hAnsi="Sylfaen"/>
                <w:sz w:val="24"/>
                <w:szCs w:val="24"/>
                <w:lang w:val="ka-GE"/>
              </w:rPr>
              <w:t xml:space="preserve">სასამართლომ არაკონსტიტუციურად მიიჩნია საქართველოს </w:t>
            </w:r>
            <w:r w:rsidRPr="00AD3DB4">
              <w:rPr>
                <w:rFonts w:ascii="Sylfaen" w:hAnsi="Sylfaen"/>
                <w:sz w:val="24"/>
                <w:szCs w:val="24"/>
                <w:lang w:val="ka-GE"/>
              </w:rPr>
              <w:lastRenderedPageBreak/>
              <w:t>კანონის ,,თავისუფლების</w:t>
            </w:r>
            <w:r>
              <w:rPr>
                <w:rFonts w:ascii="Sylfaen" w:hAnsi="Sylfaen"/>
                <w:sz w:val="24"/>
                <w:szCs w:val="24"/>
                <w:lang w:val="ka-GE"/>
              </w:rPr>
              <w:t xml:space="preserve"> </w:t>
            </w:r>
            <w:r w:rsidRPr="00AD3DB4">
              <w:rPr>
                <w:rFonts w:ascii="Sylfaen" w:hAnsi="Sylfaen"/>
                <w:sz w:val="24"/>
                <w:szCs w:val="24"/>
                <w:lang w:val="ka-GE"/>
              </w:rPr>
              <w:t>ქარტიის“ ის ნორმები, რომლითაც გარკვეული თანამდებობეის დაკავების უფლება</w:t>
            </w:r>
            <w:r>
              <w:rPr>
                <w:rFonts w:ascii="Sylfaen" w:hAnsi="Sylfaen"/>
                <w:sz w:val="24"/>
                <w:szCs w:val="24"/>
                <w:lang w:val="ka-GE"/>
              </w:rPr>
              <w:t xml:space="preserve"> </w:t>
            </w:r>
            <w:r w:rsidRPr="00AD3DB4">
              <w:rPr>
                <w:rFonts w:ascii="Sylfaen" w:hAnsi="Sylfaen"/>
                <w:sz w:val="24"/>
                <w:szCs w:val="24"/>
                <w:lang w:val="ka-GE"/>
              </w:rPr>
              <w:t>ეკრძალებოდათ ყოფილი კომუნისტური პარტიის წევრებს,</w:t>
            </w:r>
            <w:r>
              <w:rPr>
                <w:rFonts w:ascii="Sylfaen" w:hAnsi="Sylfaen"/>
                <w:sz w:val="24"/>
                <w:szCs w:val="24"/>
                <w:lang w:val="ka-GE"/>
              </w:rPr>
              <w:t xml:space="preserve"> </w:t>
            </w:r>
            <w:r w:rsidRPr="00AD3DB4">
              <w:rPr>
                <w:rFonts w:ascii="Sylfaen" w:hAnsi="Sylfaen"/>
                <w:sz w:val="24"/>
                <w:szCs w:val="24"/>
                <w:lang w:val="ka-GE"/>
              </w:rPr>
              <w:t>რომლებიც 1921-1991 წლის</w:t>
            </w:r>
            <w:r>
              <w:rPr>
                <w:rFonts w:ascii="Sylfaen" w:hAnsi="Sylfaen"/>
                <w:sz w:val="24"/>
                <w:szCs w:val="24"/>
                <w:lang w:val="ka-GE"/>
              </w:rPr>
              <w:t xml:space="preserve"> </w:t>
            </w:r>
            <w:r w:rsidRPr="00AD3DB4">
              <w:rPr>
                <w:rFonts w:ascii="Sylfaen" w:hAnsi="Sylfaen"/>
                <w:sz w:val="24"/>
                <w:szCs w:val="24"/>
                <w:lang w:val="ka-GE"/>
              </w:rPr>
              <w:t>ჩათვლით იმყოფებოდნენ კომუნისტური პარტიის ხელმძღვანელ თანამდებობებზე.</w:t>
            </w:r>
          </w:p>
          <w:p w14:paraId="488C0E7C" w14:textId="65194D3E" w:rsidR="00AD3DB4" w:rsidRPr="00AD3DB4" w:rsidRDefault="00AD3DB4" w:rsidP="00AD3DB4">
            <w:pPr>
              <w:spacing w:after="300"/>
              <w:jc w:val="both"/>
              <w:rPr>
                <w:rFonts w:ascii="Sylfaen" w:hAnsi="Sylfaen"/>
                <w:sz w:val="24"/>
                <w:szCs w:val="24"/>
                <w:lang w:val="ka-GE"/>
              </w:rPr>
            </w:pPr>
            <w:r w:rsidRPr="00AD3DB4">
              <w:rPr>
                <w:rFonts w:ascii="Sylfaen" w:hAnsi="Sylfaen"/>
                <w:sz w:val="24"/>
                <w:szCs w:val="24"/>
                <w:lang w:val="ka-GE"/>
              </w:rPr>
              <w:t>აღნიშნულ დავაში საკონსტიტუციო სასამართლომ იმსჯელა იმ გარემოებაზე, თუ</w:t>
            </w:r>
            <w:r>
              <w:rPr>
                <w:rFonts w:ascii="Sylfaen" w:hAnsi="Sylfaen"/>
                <w:sz w:val="24"/>
                <w:szCs w:val="24"/>
                <w:lang w:val="ka-GE"/>
              </w:rPr>
              <w:t xml:space="preserve"> </w:t>
            </w:r>
            <w:r w:rsidRPr="00AD3DB4">
              <w:rPr>
                <w:rFonts w:ascii="Sylfaen" w:hAnsi="Sylfaen"/>
                <w:sz w:val="24"/>
                <w:szCs w:val="24"/>
                <w:lang w:val="ka-GE"/>
              </w:rPr>
              <w:t>რამდენად არის დასაშვეები კომუნისტური იდეოლოგიის მქონე პოლიტიკური</w:t>
            </w:r>
            <w:r>
              <w:rPr>
                <w:rFonts w:ascii="Sylfaen" w:hAnsi="Sylfaen"/>
                <w:sz w:val="24"/>
                <w:szCs w:val="24"/>
                <w:lang w:val="ka-GE"/>
              </w:rPr>
              <w:t xml:space="preserve"> </w:t>
            </w:r>
            <w:r w:rsidRPr="00AD3DB4">
              <w:rPr>
                <w:rFonts w:ascii="Sylfaen" w:hAnsi="Sylfaen"/>
                <w:sz w:val="24"/>
                <w:szCs w:val="24"/>
                <w:lang w:val="ka-GE"/>
              </w:rPr>
              <w:t>სუბიექტების მონაწილეობა სახელმწიფოში მიმდინარე მნიშვნელოვან პოლიტიკურ</w:t>
            </w:r>
            <w:r>
              <w:rPr>
                <w:rFonts w:ascii="Sylfaen" w:hAnsi="Sylfaen"/>
                <w:sz w:val="24"/>
                <w:szCs w:val="24"/>
                <w:lang w:val="ka-GE"/>
              </w:rPr>
              <w:t xml:space="preserve"> </w:t>
            </w:r>
            <w:r w:rsidRPr="00AD3DB4">
              <w:rPr>
                <w:rFonts w:ascii="Sylfaen" w:hAnsi="Sylfaen"/>
                <w:sz w:val="24"/>
                <w:szCs w:val="24"/>
                <w:lang w:val="ka-GE"/>
              </w:rPr>
              <w:t>პრცესებში, ასევე რამდენად მიზანშეწონილია ამავე იდეოლოგიის ადამინების მიერ</w:t>
            </w:r>
            <w:r>
              <w:rPr>
                <w:rFonts w:ascii="Sylfaen" w:hAnsi="Sylfaen"/>
                <w:sz w:val="24"/>
                <w:szCs w:val="24"/>
                <w:lang w:val="ka-GE"/>
              </w:rPr>
              <w:t xml:space="preserve"> </w:t>
            </w:r>
            <w:r w:rsidRPr="00AD3DB4">
              <w:rPr>
                <w:rFonts w:ascii="Sylfaen" w:hAnsi="Sylfaen"/>
                <w:sz w:val="24"/>
                <w:szCs w:val="24"/>
                <w:lang w:val="ka-GE"/>
              </w:rPr>
              <w:t>სახელმწიფოს თანამდებობის დაკავება.</w:t>
            </w:r>
          </w:p>
          <w:p w14:paraId="2C84D088" w14:textId="0865DDF7" w:rsidR="00AD3DB4" w:rsidRPr="00AD3DB4" w:rsidRDefault="00AD3DB4" w:rsidP="00AD3DB4">
            <w:pPr>
              <w:spacing w:after="300"/>
              <w:jc w:val="both"/>
              <w:rPr>
                <w:rFonts w:ascii="Sylfaen" w:hAnsi="Sylfaen"/>
                <w:sz w:val="24"/>
                <w:szCs w:val="24"/>
                <w:lang w:val="ka-GE"/>
              </w:rPr>
            </w:pPr>
            <w:r w:rsidRPr="00AD3DB4">
              <w:rPr>
                <w:rFonts w:ascii="Sylfaen" w:hAnsi="Sylfaen"/>
                <w:sz w:val="24"/>
                <w:szCs w:val="24"/>
                <w:lang w:val="ka-GE"/>
              </w:rPr>
              <w:t>,,მოქმედი კონსტიტუციურ-სამართლებრივი წესრიგი წარსულში არსებული</w:t>
            </w:r>
            <w:r>
              <w:rPr>
                <w:rFonts w:ascii="Sylfaen" w:hAnsi="Sylfaen"/>
                <w:sz w:val="24"/>
                <w:szCs w:val="24"/>
                <w:lang w:val="ka-GE"/>
              </w:rPr>
              <w:t xml:space="preserve"> </w:t>
            </w:r>
            <w:r w:rsidRPr="00AD3DB4">
              <w:rPr>
                <w:rFonts w:ascii="Sylfaen" w:hAnsi="Sylfaen"/>
                <w:sz w:val="24"/>
                <w:szCs w:val="24"/>
                <w:lang w:val="ka-GE"/>
              </w:rPr>
              <w:t>კომუნისტური სისტემისგან დიამეტრალურად განსხვავებულ ღირებულებებს ემყარება.</w:t>
            </w:r>
            <w:r>
              <w:rPr>
                <w:rFonts w:ascii="Sylfaen" w:hAnsi="Sylfaen"/>
                <w:sz w:val="24"/>
                <w:szCs w:val="24"/>
                <w:lang w:val="ka-GE"/>
              </w:rPr>
              <w:t xml:space="preserve"> </w:t>
            </w:r>
            <w:r w:rsidRPr="00AD3DB4">
              <w:rPr>
                <w:rFonts w:ascii="Sylfaen" w:hAnsi="Sylfaen"/>
                <w:sz w:val="24"/>
                <w:szCs w:val="24"/>
                <w:lang w:val="ka-GE"/>
              </w:rPr>
              <w:t>სამართლებრივი სახელმწიფოს პრინციპი, კანონის უზენაესობა, ადამიანის უფლებების</w:t>
            </w:r>
            <w:r>
              <w:rPr>
                <w:rFonts w:ascii="Sylfaen" w:hAnsi="Sylfaen"/>
                <w:sz w:val="24"/>
                <w:szCs w:val="24"/>
                <w:lang w:val="ka-GE"/>
              </w:rPr>
              <w:t xml:space="preserve"> </w:t>
            </w:r>
            <w:r w:rsidRPr="00AD3DB4">
              <w:rPr>
                <w:rFonts w:ascii="Sylfaen" w:hAnsi="Sylfaen"/>
                <w:sz w:val="24"/>
                <w:szCs w:val="24"/>
                <w:lang w:val="ka-GE"/>
              </w:rPr>
              <w:t>პატივისცემა და თანასწორობა ქართული სახელმწიფოს და კონსტიტუციური მოწყობის</w:t>
            </w:r>
            <w:r>
              <w:rPr>
                <w:rFonts w:ascii="Sylfaen" w:hAnsi="Sylfaen"/>
                <w:sz w:val="24"/>
                <w:szCs w:val="24"/>
                <w:lang w:val="ka-GE"/>
              </w:rPr>
              <w:t xml:space="preserve"> </w:t>
            </w:r>
            <w:r w:rsidRPr="00AD3DB4">
              <w:rPr>
                <w:rFonts w:ascii="Sylfaen" w:hAnsi="Sylfaen"/>
                <w:sz w:val="24"/>
                <w:szCs w:val="24"/>
                <w:lang w:val="ka-GE"/>
              </w:rPr>
              <w:t>ფუნდამენტურ ფასეულობებს წარმოადგენს.“</w:t>
            </w:r>
          </w:p>
          <w:p w14:paraId="3CEBF735" w14:textId="7C95ED86" w:rsidR="00AD3DB4" w:rsidRPr="00AD3DB4" w:rsidRDefault="00AD3DB4" w:rsidP="00930DE3">
            <w:pPr>
              <w:spacing w:after="300"/>
              <w:jc w:val="both"/>
              <w:rPr>
                <w:rFonts w:ascii="Sylfaen" w:hAnsi="Sylfaen"/>
                <w:sz w:val="24"/>
                <w:szCs w:val="24"/>
                <w:lang w:val="ka-GE"/>
              </w:rPr>
            </w:pPr>
            <w:r>
              <w:rPr>
                <w:rFonts w:ascii="Sylfaen" w:hAnsi="Sylfaen"/>
                <w:sz w:val="24"/>
                <w:szCs w:val="24"/>
                <w:lang w:val="ka-GE"/>
              </w:rPr>
              <w:t xml:space="preserve">ამავე გადაწყვეტილებაში </w:t>
            </w:r>
            <w:r w:rsidRPr="00AD3DB4">
              <w:rPr>
                <w:rFonts w:ascii="Sylfaen" w:hAnsi="Sylfaen"/>
                <w:sz w:val="24"/>
                <w:szCs w:val="24"/>
                <w:lang w:val="ka-GE"/>
              </w:rPr>
              <w:t>საკონსტიტუციო სასამართლო</w:t>
            </w:r>
            <w:r>
              <w:rPr>
                <w:rFonts w:ascii="Sylfaen" w:hAnsi="Sylfaen"/>
                <w:sz w:val="24"/>
                <w:szCs w:val="24"/>
                <w:lang w:val="ka-GE"/>
              </w:rPr>
              <w:t>ს შესფასებით</w:t>
            </w:r>
            <w:r w:rsidR="00930DE3">
              <w:rPr>
                <w:rFonts w:ascii="Sylfaen" w:hAnsi="Sylfaen"/>
                <w:sz w:val="24"/>
                <w:szCs w:val="24"/>
                <w:lang w:val="ka-GE"/>
              </w:rPr>
              <w:t xml:space="preserve">, დადგინდა, რომ </w:t>
            </w:r>
            <w:r>
              <w:rPr>
                <w:rFonts w:ascii="Sylfaen" w:hAnsi="Sylfaen"/>
                <w:sz w:val="24"/>
                <w:szCs w:val="24"/>
                <w:lang w:val="ka-GE"/>
              </w:rPr>
              <w:t xml:space="preserve"> </w:t>
            </w:r>
            <w:r w:rsidRPr="00AD3DB4">
              <w:rPr>
                <w:rFonts w:ascii="Sylfaen" w:hAnsi="Sylfaen"/>
                <w:sz w:val="24"/>
                <w:szCs w:val="24"/>
                <w:lang w:val="ka-GE"/>
              </w:rPr>
              <w:t>საქართველოს უახლესი</w:t>
            </w:r>
            <w:r>
              <w:rPr>
                <w:rFonts w:ascii="Sylfaen" w:hAnsi="Sylfaen"/>
                <w:sz w:val="24"/>
                <w:szCs w:val="24"/>
                <w:lang w:val="ka-GE"/>
              </w:rPr>
              <w:t xml:space="preserve"> </w:t>
            </w:r>
            <w:r w:rsidRPr="00AD3DB4">
              <w:rPr>
                <w:rFonts w:ascii="Sylfaen" w:hAnsi="Sylfaen"/>
                <w:sz w:val="24"/>
                <w:szCs w:val="24"/>
                <w:lang w:val="ka-GE"/>
              </w:rPr>
              <w:t>ისტორიის გათვალისწინებით, სახელმწიფოს შესაძლებელია ჰქონდეს ლეგიტიმური</w:t>
            </w:r>
            <w:r>
              <w:rPr>
                <w:rFonts w:ascii="Sylfaen" w:hAnsi="Sylfaen"/>
                <w:sz w:val="24"/>
                <w:szCs w:val="24"/>
                <w:lang w:val="ka-GE"/>
              </w:rPr>
              <w:t xml:space="preserve"> </w:t>
            </w:r>
            <w:r w:rsidRPr="00AD3DB4">
              <w:rPr>
                <w:rFonts w:ascii="Sylfaen" w:hAnsi="Sylfaen"/>
                <w:sz w:val="24"/>
                <w:szCs w:val="24"/>
                <w:lang w:val="ka-GE"/>
              </w:rPr>
              <w:t>ინტერესი, არ დაუშვას კომუნისტური ტოტალიტარული რეჟიმის აღდგენა და</w:t>
            </w:r>
            <w:r w:rsidR="00930DE3">
              <w:rPr>
                <w:rFonts w:ascii="Sylfaen" w:hAnsi="Sylfaen"/>
                <w:sz w:val="24"/>
                <w:szCs w:val="24"/>
                <w:lang w:val="ka-GE"/>
              </w:rPr>
              <w:t xml:space="preserve"> </w:t>
            </w:r>
            <w:r w:rsidRPr="00AD3DB4">
              <w:rPr>
                <w:rFonts w:ascii="Sylfaen" w:hAnsi="Sylfaen"/>
                <w:sz w:val="24"/>
                <w:szCs w:val="24"/>
                <w:lang w:val="ka-GE"/>
              </w:rPr>
              <w:t>განახორციელოს აუცილებელი ღონისძიებები კომუნისტური იდეოლოგიის</w:t>
            </w:r>
            <w:r w:rsidR="00930DE3">
              <w:rPr>
                <w:rFonts w:ascii="Sylfaen" w:hAnsi="Sylfaen"/>
                <w:sz w:val="24"/>
                <w:szCs w:val="24"/>
                <w:lang w:val="ka-GE"/>
              </w:rPr>
              <w:t xml:space="preserve"> </w:t>
            </w:r>
            <w:r w:rsidRPr="00AD3DB4">
              <w:rPr>
                <w:rFonts w:ascii="Sylfaen" w:hAnsi="Sylfaen"/>
                <w:sz w:val="24"/>
                <w:szCs w:val="24"/>
                <w:lang w:val="ka-GE"/>
              </w:rPr>
              <w:t>აღმოფხვრის მიზნით. იმავდროულად, კომუნისტური ტოტალიტარული იდეოლოგიის</w:t>
            </w:r>
            <w:r w:rsidR="00930DE3">
              <w:rPr>
                <w:rFonts w:ascii="Sylfaen" w:hAnsi="Sylfaen"/>
                <w:sz w:val="24"/>
                <w:szCs w:val="24"/>
                <w:lang w:val="ka-GE"/>
              </w:rPr>
              <w:t xml:space="preserve"> </w:t>
            </w:r>
            <w:r w:rsidRPr="00AD3DB4">
              <w:rPr>
                <w:rFonts w:ascii="Sylfaen" w:hAnsi="Sylfaen"/>
                <w:sz w:val="24"/>
                <w:szCs w:val="24"/>
                <w:lang w:val="ka-GE"/>
              </w:rPr>
              <w:t>აღმოსაფხვრელად, კანონის უზენაესობაზე და ადამიანის უფლებებზე დაფუძნებულმა</w:t>
            </w:r>
            <w:r w:rsidR="00930DE3">
              <w:rPr>
                <w:rFonts w:ascii="Sylfaen" w:hAnsi="Sylfaen"/>
                <w:sz w:val="24"/>
                <w:szCs w:val="24"/>
                <w:lang w:val="ka-GE"/>
              </w:rPr>
              <w:t xml:space="preserve"> </w:t>
            </w:r>
            <w:r w:rsidRPr="00AD3DB4">
              <w:rPr>
                <w:rFonts w:ascii="Sylfaen" w:hAnsi="Sylfaen"/>
                <w:sz w:val="24"/>
                <w:szCs w:val="24"/>
                <w:lang w:val="ka-GE"/>
              </w:rPr>
              <w:t>დემოკრატიულმა სახელმწიფომ მხოლოდ სამართლებრივი მექანიზმები უნდა</w:t>
            </w:r>
            <w:r w:rsidR="00930DE3">
              <w:rPr>
                <w:rFonts w:ascii="Sylfaen" w:hAnsi="Sylfaen"/>
                <w:sz w:val="24"/>
                <w:szCs w:val="24"/>
                <w:lang w:val="ka-GE"/>
              </w:rPr>
              <w:t xml:space="preserve"> </w:t>
            </w:r>
            <w:r w:rsidRPr="00AD3DB4">
              <w:rPr>
                <w:rFonts w:ascii="Sylfaen" w:hAnsi="Sylfaen"/>
                <w:sz w:val="24"/>
                <w:szCs w:val="24"/>
                <w:lang w:val="ka-GE"/>
              </w:rPr>
              <w:t>გამოიყენოს.</w:t>
            </w:r>
            <w:r w:rsidR="00930DE3">
              <w:rPr>
                <w:rStyle w:val="a8"/>
                <w:rFonts w:ascii="Sylfaen" w:hAnsi="Sylfaen"/>
                <w:sz w:val="24"/>
                <w:szCs w:val="24"/>
                <w:lang w:val="ka-GE"/>
              </w:rPr>
              <w:footnoteReference w:id="26"/>
            </w:r>
            <w:r w:rsidRPr="00AD3DB4">
              <w:rPr>
                <w:rFonts w:ascii="Sylfaen" w:hAnsi="Sylfaen"/>
                <w:sz w:val="24"/>
                <w:szCs w:val="24"/>
                <w:lang w:val="ka-GE"/>
              </w:rPr>
              <w:t xml:space="preserve"> შეიძლება ითქვას, რომ საკონსტიტუციო სასამართლომ ერთგვარად</w:t>
            </w:r>
            <w:r w:rsidR="00930DE3">
              <w:rPr>
                <w:rFonts w:ascii="Sylfaen" w:hAnsi="Sylfaen"/>
                <w:sz w:val="24"/>
                <w:szCs w:val="24"/>
                <w:lang w:val="ka-GE"/>
              </w:rPr>
              <w:t xml:space="preserve"> </w:t>
            </w:r>
            <w:r w:rsidRPr="00AD3DB4">
              <w:rPr>
                <w:rFonts w:ascii="Sylfaen" w:hAnsi="Sylfaen"/>
                <w:sz w:val="24"/>
                <w:szCs w:val="24"/>
                <w:lang w:val="ka-GE"/>
              </w:rPr>
              <w:t>მიუთითა იმ კონსტიტუციურ მექანიზმზე, რომელიც უკავშირდება პოლიტიკური</w:t>
            </w:r>
            <w:r w:rsidR="00930DE3">
              <w:rPr>
                <w:rFonts w:ascii="Sylfaen" w:hAnsi="Sylfaen"/>
                <w:sz w:val="24"/>
                <w:szCs w:val="24"/>
                <w:lang w:val="ka-GE"/>
              </w:rPr>
              <w:t xml:space="preserve"> </w:t>
            </w:r>
            <w:r w:rsidRPr="00AD3DB4">
              <w:rPr>
                <w:rFonts w:ascii="Sylfaen" w:hAnsi="Sylfaen"/>
                <w:sz w:val="24"/>
                <w:szCs w:val="24"/>
                <w:lang w:val="ka-GE"/>
              </w:rPr>
              <w:t>პარტიის საქმიანობის კონსტიტუციურობის შემოწმებას. ,,დემოკრატიულ სახელმწიფოს</w:t>
            </w:r>
            <w:r w:rsidR="00930DE3">
              <w:rPr>
                <w:rFonts w:ascii="Sylfaen" w:hAnsi="Sylfaen"/>
                <w:sz w:val="24"/>
                <w:szCs w:val="24"/>
                <w:lang w:val="ka-GE"/>
              </w:rPr>
              <w:t xml:space="preserve"> </w:t>
            </w:r>
            <w:r w:rsidRPr="00AD3DB4">
              <w:rPr>
                <w:rFonts w:ascii="Sylfaen" w:hAnsi="Sylfaen"/>
                <w:sz w:val="24"/>
                <w:szCs w:val="24"/>
                <w:lang w:val="ka-GE"/>
              </w:rPr>
              <w:t>აქვს ყველა შესაბამისი ინსტრუმენტი იმისთვის, რომ აღმოფხვრას ნებისმიერი ქმედება,</w:t>
            </w:r>
            <w:r w:rsidR="00930DE3">
              <w:rPr>
                <w:rFonts w:ascii="Sylfaen" w:hAnsi="Sylfaen"/>
                <w:sz w:val="24"/>
                <w:szCs w:val="24"/>
                <w:lang w:val="ka-GE"/>
              </w:rPr>
              <w:t xml:space="preserve"> </w:t>
            </w:r>
            <w:r w:rsidRPr="00AD3DB4">
              <w:rPr>
                <w:rFonts w:ascii="Sylfaen" w:hAnsi="Sylfaen"/>
                <w:sz w:val="24"/>
                <w:szCs w:val="24"/>
                <w:lang w:val="ka-GE"/>
              </w:rPr>
              <w:t>რომელიც ხელყოფს ფუნდამენტურ კონსტიტუციურ ღირებულებებს. კანონმდებელს</w:t>
            </w:r>
            <w:r w:rsidR="00930DE3">
              <w:rPr>
                <w:rFonts w:ascii="Sylfaen" w:hAnsi="Sylfaen"/>
                <w:sz w:val="24"/>
                <w:szCs w:val="24"/>
                <w:lang w:val="ka-GE"/>
              </w:rPr>
              <w:t xml:space="preserve"> </w:t>
            </w:r>
            <w:r w:rsidRPr="00AD3DB4">
              <w:rPr>
                <w:rFonts w:ascii="Sylfaen" w:hAnsi="Sylfaen"/>
                <w:sz w:val="24"/>
                <w:szCs w:val="24"/>
                <w:lang w:val="ka-GE"/>
              </w:rPr>
              <w:t>გააჩნია გარკვეული დისკრეცია, განსაზღვროს კომუნისტური ტოტალიტარული</w:t>
            </w:r>
            <w:r w:rsidR="00930DE3">
              <w:rPr>
                <w:rFonts w:ascii="Sylfaen" w:hAnsi="Sylfaen"/>
                <w:sz w:val="24"/>
                <w:szCs w:val="24"/>
                <w:lang w:val="ka-GE"/>
              </w:rPr>
              <w:t xml:space="preserve"> </w:t>
            </w:r>
            <w:r w:rsidRPr="00AD3DB4">
              <w:rPr>
                <w:rFonts w:ascii="Sylfaen" w:hAnsi="Sylfaen"/>
                <w:sz w:val="24"/>
                <w:szCs w:val="24"/>
                <w:lang w:val="ka-GE"/>
              </w:rPr>
              <w:t>იდეოლოგიის აღმოსაფხვრელი და ამ იდეოლოგიაზე დაფუძნებული რეჟიმის აღდგენის</w:t>
            </w:r>
            <w:r w:rsidR="00930DE3">
              <w:rPr>
                <w:rFonts w:ascii="Sylfaen" w:hAnsi="Sylfaen"/>
                <w:sz w:val="24"/>
                <w:szCs w:val="24"/>
                <w:lang w:val="ka-GE"/>
              </w:rPr>
              <w:t xml:space="preserve"> </w:t>
            </w:r>
            <w:r w:rsidRPr="00AD3DB4">
              <w:rPr>
                <w:rFonts w:ascii="Sylfaen" w:hAnsi="Sylfaen"/>
                <w:sz w:val="24"/>
                <w:szCs w:val="24"/>
                <w:lang w:val="ka-GE"/>
              </w:rPr>
              <w:t>პრევენციის მექანიზმები. თუმცა ნებისმიერი ასეთი რეგულირება კონსტიტუციის</w:t>
            </w:r>
            <w:r w:rsidR="00930DE3">
              <w:rPr>
                <w:rFonts w:ascii="Sylfaen" w:hAnsi="Sylfaen"/>
                <w:sz w:val="24"/>
                <w:szCs w:val="24"/>
                <w:lang w:val="ka-GE"/>
              </w:rPr>
              <w:t xml:space="preserve"> </w:t>
            </w:r>
            <w:r w:rsidR="00930DE3" w:rsidRPr="00930DE3">
              <w:rPr>
                <w:rFonts w:ascii="Sylfaen" w:hAnsi="Sylfaen"/>
                <w:sz w:val="24"/>
                <w:szCs w:val="24"/>
                <w:lang w:val="ka-GE"/>
              </w:rPr>
              <w:t>მოთხოვნებს უნდა პასუხობდეს და დაექვემდებაროს კონსტიტუციურ-სამართლებრივ</w:t>
            </w:r>
            <w:r w:rsidR="00930DE3">
              <w:rPr>
                <w:rFonts w:ascii="Sylfaen" w:hAnsi="Sylfaen"/>
                <w:sz w:val="24"/>
                <w:szCs w:val="24"/>
                <w:lang w:val="ka-GE"/>
              </w:rPr>
              <w:t xml:space="preserve"> </w:t>
            </w:r>
            <w:r w:rsidR="00930DE3" w:rsidRPr="00930DE3">
              <w:rPr>
                <w:rFonts w:ascii="Sylfaen" w:hAnsi="Sylfaen"/>
                <w:sz w:val="24"/>
                <w:szCs w:val="24"/>
                <w:lang w:val="ka-GE"/>
              </w:rPr>
              <w:t>შემოწმებას. წინააღმდეგ შემთხვევაში, სახელმწიფო თავად დაემსგავსება იმ რეჟიმს,</w:t>
            </w:r>
            <w:r w:rsidR="00930DE3">
              <w:rPr>
                <w:rFonts w:ascii="Sylfaen" w:hAnsi="Sylfaen"/>
                <w:sz w:val="24"/>
                <w:szCs w:val="24"/>
                <w:lang w:val="ka-GE"/>
              </w:rPr>
              <w:t xml:space="preserve"> </w:t>
            </w:r>
            <w:r w:rsidR="00930DE3" w:rsidRPr="00930DE3">
              <w:rPr>
                <w:rFonts w:ascii="Sylfaen" w:hAnsi="Sylfaen"/>
                <w:sz w:val="24"/>
                <w:szCs w:val="24"/>
                <w:lang w:val="ka-GE"/>
              </w:rPr>
              <w:t>რომლის აღმოფხვრისკენაც მიისწრაფვის.“</w:t>
            </w:r>
            <w:r w:rsidR="00930DE3">
              <w:rPr>
                <w:rStyle w:val="a8"/>
                <w:rFonts w:ascii="Sylfaen" w:hAnsi="Sylfaen"/>
                <w:sz w:val="24"/>
                <w:szCs w:val="24"/>
                <w:lang w:val="ka-GE"/>
              </w:rPr>
              <w:footnoteReference w:id="27"/>
            </w:r>
          </w:p>
          <w:p w14:paraId="3CB43AD8" w14:textId="73DF8E0B" w:rsidR="003F2E9C" w:rsidRDefault="003F2E9C" w:rsidP="00742DC4">
            <w:pPr>
              <w:spacing w:after="300"/>
              <w:jc w:val="both"/>
              <w:rPr>
                <w:rFonts w:ascii="Sylfaen" w:hAnsi="Sylfaen"/>
                <w:b/>
                <w:bCs/>
                <w:i/>
                <w:iCs/>
                <w:u w:val="single"/>
                <w:lang/>
              </w:rPr>
            </w:pPr>
            <w:r>
              <w:rPr>
                <w:rFonts w:ascii="Sylfaen" w:hAnsi="Sylfaen"/>
                <w:b/>
                <w:bCs/>
                <w:i/>
                <w:iCs/>
                <w:u w:val="single"/>
                <w:lang/>
              </w:rPr>
              <w:t xml:space="preserve">5.2 დაცული სფერო </w:t>
            </w:r>
          </w:p>
          <w:p w14:paraId="625B651F" w14:textId="02350527" w:rsidR="007200ED" w:rsidRPr="003F2E9C" w:rsidRDefault="002E0100" w:rsidP="00742DC4">
            <w:pPr>
              <w:spacing w:after="300"/>
              <w:jc w:val="both"/>
              <w:rPr>
                <w:rFonts w:ascii="Sylfaen" w:hAnsi="Sylfaen"/>
                <w:b/>
                <w:bCs/>
                <w:i/>
                <w:iCs/>
                <w:lang/>
              </w:rPr>
            </w:pPr>
            <w:r>
              <w:rPr>
                <w:rFonts w:ascii="Sylfaen" w:hAnsi="Sylfaen"/>
                <w:b/>
                <w:bCs/>
                <w:i/>
                <w:iCs/>
                <w:u w:val="single"/>
                <w:lang/>
              </w:rPr>
              <w:t xml:space="preserve">5.2.1 </w:t>
            </w:r>
            <w:r w:rsidR="00930DE3" w:rsidRPr="00DA34B6">
              <w:rPr>
                <w:rFonts w:ascii="Sylfaen" w:hAnsi="Sylfaen"/>
                <w:b/>
                <w:bCs/>
                <w:i/>
                <w:iCs/>
                <w:u w:val="single"/>
                <w:lang/>
              </w:rPr>
              <w:t>პერსონალურად  დაული სფერო</w:t>
            </w:r>
          </w:p>
          <w:p w14:paraId="5192B60D" w14:textId="5F0E53ED" w:rsidR="007200ED" w:rsidRDefault="007200ED" w:rsidP="007200ED">
            <w:pPr>
              <w:spacing w:after="300"/>
              <w:jc w:val="both"/>
              <w:rPr>
                <w:rFonts w:ascii="Sylfaen" w:hAnsi="Sylfaen"/>
                <w:lang/>
              </w:rPr>
            </w:pPr>
            <w:r w:rsidRPr="007200ED">
              <w:rPr>
                <w:rFonts w:ascii="Sylfaen" w:hAnsi="Sylfaen"/>
                <w:lang/>
              </w:rPr>
              <w:t xml:space="preserve">პოლიტიკური პარტია მოქალაქეთა გაერთიანებაა, ამიტომ ბუნებრივია, რომ იურიდიული პირები მას ვერც შექმნიან და ვერც მისი წევრები იქნებიან. </w:t>
            </w:r>
            <w:r>
              <w:rPr>
                <w:rFonts w:ascii="Sylfaen" w:hAnsi="Sylfaen"/>
                <w:lang/>
              </w:rPr>
              <w:t xml:space="preserve">თუმცაღა </w:t>
            </w:r>
            <w:r w:rsidRPr="007200ED">
              <w:rPr>
                <w:rFonts w:ascii="Sylfaen" w:hAnsi="Sylfaen"/>
                <w:lang/>
              </w:rPr>
              <w:t xml:space="preserve">გაერთიანების თავისუფლებაზე მსჯელობისას </w:t>
            </w:r>
            <w:r w:rsidRPr="007200ED">
              <w:rPr>
                <w:rFonts w:ascii="Sylfaen" w:hAnsi="Sylfaen"/>
                <w:lang/>
              </w:rPr>
              <w:lastRenderedPageBreak/>
              <w:t xml:space="preserve">აღინიშნა, რომ ის ორმაგი უფლებაა და ინდივიდუალურთან ერთად, კოლექტიური ხასიათიც აქვს, რომლის სუბიექტიც თვით გაერთიანებაა. ალოგიკური იქნებოდა მსგავსი მიდგომის არგავრცელება პოლიტიკურ გაერთიანებებზე. </w:t>
            </w:r>
            <w:r>
              <w:rPr>
                <w:rStyle w:val="a8"/>
                <w:rFonts w:ascii="Sylfaen" w:hAnsi="Sylfaen"/>
                <w:lang/>
              </w:rPr>
              <w:footnoteReference w:id="28"/>
            </w:r>
            <w:r>
              <w:rPr>
                <w:rFonts w:ascii="Sylfaen" w:hAnsi="Sylfaen"/>
                <w:lang/>
              </w:rPr>
              <w:t xml:space="preserve"> </w:t>
            </w:r>
            <w:r w:rsidRPr="007200ED">
              <w:rPr>
                <w:rFonts w:ascii="Sylfaen" w:hAnsi="Sylfaen"/>
                <w:lang/>
              </w:rPr>
              <w:t xml:space="preserve">პოლიტიკურ პარტიას აქვს უფლება, დამოუკიდებლად დააორგანიზოს და განახორციელოს თავისი საქმიანობა და ამ შესაძლებლობის შეზღუდვისას დაიცვას თავისი ინტერესები, როგორც იურიდიულმა პირმა. მას ასევე ეძლევა შესაძლებლობა, დაიცვას თავისი უფლება არსებობაზე - პოლიტიკური პარტიის აკრძალვის პროცესში საკონსტიტუციო სასამართლოში მოპასუხედ სწორედ პარტია გვევლინება და არა მისი ცალკეული წევრები. </w:t>
            </w:r>
          </w:p>
          <w:p w14:paraId="50C2870F" w14:textId="76B3C742" w:rsidR="007200ED" w:rsidRPr="007200ED" w:rsidRDefault="007200ED" w:rsidP="007200ED">
            <w:pPr>
              <w:spacing w:after="300"/>
              <w:jc w:val="both"/>
              <w:rPr>
                <w:rFonts w:ascii="Sylfaen" w:hAnsi="Sylfaen"/>
                <w:lang/>
              </w:rPr>
            </w:pPr>
            <w:r>
              <w:rPr>
                <w:rFonts w:ascii="Sylfaen" w:hAnsi="Sylfaen"/>
                <w:lang/>
              </w:rPr>
              <w:t xml:space="preserve">კონკრეტულ შემთხვევაში როდესაცც სადავოდ არის გამხდარი პოლიტიკური პარტიის აკრძალვის საკითხის მომწესრიგებელი დებულებები, ბუნებრივია კონსტიტუციური უფლების სუბიოექტს წარმოადგენს პოლიტიკური, პარტია, რომლის გაერთიანების თავისუფლების შექმისა და საქმიაობის უფლებას ზღუდავს აღნოიშნული სადდავო დებულებებიც. ამასთანავე პოლიტიკური პარტია არის სუბიექტი სადავო ნორმებთან მიმართებით იმის გამოც, რომ ის არის წარმომადგეელი მისი წევრების საერთო პოლიტიკური მიზნებისა და პოლიტიკური გართიანების უფლების ძირითადი სუბიექტები, პოლიტიკური პარტიის წევრები (ინდივიდები)  სწორედ პოლიტიკური პარტიის მეშვეობითაც იცავენ მათ კონსტიტუცციის 23-ე მუხლით განმტკიცცებულ ძირითად უფლებას. </w:t>
            </w:r>
          </w:p>
          <w:p w14:paraId="14A98058" w14:textId="0D5B9548" w:rsidR="007200ED" w:rsidRPr="002E0100" w:rsidRDefault="00DA34B6" w:rsidP="00742DC4">
            <w:pPr>
              <w:spacing w:after="300"/>
              <w:jc w:val="both"/>
              <w:rPr>
                <w:rFonts w:ascii="Sylfaen" w:hAnsi="Sylfaen"/>
                <w:lang/>
              </w:rPr>
            </w:pPr>
            <w:r w:rsidRPr="002E0100">
              <w:rPr>
                <w:rFonts w:ascii="Sylfaen" w:hAnsi="Sylfaen"/>
                <w:lang/>
              </w:rPr>
              <w:t>შესაბამისად პერსონალურად დაცულ სფეროში თავსდება პოლიტიკური პარტიის როგორც სუბიექტის უფლება საკუთარი და აგრეთვე მისი წევრების უფლებების დასაავად მიმართოს საკონსტიტუიო სასამართლოს, იმ სამართლებრივი ნორმების არაკონსტიტუციურობის მოთხოვნით, რომელიც ზღუდავს მათ საერთო ინტერესებს.</w:t>
            </w:r>
          </w:p>
          <w:p w14:paraId="618CED34" w14:textId="3CECA626" w:rsidR="00CE1280" w:rsidRPr="003F2E9C" w:rsidRDefault="002E0100" w:rsidP="00742DC4">
            <w:pPr>
              <w:spacing w:after="300"/>
              <w:jc w:val="both"/>
              <w:rPr>
                <w:rFonts w:ascii="Sylfaen" w:hAnsi="Sylfaen"/>
                <w:b/>
                <w:bCs/>
                <w:sz w:val="24"/>
                <w:szCs w:val="24"/>
                <w:u w:val="single"/>
                <w:lang/>
              </w:rPr>
            </w:pPr>
            <w:r>
              <w:rPr>
                <w:rFonts w:ascii="Sylfaen" w:hAnsi="Sylfaen"/>
                <w:b/>
                <w:bCs/>
                <w:i/>
                <w:iCs/>
                <w:u w:val="single"/>
                <w:lang/>
              </w:rPr>
              <w:t xml:space="preserve">5.2.2 </w:t>
            </w:r>
            <w:r w:rsidR="00930DE3" w:rsidRPr="003F2E9C">
              <w:rPr>
                <w:rFonts w:ascii="Sylfaen" w:hAnsi="Sylfaen"/>
                <w:b/>
                <w:bCs/>
                <w:i/>
                <w:iCs/>
                <w:u w:val="single"/>
                <w:lang/>
              </w:rPr>
              <w:t>საგნობრივად დაული სფერო</w:t>
            </w:r>
            <w:r w:rsidR="00930DE3" w:rsidRPr="003F2E9C">
              <w:rPr>
                <w:rFonts w:ascii="Sylfaen" w:hAnsi="Sylfaen"/>
                <w:b/>
                <w:bCs/>
                <w:u w:val="single"/>
                <w:lang/>
              </w:rPr>
              <w:t xml:space="preserve"> </w:t>
            </w:r>
          </w:p>
          <w:p w14:paraId="54FA8D68" w14:textId="0D18E834" w:rsidR="00930DE3" w:rsidRDefault="00930DE3" w:rsidP="00930DE3">
            <w:pPr>
              <w:spacing w:after="300"/>
              <w:jc w:val="both"/>
              <w:rPr>
                <w:rFonts w:ascii="Sylfaen" w:hAnsi="Sylfaen"/>
                <w:sz w:val="24"/>
                <w:szCs w:val="24"/>
                <w:lang/>
              </w:rPr>
            </w:pPr>
            <w:r w:rsidRPr="00930DE3">
              <w:rPr>
                <w:rFonts w:ascii="Sylfaen" w:hAnsi="Sylfaen"/>
                <w:sz w:val="24"/>
                <w:szCs w:val="24"/>
                <w:lang/>
              </w:rPr>
              <w:t xml:space="preserve">პოლიტიკური პარტიების თავისუფლების საგნობრივი დაცული სფეროს ფარგლების დადგენა, პირველ რიგში, მოითხოვს იმის გარკვევას, თუ რა იგულისხმება ტერმინში „პოლიტიკური პარტია“. „პოლიტიკური პარტიის“ განმარტებას გვთავაზობს „მოქალაქეთა პოლიტიკური გაერთიანებების შესახებ“ ორგანული კანონი, რომლის მიხედვითაც პოლიტიკური პარტია „არის საერთო მსოფლმხედველობრივ და ორგანიზაციულ საფუძველზე შექმნილი მოქალაქეთა ნებაყოფლობითი, დამოუკიდებელი გაერთიანება, რომელიც რეგისტრირებულია ამ კანონით დადგენილი </w:t>
            </w:r>
            <w:r w:rsidR="00DA34B6">
              <w:rPr>
                <w:rFonts w:ascii="Sylfaen" w:hAnsi="Sylfaen"/>
                <w:sz w:val="24"/>
                <w:szCs w:val="24"/>
                <w:lang/>
              </w:rPr>
              <w:t xml:space="preserve"> </w:t>
            </w:r>
            <w:r w:rsidRPr="00930DE3">
              <w:rPr>
                <w:rFonts w:ascii="Sylfaen" w:hAnsi="Sylfaen"/>
                <w:sz w:val="24"/>
                <w:szCs w:val="24"/>
                <w:lang/>
              </w:rPr>
              <w:t>წესით და თავის საქმიანობას ახორციელებს საქართველოს კონსტიტუციისა და სხვა საკანონმდებლო და კანონქვემდებარე აქტების ფარგლებში.</w:t>
            </w:r>
          </w:p>
          <w:p w14:paraId="409B0FDF" w14:textId="0B1C8900" w:rsidR="00DA34B6" w:rsidRPr="00930DE3" w:rsidRDefault="00433B3B" w:rsidP="00930DE3">
            <w:pPr>
              <w:spacing w:after="300"/>
              <w:jc w:val="both"/>
              <w:rPr>
                <w:rFonts w:ascii="Sylfaen" w:hAnsi="Sylfaen"/>
                <w:sz w:val="24"/>
                <w:szCs w:val="24"/>
                <w:lang/>
              </w:rPr>
            </w:pPr>
            <w:r>
              <w:rPr>
                <w:rFonts w:ascii="Sylfaen" w:hAnsi="Sylfaen"/>
                <w:sz w:val="24"/>
                <w:szCs w:val="24"/>
                <w:lang/>
              </w:rPr>
              <w:t xml:space="preserve">კონკეტულ შემთხვევაში საქართველოს კონსტიტუციის 23-ე მუხლის პირველი და მე-3 პუნქტიდან გამომდინარე საგნობრივად დაცულია პოლიტიკური გაერთიანების უფლება განახორციელოს საქმიანობა შეუფერხებლად და დაიცვას  მის </w:t>
            </w:r>
            <w:r w:rsidR="00BC4D14">
              <w:rPr>
                <w:rFonts w:ascii="Sylfaen" w:hAnsi="Sylfaen"/>
                <w:sz w:val="24"/>
                <w:szCs w:val="24"/>
                <w:lang/>
              </w:rPr>
              <w:t>ორგანიზაციული თავისუფლება. ამასთანავე პოლიტიკური გაერთიანების  თავისუფლება საგნობრივად დაცულ სფეროში უნდა მოვიაზროთ უფლება, რომ არ მოხდეს მისი არაკონსტიტუიურად გამოცხადება კონსტიტუციის 23-ე მუხლის მე-3 პუქტში ჩამოთვლილი საფუძვლების მიღმა.</w:t>
            </w:r>
          </w:p>
          <w:p w14:paraId="3968A457" w14:textId="23511882" w:rsidR="00DA34B6" w:rsidRDefault="00DA34B6" w:rsidP="00742DC4">
            <w:pPr>
              <w:spacing w:after="300"/>
              <w:jc w:val="both"/>
              <w:rPr>
                <w:rFonts w:ascii="Sylfaen" w:hAnsi="Sylfaen"/>
                <w:sz w:val="24"/>
                <w:szCs w:val="24"/>
                <w:lang/>
              </w:rPr>
            </w:pPr>
            <w:r>
              <w:rPr>
                <w:rFonts w:ascii="Sylfaen" w:hAnsi="Sylfaen"/>
                <w:sz w:val="24"/>
                <w:szCs w:val="24"/>
                <w:lang/>
              </w:rPr>
              <w:lastRenderedPageBreak/>
              <w:t>კონკრეტულ შემთხვევაში სადავო ნორმები წარმოადგენს პოლიტიკური პარტიის საქმიანობის</w:t>
            </w:r>
            <w:r w:rsidR="00BC4D14">
              <w:rPr>
                <w:rFonts w:ascii="Sylfaen" w:hAnsi="Sylfaen"/>
                <w:sz w:val="24"/>
                <w:szCs w:val="24"/>
                <w:lang/>
              </w:rPr>
              <w:t>ა და მისი არაკონსტიტუიურად გამოცხადების თაობაზე საკითხის განხილვის</w:t>
            </w:r>
            <w:r>
              <w:rPr>
                <w:rFonts w:ascii="Sylfaen" w:hAnsi="Sylfaen"/>
                <w:sz w:val="24"/>
                <w:szCs w:val="24"/>
                <w:lang/>
              </w:rPr>
              <w:t xml:space="preserve"> მარეგლამენტირებელ დებულებებს,  შესაბამისად </w:t>
            </w:r>
            <w:r w:rsidR="00BC4D14">
              <w:rPr>
                <w:rFonts w:ascii="Sylfaen" w:hAnsi="Sylfaen"/>
                <w:sz w:val="24"/>
                <w:szCs w:val="24"/>
                <w:lang/>
              </w:rPr>
              <w:t xml:space="preserve"> ცალსახად შეიძლება ითქვას, რომ იხსნება კონსტიტუციის  23-ე მუხლის პირველი და მე-3 მუხლით საგნობრივად და პერსონალურად დაული სფერო.</w:t>
            </w:r>
          </w:p>
          <w:p w14:paraId="7BE46716" w14:textId="1B55A37F" w:rsidR="00B22982" w:rsidRDefault="002E0100" w:rsidP="00742DC4">
            <w:pPr>
              <w:spacing w:after="300"/>
              <w:jc w:val="both"/>
              <w:rPr>
                <w:rFonts w:ascii="Sylfaen" w:hAnsi="Sylfaen"/>
                <w:sz w:val="24"/>
                <w:szCs w:val="24"/>
                <w:lang/>
              </w:rPr>
            </w:pPr>
            <w:r w:rsidRPr="002E0100">
              <w:rPr>
                <w:rFonts w:ascii="Sylfaen" w:hAnsi="Sylfaen"/>
                <w:b/>
                <w:bCs/>
                <w:i/>
                <w:iCs/>
                <w:sz w:val="24"/>
                <w:szCs w:val="24"/>
                <w:u w:val="single"/>
                <w:lang/>
              </w:rPr>
              <w:t>5</w:t>
            </w:r>
            <w:r w:rsidR="00BC4D14" w:rsidRPr="002E0100">
              <w:rPr>
                <w:rFonts w:ascii="Sylfaen" w:hAnsi="Sylfaen"/>
                <w:b/>
                <w:bCs/>
                <w:i/>
                <w:iCs/>
                <w:sz w:val="24"/>
                <w:szCs w:val="24"/>
                <w:u w:val="single"/>
                <w:lang/>
              </w:rPr>
              <w:t>.</w:t>
            </w:r>
            <w:r w:rsidRPr="002E0100">
              <w:rPr>
                <w:rFonts w:ascii="Sylfaen" w:hAnsi="Sylfaen"/>
                <w:b/>
                <w:bCs/>
                <w:i/>
                <w:iCs/>
                <w:sz w:val="24"/>
                <w:szCs w:val="24"/>
                <w:u w:val="single"/>
                <w:lang/>
              </w:rPr>
              <w:t>3</w:t>
            </w:r>
            <w:r w:rsidR="00BC4D14">
              <w:rPr>
                <w:rFonts w:ascii="Sylfaen" w:hAnsi="Sylfaen"/>
                <w:sz w:val="24"/>
                <w:szCs w:val="24"/>
                <w:lang/>
              </w:rPr>
              <w:t xml:space="preserve"> </w:t>
            </w:r>
            <w:r w:rsidR="00B22982" w:rsidRPr="002E0100">
              <w:rPr>
                <w:rFonts w:ascii="Sylfaen" w:hAnsi="Sylfaen"/>
                <w:b/>
                <w:bCs/>
                <w:i/>
                <w:iCs/>
                <w:sz w:val="24"/>
                <w:szCs w:val="24"/>
                <w:u w:val="single"/>
                <w:lang/>
              </w:rPr>
              <w:t xml:space="preserve">ჩარევა დაცულ სფეროში </w:t>
            </w:r>
            <w:r w:rsidRPr="002E0100">
              <w:rPr>
                <w:rFonts w:ascii="Sylfaen" w:hAnsi="Sylfaen"/>
                <w:b/>
                <w:bCs/>
                <w:i/>
                <w:iCs/>
                <w:sz w:val="24"/>
                <w:szCs w:val="24"/>
                <w:u w:val="single"/>
                <w:lang/>
              </w:rPr>
              <w:t>(  უფლების შეზღუდვის იდენტიფიცირება )</w:t>
            </w:r>
          </w:p>
          <w:p w14:paraId="0E4A9178" w14:textId="0F477F13" w:rsidR="00930DE3" w:rsidRDefault="00DA34B6" w:rsidP="00742DC4">
            <w:pPr>
              <w:spacing w:after="300"/>
              <w:jc w:val="both"/>
              <w:rPr>
                <w:rFonts w:ascii="Sylfaen" w:hAnsi="Sylfaen"/>
                <w:sz w:val="24"/>
                <w:szCs w:val="24"/>
                <w:lang/>
              </w:rPr>
            </w:pPr>
            <w:r>
              <w:rPr>
                <w:rFonts w:ascii="Sylfaen" w:hAnsi="Sylfaen"/>
                <w:sz w:val="24"/>
                <w:szCs w:val="24"/>
                <w:lang/>
              </w:rPr>
              <w:t>,,მოქალაქეთა პოლიტიკური გაერთიანების შესახებ” საქართველოს</w:t>
            </w:r>
            <w:r w:rsidR="00B22982">
              <w:rPr>
                <w:rFonts w:ascii="Sylfaen" w:hAnsi="Sylfaen"/>
                <w:sz w:val="24"/>
                <w:szCs w:val="24"/>
                <w:lang/>
              </w:rPr>
              <w:t xml:space="preserve"> ორგანული </w:t>
            </w:r>
            <w:r>
              <w:rPr>
                <w:rFonts w:ascii="Sylfaen" w:hAnsi="Sylfaen"/>
                <w:sz w:val="24"/>
                <w:szCs w:val="24"/>
                <w:lang/>
              </w:rPr>
              <w:t xml:space="preserve"> კანონის 36-ე მუხლის მე-2 პუნქტის</w:t>
            </w:r>
            <w:r w:rsidR="002928FE">
              <w:rPr>
                <w:rFonts w:ascii="Sylfaen" w:hAnsi="Sylfaen"/>
                <w:sz w:val="24"/>
                <w:szCs w:val="24"/>
                <w:lang/>
              </w:rPr>
              <w:t xml:space="preserve">ა და ,,საქართველოს საკონსტიტუიო სასამართლოს შესახებ” </w:t>
            </w:r>
            <w:r w:rsidR="00B22982">
              <w:rPr>
                <w:rFonts w:ascii="Sylfaen" w:hAnsi="Sylfaen"/>
                <w:sz w:val="24"/>
                <w:szCs w:val="24"/>
                <w:lang/>
              </w:rPr>
              <w:t xml:space="preserve">საქართველოს </w:t>
            </w:r>
            <w:r w:rsidR="002928FE">
              <w:rPr>
                <w:rFonts w:ascii="Sylfaen" w:hAnsi="Sylfaen"/>
                <w:sz w:val="24"/>
                <w:szCs w:val="24"/>
                <w:lang/>
              </w:rPr>
              <w:t>ორგანული კანონის 22-ე მუხლის მე-4</w:t>
            </w:r>
            <w:r w:rsidR="002928FE">
              <w:rPr>
                <w:rFonts w:ascii="Sylfaen" w:hAnsi="Sylfaen"/>
                <w:sz w:val="24"/>
                <w:szCs w:val="24"/>
                <w:vertAlign w:val="superscript"/>
                <w:lang/>
              </w:rPr>
              <w:t xml:space="preserve">2 </w:t>
            </w:r>
            <w:r w:rsidR="002928FE">
              <w:rPr>
                <w:rFonts w:ascii="Sylfaen" w:hAnsi="Sylfaen"/>
                <w:sz w:val="24"/>
                <w:szCs w:val="24"/>
                <w:lang/>
              </w:rPr>
              <w:t>, მე-5 და მე-6 პუნქტების, ასევე ამავე კანონის 31</w:t>
            </w:r>
            <w:r w:rsidR="002928FE">
              <w:rPr>
                <w:rFonts w:ascii="Sylfaen" w:hAnsi="Sylfaen"/>
                <w:sz w:val="24"/>
                <w:szCs w:val="24"/>
                <w:vertAlign w:val="superscript"/>
                <w:lang/>
              </w:rPr>
              <w:t>2</w:t>
            </w:r>
            <w:r w:rsidR="002928FE">
              <w:rPr>
                <w:rFonts w:ascii="Sylfaen" w:hAnsi="Sylfaen"/>
                <w:sz w:val="24"/>
                <w:szCs w:val="24"/>
                <w:lang/>
              </w:rPr>
              <w:t>-ე მუხლის მე-13 პუნქტის შესაბამისად წესდება სამართლებრივი რეგულირება, რომლის მიხედვითაც ერთი მხრივ დგინდება კონსტიტუციის 23-ე მუხლის მე-3 პუნქტისაგან განსხვავებული შინაარსი შემცველი დებულება, რომლის მიხედვითაც ფართოვდება პოლიტიკური პარტიის აკრძალვის საფუძვლები</w:t>
            </w:r>
            <w:r w:rsidR="00B22982">
              <w:rPr>
                <w:rFonts w:ascii="Sylfaen" w:hAnsi="Sylfaen"/>
                <w:sz w:val="24"/>
                <w:szCs w:val="24"/>
                <w:lang/>
              </w:rPr>
              <w:t>, კერძოდ ფაქტობრივად ახალი შინაარს იძენს  ,,მოქალაქეთა პოლიტიკური გაერთიანების შესახებ” საქართველოს ორგანული კანონის 36-ე მუხლი. რეალურად</w:t>
            </w:r>
            <w:r w:rsidR="003D5172">
              <w:rPr>
                <w:rFonts w:ascii="Sylfaen" w:hAnsi="Sylfaen"/>
                <w:sz w:val="24"/>
                <w:szCs w:val="24"/>
                <w:lang/>
              </w:rPr>
              <w:t xml:space="preserve"> კანონემდებელმა დადგინა ნორმა, რომლის მიხედვითაც საკონსტიტუციო სასამართლოში 14 დღეში უნდა იქნეს განხილული იმ პოლიტიკური პარტიის აკრძალვის საკითხი, რომლიც არსებითად იმეორებს უკვე აკრძალულ პოლიტიკური პარტიის გა</w:t>
            </w:r>
            <w:r w:rsidR="008500CC">
              <w:rPr>
                <w:rFonts w:ascii="Sylfaen" w:hAnsi="Sylfaen"/>
                <w:sz w:val="24"/>
                <w:szCs w:val="24"/>
                <w:lang/>
              </w:rPr>
              <w:t>ც</w:t>
            </w:r>
            <w:r w:rsidR="003D5172">
              <w:rPr>
                <w:rFonts w:ascii="Sylfaen" w:hAnsi="Sylfaen"/>
                <w:sz w:val="24"/>
                <w:szCs w:val="24"/>
                <w:lang/>
              </w:rPr>
              <w:t>ხადებულ მიზანსა და პერსონალურ შემადგენლობას, თუმცა ამ თვალსაზრისით ფაქტობრივად კანონის გონივრული განმარტების პირობებში ნორმა ეხება მოქმედი პოლიტიკური პარტიის აკრძალვას და არა ახლად შექმნილი პოლიტიკური სუბიექტის შექმნის კონსტიტუციურობის საკითხს</w:t>
            </w:r>
            <w:r w:rsidR="008500CC">
              <w:rPr>
                <w:rFonts w:ascii="Sylfaen" w:hAnsi="Sylfaen"/>
                <w:sz w:val="24"/>
                <w:szCs w:val="24"/>
                <w:lang/>
              </w:rPr>
              <w:t xml:space="preserve">, რა წარმოადგენს პარტიის აკრზალვის  კონსტიტუცციით გაუთვალისწინებელ საფუძველზე, ხოლო პარტიის აკრძალვის საფუძვლები აპრიორი რეგულირდება საქართველოს კონსტიტუციის 23-ე მუხლის მე-3 პუნქტით. </w:t>
            </w:r>
          </w:p>
          <w:p w14:paraId="00671074" w14:textId="6D778CED" w:rsidR="008500CC" w:rsidRPr="008500CC" w:rsidRDefault="008500CC" w:rsidP="008500CC">
            <w:pPr>
              <w:spacing w:after="300"/>
              <w:jc w:val="both"/>
              <w:rPr>
                <w:rFonts w:ascii="Sylfaen" w:hAnsi="Sylfaen"/>
                <w:sz w:val="24"/>
                <w:szCs w:val="24"/>
                <w:lang/>
              </w:rPr>
            </w:pPr>
            <w:r>
              <w:rPr>
                <w:rFonts w:ascii="Sylfaen" w:hAnsi="Sylfaen"/>
                <w:sz w:val="24"/>
                <w:szCs w:val="24"/>
                <w:lang/>
              </w:rPr>
              <w:t>საქართველოს საკონსტიტუციო სასამართლოს პრაქტიკის მიხედვით, (საქმ</w:t>
            </w:r>
            <w:r w:rsidR="00FA450C">
              <w:rPr>
                <w:rFonts w:ascii="Sylfaen" w:hAnsi="Sylfaen"/>
                <w:sz w:val="24"/>
                <w:szCs w:val="24"/>
                <w:lang/>
              </w:rPr>
              <w:t xml:space="preserve">ეზე </w:t>
            </w:r>
            <w:r w:rsidR="00FA450C" w:rsidRPr="00FA450C">
              <w:rPr>
                <w:rFonts w:ascii="Sylfaen" w:hAnsi="Sylfaen"/>
                <w:sz w:val="24"/>
                <w:szCs w:val="24"/>
                <w:lang/>
              </w:rPr>
              <w:t>გიორგი ლაბაძე საქართველოს პარლამენტის წინააღმდეგ</w:t>
            </w:r>
            <w:r w:rsidR="00FA450C">
              <w:rPr>
                <w:rFonts w:ascii="Sylfaen" w:hAnsi="Sylfaen"/>
                <w:sz w:val="24"/>
                <w:szCs w:val="24"/>
                <w:lang/>
              </w:rPr>
              <w:t>” ) დადგენილია, რომ</w:t>
            </w:r>
            <w:r>
              <w:rPr>
                <w:rFonts w:ascii="Sylfaen" w:hAnsi="Sylfaen"/>
                <w:sz w:val="24"/>
                <w:szCs w:val="24"/>
                <w:lang/>
              </w:rPr>
              <w:t xml:space="preserve"> </w:t>
            </w:r>
            <w:r w:rsidRPr="008500CC">
              <w:rPr>
                <w:rFonts w:ascii="Sylfaen" w:hAnsi="Sylfaen"/>
                <w:sz w:val="24"/>
                <w:szCs w:val="24"/>
                <w:lang/>
              </w:rPr>
              <w:t>საქართველოს კონსტიტუციის 23-ე მუხლის მე-3 და მე-4 პუნქტები განსაზღვრავს პოლიტიკურ პარტიათა საქმიანობის შინაარსობრივი რეგულირების კონკრეტულ ფარგლებს, რომელთა მიხედვითაც, პოლიტიკური გაერთიანების საქმიანობის აკრძალვა დასაშვებია მხოლოდ საქართველოს საკონსტიტუციო სასამართლოს გადაწყვეტილების საფუძველზე და მხოლოდ ამავე მუხლის მე-3 პუნქტით დადგენილი ამომწურავი საფუძვლების არსებობისას. ამრიგად, საქართველოს კონსტიტუციის 23-ე მუხლი გამორიცხავს სახელმწიფოს რაიმე სხვა ფორმით ჩარევის შესაძლებლობას პოლიტიკურ პარტიათა საქმიანობის შინაარსობრივი რეგულირების კუთხით. სხვა შემთხვევაში, აზრს დაკარგავდა თავად კონსტიტუციის მიერ პოლიტიკურ პარტიათა განსაკუთრებულ როლზე ხაზგასმა დემოკრატიული მმართველობის განხორციელებისა და პლურალისტური პოლიტიკური გარემოს უზრუნველყოფის კონტექსტში.</w:t>
            </w:r>
            <w:r w:rsidR="00FA450C">
              <w:rPr>
                <w:rStyle w:val="a8"/>
                <w:rFonts w:ascii="Sylfaen" w:hAnsi="Sylfaen"/>
                <w:sz w:val="24"/>
                <w:szCs w:val="24"/>
                <w:lang/>
              </w:rPr>
              <w:footnoteReference w:id="29"/>
            </w:r>
          </w:p>
          <w:p w14:paraId="4A1B0F21" w14:textId="6721DA9B" w:rsidR="008500CC" w:rsidRDefault="008500CC" w:rsidP="00742DC4">
            <w:pPr>
              <w:spacing w:after="300"/>
              <w:jc w:val="both"/>
              <w:rPr>
                <w:rFonts w:ascii="Sylfaen" w:hAnsi="Sylfaen"/>
                <w:sz w:val="24"/>
                <w:szCs w:val="24"/>
                <w:lang/>
              </w:rPr>
            </w:pPr>
            <w:r w:rsidRPr="008500CC">
              <w:rPr>
                <w:rFonts w:ascii="Sylfaen" w:hAnsi="Sylfaen"/>
                <w:sz w:val="24"/>
                <w:szCs w:val="24"/>
                <w:lang/>
              </w:rPr>
              <w:t xml:space="preserve"> მიუხედავად ყოველივე ზემოაღნიშნულისა, საქართველოს კონსტიტუციის 23-ე მუხლის პირველი პუნქტი ითვალისწინებს სახელმწიფოს უფლებამოსილებას, ორგანული კანონის </w:t>
            </w:r>
            <w:r w:rsidRPr="008500CC">
              <w:rPr>
                <w:rFonts w:ascii="Sylfaen" w:hAnsi="Sylfaen"/>
                <w:sz w:val="24"/>
                <w:szCs w:val="24"/>
                <w:lang/>
              </w:rPr>
              <w:lastRenderedPageBreak/>
              <w:t>საფუძველზე განსაზღვროს გარკვეული ფორმალური კრიტერიუმები, რომელთა დაკმაყოფილება შეიძლება მოეთხოვებოდეს პოლიტიკურ პარტიას, რათა დადგინდეს მოქალაქეთა გაერთიანება, რამდენად რეალურად წარმოადგენს პოლიტიკურ პარტიას კონსტიტუციის მიზნებისთვის. აღნიშნული მოთხოვნების წაყენების მიზანია, პოლიტიკური პარტიისათვის აუცილებელი და დამახასიათებელი ნიშან-თვისებების მინიმალურ დონეზე შემოწმება. მაგალითისთვის, პარტიის რეგისტრაციისთვის შესაძლებელია, დადგინდეს ისეთი ფორმალური კრიტერიუმების დაკმაყოფილების ვალდებულება, რომელთა საშუალებითაც დადასტურდება პარტიის მიერ საქმიანობის განხორციელების შესაძლებლობის, შიდაპარტიული მინიმალური წესრიგის არსებობა და ა. შ.. ყოველი ამგვარი ზომა მიმართული უნდა იყოს პარტიისათვის წაყენებული მინიმალური მოთხოვნების დაკმაყოფილებისკენ და არ უნდა შექმნას ხელოვნური ბარიერი პოლიტიკური პარტიის დასაფუძნებლად. ამდენად, სახელმწიფოს მოეთხოვება პოლიტიკურ პარტიათა ფორმალური კრიტერიუმების საფუძველზე რეგულირება გონივრულობის ფარგლებში და თანაზომიერების პრინციპის შესაბამისად, რომლის მიხედვითაც, შეზღუდვა უნდა ემსახურებოდეს შესაბამის ლეგიტიმურ საჯარო მიზანს და იყოს მიზნის მიღწევის გამოსადეგი, აუცილებელი და პროპორციული საშუალება.</w:t>
            </w:r>
          </w:p>
          <w:p w14:paraId="5C92310D" w14:textId="2C40335C" w:rsidR="002E0100" w:rsidRPr="002E0100" w:rsidRDefault="002E0100" w:rsidP="00742DC4">
            <w:pPr>
              <w:spacing w:after="300"/>
              <w:jc w:val="both"/>
              <w:rPr>
                <w:rFonts w:ascii="Sylfaen" w:hAnsi="Sylfaen"/>
                <w:b/>
                <w:bCs/>
                <w:i/>
                <w:iCs/>
                <w:sz w:val="24"/>
                <w:szCs w:val="24"/>
                <w:u w:val="single"/>
                <w:lang/>
              </w:rPr>
            </w:pPr>
            <w:r w:rsidRPr="002E0100">
              <w:rPr>
                <w:rFonts w:ascii="Sylfaen" w:hAnsi="Sylfaen"/>
                <w:b/>
                <w:bCs/>
                <w:i/>
                <w:iCs/>
                <w:sz w:val="24"/>
                <w:szCs w:val="24"/>
                <w:u w:val="single"/>
                <w:lang/>
              </w:rPr>
              <w:t>5.4 სადავო ნორმების განჭვრეტადობა და თანაზომიერების პრინციპი</w:t>
            </w:r>
          </w:p>
          <w:p w14:paraId="3C4D9A5C" w14:textId="6898EB3F" w:rsidR="006F1B4B" w:rsidRDefault="006F1B4B" w:rsidP="00742DC4">
            <w:pPr>
              <w:spacing w:after="300"/>
              <w:jc w:val="both"/>
              <w:rPr>
                <w:rFonts w:ascii="Sylfaen" w:hAnsi="Sylfaen"/>
                <w:sz w:val="24"/>
                <w:szCs w:val="24"/>
                <w:lang/>
              </w:rPr>
            </w:pPr>
            <w:r>
              <w:rPr>
                <w:rFonts w:ascii="Sylfaen" w:hAnsi="Sylfaen"/>
                <w:sz w:val="24"/>
                <w:szCs w:val="24"/>
                <w:lang/>
              </w:rPr>
              <w:t xml:space="preserve">გარდა ამისა მოქალაქეთა პოლიტიკური გაერთიბის შესახებ საქართველოს ორგანული კანონის 36-ე მუხლის მე-2  სადავო ნორმა არის ბუნდოვანი და განუჭვრეტადი, ვინაიდან  აღნუშნული ნორმა განსაზღვრავს, რომ </w:t>
            </w:r>
            <w:r w:rsidRPr="002E2F65">
              <w:rPr>
                <w:rFonts w:ascii="Sylfaen" w:hAnsi="Sylfaen"/>
                <w:sz w:val="24"/>
                <w:szCs w:val="24"/>
                <w:lang/>
              </w:rPr>
              <w:t>საქართველოს საკონსტიტუციო სასამართლოს შეუძლია აკრძალოს პარტია, რომლის გაცხადებული მიზანი ან/და საქმიანობის არსი (მათ შორის, პერსონალური შემადგენლობა ან/და შესაბამის საარჩევნო კომისიაში წარდგენილი პარტიული სიის შემადგენლობა</w:t>
            </w:r>
            <w:r>
              <w:rPr>
                <w:rFonts w:ascii="Sylfaen" w:hAnsi="Sylfaen"/>
                <w:sz w:val="24"/>
                <w:szCs w:val="24"/>
                <w:lang/>
              </w:rPr>
              <w:t xml:space="preserve">), თუმცა </w:t>
            </w:r>
            <w:r w:rsidR="00F5080A">
              <w:rPr>
                <w:rFonts w:ascii="Sylfaen" w:hAnsi="Sylfaen"/>
                <w:sz w:val="24"/>
                <w:szCs w:val="24"/>
                <w:lang/>
              </w:rPr>
              <w:t>ამ ნორმის სიტყვა სიტყვითი განმარტებით დგინდება რომ კანონმდებელმა გაცხადებულ მიზანი და საქმიანობის არსი დააკონკრეტა და იგულისხმა პარტიის პერსონალური შემადგენლობა ან/და საარჩევნო კომისიაში წარდგენილი პარტიული სიის შემადგენლობა, რაც ლოგიკურად არათანმიმდევრული წინადადებაა,  ვინიდან პარტიის დეკლარირებული მიზანი და საქმიანობა ობიექტურად ვერ იქნება პარტიის პერსონალური შემადგენლობა ან/და ცესკო-ში წარდგენილი საარჩევნო სია, რის გამოც აღნიშული დებულება ამ კონკრეტიზაციის გამო ხდება განუჭვრეტადი და გაუგებარი სადავო ნორმის ადრესატისთვის, რა სრულიად საკმარისია ამ ნორმის არაკონსტიტუცციურობის დასადგენად.</w:t>
            </w:r>
            <w:r w:rsidR="00D85CFC">
              <w:rPr>
                <w:rFonts w:ascii="Sylfaen" w:hAnsi="Sylfaen"/>
                <w:sz w:val="24"/>
                <w:szCs w:val="24"/>
                <w:lang/>
              </w:rPr>
              <w:t xml:space="preserve"> </w:t>
            </w:r>
          </w:p>
          <w:p w14:paraId="6B171127" w14:textId="28EDB4CD" w:rsidR="00663EC5" w:rsidRDefault="00663EC5" w:rsidP="00742DC4">
            <w:pPr>
              <w:spacing w:after="300"/>
              <w:jc w:val="both"/>
              <w:rPr>
                <w:rFonts w:ascii="Sylfaen" w:hAnsi="Sylfaen"/>
                <w:sz w:val="24"/>
                <w:szCs w:val="24"/>
                <w:lang/>
              </w:rPr>
            </w:pPr>
            <w:r>
              <w:rPr>
                <w:rFonts w:ascii="Sylfaen" w:hAnsi="Sylfaen"/>
                <w:sz w:val="24"/>
                <w:szCs w:val="24"/>
                <w:lang/>
              </w:rPr>
              <w:t>ამ კონკრეტულ სადავო ნორმებთან მიმართებით</w:t>
            </w:r>
            <w:r w:rsidR="005367FF">
              <w:rPr>
                <w:rFonts w:ascii="Sylfaen" w:hAnsi="Sylfaen"/>
                <w:sz w:val="24"/>
                <w:szCs w:val="24"/>
                <w:lang/>
              </w:rPr>
              <w:t xml:space="preserve"> უნდა ითქვას, რომ სადავო დებულებები იმდენად ბუნდოვანია</w:t>
            </w:r>
            <w:r>
              <w:rPr>
                <w:rFonts w:ascii="Sylfaen" w:hAnsi="Sylfaen"/>
                <w:sz w:val="24"/>
                <w:szCs w:val="24"/>
                <w:lang/>
              </w:rPr>
              <w:t xml:space="preserve"> არ არსებობს რესურსი</w:t>
            </w:r>
            <w:r w:rsidR="005367FF">
              <w:rPr>
                <w:rFonts w:ascii="Sylfaen" w:hAnsi="Sylfaen"/>
                <w:sz w:val="24"/>
                <w:szCs w:val="24"/>
                <w:lang/>
              </w:rPr>
              <w:t>, რომ</w:t>
            </w:r>
            <w:r>
              <w:rPr>
                <w:rFonts w:ascii="Sylfaen" w:hAnsi="Sylfaen"/>
                <w:sz w:val="24"/>
                <w:szCs w:val="24"/>
                <w:lang/>
              </w:rPr>
              <w:t xml:space="preserve"> </w:t>
            </w:r>
            <w:r w:rsidR="005367FF">
              <w:rPr>
                <w:rFonts w:ascii="Sylfaen" w:hAnsi="Sylfaen"/>
                <w:sz w:val="24"/>
                <w:szCs w:val="24"/>
                <w:lang/>
              </w:rPr>
              <w:t>ისინი</w:t>
            </w:r>
            <w:r>
              <w:rPr>
                <w:rFonts w:ascii="Sylfaen" w:hAnsi="Sylfaen"/>
                <w:sz w:val="24"/>
                <w:szCs w:val="24"/>
                <w:lang/>
              </w:rPr>
              <w:t xml:space="preserve"> წაკითხულ იქნეს </w:t>
            </w:r>
            <w:r w:rsidR="005367FF">
              <w:rPr>
                <w:rFonts w:ascii="Sylfaen" w:hAnsi="Sylfaen"/>
                <w:sz w:val="24"/>
                <w:szCs w:val="24"/>
                <w:lang/>
              </w:rPr>
              <w:t xml:space="preserve">კეთილსინდისიერი </w:t>
            </w:r>
            <w:r>
              <w:rPr>
                <w:rFonts w:ascii="Sylfaen" w:hAnsi="Sylfaen"/>
                <w:sz w:val="24"/>
                <w:szCs w:val="24"/>
                <w:lang/>
              </w:rPr>
              <w:t xml:space="preserve">კონსტიტუციური </w:t>
            </w:r>
            <w:r w:rsidR="005367FF">
              <w:rPr>
                <w:rFonts w:ascii="Sylfaen" w:hAnsi="Sylfaen"/>
                <w:sz w:val="24"/>
                <w:szCs w:val="24"/>
                <w:lang/>
              </w:rPr>
              <w:t xml:space="preserve">განმარტების </w:t>
            </w:r>
            <w:r>
              <w:rPr>
                <w:rFonts w:ascii="Sylfaen" w:hAnsi="Sylfaen"/>
                <w:sz w:val="24"/>
                <w:szCs w:val="24"/>
                <w:lang/>
              </w:rPr>
              <w:t xml:space="preserve"> </w:t>
            </w:r>
            <w:r w:rsidR="005367FF">
              <w:rPr>
                <w:rFonts w:ascii="Sylfaen" w:hAnsi="Sylfaen"/>
                <w:sz w:val="24"/>
                <w:szCs w:val="24"/>
                <w:lang/>
              </w:rPr>
              <w:t>პერსპექტივიდან, რადგან არ აკმაყოფილებს ლოგიკური წინადადებისათვის დადგენილ ელემენტარულ სტანდარტებს.</w:t>
            </w:r>
            <w:r>
              <w:rPr>
                <w:rFonts w:ascii="Sylfaen" w:hAnsi="Sylfaen"/>
                <w:sz w:val="24"/>
                <w:szCs w:val="24"/>
                <w:lang/>
              </w:rPr>
              <w:t xml:space="preserve"> </w:t>
            </w:r>
          </w:p>
          <w:p w14:paraId="318CEE11" w14:textId="47D793CD" w:rsidR="00D85CFC" w:rsidRPr="00D85CFC" w:rsidRDefault="00D85CFC" w:rsidP="00D85CFC">
            <w:pPr>
              <w:spacing w:after="300"/>
              <w:jc w:val="both"/>
              <w:rPr>
                <w:rFonts w:ascii="Sylfaen" w:hAnsi="Sylfaen"/>
                <w:sz w:val="24"/>
                <w:szCs w:val="24"/>
                <w:lang/>
              </w:rPr>
            </w:pPr>
            <w:r>
              <w:rPr>
                <w:rFonts w:ascii="Sylfaen" w:hAnsi="Sylfaen"/>
                <w:sz w:val="24"/>
                <w:szCs w:val="24"/>
                <w:lang/>
              </w:rPr>
              <w:t xml:space="preserve">საქმეზე  </w:t>
            </w:r>
            <w:r w:rsidRPr="00D85CFC">
              <w:rPr>
                <w:rFonts w:ascii="Sylfaen" w:hAnsi="Sylfaen"/>
                <w:sz w:val="24"/>
                <w:szCs w:val="24"/>
                <w:lang/>
              </w:rPr>
              <w:t>,საქართველოს ახალგაზრდა იურისტთა ასოციაცია და საქართველოს მოქალაქე _ ეკატერინე ლომთათიძე საქართველოს პარლამენტის წინააღმდეგ”</w:t>
            </w:r>
            <w:r>
              <w:rPr>
                <w:rStyle w:val="a8"/>
                <w:rFonts w:ascii="Sylfaen" w:hAnsi="Sylfaen"/>
                <w:sz w:val="24"/>
                <w:szCs w:val="24"/>
                <w:lang/>
              </w:rPr>
              <w:footnoteReference w:id="30"/>
            </w:r>
            <w:r>
              <w:rPr>
                <w:rFonts w:ascii="Sylfaen" w:hAnsi="Sylfaen"/>
                <w:sz w:val="24"/>
                <w:szCs w:val="24"/>
                <w:lang/>
              </w:rPr>
              <w:t xml:space="preserve">  საკონსტიტუციო </w:t>
            </w:r>
            <w:r>
              <w:rPr>
                <w:rFonts w:ascii="Sylfaen" w:hAnsi="Sylfaen"/>
                <w:sz w:val="24"/>
                <w:szCs w:val="24"/>
                <w:lang/>
              </w:rPr>
              <w:lastRenderedPageBreak/>
              <w:t xml:space="preserve">სასამართლომ დაადგინა, </w:t>
            </w:r>
            <w:r w:rsidRPr="00D85CFC">
              <w:rPr>
                <w:rFonts w:ascii="Sylfaen" w:hAnsi="Sylfaen"/>
                <w:sz w:val="24"/>
                <w:szCs w:val="24"/>
                <w:lang/>
              </w:rPr>
              <w:t>რომ ნორმის პრობლემატურობა განაპირობა მისი არაერთგვაროვანი წაკითხვის შესაძლებლობამ, ნორმის ბუნდოვანებამ.</w:t>
            </w:r>
          </w:p>
          <w:p w14:paraId="0695DD11" w14:textId="77777777" w:rsidR="00D85CFC" w:rsidRPr="00D85CFC" w:rsidRDefault="00D85CFC" w:rsidP="00D85CFC">
            <w:pPr>
              <w:spacing w:after="300"/>
              <w:jc w:val="both"/>
              <w:rPr>
                <w:rFonts w:ascii="Sylfaen" w:hAnsi="Sylfaen"/>
                <w:sz w:val="24"/>
                <w:szCs w:val="24"/>
                <w:lang/>
              </w:rPr>
            </w:pPr>
            <w:r w:rsidRPr="00D85CFC">
              <w:rPr>
                <w:rFonts w:ascii="Sylfaen" w:hAnsi="Sylfaen"/>
                <w:sz w:val="24"/>
                <w:szCs w:val="24"/>
                <w:lang/>
              </w:rPr>
              <w:t>ზოგადად, კონკრეტული კონსტიტუციური უფლების შინაარსის კონსტიტუციით დასაშვებ ფარგლებში განსაზღვრისთვის კანონმდებელი ვალდებულია, მიიღოს ზუსტი, მკაფიო, არაორაზროვანი, განჭვრეტადი კანონმდებლობა (ნორმები), რომელიც პასუხობს კანონის განსაზღვრულობის მოთხოვნას. ეს გარემოება ერთ-ერთი გადამწყვეტი კრიტერიუმია ნორმის კონსტიტუციურობის შეფასებისას. კანონმდებლის ასეთი ვალდებულება კი სამართლებრივი სახელმწიფოს პრინციპიდან მომდინარეობს.</w:t>
            </w:r>
          </w:p>
          <w:p w14:paraId="3E4E9551" w14:textId="77777777" w:rsidR="00D85CFC" w:rsidRPr="00D85CFC" w:rsidRDefault="00D85CFC" w:rsidP="00D85CFC">
            <w:pPr>
              <w:spacing w:after="300"/>
              <w:jc w:val="both"/>
              <w:rPr>
                <w:rFonts w:ascii="Sylfaen" w:hAnsi="Sylfaen"/>
                <w:sz w:val="24"/>
                <w:szCs w:val="24"/>
                <w:lang/>
              </w:rPr>
            </w:pPr>
            <w:r w:rsidRPr="00D85CFC">
              <w:rPr>
                <w:rFonts w:ascii="Sylfaen" w:hAnsi="Sylfaen"/>
                <w:sz w:val="24"/>
                <w:szCs w:val="24"/>
                <w:lang/>
              </w:rPr>
              <w:t>«კანონად» შეიძლება ჩაითვალოს საკანონმდებლო საქმიანობის მხოლოდ ის პროდუქტი, რომელიც პასუხობს კანონის ხარისხის მოთხოვნებს. ეს უკანასკნელი კი გულისხმობს კანონის შესაბამისობას სამართლის უზენაესობისა და სამართლებრივი უსაფრთხოების პრინციპებთან. ამ პრინციპების რეალური დაცვისთვის პრაქტიკული და გადამწყვეტი მნიშვნელობა აქვს კანონის ხელმისაწვდომობასა და განჭვრეტადობას. კანონის ხარისხი მოითხოვს, რომ საკანონმდებლო რეგულაცია იყოს იმდენად მკაფიო, რომ პირმა, რომლის უფლებაში ჩარევაც ხდება, შეძლოს სამართლებრივი მდგომარეობის ადეკვატურად შეცნობა და საკუთარი ქმედების შესაბამისად წარმართვა.</w:t>
            </w:r>
          </w:p>
          <w:p w14:paraId="67C30A7B" w14:textId="77777777" w:rsidR="00D85CFC" w:rsidRPr="00D85CFC" w:rsidRDefault="00D85CFC" w:rsidP="00D85CFC">
            <w:pPr>
              <w:spacing w:after="300"/>
              <w:jc w:val="both"/>
              <w:rPr>
                <w:rFonts w:ascii="Sylfaen" w:hAnsi="Sylfaen"/>
                <w:sz w:val="24"/>
                <w:szCs w:val="24"/>
                <w:lang/>
              </w:rPr>
            </w:pPr>
            <w:r w:rsidRPr="00D85CFC">
              <w:rPr>
                <w:rFonts w:ascii="Sylfaen" w:hAnsi="Sylfaen"/>
                <w:sz w:val="24"/>
                <w:szCs w:val="24"/>
                <w:lang/>
              </w:rPr>
              <w:t>ამ თვალსაზრისით, ნიშანდობლივია ადამიანის უფლებათა ევროპული სასამართლოს მიდგომა. არაერთ გადაწყვეტილებაში მითითებულია, რომ კონკრეტული კანონი უნდა იყოს ხელმისაწვდომი დაინტერესებული პირისთვის, რომელსაც უნდა შეეძლოს, წინასწარ განსაზღვროს ამ კანონის მის მიმართ გამოყენების შედეგები. ასევე, კანონი არ უნდა ეწინააღმდეგებოდეს სამართლის უზენაესობის პრინციპს («ლენდერი შვედეთის წინააღმდეგ», 1970 წლის 26 მარტი, პ.50; «კრუსლინი საფრანგეთის წინააღმდეგ», 1990 წლის 24 აპრილი, პ.27; «ჰუვიგი საფრანგეთის წინააღმდეგ», 1990 წლის 24 აპრილი; «კოპი შვეიცარიის წინააღმდეგ», 1998 წლის 25 მარტი, პ.55; «მელოუნი გაერთიანებული სამეფოს წინააღმდეგ», 1984 წლის 2 აგვისტო, პ.67; «ბართოლდი გერმანიის ფედერაციული რესპუბლიკის წინააღმდეგ», 1985 წლის 25 მარტი, პ.45; «გრიგორიადესი საბერძნეთის წინააღმდეგ», 1997 წლის 25 ნოემბერი, პ.37).</w:t>
            </w:r>
          </w:p>
          <w:p w14:paraId="40760A84" w14:textId="77777777" w:rsidR="00D85CFC" w:rsidRPr="00D85CFC" w:rsidRDefault="00D85CFC" w:rsidP="00D85CFC">
            <w:pPr>
              <w:spacing w:after="300"/>
              <w:jc w:val="both"/>
              <w:rPr>
                <w:rFonts w:ascii="Sylfaen" w:hAnsi="Sylfaen"/>
                <w:sz w:val="24"/>
                <w:szCs w:val="24"/>
                <w:lang/>
              </w:rPr>
            </w:pPr>
            <w:r w:rsidRPr="00D85CFC">
              <w:rPr>
                <w:rFonts w:ascii="Sylfaen" w:hAnsi="Sylfaen"/>
                <w:sz w:val="24"/>
                <w:szCs w:val="24"/>
                <w:lang/>
              </w:rPr>
              <w:t>საქართველოს საკონსტიტუციო სასამართლომ კანონის განჭვრეტადობისა და ხელმისაწვდომობის აუცილებლობის თაობაზე აღნიშნა: «ნორმა უნდა იყოს ნათელი და განსაზღვრულობის მოთხოვნებთან შესაბამისი. ადამიანს უნდა შეეძლოს ზუსტად გაარკვიოს, თუ რას მოითხოვს მისგან კანონმდებელი და მიუსადაგოს ამ მოთხოვნას თავისი ქცევა. საკონსტიტუციო სასამართლომ, კონსტიტუციის სხვადასხვა ნორმებთან სადავო ნორმების შესაბამისობის ანალიზისას უნდა დაადგინოს, ხომ არ გამოუწვევია უფლების დარღვევა ნორმის განუსაზღვრელობას» (საქართველოს საკონსტიტუციო სასამართლოს 2007 წლის 26 ოქტომბრის №2/2/389 გადაწყვეტილება საქმეზე «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w:t>
            </w:r>
          </w:p>
          <w:p w14:paraId="0B7E5122" w14:textId="77777777" w:rsidR="00D85CFC" w:rsidRPr="00D85CFC" w:rsidRDefault="00D85CFC" w:rsidP="00D85CFC">
            <w:pPr>
              <w:spacing w:after="300"/>
              <w:jc w:val="both"/>
              <w:rPr>
                <w:rFonts w:ascii="Sylfaen" w:hAnsi="Sylfaen"/>
                <w:sz w:val="24"/>
                <w:szCs w:val="24"/>
                <w:lang/>
              </w:rPr>
            </w:pPr>
            <w:r w:rsidRPr="00D85CFC">
              <w:rPr>
                <w:rFonts w:ascii="Sylfaen" w:hAnsi="Sylfaen"/>
                <w:sz w:val="24"/>
                <w:szCs w:val="24"/>
                <w:lang/>
              </w:rPr>
              <w:t xml:space="preserve">კონსტიტუციური დავის ფარგლებში, საკონსტიტუციო სასამართლომ ასევე უნდა შეაფასოს, ნორმის განსაზღვრულობა არის კი იმ ხარისხის, რომ მისი გამოყენების საფუძველზე, ცალსახად გამოირიცხოს კონსტიტუციური უფლების დარღვევის თუნდაც ერთეული შემთხვევა. </w:t>
            </w:r>
            <w:r w:rsidRPr="00D85CFC">
              <w:rPr>
                <w:rFonts w:ascii="Sylfaen" w:hAnsi="Sylfaen"/>
                <w:sz w:val="24"/>
                <w:szCs w:val="24"/>
                <w:lang/>
              </w:rPr>
              <w:lastRenderedPageBreak/>
              <w:t>ბუნებრივია, აქ არ იგულისხმება კანონის დარღვევის შედეგად უფლებაში გადამეტებული ჩარევის შემთხვევები. ამ საკითხებზე მსჯელობა სცილდება საკონსტიტუციო სასამართლოს უფლებამოსილების ფარგლებს. გადამწყვეტი მნიშვნელობა აქვს შემდეგ გარემოებას: ნორმა, მისი შინაარსის, მისივე ტექსტის ადეკვატურად, სწორად წაკითხვისას და შესაბამისად გამოყენებისას, იწვევს თუ არა კონსტიტუციური უფლების დარღვევის საფრთხეს.</w:t>
            </w:r>
          </w:p>
          <w:p w14:paraId="07FB3D67" w14:textId="4D597EED" w:rsidR="00D85CFC" w:rsidRPr="00D85CFC" w:rsidRDefault="00D85CFC" w:rsidP="00D85CFC">
            <w:pPr>
              <w:spacing w:after="300"/>
              <w:jc w:val="both"/>
              <w:rPr>
                <w:rFonts w:ascii="Sylfaen" w:hAnsi="Sylfaen"/>
                <w:sz w:val="24"/>
                <w:szCs w:val="24"/>
                <w:lang/>
              </w:rPr>
            </w:pPr>
            <w:r w:rsidRPr="00D85CFC">
              <w:rPr>
                <w:rFonts w:ascii="Sylfaen" w:hAnsi="Sylfaen"/>
                <w:sz w:val="24"/>
                <w:szCs w:val="24"/>
                <w:lang/>
              </w:rPr>
              <w:t>ნორმის ბუნდოვანება, რომელიც ხელმისაწვდომობისა და განჭვრეტადობის კრიტერიუმებით ფასდება, არსებით გავლენას ახდენს, თანაზომიერების პრინციპზე დაყრდნობით, ნორმის კონსტიტუციურობის დადგენაზე.</w:t>
            </w:r>
          </w:p>
          <w:p w14:paraId="4C6F46CC" w14:textId="773C927B" w:rsidR="00D85CFC" w:rsidRDefault="00D85CFC" w:rsidP="00D85CFC">
            <w:pPr>
              <w:spacing w:after="300"/>
              <w:jc w:val="both"/>
              <w:rPr>
                <w:rFonts w:ascii="Sylfaen" w:hAnsi="Sylfaen"/>
                <w:sz w:val="24"/>
                <w:szCs w:val="24"/>
                <w:lang/>
              </w:rPr>
            </w:pPr>
            <w:r w:rsidRPr="00D85CFC">
              <w:rPr>
                <w:rFonts w:ascii="Sylfaen" w:hAnsi="Sylfaen"/>
                <w:sz w:val="24"/>
                <w:szCs w:val="24"/>
                <w:lang/>
              </w:rPr>
              <w:t>როგორც უკვე აღინიშნა, კონკრეტულ უფლებაში ჩარევა ხდება გარკვეული საზოგადოებრივი სიკეთის მისაღწევად. თანაზომიერების პრინციპზე დაყრდნობით უფლების სავარაუდო დარღვევის საკითხის გარკვევისას, განსაკუთრებული ყურადღება ეთმობა სამართლებრივი სიკეთისადმი მოსალოდნელი საფრთხის სიმძიმეს. ეს სამართლებრივი სიკეთე, ერთი მხრივ, არის კონკრეტული უფლება, რომლის შეზღუდვის აუცილებლობაც დგება და, მეორე მხრივ, საზოგადოებრივი ინტერესი, რომლის დაცვისთვისაც აუცილებელია უფლებაში ჩარევა. თუ მკაფიო, ნათელი და საკმარისად კონკრეტული არ იქნება უფლებაში ჩარევის ყველა წინა პირობა, საფუძველი თუ წესი, ეს, თავისთავად, განაპირობებს არა მხოლოდ უფლებაში გადამეტებული ჩარევის, არამედ საზოგადოებრივი ინტერესების არასწორად დაკმაყოფილების რისკსაც. შესაბამისად, ვერ მიიღწევა კერძო და საჯარო ინტერესების გონივრული და პროპორციული თანაფარდობა. უფლებაში ჩარევის მარეგულირებელი ასეთი ნორმაც ვერ დააკმაყოფილებს თანაზომიერების პრინციპის მოთხოვნებს</w:t>
            </w:r>
            <w:r>
              <w:rPr>
                <w:rFonts w:ascii="Sylfaen" w:hAnsi="Sylfaen"/>
                <w:sz w:val="24"/>
                <w:szCs w:val="24"/>
                <w:lang/>
              </w:rPr>
              <w:t xml:space="preserve">. </w:t>
            </w:r>
          </w:p>
          <w:p w14:paraId="2732B01A" w14:textId="354C7195" w:rsidR="006F1B4B" w:rsidRPr="002928FE" w:rsidRDefault="00D85CFC" w:rsidP="00742DC4">
            <w:pPr>
              <w:spacing w:after="300"/>
              <w:jc w:val="both"/>
              <w:rPr>
                <w:rFonts w:ascii="Sylfaen" w:hAnsi="Sylfaen"/>
                <w:sz w:val="24"/>
                <w:szCs w:val="24"/>
                <w:lang/>
              </w:rPr>
            </w:pPr>
            <w:r>
              <w:rPr>
                <w:rFonts w:ascii="Sylfaen" w:hAnsi="Sylfaen"/>
                <w:sz w:val="24"/>
                <w:szCs w:val="24"/>
                <w:lang/>
              </w:rPr>
              <w:t>გამომდინარე საკონსტიტუციო სასამართლოს აღნიშნული განმარტებებიდან მოცემულ შემთხვევაში სადავო ნორმა ვერ პასუხობს განჭვრეტადობისა და თანაზომიერების პრინიპის მოთხოვნებს.</w:t>
            </w:r>
          </w:p>
          <w:p w14:paraId="1D808F88" w14:textId="4DA25040" w:rsidR="00C46259" w:rsidRPr="007F0F1B" w:rsidRDefault="00C46259" w:rsidP="00C46259">
            <w:pPr>
              <w:jc w:val="both"/>
              <w:rPr>
                <w:rFonts w:ascii="Sylfaen" w:hAnsi="Sylfaen"/>
                <w:sz w:val="24"/>
                <w:szCs w:val="24"/>
              </w:rPr>
            </w:pPr>
          </w:p>
          <w:p w14:paraId="66B58928" w14:textId="7F51EFFD" w:rsidR="00DA34B6" w:rsidRPr="002E0100" w:rsidRDefault="002E0100" w:rsidP="002E0100">
            <w:pPr>
              <w:spacing w:after="300"/>
              <w:jc w:val="center"/>
              <w:rPr>
                <w:rFonts w:ascii="Sylfaen" w:hAnsi="Sylfaen"/>
                <w:b/>
                <w:bCs/>
                <w:sz w:val="24"/>
                <w:szCs w:val="24"/>
                <w:lang/>
              </w:rPr>
            </w:pPr>
            <w:r w:rsidRPr="002E0100">
              <w:rPr>
                <w:rFonts w:ascii="Sylfaen" w:hAnsi="Sylfaen"/>
                <w:b/>
                <w:bCs/>
                <w:sz w:val="24"/>
                <w:szCs w:val="24"/>
                <w:lang/>
              </w:rPr>
              <w:t>6.</w:t>
            </w:r>
            <w:r>
              <w:rPr>
                <w:rFonts w:ascii="Sylfaen" w:hAnsi="Sylfaen"/>
                <w:b/>
                <w:bCs/>
                <w:sz w:val="24"/>
                <w:szCs w:val="24"/>
                <w:lang/>
              </w:rPr>
              <w:t xml:space="preserve"> </w:t>
            </w:r>
            <w:r w:rsidR="00DA34B6" w:rsidRPr="002E0100">
              <w:rPr>
                <w:rFonts w:ascii="Sylfaen" w:hAnsi="Sylfaen"/>
                <w:b/>
                <w:bCs/>
                <w:sz w:val="24"/>
                <w:szCs w:val="24"/>
                <w:lang/>
              </w:rPr>
              <w:t xml:space="preserve"> სადავო ნორმების კონსტიტუციურობა კონსტიტუციის 31-ე მუხლთან მიმართებით</w:t>
            </w:r>
          </w:p>
          <w:p w14:paraId="3380C514" w14:textId="48CBBA8D" w:rsidR="0069132E" w:rsidRPr="002E0100" w:rsidRDefault="002E0100" w:rsidP="00DA34B6">
            <w:pPr>
              <w:spacing w:after="300"/>
              <w:jc w:val="both"/>
              <w:rPr>
                <w:rFonts w:ascii="Sylfaen" w:hAnsi="Sylfaen"/>
                <w:b/>
                <w:bCs/>
                <w:i/>
                <w:iCs/>
                <w:sz w:val="24"/>
                <w:szCs w:val="24"/>
                <w:u w:val="single"/>
                <w:lang/>
              </w:rPr>
            </w:pPr>
            <w:r w:rsidRPr="002E0100">
              <w:rPr>
                <w:rFonts w:ascii="Sylfaen" w:hAnsi="Sylfaen"/>
                <w:b/>
                <w:bCs/>
                <w:i/>
                <w:iCs/>
                <w:sz w:val="24"/>
                <w:szCs w:val="24"/>
                <w:u w:val="single"/>
                <w:lang/>
              </w:rPr>
              <w:t xml:space="preserve">6.1 </w:t>
            </w:r>
            <w:r w:rsidR="0069132E" w:rsidRPr="002E0100">
              <w:rPr>
                <w:rFonts w:ascii="Sylfaen" w:hAnsi="Sylfaen"/>
                <w:b/>
                <w:bCs/>
                <w:i/>
                <w:iCs/>
                <w:sz w:val="24"/>
                <w:szCs w:val="24"/>
                <w:u w:val="single"/>
                <w:lang/>
              </w:rPr>
              <w:t>სამართლიანი სასამართლოს უფლების ზოგადი მნიშვნელობა</w:t>
            </w:r>
          </w:p>
          <w:p w14:paraId="3B477440" w14:textId="60ECFC88" w:rsidR="004225B0" w:rsidRPr="004225B0" w:rsidRDefault="004225B0" w:rsidP="004225B0">
            <w:pPr>
              <w:jc w:val="both"/>
              <w:rPr>
                <w:rFonts w:ascii="Sylfaen" w:hAnsi="Sylfaen"/>
                <w:sz w:val="24"/>
                <w:szCs w:val="24"/>
                <w:lang/>
              </w:rPr>
            </w:pPr>
            <w:r w:rsidRPr="004225B0">
              <w:rPr>
                <w:rFonts w:ascii="Sylfaen" w:hAnsi="Sylfaen"/>
                <w:sz w:val="24"/>
                <w:szCs w:val="24"/>
                <w:lang/>
              </w:rPr>
              <w:t xml:space="preserve">ზოგადად საპროცესო უფლებებს და განსაკუთრებით - სამართლიანი სასამართლოს  უფლებას უდიდესი დატვირთვა აქვთ ადამიანის მატერიალური უფლებებისა და სუბიექტური სამართლებრივი პოზიციების დაცვისათვის. ინდივიდს, როგორც ავტონომიურ სუბიექტს, უნდა შეეძლოს თავისი ინტერესების ქმედითი სამართლებრივი დაცვა. ეს მომეტებულ მნიშვნელობას იძენს, როდესაც ინდივიდი სახელმწიფო ორგანოთა თვითნებობის წინაშე აღმოჩნდება და სამართლიანობის უკანასკნელი თავშესაფრის როლის შესრულება სასამართლს ეკისრება. სწორედ მართლმსაჯულებამ უნდა მოახდინოს სამართლის სინამდვილედ ტრანსფორმაცია კონკრეტულ შემთხვევებში და შექმნას სამართლიანობის აღდგენის არაორაზროვანი საფუძველი, როდესაც ის დარღვეულია. </w:t>
            </w:r>
          </w:p>
          <w:p w14:paraId="7401E775" w14:textId="4AD282F8" w:rsidR="004225B0" w:rsidRDefault="004225B0" w:rsidP="004225B0">
            <w:pPr>
              <w:jc w:val="both"/>
              <w:rPr>
                <w:rFonts w:ascii="Sylfaen" w:hAnsi="Sylfaen"/>
                <w:lang/>
              </w:rPr>
            </w:pPr>
            <w:r w:rsidRPr="004225B0">
              <w:rPr>
                <w:rFonts w:ascii="Sylfaen" w:hAnsi="Sylfaen"/>
                <w:sz w:val="24"/>
                <w:szCs w:val="24"/>
                <w:lang/>
              </w:rPr>
              <w:t xml:space="preserve">თეორიასა და პრაქტიკაში გაბატონებული შეხედულების მიხედვით, სასამართლო დაცვა სამართლებრივი სახელმწიფოს პრინციპის ერთ-ერთი ფუნდამენტური ელემენტია, რომელიც </w:t>
            </w:r>
            <w:r w:rsidRPr="004225B0">
              <w:rPr>
                <w:rFonts w:ascii="Sylfaen" w:hAnsi="Sylfaen"/>
                <w:sz w:val="24"/>
                <w:szCs w:val="24"/>
                <w:lang/>
              </w:rPr>
              <w:lastRenderedPageBreak/>
              <w:t xml:space="preserve">უზრუნველყოფს „კანონების სახელმწიფოს“ სამართლებრივ სახელმწიფოდ </w:t>
            </w:r>
            <w:r>
              <w:rPr>
                <w:rFonts w:ascii="Sylfaen" w:hAnsi="Sylfaen"/>
                <w:sz w:val="24"/>
                <w:szCs w:val="24"/>
                <w:lang/>
              </w:rPr>
              <w:t xml:space="preserve"> </w:t>
            </w:r>
            <w:r w:rsidRPr="004225B0">
              <w:rPr>
                <w:rFonts w:ascii="Sylfaen" w:hAnsi="Sylfaen"/>
                <w:lang/>
              </w:rPr>
              <w:t>გარდაქმნას.</w:t>
            </w:r>
            <w:r w:rsidR="00966FD7">
              <w:rPr>
                <w:rFonts w:ascii="Sylfaen" w:hAnsi="Sylfaen"/>
                <w:lang/>
              </w:rPr>
              <w:t xml:space="preserve"> </w:t>
            </w:r>
            <w:r w:rsidRPr="004225B0">
              <w:rPr>
                <w:rFonts w:ascii="Sylfaen" w:hAnsi="Sylfaen"/>
                <w:lang/>
              </w:rPr>
              <w:t>სახელმწიფო ხელისუფლების ქმედითი სასამართლო კონტროლი აუცილებელია სახელმწიფოს მოქმედების განჭვრეტადობისა და ინდივიდის უფლებების დაცვისათვის.</w:t>
            </w:r>
            <w:r w:rsidR="00966FD7">
              <w:rPr>
                <w:rFonts w:ascii="Sylfaen" w:hAnsi="Sylfaen"/>
                <w:lang/>
              </w:rPr>
              <w:t xml:space="preserve"> </w:t>
            </w:r>
            <w:r w:rsidRPr="004225B0">
              <w:rPr>
                <w:rFonts w:ascii="Sylfaen" w:hAnsi="Sylfaen"/>
                <w:lang/>
              </w:rPr>
              <w:t>საქართველოს საკონსტიტუციო სასამართლო პრაქტიკაში სტაბილურად უსვამს ხაზს სასამართლო დაცვაზე უფლების ფუნდამენტურ მნიშვნელობას სამართლებრივი სახელმწიფოსათვის და ამავდროულად, დემოკრატიული სახელმწიფოს ფუნქციონირებისათვის.</w:t>
            </w:r>
            <w:r w:rsidR="00966FD7">
              <w:rPr>
                <w:rFonts w:ascii="Sylfaen" w:hAnsi="Sylfaen"/>
                <w:lang/>
              </w:rPr>
              <w:t xml:space="preserve"> </w:t>
            </w:r>
            <w:r w:rsidRPr="004225B0">
              <w:rPr>
                <w:rFonts w:ascii="Sylfaen" w:hAnsi="Sylfaen"/>
                <w:lang/>
              </w:rPr>
              <w:t>უფლებათა პროცესუალური დაცვის გარანტიების გარეშე აზრი ეკარგება სამართლის მეშვეობით სახელმწიფოს ნებისმიერ შეზღუდვას.</w:t>
            </w:r>
            <w:r>
              <w:rPr>
                <w:rStyle w:val="a8"/>
                <w:rFonts w:ascii="Sylfaen" w:hAnsi="Sylfaen"/>
                <w:lang/>
              </w:rPr>
              <w:footnoteReference w:id="31"/>
            </w:r>
            <w:r w:rsidRPr="004225B0">
              <w:rPr>
                <w:rFonts w:ascii="Sylfaen" w:hAnsi="Sylfaen"/>
                <w:lang/>
              </w:rPr>
              <w:t xml:space="preserve"> </w:t>
            </w:r>
          </w:p>
          <w:p w14:paraId="02B680A2" w14:textId="77777777" w:rsidR="008651D4" w:rsidRDefault="008651D4" w:rsidP="004225B0">
            <w:pPr>
              <w:jc w:val="both"/>
              <w:rPr>
                <w:rFonts w:ascii="Sylfaen" w:hAnsi="Sylfaen"/>
                <w:lang/>
              </w:rPr>
            </w:pPr>
          </w:p>
          <w:p w14:paraId="2C12A97E" w14:textId="1D27A51A" w:rsidR="0069132E" w:rsidRPr="0069132E" w:rsidRDefault="0069132E" w:rsidP="0069132E">
            <w:pPr>
              <w:jc w:val="both"/>
              <w:rPr>
                <w:rFonts w:ascii="Sylfaen" w:hAnsi="Sylfaen"/>
                <w:lang/>
              </w:rPr>
            </w:pPr>
            <w:r w:rsidRPr="0069132E">
              <w:rPr>
                <w:rFonts w:ascii="Sylfaen" w:hAnsi="Sylfaen"/>
                <w:lang/>
              </w:rPr>
              <w:t xml:space="preserve">საქართველოს საკონსტიტუციო სასამართლოს სამართალწარმოების პრაქტიკის მიხედვით, კონსტიტუციის </w:t>
            </w:r>
            <w:r>
              <w:rPr>
                <w:rFonts w:ascii="Sylfaen" w:hAnsi="Sylfaen"/>
                <w:lang/>
              </w:rPr>
              <w:t>31</w:t>
            </w:r>
            <w:r w:rsidRPr="0069132E">
              <w:rPr>
                <w:rFonts w:ascii="Sylfaen" w:hAnsi="Sylfaen"/>
                <w:lang/>
              </w:rPr>
              <w:t>–ე მუხლის პირველი პუნქტით განსაზღვრული სამართლიანი სასამართლოს უფლება უკავშირდებოდა სამართლებრივი სახელმწიფოს პრინციპს და მნიშვნელოვანწილად განსაზღვრავდა მის არსს. საკონსტიტუციო სასამართლომ სხვა საქმეში დააკონკრეტა აღნიშნული დებულება: „ვინაიდან სამართლებრივი სახელმწიფოს პირველადი ფუნქციაა ადამიანის უფლება-თავისუფლებების სრული რეალიზაცია და ადეკვატური დაცვა, სამართლიანი სასამართლოს უფლება, როგორც სამართლებრივი სახელმწიფოს პრინციპის განხორციელების ერთგვარი საზომი, გულისხმობს ყველა იმ სიკეთის სასამართლოში დაცვის შესაძლებლობას, რომელიც თავისი არსით უფლებას წარმოადგენს. “... კონკრეტული ინტერესის უფლებად განსაზღვრის შედეგი არის სწორედ ის, რომ მისი ხელყოფის ან შესაძლო ხელყოფის შემთხვევაში, უფლების სუბიექტს შეუძლია მოითხოვოს ხელყოფის საფრთხისგან დაცვა</w:t>
            </w:r>
            <w:r>
              <w:rPr>
                <w:rFonts w:ascii="Sylfaen" w:hAnsi="Sylfaen"/>
                <w:lang/>
              </w:rPr>
              <w:t>”</w:t>
            </w:r>
            <w:r>
              <w:rPr>
                <w:rStyle w:val="a8"/>
                <w:rFonts w:ascii="Sylfaen" w:hAnsi="Sylfaen"/>
                <w:lang/>
              </w:rPr>
              <w:footnoteReference w:id="32"/>
            </w:r>
          </w:p>
          <w:p w14:paraId="4C1244D7" w14:textId="77777777" w:rsidR="008651D4" w:rsidRPr="004225B0" w:rsidRDefault="008651D4" w:rsidP="004225B0">
            <w:pPr>
              <w:jc w:val="both"/>
              <w:rPr>
                <w:rFonts w:ascii="Sylfaen" w:hAnsi="Sylfaen"/>
                <w:lang/>
              </w:rPr>
            </w:pPr>
          </w:p>
          <w:p w14:paraId="4710E4B4" w14:textId="77777777" w:rsidR="0069132E" w:rsidRDefault="0069132E" w:rsidP="0069132E">
            <w:pPr>
              <w:jc w:val="both"/>
              <w:rPr>
                <w:rFonts w:ascii="Sylfaen" w:hAnsi="Sylfaen"/>
                <w:sz w:val="24"/>
                <w:szCs w:val="24"/>
                <w:lang/>
              </w:rPr>
            </w:pPr>
            <w:r w:rsidRPr="0069132E">
              <w:rPr>
                <w:rFonts w:ascii="Sylfaen" w:hAnsi="Sylfaen"/>
                <w:sz w:val="24"/>
                <w:szCs w:val="24"/>
                <w:lang/>
              </w:rPr>
              <w:t>საქართველოს საკონსტიტუციო სასამართლო სამართლიანი სასამართლოს უფლებას განიხილავს ინსტრუმენტული ხასიათის გარანტიად, რომლითაც სხვა უფლების დაცვა ხდება და ამ უკანასკნელთან პირველი დაკავშირებულია იმანენტურად. შესაბამისად, სამართალწარმოების პრაქტიკის მიხედვით, სასამართლო ორმაგ დატვირთვას სძენს სამართლიანი სასამართლოს უფლებას: „...ამა თუ იმ უფლებით სრულად სარგებლობის უზრუნველყოფის უმნიშვნელოვანესი გარანტია ზუსტად მისი სასამართლოში დაცვის შესაძლებლობაა. თუკი არ იქნება უფლების დარღვევის თავიდან აცილების ან დარღვეული უფლების აღდგენის შესაძლებლობა, სამართლებრივი ბერკეტი, თავად უფლებით სარგებლობა დადგება კითხვის ნიშნის ქვეშ. შესაბამისად, უფლება-თავისუფლებების დასაცავად სასამართლოსადმი მიმართვის აკრძალვა ან არათანაზომიერი შეზღუდვა არღვევს არა მხოლოდ სამართლიანი სასამართლოს უფლებას, არამედ, იმავდროულად, შეიცავს საფრთხეს თავად იმ უფლების უგულებელყოფისა, რომლის დასაცავადაც სასამართლოსადმი მიმართვაა აკრძალული (შეზღუდული).</w:t>
            </w:r>
            <w:r>
              <w:rPr>
                <w:rStyle w:val="a8"/>
                <w:rFonts w:ascii="Sylfaen" w:hAnsi="Sylfaen"/>
                <w:sz w:val="24"/>
                <w:szCs w:val="24"/>
                <w:lang/>
              </w:rPr>
              <w:footnoteReference w:id="33"/>
            </w:r>
          </w:p>
          <w:p w14:paraId="425F5524" w14:textId="77777777" w:rsidR="0069132E" w:rsidRDefault="0069132E" w:rsidP="0069132E">
            <w:pPr>
              <w:jc w:val="both"/>
              <w:rPr>
                <w:rFonts w:ascii="Sylfaen" w:hAnsi="Sylfaen"/>
                <w:sz w:val="24"/>
                <w:szCs w:val="24"/>
                <w:lang/>
              </w:rPr>
            </w:pPr>
          </w:p>
          <w:p w14:paraId="2859E967" w14:textId="611EB553" w:rsidR="00057E49" w:rsidRPr="002E0100" w:rsidRDefault="002E0100" w:rsidP="00057E49">
            <w:pPr>
              <w:jc w:val="both"/>
              <w:rPr>
                <w:rFonts w:ascii="Sylfaen" w:hAnsi="Sylfaen"/>
                <w:b/>
                <w:bCs/>
                <w:i/>
                <w:iCs/>
                <w:sz w:val="24"/>
                <w:szCs w:val="24"/>
                <w:u w:val="single"/>
                <w:lang/>
              </w:rPr>
            </w:pPr>
            <w:r>
              <w:rPr>
                <w:rFonts w:ascii="Sylfaen" w:hAnsi="Sylfaen"/>
                <w:b/>
                <w:bCs/>
                <w:i/>
                <w:iCs/>
                <w:sz w:val="24"/>
                <w:szCs w:val="24"/>
                <w:u w:val="single"/>
                <w:lang/>
              </w:rPr>
              <w:t>6.2</w:t>
            </w:r>
            <w:r w:rsidR="0069132E" w:rsidRPr="002E0100">
              <w:rPr>
                <w:rFonts w:ascii="Sylfaen" w:hAnsi="Sylfaen"/>
                <w:b/>
                <w:bCs/>
                <w:i/>
                <w:iCs/>
                <w:sz w:val="24"/>
                <w:szCs w:val="24"/>
                <w:u w:val="single"/>
                <w:lang/>
              </w:rPr>
              <w:t xml:space="preserve"> დაცული სფერო</w:t>
            </w:r>
          </w:p>
          <w:p w14:paraId="0D3212C4" w14:textId="77777777" w:rsidR="00057E49" w:rsidRDefault="00057E49" w:rsidP="00057E49">
            <w:pPr>
              <w:jc w:val="both"/>
              <w:rPr>
                <w:rFonts w:ascii="Sylfaen" w:hAnsi="Sylfaen"/>
                <w:b/>
                <w:bCs/>
                <w:sz w:val="24"/>
                <w:szCs w:val="24"/>
                <w:lang/>
              </w:rPr>
            </w:pPr>
          </w:p>
          <w:p w14:paraId="772A48A7" w14:textId="1159BE7A" w:rsidR="00057E49" w:rsidRPr="002E0100" w:rsidRDefault="00057E49" w:rsidP="00057E49">
            <w:pPr>
              <w:jc w:val="both"/>
              <w:rPr>
                <w:rFonts w:ascii="Sylfaen" w:hAnsi="Sylfaen"/>
                <w:b/>
                <w:bCs/>
                <w:i/>
                <w:iCs/>
                <w:sz w:val="24"/>
                <w:szCs w:val="24"/>
                <w:u w:val="single"/>
              </w:rPr>
            </w:pPr>
            <w:r w:rsidRPr="002E0100">
              <w:rPr>
                <w:rFonts w:ascii="Sylfaen" w:hAnsi="Sylfaen"/>
                <w:b/>
                <w:bCs/>
                <w:i/>
                <w:iCs/>
                <w:sz w:val="24"/>
                <w:szCs w:val="24"/>
                <w:u w:val="single"/>
                <w:lang/>
              </w:rPr>
              <w:t xml:space="preserve"> </w:t>
            </w:r>
            <w:proofErr w:type="gramStart"/>
            <w:r w:rsidR="002E0100" w:rsidRPr="002E0100">
              <w:rPr>
                <w:rFonts w:ascii="Sylfaen" w:hAnsi="Sylfaen"/>
                <w:b/>
                <w:bCs/>
                <w:i/>
                <w:iCs/>
                <w:sz w:val="24"/>
                <w:szCs w:val="24"/>
                <w:u w:val="single"/>
              </w:rPr>
              <w:t xml:space="preserve">6.2.1 </w:t>
            </w:r>
            <w:r w:rsidRPr="002E0100">
              <w:rPr>
                <w:rFonts w:ascii="Sylfaen" w:hAnsi="Sylfaen"/>
                <w:b/>
                <w:bCs/>
                <w:i/>
                <w:iCs/>
                <w:sz w:val="24"/>
                <w:szCs w:val="24"/>
                <w:u w:val="single"/>
              </w:rPr>
              <w:t xml:space="preserve"> </w:t>
            </w:r>
            <w:proofErr w:type="spellStart"/>
            <w:r w:rsidRPr="002E0100">
              <w:rPr>
                <w:rFonts w:ascii="Sylfaen" w:hAnsi="Sylfaen"/>
                <w:b/>
                <w:bCs/>
                <w:i/>
                <w:iCs/>
                <w:sz w:val="24"/>
                <w:szCs w:val="24"/>
                <w:u w:val="single"/>
              </w:rPr>
              <w:t>პერსონალურად</w:t>
            </w:r>
            <w:proofErr w:type="spellEnd"/>
            <w:proofErr w:type="gramEnd"/>
            <w:r w:rsidRPr="002E0100">
              <w:rPr>
                <w:rFonts w:ascii="Sylfaen" w:hAnsi="Sylfaen"/>
                <w:b/>
                <w:bCs/>
                <w:i/>
                <w:iCs/>
                <w:sz w:val="24"/>
                <w:szCs w:val="24"/>
                <w:u w:val="single"/>
              </w:rPr>
              <w:t xml:space="preserve"> </w:t>
            </w:r>
            <w:proofErr w:type="spellStart"/>
            <w:r w:rsidRPr="002E0100">
              <w:rPr>
                <w:rFonts w:ascii="Sylfaen" w:hAnsi="Sylfaen"/>
                <w:b/>
                <w:bCs/>
                <w:i/>
                <w:iCs/>
                <w:sz w:val="24"/>
                <w:szCs w:val="24"/>
                <w:u w:val="single"/>
              </w:rPr>
              <w:t>დაული</w:t>
            </w:r>
            <w:proofErr w:type="spellEnd"/>
            <w:r w:rsidRPr="002E0100">
              <w:rPr>
                <w:rFonts w:ascii="Sylfaen" w:hAnsi="Sylfaen"/>
                <w:b/>
                <w:bCs/>
                <w:i/>
                <w:iCs/>
                <w:sz w:val="24"/>
                <w:szCs w:val="24"/>
                <w:u w:val="single"/>
              </w:rPr>
              <w:t xml:space="preserve"> </w:t>
            </w:r>
            <w:proofErr w:type="spellStart"/>
            <w:r w:rsidRPr="002E0100">
              <w:rPr>
                <w:rFonts w:ascii="Sylfaen" w:hAnsi="Sylfaen"/>
                <w:b/>
                <w:bCs/>
                <w:i/>
                <w:iCs/>
                <w:sz w:val="24"/>
                <w:szCs w:val="24"/>
                <w:u w:val="single"/>
              </w:rPr>
              <w:t>სფერო</w:t>
            </w:r>
            <w:proofErr w:type="spellEnd"/>
            <w:r w:rsidRPr="002E0100">
              <w:rPr>
                <w:rFonts w:ascii="Sylfaen" w:hAnsi="Sylfaen"/>
                <w:b/>
                <w:bCs/>
                <w:i/>
                <w:iCs/>
                <w:sz w:val="24"/>
                <w:szCs w:val="24"/>
                <w:u w:val="single"/>
              </w:rPr>
              <w:t xml:space="preserve"> </w:t>
            </w:r>
          </w:p>
          <w:p w14:paraId="325A593E" w14:textId="77777777" w:rsidR="00351AD5" w:rsidRDefault="00351AD5" w:rsidP="00057E49">
            <w:pPr>
              <w:jc w:val="both"/>
              <w:rPr>
                <w:rFonts w:ascii="Sylfaen" w:hAnsi="Sylfaen"/>
                <w:sz w:val="24"/>
                <w:szCs w:val="24"/>
              </w:rPr>
            </w:pPr>
          </w:p>
          <w:p w14:paraId="571D48D1" w14:textId="1EF99A0C" w:rsidR="00351AD5" w:rsidRPr="00351AD5" w:rsidRDefault="00351AD5" w:rsidP="00351AD5">
            <w:pPr>
              <w:jc w:val="both"/>
              <w:rPr>
                <w:rFonts w:ascii="Sylfaen" w:hAnsi="Sylfaen"/>
                <w:sz w:val="24"/>
                <w:szCs w:val="24"/>
                <w:lang/>
              </w:rPr>
            </w:pPr>
            <w:r w:rsidRPr="00351AD5">
              <w:rPr>
                <w:rFonts w:ascii="Sylfaen" w:hAnsi="Sylfaen"/>
                <w:sz w:val="24"/>
                <w:szCs w:val="24"/>
                <w:lang/>
              </w:rPr>
              <w:lastRenderedPageBreak/>
              <w:t>გერმანიის ფედერალური საკონსტიტუციო სასამართლოს პოზიციით, საქმის სამართლიანი განხილვის უფლება აქვს ნებისმიერს, რომელიც მონაწილეობს საქმეში მხარის ან სხვა მსგავსი სტატუსით, ან მასზე სამართლებრივ ზეგავლენას ახდენს პროცესი.</w:t>
            </w:r>
            <w:r>
              <w:rPr>
                <w:rStyle w:val="a8"/>
                <w:rFonts w:ascii="Sylfaen" w:hAnsi="Sylfaen"/>
                <w:sz w:val="24"/>
                <w:szCs w:val="24"/>
                <w:lang/>
              </w:rPr>
              <w:footnoteReference w:id="34"/>
            </w:r>
            <w:r w:rsidRPr="00351AD5">
              <w:rPr>
                <w:rFonts w:ascii="Sylfaen" w:hAnsi="Sylfaen"/>
                <w:sz w:val="24"/>
                <w:szCs w:val="24"/>
                <w:lang/>
              </w:rPr>
              <w:t xml:space="preserve"> </w:t>
            </w:r>
          </w:p>
          <w:p w14:paraId="22DA9EDC" w14:textId="77777777" w:rsidR="00351AD5" w:rsidRDefault="00351AD5" w:rsidP="00057E49">
            <w:pPr>
              <w:jc w:val="both"/>
              <w:rPr>
                <w:rFonts w:ascii="Sylfaen" w:hAnsi="Sylfaen"/>
                <w:sz w:val="24"/>
                <w:szCs w:val="24"/>
              </w:rPr>
            </w:pPr>
          </w:p>
          <w:p w14:paraId="11DFC3CA" w14:textId="2C322069" w:rsidR="00DA34B6" w:rsidRDefault="00DA34B6" w:rsidP="00C46259">
            <w:pPr>
              <w:jc w:val="both"/>
              <w:rPr>
                <w:rFonts w:ascii="Sylfaen" w:hAnsi="Sylfaen"/>
                <w:b/>
                <w:bCs/>
                <w:sz w:val="24"/>
                <w:szCs w:val="24"/>
                <w:lang/>
              </w:rPr>
            </w:pPr>
          </w:p>
          <w:p w14:paraId="53C5EE36" w14:textId="78802649" w:rsidR="00057E49" w:rsidRDefault="00057E49" w:rsidP="00C46259">
            <w:pPr>
              <w:jc w:val="both"/>
              <w:rPr>
                <w:rFonts w:ascii="Sylfaen" w:hAnsi="Sylfaen"/>
                <w:sz w:val="24"/>
                <w:szCs w:val="24"/>
                <w:lang/>
              </w:rPr>
            </w:pPr>
            <w:r w:rsidRPr="00057E49">
              <w:rPr>
                <w:rFonts w:ascii="Sylfaen" w:hAnsi="Sylfaen"/>
                <w:sz w:val="24"/>
                <w:szCs w:val="24"/>
                <w:lang/>
              </w:rPr>
              <w:t>პოლიტიკური გაერთიანება</w:t>
            </w:r>
            <w:r>
              <w:rPr>
                <w:rFonts w:ascii="Sylfaen" w:hAnsi="Sylfaen"/>
                <w:sz w:val="24"/>
                <w:szCs w:val="24"/>
                <w:lang/>
              </w:rPr>
              <w:t xml:space="preserve">, როგორ იურიდიული პირი </w:t>
            </w:r>
            <w:r w:rsidRPr="00057E49">
              <w:rPr>
                <w:rFonts w:ascii="Sylfaen" w:hAnsi="Sylfaen"/>
                <w:sz w:val="24"/>
                <w:szCs w:val="24"/>
                <w:lang/>
              </w:rPr>
              <w:t xml:space="preserve"> წარმოადგენს </w:t>
            </w:r>
            <w:r>
              <w:rPr>
                <w:rFonts w:ascii="Sylfaen" w:hAnsi="Sylfaen"/>
                <w:sz w:val="24"/>
                <w:szCs w:val="24"/>
                <w:lang/>
              </w:rPr>
              <w:t xml:space="preserve"> სამართლიანი სასამართლოს უფლების სუბიექტს, ამ </w:t>
            </w:r>
            <w:r w:rsidRPr="00057E49">
              <w:rPr>
                <w:rFonts w:ascii="Sylfaen" w:hAnsi="Sylfaen"/>
                <w:sz w:val="24"/>
                <w:szCs w:val="24"/>
                <w:lang/>
              </w:rPr>
              <w:t>კონკრეტულ შემთხვევაში</w:t>
            </w:r>
            <w:r>
              <w:rPr>
                <w:rFonts w:ascii="Sylfaen" w:hAnsi="Sylfaen"/>
                <w:sz w:val="24"/>
                <w:szCs w:val="24"/>
                <w:lang/>
              </w:rPr>
              <w:t xml:space="preserve"> კი პოლიტიკური გაერთიანება ლელო</w:t>
            </w:r>
            <w:r w:rsidR="00E82F38">
              <w:rPr>
                <w:rFonts w:ascii="Sylfaen" w:hAnsi="Sylfaen"/>
                <w:sz w:val="24"/>
                <w:szCs w:val="24"/>
                <w:lang/>
              </w:rPr>
              <w:t xml:space="preserve"> </w:t>
            </w:r>
            <w:r>
              <w:rPr>
                <w:rFonts w:ascii="Sylfaen" w:hAnsi="Sylfaen"/>
                <w:sz w:val="24"/>
                <w:szCs w:val="24"/>
                <w:lang/>
              </w:rPr>
              <w:t>- ძლიერი საქართველოს არის სუბიექტუნარიანი იდავოს სამართლიანი სასამართლოს უფლების საფუძველზე საკონსტიტუციო სასამართლოში, ვინაიდან სადავო ნორმების უშუალო ადრ</w:t>
            </w:r>
            <w:r w:rsidR="00E82F38">
              <w:rPr>
                <w:rFonts w:ascii="Sylfaen" w:hAnsi="Sylfaen"/>
                <w:sz w:val="24"/>
                <w:szCs w:val="24"/>
                <w:lang/>
              </w:rPr>
              <w:t>ე</w:t>
            </w:r>
            <w:r>
              <w:rPr>
                <w:rFonts w:ascii="Sylfaen" w:hAnsi="Sylfaen"/>
                <w:sz w:val="24"/>
                <w:szCs w:val="24"/>
                <w:lang/>
              </w:rPr>
              <w:t>სატს წარმოადგენს აღნიშნული</w:t>
            </w:r>
            <w:r w:rsidR="00E82F38">
              <w:rPr>
                <w:rFonts w:ascii="Sylfaen" w:hAnsi="Sylfaen"/>
                <w:sz w:val="24"/>
                <w:szCs w:val="24"/>
                <w:lang/>
              </w:rPr>
              <w:t xml:space="preserve"> პოლიტიკური</w:t>
            </w:r>
            <w:r>
              <w:rPr>
                <w:rFonts w:ascii="Sylfaen" w:hAnsi="Sylfaen"/>
                <w:sz w:val="24"/>
                <w:szCs w:val="24"/>
                <w:lang/>
              </w:rPr>
              <w:t xml:space="preserve"> გაერთიანება.</w:t>
            </w:r>
          </w:p>
          <w:p w14:paraId="05B230C4" w14:textId="77777777" w:rsidR="00057E49" w:rsidRDefault="00057E49" w:rsidP="00C46259">
            <w:pPr>
              <w:jc w:val="both"/>
              <w:rPr>
                <w:rFonts w:ascii="Sylfaen" w:hAnsi="Sylfaen"/>
                <w:sz w:val="24"/>
                <w:szCs w:val="24"/>
                <w:lang/>
              </w:rPr>
            </w:pPr>
          </w:p>
          <w:p w14:paraId="601D99B5" w14:textId="181C7798" w:rsidR="00057E49" w:rsidRPr="002E0100" w:rsidRDefault="002E0100" w:rsidP="00C46259">
            <w:pPr>
              <w:jc w:val="both"/>
              <w:rPr>
                <w:rFonts w:ascii="Sylfaen" w:hAnsi="Sylfaen"/>
                <w:b/>
                <w:bCs/>
                <w:i/>
                <w:iCs/>
                <w:sz w:val="24"/>
                <w:szCs w:val="24"/>
                <w:u w:val="single"/>
                <w:lang/>
              </w:rPr>
            </w:pPr>
            <w:r w:rsidRPr="002E0100">
              <w:rPr>
                <w:rFonts w:ascii="Sylfaen" w:hAnsi="Sylfaen"/>
                <w:b/>
                <w:bCs/>
                <w:i/>
                <w:iCs/>
                <w:sz w:val="24"/>
                <w:szCs w:val="24"/>
                <w:u w:val="single"/>
                <w:lang/>
              </w:rPr>
              <w:t>6.2.2</w:t>
            </w:r>
            <w:r w:rsidR="00057E49" w:rsidRPr="002E0100">
              <w:rPr>
                <w:rFonts w:ascii="Sylfaen" w:hAnsi="Sylfaen"/>
                <w:b/>
                <w:bCs/>
                <w:i/>
                <w:iCs/>
                <w:sz w:val="24"/>
                <w:szCs w:val="24"/>
                <w:u w:val="single"/>
                <w:lang/>
              </w:rPr>
              <w:t xml:space="preserve"> საგნობრივად დაცული სფერო</w:t>
            </w:r>
          </w:p>
          <w:p w14:paraId="2F197936" w14:textId="77777777" w:rsidR="00B57464" w:rsidRDefault="00B57464" w:rsidP="00B57464">
            <w:pPr>
              <w:jc w:val="both"/>
              <w:rPr>
                <w:rFonts w:ascii="Sylfaen" w:hAnsi="Sylfaen"/>
                <w:sz w:val="24"/>
                <w:szCs w:val="24"/>
                <w:lang/>
              </w:rPr>
            </w:pPr>
          </w:p>
          <w:p w14:paraId="2BCC69A5" w14:textId="41B4BE2C" w:rsidR="00B57464" w:rsidRPr="00B57464" w:rsidRDefault="00B57464" w:rsidP="00B57464">
            <w:pPr>
              <w:jc w:val="both"/>
              <w:rPr>
                <w:rFonts w:ascii="Sylfaen" w:hAnsi="Sylfaen"/>
                <w:sz w:val="24"/>
                <w:szCs w:val="24"/>
                <w:lang/>
              </w:rPr>
            </w:pPr>
            <w:r w:rsidRPr="00B57464">
              <w:rPr>
                <w:rFonts w:ascii="Sylfaen" w:hAnsi="Sylfaen"/>
                <w:sz w:val="24"/>
                <w:szCs w:val="24"/>
                <w:lang/>
              </w:rPr>
              <w:t>საქართველოს კონსტიტუციის 31-ე მუხლის პირველი პუნქტის შესაბამისად,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 ამ ნორმით, ისევე როგორც ადამიანის უფლებათა ევროპული კონვენციის მე-6 მუხლის პირველი პუნქტით, გარანტირებულია უფლება სამართლიან სასამართლოზე. ამ უფლებას დიდი მნიშვნელობა ენიჭება ადამიანის უფლებების ეფექტიანი რეალიზაციისა და დაცვისათვის გაუმართლებელი ჩარევებისაგან,</w:t>
            </w:r>
            <w:r>
              <w:rPr>
                <w:rStyle w:val="a8"/>
                <w:rFonts w:ascii="Sylfaen" w:hAnsi="Sylfaen"/>
                <w:sz w:val="24"/>
                <w:szCs w:val="24"/>
                <w:lang/>
              </w:rPr>
              <w:footnoteReference w:id="35"/>
            </w:r>
            <w:r w:rsidRPr="00B57464">
              <w:rPr>
                <w:rFonts w:ascii="Sylfaen" w:hAnsi="Sylfaen"/>
                <w:sz w:val="24"/>
                <w:szCs w:val="24"/>
                <w:lang/>
              </w:rPr>
              <w:t xml:space="preserve"> ასევე დემოკრატიული და სამართლებრივი სახელმწიფოს ფუნქციონირებისათვის.</w:t>
            </w:r>
            <w:r>
              <w:rPr>
                <w:rStyle w:val="a8"/>
                <w:rFonts w:ascii="Sylfaen" w:hAnsi="Sylfaen"/>
                <w:sz w:val="24"/>
                <w:szCs w:val="24"/>
                <w:lang/>
              </w:rPr>
              <w:footnoteReference w:id="36"/>
            </w:r>
            <w:r w:rsidRPr="00B57464">
              <w:rPr>
                <w:rFonts w:ascii="Sylfaen" w:hAnsi="Sylfaen"/>
                <w:sz w:val="24"/>
                <w:szCs w:val="24"/>
                <w:lang/>
              </w:rPr>
              <w:t xml:space="preserve"> საკონსტიტუციო სასამართლო განსაკუთებით გამოჰყოფს სამართლიან სასამართლოზე უფლების კავშირს სამართლებრივი სახელმწიფოს პრინციპთან. ის არსებითად განსაზღვრავს ამ კონსტიტუციური პრინციპის არსს.</w:t>
            </w:r>
            <w:r>
              <w:rPr>
                <w:rStyle w:val="a8"/>
                <w:rFonts w:ascii="Sylfaen" w:hAnsi="Sylfaen"/>
                <w:sz w:val="24"/>
                <w:szCs w:val="24"/>
                <w:lang/>
              </w:rPr>
              <w:footnoteReference w:id="37"/>
            </w:r>
            <w:r w:rsidRPr="00B57464">
              <w:rPr>
                <w:rFonts w:ascii="Sylfaen" w:hAnsi="Sylfaen"/>
                <w:sz w:val="24"/>
                <w:szCs w:val="24"/>
                <w:lang/>
              </w:rPr>
              <w:t xml:space="preserve"> </w:t>
            </w:r>
          </w:p>
          <w:p w14:paraId="79D5D7D3" w14:textId="77777777" w:rsidR="00057E49" w:rsidRDefault="00057E49" w:rsidP="00C46259">
            <w:pPr>
              <w:jc w:val="both"/>
              <w:rPr>
                <w:rFonts w:ascii="Sylfaen" w:hAnsi="Sylfaen"/>
                <w:sz w:val="24"/>
                <w:szCs w:val="24"/>
                <w:lang/>
              </w:rPr>
            </w:pPr>
          </w:p>
          <w:p w14:paraId="18384DE4" w14:textId="5115AC10" w:rsidR="00057E49" w:rsidRDefault="00057E49" w:rsidP="00C46259">
            <w:pPr>
              <w:jc w:val="both"/>
              <w:rPr>
                <w:rFonts w:ascii="Sylfaen" w:hAnsi="Sylfaen"/>
                <w:sz w:val="24"/>
                <w:szCs w:val="24"/>
                <w:lang/>
              </w:rPr>
            </w:pPr>
            <w:r>
              <w:rPr>
                <w:rFonts w:ascii="Sylfaen" w:hAnsi="Sylfaen"/>
                <w:sz w:val="24"/>
                <w:szCs w:val="24"/>
                <w:lang/>
              </w:rPr>
              <w:t xml:space="preserve">მოქალაქეთა პოლიტიკური გაერთიაების შესახებ საქართველოს ორგანული კანონითა და  საქართველოს საკონსტიტუციო სასამართლოს შესახებ ორგანული კანონის სადავო დებულებეით იხსნება საქართველოს კონსტიტუციის 31-ე მუხლის პირველი პუნქტით დაცული სამართლიანი სასამართლოს უფლება, უფრო კონკრეტულად კი </w:t>
            </w:r>
            <w:r w:rsidR="00E82F38">
              <w:rPr>
                <w:rFonts w:ascii="Sylfaen" w:hAnsi="Sylfaen"/>
                <w:sz w:val="24"/>
                <w:szCs w:val="24"/>
                <w:lang/>
              </w:rPr>
              <w:t>კონსტიტუციით დაცულია პოლიტიკური გაერთიანების უფლება მისი აკრძალვის საქმესთან დაკავშირებით საქმე იქნეს განხილული სამართლიანი საპროესო კანონმდებლობის შესაბამისად. კონკრეტულ შემთხვევაში კი სადავო მატერიალური და საპროცესო შინაარსის დებულებები, არსებითად აუარესებს პოლიტიკური პარტიის აკრძალვის საქმეზე  სამართლიანი განხილვის შესაძლებლობას. შესაბამისად სადავო ნორმებს აქვთ პირდაპირი მიმართება კონსტიტუციის 31-ე მუხლის პირველ პუნქტთან, რის გამოც შეგვიძლია ვთქვათ რომ იხსნება კონსტიტუციის 31-ე მუხლის პირველი პუნქტის საგნობრივად და პერსონალურად დაული სფერო.</w:t>
            </w:r>
          </w:p>
          <w:p w14:paraId="33822AE4" w14:textId="77777777" w:rsidR="00E82F38" w:rsidRDefault="00E82F38" w:rsidP="00C46259">
            <w:pPr>
              <w:jc w:val="both"/>
              <w:rPr>
                <w:rFonts w:ascii="Sylfaen" w:hAnsi="Sylfaen"/>
                <w:sz w:val="24"/>
                <w:szCs w:val="24"/>
                <w:lang/>
              </w:rPr>
            </w:pPr>
          </w:p>
          <w:p w14:paraId="1182305F" w14:textId="05E72014" w:rsidR="00E82F38" w:rsidRDefault="002E0100" w:rsidP="002E0100">
            <w:pPr>
              <w:spacing w:after="300"/>
              <w:jc w:val="both"/>
              <w:rPr>
                <w:rFonts w:ascii="Sylfaen" w:hAnsi="Sylfaen"/>
                <w:sz w:val="24"/>
                <w:szCs w:val="24"/>
                <w:lang/>
              </w:rPr>
            </w:pPr>
            <w:r>
              <w:rPr>
                <w:rFonts w:ascii="Sylfaen" w:hAnsi="Sylfaen"/>
                <w:b/>
                <w:bCs/>
                <w:i/>
                <w:iCs/>
                <w:sz w:val="24"/>
                <w:szCs w:val="24"/>
                <w:u w:val="single"/>
                <w:lang/>
              </w:rPr>
              <w:t xml:space="preserve">6.3 </w:t>
            </w:r>
            <w:r w:rsidRPr="002E0100">
              <w:rPr>
                <w:rFonts w:ascii="Sylfaen" w:hAnsi="Sylfaen"/>
                <w:b/>
                <w:bCs/>
                <w:i/>
                <w:iCs/>
                <w:sz w:val="24"/>
                <w:szCs w:val="24"/>
                <w:u w:val="single"/>
                <w:lang/>
              </w:rPr>
              <w:t>ჩარევა დაცულ სფეროში (  უფლების შეზღუდვის იდენტიფიცირება )</w:t>
            </w:r>
          </w:p>
          <w:p w14:paraId="110FDF1A" w14:textId="4502645C" w:rsidR="008D4CAB" w:rsidRPr="008D4CAB" w:rsidRDefault="008D4CAB" w:rsidP="008D4CAB">
            <w:pPr>
              <w:jc w:val="both"/>
              <w:rPr>
                <w:rFonts w:ascii="Sylfaen" w:hAnsi="Sylfaen"/>
                <w:sz w:val="24"/>
                <w:szCs w:val="24"/>
                <w:lang/>
              </w:rPr>
            </w:pPr>
            <w:r w:rsidRPr="008D4CAB">
              <w:rPr>
                <w:rFonts w:ascii="Sylfaen" w:hAnsi="Sylfaen"/>
                <w:sz w:val="24"/>
                <w:szCs w:val="24"/>
                <w:lang/>
              </w:rPr>
              <w:t>საპროცესო უფლებებში ჩარევის იდენტიფიცირებისას, სხვა ძირითადი უფლებების მსგავსად, გადამწყვეტ როლს შესაბამისი უფლებით დაცული სიკეთეების შეზღუდვის დადგენა თამაშობს. ამისათვის აუცილებელია კონკრეტულ შემთხვევაში გაირკვეს, თუ (1) რამდენად იზღუდება სადავო ნორმით რომელიმე სიკეთე და (2) მოიცავს თუ არა ამ სიკეთეს შესაბამისი საპროცესო ძირითადი უფლებით დაცული სფერო.</w:t>
            </w:r>
            <w:r>
              <w:rPr>
                <w:rStyle w:val="a8"/>
                <w:rFonts w:ascii="Sylfaen" w:hAnsi="Sylfaen"/>
                <w:sz w:val="24"/>
                <w:szCs w:val="24"/>
                <w:lang/>
              </w:rPr>
              <w:footnoteReference w:id="38"/>
            </w:r>
            <w:r>
              <w:rPr>
                <w:rFonts w:ascii="Sylfaen" w:hAnsi="Sylfaen"/>
                <w:sz w:val="24"/>
                <w:szCs w:val="24"/>
                <w:lang/>
              </w:rPr>
              <w:t xml:space="preserve"> </w:t>
            </w:r>
            <w:r w:rsidRPr="008D4CAB">
              <w:rPr>
                <w:rFonts w:ascii="Sylfaen" w:hAnsi="Sylfaen"/>
                <w:sz w:val="24"/>
                <w:szCs w:val="24"/>
                <w:lang/>
              </w:rPr>
              <w:t>გასათვალისწინებელია ისიც, რომ კონსტიტუციის 31-ე მუხლით გარანტირებული რიგი უფლებრივი კომპონენტების მჭიდრო კავშირიდან გამომდინარე, რომელიმე მათგანის შეზღუდვა, იმავდროულად, სხვებში ჩარევასაც შეიძლება იწვევდეს. მაგალითად, საქმის ზეპირი მოსმენის გარეშე განხილვა ზღუდავს როგორც უფლებას სამართლიან სასამართლოზე, ასევე დაცვის უფლებასაც</w:t>
            </w:r>
            <w:r>
              <w:rPr>
                <w:rFonts w:ascii="Sylfaen" w:hAnsi="Sylfaen"/>
                <w:sz w:val="24"/>
                <w:szCs w:val="24"/>
                <w:lang/>
              </w:rPr>
              <w:t>.</w:t>
            </w:r>
            <w:r>
              <w:rPr>
                <w:rStyle w:val="a8"/>
                <w:rFonts w:ascii="Sylfaen" w:hAnsi="Sylfaen"/>
                <w:sz w:val="24"/>
                <w:szCs w:val="24"/>
                <w:lang/>
              </w:rPr>
              <w:footnoteReference w:id="39"/>
            </w:r>
          </w:p>
          <w:p w14:paraId="7BF85BC4" w14:textId="77777777" w:rsidR="008D4CAB" w:rsidRDefault="008D4CAB" w:rsidP="00C46259">
            <w:pPr>
              <w:jc w:val="both"/>
              <w:rPr>
                <w:rFonts w:ascii="Sylfaen" w:hAnsi="Sylfaen"/>
                <w:sz w:val="24"/>
                <w:szCs w:val="24"/>
                <w:lang/>
              </w:rPr>
            </w:pPr>
          </w:p>
          <w:p w14:paraId="30F7E4EB" w14:textId="77777777" w:rsidR="00E67058" w:rsidRDefault="00E82F38" w:rsidP="00C46259">
            <w:pPr>
              <w:jc w:val="both"/>
              <w:rPr>
                <w:rFonts w:ascii="Sylfaen" w:hAnsi="Sylfaen"/>
                <w:sz w:val="24"/>
                <w:szCs w:val="24"/>
                <w:lang/>
              </w:rPr>
            </w:pPr>
            <w:r>
              <w:rPr>
                <w:rFonts w:ascii="Sylfaen" w:hAnsi="Sylfaen"/>
                <w:sz w:val="24"/>
                <w:szCs w:val="24"/>
                <w:lang/>
              </w:rPr>
              <w:t xml:space="preserve">კონკრეტულ შემთხვევაში  სადავო ნორმებით  დგინდება ერთი მხრივ განსაკუთრებით არაგონივრული ვადა მოქმედი პოლიტიკური პარტიის კონსტიტუციურობის განხილვისა და ეს ვადა შეადგენს </w:t>
            </w:r>
            <w:r w:rsidR="00E67058">
              <w:rPr>
                <w:rFonts w:ascii="Sylfaen" w:hAnsi="Sylfaen"/>
                <w:sz w:val="24"/>
                <w:szCs w:val="24"/>
                <w:lang/>
              </w:rPr>
              <w:t>გამარტივებული</w:t>
            </w:r>
            <w:r>
              <w:rPr>
                <w:rFonts w:ascii="Sylfaen" w:hAnsi="Sylfaen"/>
                <w:sz w:val="24"/>
                <w:szCs w:val="24"/>
                <w:lang/>
              </w:rPr>
              <w:t xml:space="preserve"> წესით</w:t>
            </w:r>
            <w:r w:rsidR="00E67058">
              <w:rPr>
                <w:rFonts w:ascii="Sylfaen" w:hAnsi="Sylfaen"/>
                <w:sz w:val="24"/>
                <w:szCs w:val="24"/>
                <w:lang/>
              </w:rPr>
              <w:t xml:space="preserve"> (ერთგვარი დამძლევი პრაქტიკის შემთხვევაში)</w:t>
            </w:r>
            <w:r>
              <w:rPr>
                <w:rFonts w:ascii="Sylfaen" w:hAnsi="Sylfaen"/>
                <w:sz w:val="24"/>
                <w:szCs w:val="24"/>
                <w:lang/>
              </w:rPr>
              <w:t xml:space="preserve"> პარტიის აკრძალვისთვის </w:t>
            </w:r>
            <w:r w:rsidR="00E67058">
              <w:rPr>
                <w:rFonts w:ascii="Sylfaen" w:hAnsi="Sylfaen"/>
                <w:sz w:val="24"/>
                <w:szCs w:val="24"/>
                <w:lang/>
              </w:rPr>
              <w:t>14 დღიან</w:t>
            </w:r>
            <w:r>
              <w:rPr>
                <w:rFonts w:ascii="Sylfaen" w:hAnsi="Sylfaen"/>
                <w:sz w:val="24"/>
                <w:szCs w:val="24"/>
                <w:lang/>
              </w:rPr>
              <w:t xml:space="preserve"> ვადას, რა მთელი რიგი საპროცესო მოქმედების გათვალიოსწინებით, რომელი ახასიათებს ამ კატეგორიის დავას, როდესაც საკონსტიტუციო სასამართლომ საქმის სამართლებივ გაერემოებებთან ერთად უნდა შეამოწმოს და განიხილოს საქმესთან დაკავშირებული მთელი რიგი ფაქტობრივი გარემოებები, ბუნებრივია არ ქმნის  სრულფასოვანი საკონსტიტუციო მართლმსაჯულების სარგებლობის შესაძლებლობებს</w:t>
            </w:r>
            <w:r w:rsidR="00E67058">
              <w:rPr>
                <w:rFonts w:ascii="Sylfaen" w:hAnsi="Sylfaen"/>
                <w:sz w:val="24"/>
                <w:szCs w:val="24"/>
                <w:lang/>
              </w:rPr>
              <w:t xml:space="preserve">. </w:t>
            </w:r>
          </w:p>
          <w:p w14:paraId="50E288F4" w14:textId="4EC4D65C" w:rsidR="008A0D8C" w:rsidRDefault="00E67058" w:rsidP="00E67058">
            <w:pPr>
              <w:spacing w:line="278" w:lineRule="auto"/>
              <w:jc w:val="both"/>
              <w:rPr>
                <w:rFonts w:ascii="Sylfaen" w:hAnsi="Sylfaen" w:cs="Sylfaen"/>
                <w:sz w:val="24"/>
                <w:szCs w:val="24"/>
                <w:lang/>
              </w:rPr>
            </w:pPr>
            <w:r>
              <w:rPr>
                <w:rFonts w:ascii="Sylfaen" w:hAnsi="Sylfaen" w:cs="Sylfaen"/>
                <w:sz w:val="24"/>
                <w:szCs w:val="24"/>
                <w:lang/>
              </w:rPr>
              <w:t>საკონსტიტუციო სასამართლო პარტიის აკრძალვის საკითხის შეფასებისას უნდა იყოს როგორც ფაქტის დამდგენი, ასევე სამართლებრივი საკითხის გადამწყვეტი სასამართლო. ,,პ</w:t>
            </w:r>
            <w:r w:rsidRPr="006F556F">
              <w:rPr>
                <w:rFonts w:ascii="Sylfaen" w:hAnsi="Sylfaen" w:cs="Sylfaen"/>
                <w:sz w:val="24"/>
                <w:szCs w:val="24"/>
                <w:lang/>
              </w:rPr>
              <w:t>ოლიტიკური პარტიის აკრძალვისას საკონსტიტუციო სასამართლოს მოუწევს, როგორც სამართლებრივი, ასევე ფაქტობრივი საკითხების გადაწყვეტა. პარტიის კონსტიტუციურობის შემოწმების ძირითადი კონსტიტუციურსამართლებრივი მასშტაბია უზენაესი კანონის ის ნორმები, რომლებიც ადგენენ კონსტიტუციურ სტანდარტებს პოლიტიკურ გაერთიანებებთან დაკავშირებით. გარდა ამისა საკონსტიტუციო სასამართლომ უნდა გამოიყენოს კონსტიტუციისა და კანონმდებლობის ის ნორმებიც, რომელთა გათვალისწინებაც აუცილებელია პარტიის საქმიანობის კონსტიტუციურობის შეფასებისათვის.</w:t>
            </w:r>
            <w:r>
              <w:rPr>
                <w:rFonts w:ascii="Sylfaen" w:hAnsi="Sylfaen" w:cs="Sylfaen"/>
                <w:sz w:val="24"/>
                <w:szCs w:val="24"/>
                <w:lang/>
              </w:rPr>
              <w:t xml:space="preserve"> </w:t>
            </w:r>
            <w:r w:rsidRPr="006F556F">
              <w:rPr>
                <w:rFonts w:ascii="Sylfaen" w:hAnsi="Sylfaen" w:cs="Sylfaen"/>
                <w:sz w:val="24"/>
                <w:szCs w:val="24"/>
                <w:lang/>
              </w:rPr>
              <w:t>რაც შეეხება ფაქტობრივ მხარეს, საკონსტიტუციო სასამართლოს მართებს მტკიცებულებათა საფუძვლიანი გამოკვლევა, რათა დაადგინოს პოლიტიკური პარტიის (რეალურ) მიზნებთან და საქმიანობასთან დაკავშირებული მნიშვნელოვანი გარემოებები, რაც შეიძლება აკრძალვის საფუძველი გახდეს</w:t>
            </w:r>
            <w:r>
              <w:rPr>
                <w:rFonts w:ascii="Sylfaen" w:hAnsi="Sylfaen" w:cs="Sylfaen"/>
                <w:sz w:val="24"/>
                <w:szCs w:val="24"/>
                <w:lang/>
              </w:rPr>
              <w:t>.”</w:t>
            </w:r>
            <w:r>
              <w:rPr>
                <w:rStyle w:val="a8"/>
                <w:rFonts w:ascii="Sylfaen" w:hAnsi="Sylfaen" w:cs="Sylfaen"/>
                <w:sz w:val="24"/>
                <w:szCs w:val="24"/>
                <w:lang/>
              </w:rPr>
              <w:footnoteReference w:id="40"/>
            </w:r>
          </w:p>
          <w:p w14:paraId="3FF5712E" w14:textId="45D34EA0" w:rsidR="008A0D8C" w:rsidRDefault="008A0D8C" w:rsidP="00E67058">
            <w:pPr>
              <w:spacing w:line="278" w:lineRule="auto"/>
              <w:jc w:val="both"/>
              <w:rPr>
                <w:rFonts w:ascii="Sylfaen" w:hAnsi="Sylfaen" w:cs="Sylfaen"/>
                <w:sz w:val="24"/>
                <w:szCs w:val="24"/>
                <w:lang/>
              </w:rPr>
            </w:pPr>
            <w:r>
              <w:rPr>
                <w:rFonts w:ascii="Sylfaen" w:hAnsi="Sylfaen" w:cs="Sylfaen"/>
                <w:sz w:val="24"/>
                <w:szCs w:val="24"/>
                <w:lang/>
              </w:rPr>
              <w:t xml:space="preserve">კონკრეტულ შემთხვევაში საკონსტიტიტუიო სასამართლოს მართებს 14 დღის ვადაში დაადგინოს მოპასუხე პოლიტიკური პარტიის  გაცხადებული მიზანი, საქმიანობის არსი და აგრეთვე ამ პარტისვე პერსონალური შემადგენლობა  არსებიად იმეორებს თუ არა უკვე  აკრძალული </w:t>
            </w:r>
            <w:r>
              <w:rPr>
                <w:rFonts w:ascii="Sylfaen" w:hAnsi="Sylfaen" w:cs="Sylfaen"/>
                <w:sz w:val="24"/>
                <w:szCs w:val="24"/>
                <w:lang/>
              </w:rPr>
              <w:lastRenderedPageBreak/>
              <w:t xml:space="preserve">პოლიტიკური პარტის, შესაბამისად, დეკლარირებულ მიზანს, საქმიანობის არსს და შემადგენლობას, შესაბამისად აღნიშნული საკითხები ერთმნიშვნელოვნად გულისხმობს საქმეზე ფაქტობრივი გარემოებების დადგენას და შეფასებას, ხოლო ასეთ შემტხვევაში საკონსტიტიტუციო სასამართლოს მიერვე დადგენილი პრაქტიკით აუცილებელია სტანდარტია ზეპირი მოსმენით საქმის განხილვა, იმისათვის რათა დაცული იყოს სამართლიანი სასამართლოს უფლება. </w:t>
            </w:r>
          </w:p>
          <w:p w14:paraId="0F7A2241" w14:textId="0D0E39D7" w:rsidR="008A0D8C" w:rsidRPr="007732BE" w:rsidRDefault="008A0D8C" w:rsidP="00E67058">
            <w:pPr>
              <w:spacing w:line="278" w:lineRule="auto"/>
              <w:jc w:val="both"/>
              <w:rPr>
                <w:rFonts w:ascii="Sylfaen" w:hAnsi="Sylfaen"/>
                <w:sz w:val="24"/>
                <w:szCs w:val="24"/>
                <w:lang w:val="ka-GE"/>
              </w:rPr>
            </w:pPr>
            <w:r>
              <w:rPr>
                <w:rFonts w:ascii="Sylfaen" w:hAnsi="Sylfaen"/>
                <w:sz w:val="24"/>
                <w:szCs w:val="24"/>
                <w:lang w:val="ka-GE"/>
              </w:rPr>
              <w:t>,,</w:t>
            </w:r>
            <w:r w:rsidRPr="008A0D8C">
              <w:rPr>
                <w:rFonts w:ascii="Sylfaen" w:hAnsi="Sylfaen"/>
                <w:sz w:val="24"/>
                <w:szCs w:val="24"/>
                <w:lang w:val="ka-GE"/>
              </w:rPr>
              <w:t>როდესაც სასამართლო, საკუთარი კომპეტენციის ფარგლებში, დგას ფაქტების დადგენის საჭიროების წინაშე, არსებობს მომეტებული ინტერესი, ჩატარდეს საქმის ზეპირი განხილვა, სადაც მხარეებს ექნებათ შესაძლებლობა, წარადგინონ მტკიცებულებები, ახალი ფაქტობრივი გარემოებები, გამოთქვან მოსაზრებები, გამოხატონ პოზიციები როგორც საკუთარი, ისე მოწინააღმდეგე მხარის მიერ წარმოდგენილ მტკიცებულებებზე, საქმესთან დაკავშირებულ გარემოებებზე შეჯიბრებითი პროცესის ფარგლებში და, საბოლოო ჯამში, დაარწმუნონ სასამართლო საკუთარი არგუმენტების სისწორეში, შედეგად, გავლენა მოახდინონ საკითხის გადაწყვეტაზე, ხელი შეუწყონ სწორი და სამართლიანი გადაწყვეტილების მიღებას, რაც ერთნაირად მნიშვნელოვანია როგორც კონკრეტული პირების უფლებების დაცვისთვის ან დარღვევის თავიდან აცილებისთვის, ისე ობიექტური და სამართლიანი მართლმსაჯულების განხორციელებისთვის. საკონსტიტუციო სასამართლომ საკითხის სწორედ ასეთი გადაწყვეტის აუცილებლობაზე მიუთითა ერთ-ერთ გადაწყვეტილებაში. კერძოდ: „ზეპირი განხილვის უფლების დაცვის სტანდარტი მნიშვნელოვნად არის დამოკიდებული სამართალწარმოების შინაარსზე. იმ შემთხვევაში, როდესაც საქმის განხილვა უკავშირდება ფორმალურ–სამართლებრივი საკითხების დადგენას, ნაკლებია ზეპირი მოსმენის გამართვის ინტერესი. ამ შემთხვევაში მოქმედებს პრინციპი „jura novit curia” („სასამართლომ იცის კანონი“) და მხარეების მიერ სამართლებრივ გარემოებებზე მითითებას მხოლოდ დამხმარე ფუნქცია აქვს. განსხვავებულია მიდგომა იმ შემთხვევაში, როდესაც სასამართლო წყვეტს როგორც ფორმალურ–სამართლებრივ საკითხებს, ასევე, აფასებს ფაქტობრივ გარემოებებს. ფაქტობრივი გარემოებების დადგენის შემთხვევაში განსაკუთრებით დიდი მნიშვნელობა ენიჭება ზეპირი მოსმენის ჩატარებასა და პირისთვის მოსაზრების წარდგენის შესაძლებლობის მინიჭებას“ (საქართველოს საკონსტიტუციო სასამართლოს 2014 წლის 27 თებერვლის №2/2/558 გადაწყვეტილება საქმეზე „საქართველოს მოქალაქე ილია ჭანტურაია საქართველოს პარლამენტის წინააღმდეგ“, II, 42)</w:t>
            </w:r>
            <w:r>
              <w:rPr>
                <w:rFonts w:ascii="Sylfaen" w:hAnsi="Sylfaen"/>
                <w:sz w:val="24"/>
                <w:szCs w:val="24"/>
                <w:lang w:val="ka-GE"/>
              </w:rPr>
              <w:t>“</w:t>
            </w:r>
            <w:r>
              <w:rPr>
                <w:rStyle w:val="a8"/>
                <w:rFonts w:ascii="Sylfaen" w:hAnsi="Sylfaen"/>
                <w:sz w:val="24"/>
                <w:szCs w:val="24"/>
                <w:lang w:val="ka-GE"/>
              </w:rPr>
              <w:footnoteReference w:id="41"/>
            </w:r>
            <w:r w:rsidRPr="008A0D8C">
              <w:rPr>
                <w:rFonts w:ascii="Sylfaen" w:hAnsi="Sylfaen"/>
                <w:sz w:val="24"/>
                <w:szCs w:val="24"/>
                <w:lang w:val="ka-GE"/>
              </w:rPr>
              <w:t>.</w:t>
            </w:r>
          </w:p>
          <w:p w14:paraId="1E9C0FEA" w14:textId="483EB519" w:rsidR="00E82F38" w:rsidRDefault="008A0D8C" w:rsidP="00C46259">
            <w:pPr>
              <w:jc w:val="both"/>
              <w:rPr>
                <w:rFonts w:ascii="Sylfaen" w:hAnsi="Sylfaen"/>
                <w:sz w:val="24"/>
                <w:szCs w:val="24"/>
                <w:lang/>
              </w:rPr>
            </w:pPr>
            <w:r>
              <w:rPr>
                <w:rFonts w:ascii="Sylfaen" w:hAnsi="Sylfaen"/>
                <w:sz w:val="24"/>
                <w:szCs w:val="24"/>
                <w:lang/>
              </w:rPr>
              <w:t xml:space="preserve">გამომდინარე აქედან </w:t>
            </w:r>
            <w:r w:rsidR="00E82F38">
              <w:rPr>
                <w:rFonts w:ascii="Sylfaen" w:hAnsi="Sylfaen"/>
                <w:sz w:val="24"/>
                <w:szCs w:val="24"/>
                <w:lang/>
              </w:rPr>
              <w:t xml:space="preserve">14 დღიანი ვადის დადგენა ერთგვარი ე.წ. დამძლევი კონსტიტუციურ პრაქტიკის </w:t>
            </w:r>
            <w:r w:rsidR="00E67058">
              <w:rPr>
                <w:rFonts w:ascii="Sylfaen" w:hAnsi="Sylfaen"/>
                <w:sz w:val="24"/>
                <w:szCs w:val="24"/>
                <w:lang/>
              </w:rPr>
              <w:t>მიმართ</w:t>
            </w:r>
            <w:r w:rsidR="00E82F38">
              <w:rPr>
                <w:rFonts w:ascii="Sylfaen" w:hAnsi="Sylfaen"/>
                <w:sz w:val="24"/>
                <w:szCs w:val="24"/>
                <w:lang/>
              </w:rPr>
              <w:t xml:space="preserve"> წარმოადგენს რეალურ პრობლემას, რადგან ამ ვადაში </w:t>
            </w:r>
            <w:r>
              <w:rPr>
                <w:rFonts w:ascii="Sylfaen" w:hAnsi="Sylfaen"/>
                <w:sz w:val="24"/>
                <w:szCs w:val="24"/>
                <w:lang/>
              </w:rPr>
              <w:t xml:space="preserve">შეუძლებელია ხარისხიანი კონსტიტიტუიური მართლმსაჯულების განხორციელება და </w:t>
            </w:r>
            <w:r w:rsidR="00E82F38">
              <w:rPr>
                <w:rFonts w:ascii="Sylfaen" w:hAnsi="Sylfaen"/>
                <w:sz w:val="24"/>
                <w:szCs w:val="24"/>
                <w:lang/>
              </w:rPr>
              <w:t xml:space="preserve"> საკონსტიტუციო სასამართლო</w:t>
            </w:r>
            <w:r w:rsidR="00A74354">
              <w:rPr>
                <w:rFonts w:ascii="Sylfaen" w:hAnsi="Sylfaen"/>
                <w:sz w:val="24"/>
                <w:szCs w:val="24"/>
                <w:lang/>
              </w:rPr>
              <w:t xml:space="preserve">ს მიერ </w:t>
            </w:r>
            <w:r w:rsidR="00E82F38">
              <w:rPr>
                <w:rFonts w:ascii="Sylfaen" w:hAnsi="Sylfaen"/>
                <w:sz w:val="24"/>
                <w:szCs w:val="24"/>
                <w:lang/>
              </w:rPr>
              <w:t xml:space="preserve"> განიხ</w:t>
            </w:r>
            <w:r w:rsidR="00A74354">
              <w:rPr>
                <w:rFonts w:ascii="Sylfaen" w:hAnsi="Sylfaen"/>
                <w:sz w:val="24"/>
                <w:szCs w:val="24"/>
                <w:lang/>
              </w:rPr>
              <w:t xml:space="preserve">ილულ იქნეს </w:t>
            </w:r>
            <w:r w:rsidR="00E82F38">
              <w:rPr>
                <w:rFonts w:ascii="Sylfaen" w:hAnsi="Sylfaen"/>
                <w:sz w:val="24"/>
                <w:szCs w:val="24"/>
                <w:lang/>
              </w:rPr>
              <w:t xml:space="preserve"> ფაქტობრივი და სამართლებრივი გარემოებების ერთობლიობა</w:t>
            </w:r>
            <w:r w:rsidR="00E67058">
              <w:rPr>
                <w:rFonts w:ascii="Sylfaen" w:hAnsi="Sylfaen"/>
                <w:sz w:val="24"/>
                <w:szCs w:val="24"/>
                <w:lang/>
              </w:rPr>
              <w:t xml:space="preserve">. სამართლიანი სასამართლოს </w:t>
            </w:r>
            <w:r w:rsidR="00E82F38">
              <w:rPr>
                <w:rFonts w:ascii="Sylfaen" w:hAnsi="Sylfaen"/>
                <w:sz w:val="24"/>
                <w:szCs w:val="24"/>
                <w:lang/>
              </w:rPr>
              <w:t>მით უფრო მაშინ როდესა საკონსტიტუციო სასამართლო არის ერთადერთი სუბიექტი, რომელსა</w:t>
            </w:r>
            <w:r w:rsidR="006F0301">
              <w:rPr>
                <w:rFonts w:ascii="Sylfaen" w:hAnsi="Sylfaen"/>
                <w:sz w:val="24"/>
                <w:szCs w:val="24"/>
                <w:lang/>
              </w:rPr>
              <w:t>ც</w:t>
            </w:r>
            <w:r w:rsidR="00E82F38">
              <w:rPr>
                <w:rFonts w:ascii="Sylfaen" w:hAnsi="Sylfaen"/>
                <w:sz w:val="24"/>
                <w:szCs w:val="24"/>
                <w:lang/>
              </w:rPr>
              <w:t xml:space="preserve"> აქვს უფლებამოსილება მიიღოს კონკრეტული კონსტიტუციურ უფლებაში </w:t>
            </w:r>
            <w:r w:rsidR="006F0301">
              <w:rPr>
                <w:rFonts w:ascii="Sylfaen" w:hAnsi="Sylfaen"/>
                <w:sz w:val="24"/>
                <w:szCs w:val="24"/>
                <w:lang/>
              </w:rPr>
              <w:t>ჩ</w:t>
            </w:r>
            <w:r w:rsidR="00E82F38">
              <w:rPr>
                <w:rFonts w:ascii="Sylfaen" w:hAnsi="Sylfaen"/>
                <w:sz w:val="24"/>
                <w:szCs w:val="24"/>
                <w:lang/>
              </w:rPr>
              <w:t>არევის შესაძლებლობა და არც მისი</w:t>
            </w:r>
            <w:r w:rsidR="00A74354">
              <w:rPr>
                <w:rFonts w:ascii="Sylfaen" w:hAnsi="Sylfaen"/>
                <w:sz w:val="24"/>
                <w:szCs w:val="24"/>
                <w:lang/>
              </w:rPr>
              <w:t xml:space="preserve"> სამართლებრივი </w:t>
            </w:r>
            <w:r w:rsidR="00E82F38">
              <w:rPr>
                <w:rFonts w:ascii="Sylfaen" w:hAnsi="Sylfaen"/>
                <w:sz w:val="24"/>
                <w:szCs w:val="24"/>
                <w:lang/>
              </w:rPr>
              <w:t xml:space="preserve"> რევიზიის  საშუალება არსებობს. </w:t>
            </w:r>
          </w:p>
          <w:p w14:paraId="304DABB2" w14:textId="77777777" w:rsidR="0069132E" w:rsidRDefault="0069132E" w:rsidP="00C46259">
            <w:pPr>
              <w:jc w:val="both"/>
              <w:rPr>
                <w:rFonts w:ascii="Sylfaen" w:hAnsi="Sylfaen"/>
                <w:sz w:val="24"/>
                <w:szCs w:val="24"/>
                <w:lang/>
              </w:rPr>
            </w:pPr>
          </w:p>
          <w:p w14:paraId="05D2A879" w14:textId="137B711B" w:rsidR="00351AD5" w:rsidRPr="00351AD5" w:rsidRDefault="00351AD5" w:rsidP="00351AD5">
            <w:pPr>
              <w:jc w:val="both"/>
              <w:rPr>
                <w:rFonts w:ascii="Sylfaen" w:hAnsi="Sylfaen"/>
                <w:sz w:val="24"/>
                <w:szCs w:val="24"/>
                <w:lang/>
              </w:rPr>
            </w:pPr>
            <w:r w:rsidRPr="00351AD5">
              <w:rPr>
                <w:rFonts w:ascii="Sylfaen" w:hAnsi="Sylfaen"/>
                <w:sz w:val="24"/>
                <w:szCs w:val="24"/>
                <w:lang/>
              </w:rPr>
              <w:t xml:space="preserve">თუ საკონსტიტუციო სასამართლო დაადგენს, რომ სადავო ნორმით იზღუდება რომელიმე საპროცესო უფლებით დაცული სიკეთე, ის მიდის დასკვნამდე, რომ განხორციელდა ჩარევა შესაბამის უფლებაში. საპროცესო უფლებებთან დაკავშირებით მრავალი საქმეა განხილული. </w:t>
            </w:r>
            <w:r>
              <w:rPr>
                <w:rStyle w:val="a8"/>
                <w:rFonts w:ascii="Sylfaen" w:hAnsi="Sylfaen"/>
                <w:sz w:val="24"/>
                <w:szCs w:val="24"/>
                <w:lang/>
              </w:rPr>
              <w:footnoteReference w:id="42"/>
            </w:r>
          </w:p>
          <w:p w14:paraId="6C6AE3CF" w14:textId="68390204" w:rsidR="008D47DC" w:rsidRDefault="00351AD5" w:rsidP="00C46259">
            <w:pPr>
              <w:jc w:val="both"/>
              <w:rPr>
                <w:rFonts w:ascii="Sylfaen" w:hAnsi="Sylfaen"/>
                <w:sz w:val="24"/>
                <w:szCs w:val="24"/>
                <w:lang/>
              </w:rPr>
            </w:pPr>
            <w:r>
              <w:rPr>
                <w:rFonts w:ascii="Sylfaen" w:hAnsi="Sylfaen"/>
                <w:sz w:val="24"/>
                <w:szCs w:val="24"/>
                <w:lang/>
              </w:rPr>
              <w:t>გამომდინარე აქედან სადავო ნორმების საფუძველზე ხორიელდება პირდაპი</w:t>
            </w:r>
            <w:r w:rsidR="002E0100">
              <w:rPr>
                <w:rFonts w:ascii="Sylfaen" w:hAnsi="Sylfaen"/>
                <w:sz w:val="24"/>
                <w:szCs w:val="24"/>
                <w:lang/>
              </w:rPr>
              <w:t>რი</w:t>
            </w:r>
            <w:r>
              <w:rPr>
                <w:rFonts w:ascii="Sylfaen" w:hAnsi="Sylfaen"/>
                <w:sz w:val="24"/>
                <w:szCs w:val="24"/>
                <w:lang/>
              </w:rPr>
              <w:t xml:space="preserve"> ინტერვენცია სამართლიანი სასამამართლოს უფლებით დაულ სფეროში.</w:t>
            </w:r>
            <w:r w:rsidR="008A0D8C">
              <w:rPr>
                <w:rFonts w:ascii="Sylfaen" w:hAnsi="Sylfaen"/>
                <w:sz w:val="24"/>
                <w:szCs w:val="24"/>
                <w:lang/>
              </w:rPr>
              <w:t xml:space="preserve"> </w:t>
            </w:r>
          </w:p>
          <w:p w14:paraId="6608CC75" w14:textId="77777777" w:rsidR="00B57464" w:rsidRDefault="00B57464" w:rsidP="00C46259">
            <w:pPr>
              <w:jc w:val="both"/>
              <w:rPr>
                <w:rFonts w:ascii="Sylfaen" w:hAnsi="Sylfaen"/>
                <w:sz w:val="24"/>
                <w:szCs w:val="24"/>
              </w:rPr>
            </w:pPr>
          </w:p>
          <w:p w14:paraId="5118940A" w14:textId="622AE074" w:rsidR="008D47DC" w:rsidRPr="008D47DC" w:rsidRDefault="008D47DC" w:rsidP="008D47DC">
            <w:pPr>
              <w:jc w:val="both"/>
              <w:rPr>
                <w:rFonts w:ascii="Sylfaen" w:hAnsi="Sylfaen"/>
                <w:sz w:val="24"/>
                <w:szCs w:val="24"/>
                <w:lang/>
              </w:rPr>
            </w:pPr>
            <w:r w:rsidRPr="008D47DC">
              <w:rPr>
                <w:rFonts w:ascii="Sylfaen" w:hAnsi="Sylfaen"/>
                <w:sz w:val="24"/>
                <w:szCs w:val="24"/>
                <w:lang/>
              </w:rPr>
              <w:t xml:space="preserve">სამართლიანი სასამართლოს უფლებით სარგებლობა შეუძლებელია სასამართლოსათვის მიმართვის გარეშე. სასამართლო დაცვის ფორმალური მხარე სასამართლოსათვის მიმართვის შესაძლებლობაში გამოიხატება. სასამართლოზე ეფექტიანი და ქმედითი ხელმისაწვდომობა სამართლიან სასამართლოზე უფლების </w:t>
            </w:r>
            <w:r>
              <w:rPr>
                <w:rFonts w:ascii="Sylfaen" w:hAnsi="Sylfaen"/>
                <w:sz w:val="24"/>
                <w:szCs w:val="24"/>
                <w:lang/>
              </w:rPr>
              <w:t xml:space="preserve"> </w:t>
            </w:r>
            <w:r w:rsidR="00D377B5">
              <w:rPr>
                <w:rFonts w:ascii="Sylfaen" w:hAnsi="Sylfaen"/>
                <w:sz w:val="24"/>
                <w:szCs w:val="24"/>
                <w:lang/>
              </w:rPr>
              <w:t>კ</w:t>
            </w:r>
            <w:r w:rsidRPr="008D47DC">
              <w:rPr>
                <w:rFonts w:ascii="Sylfaen" w:hAnsi="Sylfaen"/>
                <w:sz w:val="24"/>
                <w:szCs w:val="24"/>
                <w:lang/>
              </w:rPr>
              <w:t>ომპონენტია. სასამართლოსათვის მიმართვის უფლება პირის უფლებებისა და თავისუფლებების დაცვის აუცილებელი გარანტიაა,</w:t>
            </w:r>
            <w:r w:rsidR="00D377B5">
              <w:rPr>
                <w:rFonts w:ascii="Sylfaen" w:hAnsi="Sylfaen"/>
                <w:sz w:val="24"/>
                <w:szCs w:val="24"/>
                <w:lang/>
              </w:rPr>
              <w:t xml:space="preserve"> </w:t>
            </w:r>
            <w:r w:rsidRPr="008D47DC">
              <w:rPr>
                <w:rFonts w:ascii="Sylfaen" w:hAnsi="Sylfaen"/>
                <w:sz w:val="24"/>
                <w:szCs w:val="24"/>
                <w:lang/>
              </w:rPr>
              <w:t>რომლის გარეშეც ნებისმიერი უფლება თეორიული და ფიქციური იქნებოდა, დადგებოდა კითხვის ნიშნის ქვეშ დ</w:t>
            </w:r>
            <w:r>
              <w:rPr>
                <w:rFonts w:ascii="Sylfaen" w:hAnsi="Sylfaen"/>
                <w:sz w:val="24"/>
                <w:szCs w:val="24"/>
                <w:lang w:val="ka-GE"/>
              </w:rPr>
              <w:t>ა</w:t>
            </w:r>
            <w:r w:rsidRPr="008D47DC">
              <w:rPr>
                <w:rFonts w:ascii="Sylfaen" w:hAnsi="Sylfaen"/>
                <w:sz w:val="24"/>
                <w:szCs w:val="24"/>
                <w:lang/>
              </w:rPr>
              <w:t xml:space="preserve"> იარსებებდა მისი უგულებელყოფის საშიშროება. სასამართლოსათვის მიმართვის უფლებით სასამართლო ხელისუფლებას ეკისრება თვითნებობისაგან დაცვის ინსტიტუტის ფუნქცია. კონსტიტუცია არა მხოლოდ უფლების დარღვევის შემთხვევაში უზრუნველყოფს სასამართლოსათვის მიმართვას, არამედ დარღვევის საფრთხის არსებობისას, ასევე ნებისმიერი საკითხის გადასაწყვეტად, რომელსაც პირდაპირი ან ირიბი გავლენა აქვს უფლების შინაარსზე, ფარგლებზე ან შეზღუდვაზე. სასამართლოზე ეფექტიანი ხელმისაწვდომობის უზრუნველყოფას მოითხოვს ადამიანის უფლებათა ევროპული სასამართლოც.</w:t>
            </w:r>
            <w:r>
              <w:rPr>
                <w:rStyle w:val="a8"/>
                <w:rFonts w:ascii="Sylfaen" w:hAnsi="Sylfaen"/>
                <w:sz w:val="24"/>
                <w:szCs w:val="24"/>
                <w:lang/>
              </w:rPr>
              <w:footnoteReference w:id="43"/>
            </w:r>
          </w:p>
          <w:p w14:paraId="4BFD80D0" w14:textId="6DF19FB1" w:rsidR="009F36C1" w:rsidRPr="00D85CFC" w:rsidRDefault="008D47DC" w:rsidP="009F36C1">
            <w:pPr>
              <w:spacing w:after="300"/>
              <w:jc w:val="both"/>
              <w:rPr>
                <w:rFonts w:ascii="Sylfaen" w:hAnsi="Sylfaen"/>
                <w:sz w:val="24"/>
                <w:szCs w:val="24"/>
                <w:lang/>
              </w:rPr>
            </w:pPr>
            <w:proofErr w:type="spellStart"/>
            <w:r>
              <w:rPr>
                <w:rFonts w:ascii="Sylfaen" w:hAnsi="Sylfaen"/>
                <w:sz w:val="24"/>
                <w:szCs w:val="24"/>
              </w:rPr>
              <w:t>იქედან</w:t>
            </w:r>
            <w:proofErr w:type="spellEnd"/>
            <w:r>
              <w:rPr>
                <w:rFonts w:ascii="Sylfaen" w:hAnsi="Sylfaen"/>
                <w:sz w:val="24"/>
                <w:szCs w:val="24"/>
              </w:rPr>
              <w:t xml:space="preserve"> </w:t>
            </w:r>
            <w:proofErr w:type="spellStart"/>
            <w:r>
              <w:rPr>
                <w:rFonts w:ascii="Sylfaen" w:hAnsi="Sylfaen"/>
                <w:sz w:val="24"/>
                <w:szCs w:val="24"/>
              </w:rPr>
              <w:t>გამომდინარე</w:t>
            </w:r>
            <w:proofErr w:type="spellEnd"/>
            <w:r>
              <w:rPr>
                <w:rFonts w:ascii="Sylfaen" w:hAnsi="Sylfaen"/>
                <w:sz w:val="24"/>
                <w:szCs w:val="24"/>
              </w:rPr>
              <w:t xml:space="preserve">, </w:t>
            </w:r>
            <w:proofErr w:type="spellStart"/>
            <w:r>
              <w:rPr>
                <w:rFonts w:ascii="Sylfaen" w:hAnsi="Sylfaen"/>
                <w:sz w:val="24"/>
                <w:szCs w:val="24"/>
              </w:rPr>
              <w:t>რომ</w:t>
            </w:r>
            <w:proofErr w:type="spellEnd"/>
            <w:r>
              <w:rPr>
                <w:rFonts w:ascii="Sylfaen" w:hAnsi="Sylfaen"/>
                <w:sz w:val="24"/>
                <w:szCs w:val="24"/>
              </w:rPr>
              <w:t xml:space="preserve"> </w:t>
            </w:r>
            <w:proofErr w:type="spellStart"/>
            <w:r>
              <w:rPr>
                <w:rFonts w:ascii="Sylfaen" w:hAnsi="Sylfaen"/>
                <w:sz w:val="24"/>
                <w:szCs w:val="24"/>
              </w:rPr>
              <w:t>სადავო</w:t>
            </w:r>
            <w:proofErr w:type="spellEnd"/>
            <w:r>
              <w:rPr>
                <w:rFonts w:ascii="Sylfaen" w:hAnsi="Sylfaen"/>
                <w:sz w:val="24"/>
                <w:szCs w:val="24"/>
              </w:rPr>
              <w:t xml:space="preserve"> </w:t>
            </w:r>
            <w:proofErr w:type="spellStart"/>
            <w:r>
              <w:rPr>
                <w:rFonts w:ascii="Sylfaen" w:hAnsi="Sylfaen"/>
                <w:sz w:val="24"/>
                <w:szCs w:val="24"/>
              </w:rPr>
              <w:t>ნორმები</w:t>
            </w:r>
            <w:proofErr w:type="spellEnd"/>
            <w:r w:rsidR="009F36C1">
              <w:rPr>
                <w:rFonts w:ascii="Sylfaen" w:hAnsi="Sylfaen"/>
                <w:sz w:val="24"/>
                <w:szCs w:val="24"/>
              </w:rPr>
              <w:t xml:space="preserve">, </w:t>
            </w:r>
            <w:proofErr w:type="spellStart"/>
            <w:r w:rsidR="009F36C1">
              <w:rPr>
                <w:rFonts w:ascii="Sylfaen" w:hAnsi="Sylfaen"/>
                <w:sz w:val="24"/>
                <w:szCs w:val="24"/>
              </w:rPr>
              <w:t>რომლებიც</w:t>
            </w:r>
            <w:proofErr w:type="spellEnd"/>
            <w:r w:rsidR="009F36C1">
              <w:rPr>
                <w:rFonts w:ascii="Sylfaen" w:hAnsi="Sylfaen"/>
                <w:sz w:val="24"/>
                <w:szCs w:val="24"/>
              </w:rPr>
              <w:t xml:space="preserve"> </w:t>
            </w:r>
            <w:proofErr w:type="spellStart"/>
            <w:r w:rsidR="009F36C1">
              <w:rPr>
                <w:rFonts w:ascii="Sylfaen" w:hAnsi="Sylfaen"/>
                <w:sz w:val="24"/>
                <w:szCs w:val="24"/>
              </w:rPr>
              <w:t>შეეხება</w:t>
            </w:r>
            <w:proofErr w:type="spellEnd"/>
            <w:r w:rsidR="009F36C1">
              <w:rPr>
                <w:rFonts w:ascii="Sylfaen" w:hAnsi="Sylfaen"/>
                <w:sz w:val="24"/>
                <w:szCs w:val="24"/>
              </w:rPr>
              <w:t xml:space="preserve"> </w:t>
            </w:r>
            <w:proofErr w:type="spellStart"/>
            <w:r>
              <w:rPr>
                <w:rFonts w:ascii="Sylfaen" w:hAnsi="Sylfaen"/>
                <w:sz w:val="24"/>
                <w:szCs w:val="24"/>
              </w:rPr>
              <w:t>კანონიდან</w:t>
            </w:r>
            <w:proofErr w:type="spellEnd"/>
            <w:r>
              <w:rPr>
                <w:rFonts w:ascii="Sylfaen" w:hAnsi="Sylfaen"/>
                <w:sz w:val="24"/>
                <w:szCs w:val="24"/>
              </w:rPr>
              <w:t xml:space="preserve"> </w:t>
            </w:r>
            <w:proofErr w:type="spellStart"/>
            <w:r>
              <w:rPr>
                <w:rFonts w:ascii="Sylfaen" w:hAnsi="Sylfaen"/>
                <w:sz w:val="24"/>
                <w:szCs w:val="24"/>
              </w:rPr>
              <w:t>გამომდინარე</w:t>
            </w:r>
            <w:proofErr w:type="spellEnd"/>
            <w:r>
              <w:rPr>
                <w:rFonts w:ascii="Sylfaen" w:hAnsi="Sylfaen"/>
                <w:sz w:val="24"/>
                <w:szCs w:val="24"/>
              </w:rPr>
              <w:t xml:space="preserve"> </w:t>
            </w:r>
            <w:proofErr w:type="spellStart"/>
            <w:r>
              <w:rPr>
                <w:rFonts w:ascii="Sylfaen" w:hAnsi="Sylfaen"/>
                <w:sz w:val="24"/>
                <w:szCs w:val="24"/>
              </w:rPr>
              <w:t>შემჭიდროვებული</w:t>
            </w:r>
            <w:proofErr w:type="spellEnd"/>
            <w:r>
              <w:rPr>
                <w:rFonts w:ascii="Sylfaen" w:hAnsi="Sylfaen"/>
                <w:sz w:val="24"/>
                <w:szCs w:val="24"/>
              </w:rPr>
              <w:t xml:space="preserve"> </w:t>
            </w:r>
            <w:proofErr w:type="spellStart"/>
            <w:r>
              <w:rPr>
                <w:rFonts w:ascii="Sylfaen" w:hAnsi="Sylfaen"/>
                <w:sz w:val="24"/>
                <w:szCs w:val="24"/>
              </w:rPr>
              <w:t>ვადებ</w:t>
            </w:r>
            <w:r w:rsidR="009F36C1">
              <w:rPr>
                <w:rFonts w:ascii="Sylfaen" w:hAnsi="Sylfaen"/>
                <w:sz w:val="24"/>
                <w:szCs w:val="24"/>
              </w:rPr>
              <w:t>შ</w:t>
            </w:r>
            <w:r>
              <w:rPr>
                <w:rFonts w:ascii="Sylfaen" w:hAnsi="Sylfaen"/>
                <w:sz w:val="24"/>
                <w:szCs w:val="24"/>
              </w:rPr>
              <w:t>ი</w:t>
            </w:r>
            <w:proofErr w:type="spellEnd"/>
            <w:r w:rsidR="009F36C1">
              <w:rPr>
                <w:rFonts w:ascii="Sylfaen" w:hAnsi="Sylfaen"/>
                <w:sz w:val="24"/>
                <w:szCs w:val="24"/>
              </w:rPr>
              <w:t xml:space="preserve"> </w:t>
            </w:r>
            <w:proofErr w:type="spellStart"/>
            <w:r w:rsidR="009F36C1">
              <w:rPr>
                <w:rFonts w:ascii="Sylfaen" w:hAnsi="Sylfaen"/>
                <w:sz w:val="24"/>
                <w:szCs w:val="24"/>
              </w:rPr>
              <w:t>პარტიის</w:t>
            </w:r>
            <w:proofErr w:type="spellEnd"/>
            <w:r w:rsidR="009F36C1">
              <w:rPr>
                <w:rFonts w:ascii="Sylfaen" w:hAnsi="Sylfaen"/>
                <w:sz w:val="24"/>
                <w:szCs w:val="24"/>
              </w:rPr>
              <w:t xml:space="preserve"> </w:t>
            </w:r>
            <w:proofErr w:type="spellStart"/>
            <w:r w:rsidR="009F36C1">
              <w:rPr>
                <w:rFonts w:ascii="Sylfaen" w:hAnsi="Sylfaen"/>
                <w:sz w:val="24"/>
                <w:szCs w:val="24"/>
              </w:rPr>
              <w:t>აკრძალვის</w:t>
            </w:r>
            <w:proofErr w:type="spellEnd"/>
            <w:r w:rsidR="009F36C1">
              <w:rPr>
                <w:rFonts w:ascii="Sylfaen" w:hAnsi="Sylfaen"/>
                <w:sz w:val="24"/>
                <w:szCs w:val="24"/>
              </w:rPr>
              <w:t xml:space="preserve"> </w:t>
            </w:r>
            <w:proofErr w:type="spellStart"/>
            <w:r w:rsidR="009F36C1">
              <w:rPr>
                <w:rFonts w:ascii="Sylfaen" w:hAnsi="Sylfaen"/>
                <w:sz w:val="24"/>
                <w:szCs w:val="24"/>
              </w:rPr>
              <w:t>საკითხის</w:t>
            </w:r>
            <w:proofErr w:type="spellEnd"/>
            <w:r w:rsidR="009F36C1">
              <w:rPr>
                <w:rFonts w:ascii="Sylfaen" w:hAnsi="Sylfaen"/>
                <w:sz w:val="24"/>
                <w:szCs w:val="24"/>
              </w:rPr>
              <w:t xml:space="preserve"> </w:t>
            </w:r>
            <w:proofErr w:type="spellStart"/>
            <w:r w:rsidR="009F36C1">
              <w:rPr>
                <w:rFonts w:ascii="Sylfaen" w:hAnsi="Sylfaen"/>
                <w:sz w:val="24"/>
                <w:szCs w:val="24"/>
              </w:rPr>
              <w:t>განხილვას</w:t>
            </w:r>
            <w:proofErr w:type="spellEnd"/>
            <w:r w:rsidR="009F36C1">
              <w:rPr>
                <w:rFonts w:ascii="Sylfaen" w:hAnsi="Sylfaen"/>
                <w:sz w:val="24"/>
                <w:szCs w:val="24"/>
              </w:rPr>
              <w:t xml:space="preserve"> </w:t>
            </w:r>
            <w:r>
              <w:rPr>
                <w:rFonts w:ascii="Sylfaen" w:hAnsi="Sylfaen"/>
                <w:sz w:val="24"/>
                <w:szCs w:val="24"/>
              </w:rPr>
              <w:t xml:space="preserve"> </w:t>
            </w:r>
            <w:proofErr w:type="spellStart"/>
            <w:r>
              <w:rPr>
                <w:rFonts w:ascii="Sylfaen" w:hAnsi="Sylfaen"/>
                <w:sz w:val="24"/>
                <w:szCs w:val="24"/>
              </w:rPr>
              <w:t>და</w:t>
            </w:r>
            <w:proofErr w:type="spellEnd"/>
            <w:r>
              <w:rPr>
                <w:rFonts w:ascii="Sylfaen" w:hAnsi="Sylfaen"/>
                <w:sz w:val="24"/>
                <w:szCs w:val="24"/>
              </w:rPr>
              <w:t xml:space="preserve"> </w:t>
            </w:r>
            <w:proofErr w:type="spellStart"/>
            <w:r>
              <w:rPr>
                <w:rFonts w:ascii="Sylfaen" w:hAnsi="Sylfaen"/>
                <w:sz w:val="24"/>
                <w:szCs w:val="24"/>
              </w:rPr>
              <w:t>ამგვარი</w:t>
            </w:r>
            <w:proofErr w:type="spellEnd"/>
            <w:r>
              <w:rPr>
                <w:rFonts w:ascii="Sylfaen" w:hAnsi="Sylfaen"/>
                <w:sz w:val="24"/>
                <w:szCs w:val="24"/>
              </w:rPr>
              <w:t xml:space="preserve"> </w:t>
            </w:r>
            <w:proofErr w:type="spellStart"/>
            <w:r>
              <w:rPr>
                <w:rFonts w:ascii="Sylfaen" w:hAnsi="Sylfaen"/>
                <w:sz w:val="24"/>
                <w:szCs w:val="24"/>
              </w:rPr>
              <w:t>სარ</w:t>
            </w:r>
            <w:r w:rsidR="009F36C1">
              <w:rPr>
                <w:rFonts w:ascii="Sylfaen" w:hAnsi="Sylfaen"/>
                <w:sz w:val="24"/>
                <w:szCs w:val="24"/>
              </w:rPr>
              <w:t>ჩ</w:t>
            </w:r>
            <w:r>
              <w:rPr>
                <w:rFonts w:ascii="Sylfaen" w:hAnsi="Sylfaen"/>
                <w:sz w:val="24"/>
                <w:szCs w:val="24"/>
              </w:rPr>
              <w:t>ელების</w:t>
            </w:r>
            <w:proofErr w:type="spellEnd"/>
            <w:r>
              <w:rPr>
                <w:rFonts w:ascii="Sylfaen" w:hAnsi="Sylfaen"/>
                <w:sz w:val="24"/>
                <w:szCs w:val="24"/>
              </w:rPr>
              <w:t xml:space="preserve"> </w:t>
            </w:r>
            <w:proofErr w:type="spellStart"/>
            <w:r w:rsidR="009F36C1">
              <w:rPr>
                <w:rFonts w:ascii="Sylfaen" w:hAnsi="Sylfaen"/>
                <w:sz w:val="24"/>
                <w:szCs w:val="24"/>
              </w:rPr>
              <w:t>რიგგარეშე</w:t>
            </w:r>
            <w:proofErr w:type="spellEnd"/>
            <w:r w:rsidR="009F36C1">
              <w:rPr>
                <w:rFonts w:ascii="Sylfaen" w:hAnsi="Sylfaen"/>
                <w:sz w:val="24"/>
                <w:szCs w:val="24"/>
              </w:rPr>
              <w:t xml:space="preserve"> </w:t>
            </w:r>
            <w:proofErr w:type="spellStart"/>
            <w:r w:rsidR="009F36C1">
              <w:rPr>
                <w:rFonts w:ascii="Sylfaen" w:hAnsi="Sylfaen"/>
                <w:sz w:val="24"/>
                <w:szCs w:val="24"/>
              </w:rPr>
              <w:t>განხილვის</w:t>
            </w:r>
            <w:proofErr w:type="spellEnd"/>
            <w:r w:rsidR="009F36C1">
              <w:rPr>
                <w:rFonts w:ascii="Sylfaen" w:hAnsi="Sylfaen"/>
                <w:sz w:val="24"/>
                <w:szCs w:val="24"/>
              </w:rPr>
              <w:t xml:space="preserve"> </w:t>
            </w:r>
            <w:proofErr w:type="spellStart"/>
            <w:r w:rsidR="009F36C1">
              <w:rPr>
                <w:rFonts w:ascii="Sylfaen" w:hAnsi="Sylfaen"/>
                <w:sz w:val="24"/>
                <w:szCs w:val="24"/>
              </w:rPr>
              <w:t>წესს</w:t>
            </w:r>
            <w:proofErr w:type="spellEnd"/>
            <w:r w:rsidR="009F36C1">
              <w:rPr>
                <w:rFonts w:ascii="Sylfaen" w:hAnsi="Sylfaen"/>
                <w:sz w:val="24"/>
                <w:szCs w:val="24"/>
              </w:rPr>
              <w:t xml:space="preserve">, </w:t>
            </w:r>
            <w:proofErr w:type="spellStart"/>
            <w:r w:rsidR="009F36C1">
              <w:rPr>
                <w:rFonts w:ascii="Sylfaen" w:hAnsi="Sylfaen"/>
                <w:sz w:val="24"/>
                <w:szCs w:val="24"/>
              </w:rPr>
              <w:t>ვერ</w:t>
            </w:r>
            <w:proofErr w:type="spellEnd"/>
            <w:r w:rsidR="009F36C1">
              <w:rPr>
                <w:rFonts w:ascii="Sylfaen" w:hAnsi="Sylfaen"/>
                <w:sz w:val="24"/>
                <w:szCs w:val="24"/>
              </w:rPr>
              <w:t xml:space="preserve"> </w:t>
            </w:r>
            <w:proofErr w:type="spellStart"/>
            <w:r w:rsidR="009F36C1">
              <w:rPr>
                <w:rFonts w:ascii="Sylfaen" w:hAnsi="Sylfaen"/>
                <w:sz w:val="24"/>
                <w:szCs w:val="24"/>
              </w:rPr>
              <w:t>იქნება</w:t>
            </w:r>
            <w:proofErr w:type="spellEnd"/>
            <w:r w:rsidR="009F36C1">
              <w:rPr>
                <w:rFonts w:ascii="Sylfaen" w:hAnsi="Sylfaen"/>
                <w:sz w:val="24"/>
                <w:szCs w:val="24"/>
              </w:rPr>
              <w:t xml:space="preserve"> </w:t>
            </w:r>
            <w:proofErr w:type="spellStart"/>
            <w:r w:rsidR="009F36C1">
              <w:rPr>
                <w:rFonts w:ascii="Sylfaen" w:hAnsi="Sylfaen"/>
                <w:sz w:val="24"/>
                <w:szCs w:val="24"/>
              </w:rPr>
              <w:t>გამართლებული</w:t>
            </w:r>
            <w:proofErr w:type="spellEnd"/>
            <w:r w:rsidR="009F36C1">
              <w:rPr>
                <w:rFonts w:ascii="Sylfaen" w:hAnsi="Sylfaen"/>
                <w:sz w:val="24"/>
                <w:szCs w:val="24"/>
              </w:rPr>
              <w:t xml:space="preserve"> </w:t>
            </w:r>
            <w:proofErr w:type="spellStart"/>
            <w:r w:rsidR="009F36C1">
              <w:rPr>
                <w:rFonts w:ascii="Sylfaen" w:hAnsi="Sylfaen"/>
                <w:sz w:val="24"/>
                <w:szCs w:val="24"/>
              </w:rPr>
              <w:t>სწრაფი</w:t>
            </w:r>
            <w:proofErr w:type="spellEnd"/>
            <w:r w:rsidR="009F36C1">
              <w:rPr>
                <w:rFonts w:ascii="Sylfaen" w:hAnsi="Sylfaen"/>
                <w:sz w:val="24"/>
                <w:szCs w:val="24"/>
              </w:rPr>
              <w:t xml:space="preserve"> </w:t>
            </w:r>
            <w:proofErr w:type="spellStart"/>
            <w:r w:rsidR="009F36C1">
              <w:rPr>
                <w:rFonts w:ascii="Sylfaen" w:hAnsi="Sylfaen"/>
                <w:sz w:val="24"/>
                <w:szCs w:val="24"/>
              </w:rPr>
              <w:t>და</w:t>
            </w:r>
            <w:proofErr w:type="spellEnd"/>
            <w:r w:rsidR="009F36C1">
              <w:rPr>
                <w:rFonts w:ascii="Sylfaen" w:hAnsi="Sylfaen"/>
                <w:sz w:val="24"/>
                <w:szCs w:val="24"/>
              </w:rPr>
              <w:t xml:space="preserve"> </w:t>
            </w:r>
            <w:proofErr w:type="spellStart"/>
            <w:r w:rsidR="009F36C1">
              <w:rPr>
                <w:rFonts w:ascii="Sylfaen" w:hAnsi="Sylfaen"/>
                <w:sz w:val="24"/>
                <w:szCs w:val="24"/>
              </w:rPr>
              <w:t>ეფექტური</w:t>
            </w:r>
            <w:proofErr w:type="spellEnd"/>
            <w:r w:rsidR="009F36C1">
              <w:rPr>
                <w:rFonts w:ascii="Sylfaen" w:hAnsi="Sylfaen"/>
                <w:sz w:val="24"/>
                <w:szCs w:val="24"/>
              </w:rPr>
              <w:t xml:space="preserve"> </w:t>
            </w:r>
            <w:proofErr w:type="spellStart"/>
            <w:r w:rsidR="009F36C1">
              <w:rPr>
                <w:rFonts w:ascii="Sylfaen" w:hAnsi="Sylfaen"/>
                <w:sz w:val="24"/>
                <w:szCs w:val="24"/>
              </w:rPr>
              <w:t>მართლმსაჯულების</w:t>
            </w:r>
            <w:proofErr w:type="spellEnd"/>
            <w:r w:rsidR="009F36C1">
              <w:rPr>
                <w:rFonts w:ascii="Sylfaen" w:hAnsi="Sylfaen"/>
                <w:sz w:val="24"/>
                <w:szCs w:val="24"/>
              </w:rPr>
              <w:t xml:space="preserve"> </w:t>
            </w:r>
            <w:proofErr w:type="spellStart"/>
            <w:r w:rsidR="009F36C1">
              <w:rPr>
                <w:rFonts w:ascii="Sylfaen" w:hAnsi="Sylfaen"/>
                <w:sz w:val="24"/>
                <w:szCs w:val="24"/>
              </w:rPr>
              <w:t>ლეგიტიმური</w:t>
            </w:r>
            <w:proofErr w:type="spellEnd"/>
            <w:r w:rsidR="009F36C1">
              <w:rPr>
                <w:rFonts w:ascii="Sylfaen" w:hAnsi="Sylfaen"/>
                <w:sz w:val="24"/>
                <w:szCs w:val="24"/>
              </w:rPr>
              <w:t xml:space="preserve"> </w:t>
            </w:r>
            <w:proofErr w:type="spellStart"/>
            <w:r w:rsidR="009F36C1">
              <w:rPr>
                <w:rFonts w:ascii="Sylfaen" w:hAnsi="Sylfaen"/>
                <w:sz w:val="24"/>
                <w:szCs w:val="24"/>
              </w:rPr>
              <w:t>მიზნით</w:t>
            </w:r>
            <w:proofErr w:type="spellEnd"/>
            <w:r w:rsidR="009F36C1">
              <w:rPr>
                <w:rFonts w:ascii="Sylfaen" w:hAnsi="Sylfaen"/>
                <w:sz w:val="24"/>
                <w:szCs w:val="24"/>
              </w:rPr>
              <w:t xml:space="preserve">, </w:t>
            </w:r>
            <w:proofErr w:type="spellStart"/>
            <w:r w:rsidR="009F36C1">
              <w:rPr>
                <w:rFonts w:ascii="Sylfaen" w:hAnsi="Sylfaen"/>
                <w:sz w:val="24"/>
                <w:szCs w:val="24"/>
              </w:rPr>
              <w:t>ვინაიდან</w:t>
            </w:r>
            <w:proofErr w:type="spellEnd"/>
            <w:r w:rsidR="009F36C1">
              <w:rPr>
                <w:rFonts w:ascii="Sylfaen" w:hAnsi="Sylfaen"/>
                <w:sz w:val="24"/>
                <w:szCs w:val="24"/>
              </w:rPr>
              <w:t xml:space="preserve"> </w:t>
            </w:r>
            <w:proofErr w:type="spellStart"/>
            <w:r w:rsidR="009F36C1">
              <w:rPr>
                <w:rFonts w:ascii="Sylfaen" w:hAnsi="Sylfaen"/>
                <w:sz w:val="24"/>
                <w:szCs w:val="24"/>
              </w:rPr>
              <w:t>სადავო</w:t>
            </w:r>
            <w:proofErr w:type="spellEnd"/>
            <w:r w:rsidR="009F36C1">
              <w:rPr>
                <w:rFonts w:ascii="Sylfaen" w:hAnsi="Sylfaen"/>
                <w:sz w:val="24"/>
                <w:szCs w:val="24"/>
              </w:rPr>
              <w:t xml:space="preserve"> </w:t>
            </w:r>
            <w:proofErr w:type="spellStart"/>
            <w:r w:rsidR="009F36C1">
              <w:rPr>
                <w:rFonts w:ascii="Sylfaen" w:hAnsi="Sylfaen"/>
                <w:sz w:val="24"/>
                <w:szCs w:val="24"/>
              </w:rPr>
              <w:t>ნორმები</w:t>
            </w:r>
            <w:proofErr w:type="spellEnd"/>
            <w:r w:rsidR="009F36C1">
              <w:rPr>
                <w:rFonts w:ascii="Sylfaen" w:hAnsi="Sylfaen"/>
                <w:sz w:val="24"/>
                <w:szCs w:val="24"/>
              </w:rPr>
              <w:t xml:space="preserve"> </w:t>
            </w:r>
            <w:proofErr w:type="spellStart"/>
            <w:r w:rsidR="009F36C1">
              <w:rPr>
                <w:rFonts w:ascii="Sylfaen" w:hAnsi="Sylfaen"/>
                <w:sz w:val="24"/>
                <w:szCs w:val="24"/>
              </w:rPr>
              <w:t>ერთობლიობაში</w:t>
            </w:r>
            <w:proofErr w:type="spellEnd"/>
            <w:r w:rsidR="009F36C1">
              <w:rPr>
                <w:rFonts w:ascii="Sylfaen" w:hAnsi="Sylfaen"/>
                <w:sz w:val="24"/>
                <w:szCs w:val="24"/>
              </w:rPr>
              <w:t xml:space="preserve"> </w:t>
            </w:r>
            <w:proofErr w:type="spellStart"/>
            <w:r w:rsidR="009F36C1">
              <w:rPr>
                <w:rFonts w:ascii="Sylfaen" w:hAnsi="Sylfaen"/>
                <w:sz w:val="24"/>
                <w:szCs w:val="24"/>
              </w:rPr>
              <w:t>ქმნის</w:t>
            </w:r>
            <w:proofErr w:type="spellEnd"/>
            <w:r w:rsidR="009F36C1">
              <w:rPr>
                <w:rFonts w:ascii="Sylfaen" w:hAnsi="Sylfaen"/>
                <w:sz w:val="24"/>
                <w:szCs w:val="24"/>
              </w:rPr>
              <w:t xml:space="preserve">  </w:t>
            </w:r>
            <w:proofErr w:type="spellStart"/>
            <w:r w:rsidR="009F36C1">
              <w:rPr>
                <w:rFonts w:ascii="Sylfaen" w:hAnsi="Sylfaen"/>
                <w:sz w:val="24"/>
                <w:szCs w:val="24"/>
              </w:rPr>
              <w:t>პოლიტიკური</w:t>
            </w:r>
            <w:proofErr w:type="spellEnd"/>
            <w:r w:rsidR="009F36C1">
              <w:rPr>
                <w:rFonts w:ascii="Sylfaen" w:hAnsi="Sylfaen"/>
                <w:sz w:val="24"/>
                <w:szCs w:val="24"/>
              </w:rPr>
              <w:t xml:space="preserve"> </w:t>
            </w:r>
            <w:proofErr w:type="spellStart"/>
            <w:r w:rsidR="009F36C1">
              <w:rPr>
                <w:rFonts w:ascii="Sylfaen" w:hAnsi="Sylfaen"/>
                <w:sz w:val="24"/>
                <w:szCs w:val="24"/>
              </w:rPr>
              <w:t>გაერთიანების</w:t>
            </w:r>
            <w:proofErr w:type="spellEnd"/>
            <w:r w:rsidR="009F36C1">
              <w:rPr>
                <w:rFonts w:ascii="Sylfaen" w:hAnsi="Sylfaen"/>
                <w:sz w:val="24"/>
                <w:szCs w:val="24"/>
              </w:rPr>
              <w:t xml:space="preserve"> </w:t>
            </w:r>
            <w:proofErr w:type="spellStart"/>
            <w:r w:rsidR="009F36C1">
              <w:rPr>
                <w:rFonts w:ascii="Sylfaen" w:hAnsi="Sylfaen"/>
                <w:sz w:val="24"/>
                <w:szCs w:val="24"/>
              </w:rPr>
              <w:t>აკრძალვის</w:t>
            </w:r>
            <w:proofErr w:type="spellEnd"/>
            <w:r w:rsidR="009F36C1">
              <w:rPr>
                <w:rFonts w:ascii="Sylfaen" w:hAnsi="Sylfaen"/>
                <w:sz w:val="24"/>
                <w:szCs w:val="24"/>
              </w:rPr>
              <w:t xml:space="preserve">  </w:t>
            </w:r>
            <w:proofErr w:type="spellStart"/>
            <w:r w:rsidR="009F36C1">
              <w:rPr>
                <w:rFonts w:ascii="Sylfaen" w:hAnsi="Sylfaen"/>
                <w:sz w:val="24"/>
                <w:szCs w:val="24"/>
              </w:rPr>
              <w:t>ბუნდოვანი</w:t>
            </w:r>
            <w:proofErr w:type="spellEnd"/>
            <w:r w:rsidR="009F36C1">
              <w:rPr>
                <w:rFonts w:ascii="Sylfaen" w:hAnsi="Sylfaen"/>
                <w:sz w:val="24"/>
                <w:szCs w:val="24"/>
              </w:rPr>
              <w:t xml:space="preserve"> </w:t>
            </w:r>
            <w:proofErr w:type="spellStart"/>
            <w:r w:rsidR="009F36C1">
              <w:rPr>
                <w:rFonts w:ascii="Sylfaen" w:hAnsi="Sylfaen"/>
                <w:sz w:val="24"/>
                <w:szCs w:val="24"/>
              </w:rPr>
              <w:t>და</w:t>
            </w:r>
            <w:proofErr w:type="spellEnd"/>
            <w:r w:rsidR="009F36C1">
              <w:rPr>
                <w:rFonts w:ascii="Sylfaen" w:hAnsi="Sylfaen"/>
                <w:sz w:val="24"/>
                <w:szCs w:val="24"/>
              </w:rPr>
              <w:t xml:space="preserve"> </w:t>
            </w:r>
            <w:proofErr w:type="spellStart"/>
            <w:r w:rsidR="009F36C1">
              <w:rPr>
                <w:rFonts w:ascii="Sylfaen" w:hAnsi="Sylfaen"/>
                <w:sz w:val="24"/>
                <w:szCs w:val="24"/>
              </w:rPr>
              <w:t>განუჭვრეტად</w:t>
            </w:r>
            <w:proofErr w:type="spellEnd"/>
            <w:r w:rsidR="009F36C1">
              <w:rPr>
                <w:rFonts w:ascii="Sylfaen" w:hAnsi="Sylfaen"/>
                <w:sz w:val="24"/>
                <w:szCs w:val="24"/>
              </w:rPr>
              <w:t xml:space="preserve"> </w:t>
            </w:r>
            <w:proofErr w:type="spellStart"/>
            <w:r w:rsidR="009F36C1">
              <w:rPr>
                <w:rFonts w:ascii="Sylfaen" w:hAnsi="Sylfaen"/>
                <w:sz w:val="24"/>
                <w:szCs w:val="24"/>
              </w:rPr>
              <w:t>პროცედურას</w:t>
            </w:r>
            <w:proofErr w:type="spellEnd"/>
            <w:r w:rsidR="009F36C1">
              <w:rPr>
                <w:rFonts w:ascii="Sylfaen" w:hAnsi="Sylfaen"/>
                <w:sz w:val="24"/>
                <w:szCs w:val="24"/>
              </w:rPr>
              <w:t xml:space="preserve">, </w:t>
            </w:r>
            <w:proofErr w:type="spellStart"/>
            <w:r w:rsidR="009F36C1">
              <w:rPr>
                <w:rFonts w:ascii="Sylfaen" w:hAnsi="Sylfaen"/>
                <w:sz w:val="24"/>
                <w:szCs w:val="24"/>
              </w:rPr>
              <w:t>შესაბამისად</w:t>
            </w:r>
            <w:proofErr w:type="spellEnd"/>
            <w:r w:rsidR="009F36C1">
              <w:rPr>
                <w:rFonts w:ascii="Sylfaen" w:hAnsi="Sylfaen"/>
                <w:sz w:val="24"/>
                <w:szCs w:val="24"/>
              </w:rPr>
              <w:t xml:space="preserve">,   </w:t>
            </w:r>
            <w:r w:rsidR="009F36C1" w:rsidRPr="00D85CFC">
              <w:rPr>
                <w:rFonts w:ascii="Sylfaen" w:hAnsi="Sylfaen"/>
                <w:sz w:val="24"/>
                <w:szCs w:val="24"/>
                <w:lang/>
              </w:rPr>
              <w:t>ნორმის ბუნდოვანება, რომელიც ხელმისაწვდომობისა და განჭვრეტადობის კრიტერიუმებით ფასდება, არსებით გავლენას ახდენს, თანაზომიერების პრინციპზე დაყრდნობით, ნორმის კონსტიტუციურობის დადგენაზე.</w:t>
            </w:r>
          </w:p>
          <w:p w14:paraId="09BC0B6A" w14:textId="1DA8D5F8" w:rsidR="002E0100" w:rsidRPr="00663EC5" w:rsidRDefault="002E0100" w:rsidP="00D377B5">
            <w:pPr>
              <w:spacing w:after="300"/>
              <w:jc w:val="both"/>
              <w:rPr>
                <w:rFonts w:ascii="Sylfaen" w:hAnsi="Sylfaen"/>
                <w:b/>
                <w:bCs/>
                <w:i/>
                <w:iCs/>
                <w:sz w:val="24"/>
                <w:szCs w:val="24"/>
                <w:u w:val="single"/>
                <w:lang/>
              </w:rPr>
            </w:pPr>
            <w:r>
              <w:rPr>
                <w:rFonts w:ascii="Sylfaen" w:hAnsi="Sylfaen"/>
                <w:b/>
                <w:bCs/>
                <w:i/>
                <w:iCs/>
                <w:sz w:val="24"/>
                <w:szCs w:val="24"/>
                <w:u w:val="single"/>
                <w:lang/>
              </w:rPr>
              <w:t>6</w:t>
            </w:r>
            <w:r w:rsidRPr="002E0100">
              <w:rPr>
                <w:rFonts w:ascii="Sylfaen" w:hAnsi="Sylfaen"/>
                <w:b/>
                <w:bCs/>
                <w:i/>
                <w:iCs/>
                <w:sz w:val="24"/>
                <w:szCs w:val="24"/>
                <w:u w:val="single"/>
                <w:lang/>
              </w:rPr>
              <w:t>.4 სადავო ნორმების განჭვრეტადობა და თანაზომიერების პრინციპი</w:t>
            </w:r>
          </w:p>
          <w:p w14:paraId="29BBD667" w14:textId="230D7133" w:rsidR="00D377B5" w:rsidRDefault="00663EC5" w:rsidP="00D377B5">
            <w:pPr>
              <w:spacing w:after="300"/>
              <w:jc w:val="both"/>
              <w:rPr>
                <w:rFonts w:ascii="Sylfaen" w:hAnsi="Sylfaen"/>
                <w:sz w:val="24"/>
                <w:szCs w:val="24"/>
                <w:lang/>
              </w:rPr>
            </w:pPr>
            <w:r>
              <w:rPr>
                <w:rFonts w:ascii="Sylfaen" w:hAnsi="Sylfaen"/>
                <w:sz w:val="24"/>
                <w:szCs w:val="24"/>
                <w:lang/>
              </w:rPr>
              <w:t xml:space="preserve">როგორც უკვე აღინიშნა, ისევე როგორ პოლიტიკური გაერთიანების უფლებით დაცულ სფეროში ასევე სამართლიანი სასამართლოს უფლებით დაცულ სფეროშიც ჩარევა ხდება არსებითად ერთი და იმავე სადავო ნორმების მეშვეობით, ხოლო აღნიშნული სადავო ნორმების კეთილსინდისიერი განმარტების პრინციპის საფუძველზეც კი არის განუსაღცრელი და უპირისპირდება სამართლებრივი უსაფრთხოების პრინციპს. შესბამისად, </w:t>
            </w:r>
            <w:r w:rsidR="00D377B5" w:rsidRPr="00D85CFC">
              <w:rPr>
                <w:rFonts w:ascii="Sylfaen" w:hAnsi="Sylfaen"/>
                <w:sz w:val="24"/>
                <w:szCs w:val="24"/>
                <w:lang/>
              </w:rPr>
              <w:t xml:space="preserve">როგორც უკვე აღინიშნა, კონკრეტულ უფლებაში ჩარევა ხდება გარკვეული საზოგადოებრივი სიკეთის მისაღწევად. თანაზომიერების პრინციპზე დაყრდნობით უფლების სავარაუდო დარღვევის საკითხის გარკვევისას, განსაკუთრებული ყურადღება ეთმობა სამართლებრივი სიკეთისადმი მოსალოდნელი საფრთხის სიმძიმეს. ეს სამართლებრივი სიკეთე, ერთი მხრივ, არის კონკრეტული უფლება, რომლის </w:t>
            </w:r>
            <w:r w:rsidR="00D377B5" w:rsidRPr="00D85CFC">
              <w:rPr>
                <w:rFonts w:ascii="Sylfaen" w:hAnsi="Sylfaen"/>
                <w:sz w:val="24"/>
                <w:szCs w:val="24"/>
                <w:lang/>
              </w:rPr>
              <w:lastRenderedPageBreak/>
              <w:t>შეზღუდვის აუცილებლობაც დგება და, მეორე მხრივ, საზოგადოებრივი ინტერესი, რომლის დაცვისთვისაც აუცილებელია უფლებაში ჩარევა. თუ მკაფიო, ნათელი და საკმარისად კონკრეტული არ იქნება უფლებაში ჩარევის ყველა წინა პირობა, საფუძველი თუ წესი, ეს, თავისთავად, განაპირობებს არა მხოლოდ უფლებაში გადამეტებული ჩარევის, არამედ საზოგადოებრივი ინტერესების არასწორად დაკმაყოფილების რისკსაც. შესაბამისად, ვერ მიიღწევა კერძო და საჯარო ინტერესების გონივრული და პროპორციული თანაფარდობა. უფლებაში ჩარევის მარეგულირებელი ასეთი ნორმაც ვერ დააკმაყოფილებს თანაზომიერების პრინციპის მოთხოვნებს</w:t>
            </w:r>
            <w:r w:rsidR="00D377B5">
              <w:rPr>
                <w:rFonts w:ascii="Sylfaen" w:hAnsi="Sylfaen"/>
                <w:sz w:val="24"/>
                <w:szCs w:val="24"/>
                <w:lang/>
              </w:rPr>
              <w:t xml:space="preserve">. </w:t>
            </w:r>
          </w:p>
          <w:p w14:paraId="261CE9D0" w14:textId="77777777" w:rsidR="00D377B5" w:rsidRPr="00D85CFC" w:rsidRDefault="00D377B5" w:rsidP="00D377B5">
            <w:pPr>
              <w:spacing w:after="300"/>
              <w:jc w:val="both"/>
              <w:rPr>
                <w:rFonts w:ascii="Sylfaen" w:hAnsi="Sylfaen"/>
                <w:sz w:val="24"/>
                <w:szCs w:val="24"/>
                <w:lang/>
              </w:rPr>
            </w:pPr>
            <w:r>
              <w:rPr>
                <w:rFonts w:ascii="Sylfaen" w:hAnsi="Sylfaen"/>
                <w:sz w:val="24"/>
                <w:szCs w:val="24"/>
                <w:lang/>
              </w:rPr>
              <w:t>გამომდინარე საკონსტიტუციო სასამართლოს აღნიშნული განმარტებებიდან მოცემულ შემთხვევაში სადავო ნორმა ვერ პასუხობს განჭვრეტადობისა და თანაზომიერების პრინიპის მოთხოვნებს.</w:t>
            </w:r>
          </w:p>
          <w:p w14:paraId="46DC09FA" w14:textId="77777777" w:rsidR="00057E49" w:rsidRDefault="00057E49" w:rsidP="00C46259">
            <w:pPr>
              <w:jc w:val="both"/>
              <w:rPr>
                <w:rFonts w:ascii="Sylfaen" w:hAnsi="Sylfaen"/>
                <w:sz w:val="24"/>
                <w:szCs w:val="24"/>
              </w:rPr>
            </w:pPr>
          </w:p>
          <w:p w14:paraId="6A07CC86" w14:textId="5D96A365" w:rsidR="00663EC5" w:rsidRPr="00663EC5" w:rsidRDefault="00663EC5" w:rsidP="00C46259">
            <w:pPr>
              <w:jc w:val="both"/>
              <w:rPr>
                <w:rFonts w:ascii="Sylfaen" w:hAnsi="Sylfaen"/>
                <w:b/>
                <w:bCs/>
                <w:i/>
                <w:iCs/>
                <w:sz w:val="24"/>
                <w:szCs w:val="24"/>
                <w:u w:val="single"/>
              </w:rPr>
            </w:pPr>
            <w:proofErr w:type="spellStart"/>
            <w:r w:rsidRPr="00663EC5">
              <w:rPr>
                <w:rFonts w:ascii="Sylfaen" w:hAnsi="Sylfaen"/>
                <w:b/>
                <w:bCs/>
                <w:i/>
                <w:iCs/>
                <w:sz w:val="24"/>
                <w:szCs w:val="24"/>
                <w:u w:val="single"/>
              </w:rPr>
              <w:t>ყოველივე</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ზემოაღნიშნულიდან</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გამომდინარე</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სადავო</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ნორმები</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არის</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არაკონსტიტუციური</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საქართველოს</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კონსტიტუციის</w:t>
            </w:r>
            <w:proofErr w:type="spellEnd"/>
            <w:r w:rsidRPr="00663EC5">
              <w:rPr>
                <w:rFonts w:ascii="Sylfaen" w:hAnsi="Sylfaen"/>
                <w:b/>
                <w:bCs/>
                <w:i/>
                <w:iCs/>
                <w:sz w:val="24"/>
                <w:szCs w:val="24"/>
                <w:u w:val="single"/>
              </w:rPr>
              <w:t xml:space="preserve"> მე-11 </w:t>
            </w:r>
            <w:proofErr w:type="spellStart"/>
            <w:r w:rsidRPr="00663EC5">
              <w:rPr>
                <w:rFonts w:ascii="Sylfaen" w:hAnsi="Sylfaen"/>
                <w:b/>
                <w:bCs/>
                <w:i/>
                <w:iCs/>
                <w:sz w:val="24"/>
                <w:szCs w:val="24"/>
                <w:u w:val="single"/>
              </w:rPr>
              <w:t>მუხლის</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პირველ</w:t>
            </w:r>
            <w:proofErr w:type="spellEnd"/>
            <w:r w:rsidRPr="00663EC5">
              <w:rPr>
                <w:rFonts w:ascii="Sylfaen" w:hAnsi="Sylfaen"/>
                <w:b/>
                <w:bCs/>
                <w:i/>
                <w:iCs/>
                <w:sz w:val="24"/>
                <w:szCs w:val="24"/>
                <w:u w:val="single"/>
              </w:rPr>
              <w:t xml:space="preserve"> </w:t>
            </w:r>
            <w:proofErr w:type="spellStart"/>
            <w:proofErr w:type="gramStart"/>
            <w:r w:rsidRPr="00663EC5">
              <w:rPr>
                <w:rFonts w:ascii="Sylfaen" w:hAnsi="Sylfaen"/>
                <w:b/>
                <w:bCs/>
                <w:i/>
                <w:iCs/>
                <w:sz w:val="24"/>
                <w:szCs w:val="24"/>
                <w:u w:val="single"/>
              </w:rPr>
              <w:t>პუნქტთან</w:t>
            </w:r>
            <w:proofErr w:type="spellEnd"/>
            <w:r w:rsidRPr="00663EC5">
              <w:rPr>
                <w:rFonts w:ascii="Sylfaen" w:hAnsi="Sylfaen"/>
                <w:b/>
                <w:bCs/>
                <w:i/>
                <w:iCs/>
                <w:sz w:val="24"/>
                <w:szCs w:val="24"/>
                <w:u w:val="single"/>
              </w:rPr>
              <w:t>,  23</w:t>
            </w:r>
            <w:proofErr w:type="gramEnd"/>
            <w:r w:rsidRPr="00663EC5">
              <w:rPr>
                <w:rFonts w:ascii="Sylfaen" w:hAnsi="Sylfaen"/>
                <w:b/>
                <w:bCs/>
                <w:i/>
                <w:iCs/>
                <w:sz w:val="24"/>
                <w:szCs w:val="24"/>
                <w:u w:val="single"/>
              </w:rPr>
              <w:t xml:space="preserve">-ე </w:t>
            </w:r>
            <w:proofErr w:type="spellStart"/>
            <w:r w:rsidRPr="00663EC5">
              <w:rPr>
                <w:rFonts w:ascii="Sylfaen" w:hAnsi="Sylfaen"/>
                <w:b/>
                <w:bCs/>
                <w:i/>
                <w:iCs/>
                <w:sz w:val="24"/>
                <w:szCs w:val="24"/>
                <w:u w:val="single"/>
              </w:rPr>
              <w:t>მუხლის</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პირველ</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და</w:t>
            </w:r>
            <w:proofErr w:type="spellEnd"/>
            <w:r w:rsidRPr="00663EC5">
              <w:rPr>
                <w:rFonts w:ascii="Sylfaen" w:hAnsi="Sylfaen"/>
                <w:b/>
                <w:bCs/>
                <w:i/>
                <w:iCs/>
                <w:sz w:val="24"/>
                <w:szCs w:val="24"/>
                <w:u w:val="single"/>
              </w:rPr>
              <w:t xml:space="preserve"> მე-3 </w:t>
            </w:r>
            <w:proofErr w:type="spellStart"/>
            <w:r w:rsidRPr="00663EC5">
              <w:rPr>
                <w:rFonts w:ascii="Sylfaen" w:hAnsi="Sylfaen"/>
                <w:b/>
                <w:bCs/>
                <w:i/>
                <w:iCs/>
                <w:sz w:val="24"/>
                <w:szCs w:val="24"/>
                <w:u w:val="single"/>
              </w:rPr>
              <w:t>პუნქტთან</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და</w:t>
            </w:r>
            <w:proofErr w:type="spellEnd"/>
            <w:r w:rsidRPr="00663EC5">
              <w:rPr>
                <w:rFonts w:ascii="Sylfaen" w:hAnsi="Sylfaen"/>
                <w:b/>
                <w:bCs/>
                <w:i/>
                <w:iCs/>
                <w:sz w:val="24"/>
                <w:szCs w:val="24"/>
                <w:u w:val="single"/>
              </w:rPr>
              <w:t xml:space="preserve"> 31-ე </w:t>
            </w:r>
            <w:proofErr w:type="spellStart"/>
            <w:r w:rsidRPr="00663EC5">
              <w:rPr>
                <w:rFonts w:ascii="Sylfaen" w:hAnsi="Sylfaen"/>
                <w:b/>
                <w:bCs/>
                <w:i/>
                <w:iCs/>
                <w:sz w:val="24"/>
                <w:szCs w:val="24"/>
                <w:u w:val="single"/>
              </w:rPr>
              <w:t>მუხლის</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პირველ</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პუნქტთან</w:t>
            </w:r>
            <w:proofErr w:type="spellEnd"/>
            <w:r w:rsidRPr="00663EC5">
              <w:rPr>
                <w:rFonts w:ascii="Sylfaen" w:hAnsi="Sylfaen"/>
                <w:b/>
                <w:bCs/>
                <w:i/>
                <w:iCs/>
                <w:sz w:val="24"/>
                <w:szCs w:val="24"/>
                <w:u w:val="single"/>
              </w:rPr>
              <w:t xml:space="preserve"> </w:t>
            </w:r>
            <w:proofErr w:type="spellStart"/>
            <w:r w:rsidRPr="00663EC5">
              <w:rPr>
                <w:rFonts w:ascii="Sylfaen" w:hAnsi="Sylfaen"/>
                <w:b/>
                <w:bCs/>
                <w:i/>
                <w:iCs/>
                <w:sz w:val="24"/>
                <w:szCs w:val="24"/>
                <w:u w:val="single"/>
              </w:rPr>
              <w:t>მიმართებით</w:t>
            </w:r>
            <w:proofErr w:type="spellEnd"/>
            <w:r>
              <w:rPr>
                <w:rFonts w:ascii="Sylfaen" w:hAnsi="Sylfaen"/>
                <w:b/>
                <w:bCs/>
                <w:i/>
                <w:iCs/>
                <w:sz w:val="24"/>
                <w:szCs w:val="24"/>
                <w:u w:val="single"/>
              </w:rPr>
              <w:t>.</w:t>
            </w:r>
          </w:p>
          <w:p w14:paraId="2D4BAB37" w14:textId="77777777" w:rsidR="00057E49" w:rsidRDefault="00057E49" w:rsidP="00C46259">
            <w:pPr>
              <w:jc w:val="both"/>
              <w:rPr>
                <w:rFonts w:ascii="Sylfaen" w:hAnsi="Sylfaen"/>
                <w:sz w:val="24"/>
                <w:szCs w:val="24"/>
              </w:rPr>
            </w:pPr>
          </w:p>
          <w:p w14:paraId="636F8233" w14:textId="77777777" w:rsidR="00057E49" w:rsidRDefault="00057E49" w:rsidP="00C46259">
            <w:pPr>
              <w:jc w:val="both"/>
              <w:rPr>
                <w:rFonts w:ascii="Sylfaen" w:hAnsi="Sylfaen"/>
                <w:sz w:val="24"/>
                <w:szCs w:val="24"/>
              </w:rPr>
            </w:pPr>
          </w:p>
          <w:p w14:paraId="3F124F67" w14:textId="77777777" w:rsidR="00057E49" w:rsidRDefault="00057E49" w:rsidP="00C46259">
            <w:pPr>
              <w:jc w:val="both"/>
              <w:rPr>
                <w:rFonts w:ascii="Sylfaen" w:hAnsi="Sylfaen"/>
                <w:sz w:val="24"/>
                <w:szCs w:val="24"/>
              </w:rPr>
            </w:pPr>
          </w:p>
          <w:p w14:paraId="4225927B" w14:textId="77777777" w:rsidR="00057E49" w:rsidRDefault="00057E49" w:rsidP="00C46259">
            <w:pPr>
              <w:jc w:val="both"/>
              <w:rPr>
                <w:rFonts w:ascii="Sylfaen" w:hAnsi="Sylfaen"/>
                <w:sz w:val="24"/>
                <w:szCs w:val="24"/>
              </w:rPr>
            </w:pPr>
          </w:p>
          <w:p w14:paraId="4E8A3200" w14:textId="77777777" w:rsidR="00057E49" w:rsidRDefault="00057E49" w:rsidP="00C46259">
            <w:pPr>
              <w:jc w:val="both"/>
              <w:rPr>
                <w:rFonts w:ascii="Sylfaen" w:hAnsi="Sylfaen"/>
                <w:sz w:val="24"/>
                <w:szCs w:val="24"/>
              </w:rPr>
            </w:pPr>
          </w:p>
          <w:p w14:paraId="3684F475" w14:textId="77777777" w:rsidR="00057E49" w:rsidRDefault="00057E49" w:rsidP="00C46259">
            <w:pPr>
              <w:jc w:val="both"/>
              <w:rPr>
                <w:rFonts w:ascii="Sylfaen" w:hAnsi="Sylfaen"/>
                <w:sz w:val="24"/>
                <w:szCs w:val="24"/>
              </w:rPr>
            </w:pPr>
          </w:p>
          <w:p w14:paraId="56E58435" w14:textId="77777777" w:rsidR="00057E49" w:rsidRDefault="00057E49" w:rsidP="00C46259">
            <w:pPr>
              <w:jc w:val="both"/>
              <w:rPr>
                <w:rFonts w:ascii="Sylfaen" w:hAnsi="Sylfaen"/>
                <w:sz w:val="24"/>
                <w:szCs w:val="24"/>
              </w:rPr>
            </w:pPr>
          </w:p>
          <w:p w14:paraId="3E4F36B2" w14:textId="77777777" w:rsidR="00057E49" w:rsidRDefault="00057E49" w:rsidP="00C46259">
            <w:pPr>
              <w:jc w:val="both"/>
              <w:rPr>
                <w:rFonts w:ascii="Sylfaen" w:hAnsi="Sylfaen"/>
                <w:sz w:val="24"/>
                <w:szCs w:val="24"/>
              </w:rPr>
            </w:pPr>
          </w:p>
          <w:p w14:paraId="1AE78C7B" w14:textId="77777777" w:rsidR="00057E49" w:rsidRDefault="00057E49" w:rsidP="00C46259">
            <w:pPr>
              <w:jc w:val="both"/>
              <w:rPr>
                <w:rFonts w:ascii="Sylfaen" w:hAnsi="Sylfaen"/>
                <w:sz w:val="24"/>
                <w:szCs w:val="24"/>
              </w:rPr>
            </w:pPr>
          </w:p>
          <w:p w14:paraId="4BF2EA71" w14:textId="77777777" w:rsidR="00057E49" w:rsidRDefault="00057E49" w:rsidP="00C46259">
            <w:pPr>
              <w:jc w:val="both"/>
              <w:rPr>
                <w:rFonts w:ascii="Sylfaen" w:hAnsi="Sylfaen"/>
                <w:sz w:val="24"/>
                <w:szCs w:val="24"/>
              </w:rPr>
            </w:pPr>
          </w:p>
          <w:p w14:paraId="014868A6" w14:textId="77777777" w:rsidR="00057E49" w:rsidRDefault="00057E49" w:rsidP="00C46259">
            <w:pPr>
              <w:jc w:val="both"/>
              <w:rPr>
                <w:rFonts w:ascii="Sylfaen" w:hAnsi="Sylfaen"/>
                <w:sz w:val="24"/>
                <w:szCs w:val="24"/>
              </w:rPr>
            </w:pPr>
          </w:p>
          <w:p w14:paraId="0B5170BD" w14:textId="77777777" w:rsidR="00057E49" w:rsidRDefault="00057E49" w:rsidP="00C46259">
            <w:pPr>
              <w:jc w:val="both"/>
              <w:rPr>
                <w:rFonts w:ascii="Sylfaen" w:hAnsi="Sylfaen"/>
                <w:sz w:val="24"/>
                <w:szCs w:val="24"/>
              </w:rPr>
            </w:pPr>
          </w:p>
          <w:p w14:paraId="00DF2BD4" w14:textId="4D9B9E95" w:rsidR="00DA34B6" w:rsidRPr="007F0F1B" w:rsidRDefault="00DA34B6" w:rsidP="00C46259">
            <w:pPr>
              <w:jc w:val="both"/>
              <w:rPr>
                <w:rFonts w:ascii="Sylfaen" w:hAnsi="Sylfaen"/>
                <w:sz w:val="24"/>
                <w:szCs w:val="24"/>
              </w:rPr>
            </w:pPr>
          </w:p>
          <w:p w14:paraId="3880BD21" w14:textId="26E735A9" w:rsidR="00C46259" w:rsidRPr="007F0F1B" w:rsidRDefault="00C46259" w:rsidP="006C046B">
            <w:pPr>
              <w:ind w:right="-18"/>
              <w:jc w:val="both"/>
              <w:rPr>
                <w:rFonts w:ascii="Sylfaen" w:hAnsi="Sylfaen"/>
                <w:sz w:val="24"/>
                <w:szCs w:val="24"/>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44"/>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61282A00" w14:textId="47CF9B0A" w:rsidR="00C46259" w:rsidRPr="00F20F47" w:rsidRDefault="00C46259" w:rsidP="00AD3DB4">
            <w:pPr>
              <w:spacing w:before="240" w:beforeAutospacing="1" w:after="100" w:afterAutospacing="1" w:line="276" w:lineRule="auto"/>
              <w:jc w:val="center"/>
            </w:pPr>
            <w:permStart w:id="80484820" w:edGrp="everyone"/>
            <w:r>
              <w:rPr>
                <w:rFonts w:ascii="Sylfaen" w:hAnsi="Sylfaen"/>
                <w:lang w:val="ka-GE"/>
              </w:rPr>
              <w:t xml:space="preserve"> </w:t>
            </w:r>
          </w:p>
          <w:p w14:paraId="5CE01A0A" w14:textId="77777777" w:rsidR="00C46259" w:rsidRPr="00F20F47" w:rsidRDefault="00C46259" w:rsidP="00C46259"/>
          <w:p w14:paraId="306AA602" w14:textId="1C53DBE2" w:rsidR="008D5E38" w:rsidRPr="00F20F47" w:rsidRDefault="008D5E38" w:rsidP="00442530">
            <w:pPr>
              <w:ind w:right="-108"/>
              <w:jc w:val="both"/>
              <w:rPr>
                <w:rFonts w:ascii="Sylfaen" w:hAnsi="Sylfaen"/>
                <w:lang w:val="ka-GE"/>
              </w:rPr>
            </w:pPr>
            <w:bookmarkStart w:id="1" w:name="_GoBack"/>
            <w:bookmarkEnd w:id="1"/>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5DB92012"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249ADFC"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501264BE" w:rsidR="00DB15E7" w:rsidRDefault="00C71B36"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156A4F5A" w:rsidR="00DB15E7"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17AF5C0F"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45"/>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a5"/>
              <w:numPr>
                <w:ilvl w:val="0"/>
                <w:numId w:val="30"/>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797DADAE" w:rsidR="00960B6D" w:rsidRPr="007D34F4" w:rsidRDefault="00AD3DB4"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მამუკა ხაზარაძე</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77446CB8" w:rsidR="00960B6D" w:rsidRPr="007D34F4" w:rsidRDefault="00D87178"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27.10.2025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96C03" w14:textId="77777777" w:rsidR="00DA5F6E" w:rsidRDefault="00DA5F6E" w:rsidP="008E78F7">
      <w:pPr>
        <w:spacing w:after="0" w:line="240" w:lineRule="auto"/>
      </w:pPr>
      <w:r>
        <w:separator/>
      </w:r>
    </w:p>
  </w:endnote>
  <w:endnote w:type="continuationSeparator" w:id="0">
    <w:p w14:paraId="69977F7E" w14:textId="77777777" w:rsidR="00DA5F6E" w:rsidRDefault="00DA5F6E"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Sylfaen_PDF_Subset">
    <w:altName w:val="Calibri"/>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bpg mrgvlovani cap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bpg mrgvlovan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4B20AB42"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F20F47">
          <w:rPr>
            <w:rFonts w:ascii="Sylfaen" w:hAnsi="Sylfaen"/>
            <w:noProof/>
            <w:sz w:val="24"/>
            <w:szCs w:val="24"/>
          </w:rPr>
          <w:t>33</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25DC" w14:textId="77777777" w:rsidR="00DA5F6E" w:rsidRDefault="00DA5F6E" w:rsidP="008E78F7">
      <w:pPr>
        <w:spacing w:after="0" w:line="240" w:lineRule="auto"/>
      </w:pPr>
      <w:r>
        <w:separator/>
      </w:r>
    </w:p>
  </w:footnote>
  <w:footnote w:type="continuationSeparator" w:id="0">
    <w:p w14:paraId="0E57BF24" w14:textId="77777777" w:rsidR="00DA5F6E" w:rsidRDefault="00DA5F6E"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2CEF57F2" w14:textId="77777777" w:rsidR="004457E6" w:rsidRPr="00DB3942" w:rsidRDefault="004457E6" w:rsidP="004457E6">
      <w:pPr>
        <w:pStyle w:val="a6"/>
        <w:rPr>
          <w:lang w:val="ka-GE"/>
        </w:rPr>
      </w:pPr>
      <w:r>
        <w:rPr>
          <w:rStyle w:val="a8"/>
        </w:rPr>
        <w:footnoteRef/>
      </w:r>
      <w:r>
        <w:t xml:space="preserve"> </w:t>
      </w:r>
      <w:r>
        <w:rPr>
          <w:lang w:val="ka-GE"/>
        </w:rPr>
        <w:t xml:space="preserve">იხ.: </w:t>
      </w:r>
      <w:r w:rsidRPr="00DB3942">
        <w:rPr>
          <w:lang w:val="ka-GE"/>
        </w:rPr>
        <w:t>chrome-extension://efaidnbmnnnibpcajpcglclefindmkaj/https://info.parliament.ge/file/1/BillReviewContent/386149?</w:t>
      </w:r>
      <w:r>
        <w:rPr>
          <w:lang w:val="ka-GE"/>
        </w:rPr>
        <w:t>;</w:t>
      </w:r>
    </w:p>
  </w:footnote>
  <w:footnote w:id="8">
    <w:p w14:paraId="750DB6CD" w14:textId="77777777" w:rsidR="004457E6" w:rsidRPr="001D561D" w:rsidRDefault="004457E6" w:rsidP="004457E6">
      <w:pPr>
        <w:rPr>
          <w:rFonts w:ascii="Arial" w:eastAsia="Times New Roman" w:hAnsi="Arial" w:cs="Arial"/>
          <w:sz w:val="20"/>
          <w:szCs w:val="20"/>
          <w:shd w:val="clear" w:color="auto" w:fill="FFFFFF"/>
        </w:rPr>
      </w:pPr>
      <w:r>
        <w:rPr>
          <w:rStyle w:val="a8"/>
        </w:rPr>
        <w:footnoteRef/>
      </w:r>
      <w:r>
        <w:t xml:space="preserve"> </w:t>
      </w:r>
      <w:r>
        <w:rPr>
          <w:lang w:val="ka-GE"/>
        </w:rPr>
        <w:t xml:space="preserve">იხ. </w:t>
      </w:r>
      <w:r w:rsidRPr="001D561D">
        <w:rPr>
          <w:rFonts w:ascii="Times New Roman" w:eastAsia="Times New Roman" w:hAnsi="Times New Roman" w:cs="Times New Roman"/>
          <w:sz w:val="20"/>
          <w:szCs w:val="20"/>
        </w:rPr>
        <w:fldChar w:fldCharType="begin"/>
      </w:r>
      <w:r w:rsidRPr="001D561D">
        <w:rPr>
          <w:rFonts w:ascii="Times New Roman" w:eastAsia="Times New Roman" w:hAnsi="Times New Roman" w:cs="Times New Roman"/>
          <w:sz w:val="20"/>
          <w:szCs w:val="20"/>
        </w:rPr>
        <w:instrText xml:space="preserve"> HYPERLINK "https://openjur.de/u/360815.html" </w:instrText>
      </w:r>
      <w:r w:rsidRPr="001D561D">
        <w:rPr>
          <w:rFonts w:ascii="Times New Roman" w:eastAsia="Times New Roman" w:hAnsi="Times New Roman" w:cs="Times New Roman"/>
          <w:sz w:val="20"/>
          <w:szCs w:val="20"/>
        </w:rPr>
        <w:fldChar w:fldCharType="separate"/>
      </w:r>
      <w:r w:rsidRPr="001D561D">
        <w:rPr>
          <w:rFonts w:ascii="Arial" w:eastAsia="Times New Roman" w:hAnsi="Arial" w:cs="Arial"/>
          <w:sz w:val="20"/>
          <w:szCs w:val="20"/>
          <w:shd w:val="clear" w:color="auto" w:fill="FFFFFF"/>
          <w:lang w:val="de-DE"/>
        </w:rPr>
        <w:t xml:space="preserve">BVerfG, Urteil vom 23.10.1952 - 1 </w:t>
      </w:r>
      <w:proofErr w:type="spellStart"/>
      <w:r w:rsidRPr="001D561D">
        <w:rPr>
          <w:rFonts w:ascii="Arial" w:eastAsia="Times New Roman" w:hAnsi="Arial" w:cs="Arial"/>
          <w:sz w:val="20"/>
          <w:szCs w:val="20"/>
          <w:shd w:val="clear" w:color="auto" w:fill="FFFFFF"/>
          <w:lang w:val="de-DE"/>
        </w:rPr>
        <w:t>BvB</w:t>
      </w:r>
      <w:proofErr w:type="spellEnd"/>
      <w:r w:rsidRPr="001D561D">
        <w:rPr>
          <w:rFonts w:ascii="Arial" w:eastAsia="Times New Roman" w:hAnsi="Arial" w:cs="Arial"/>
          <w:sz w:val="20"/>
          <w:szCs w:val="20"/>
          <w:shd w:val="clear" w:color="auto" w:fill="FFFFFF"/>
          <w:lang w:val="de-DE"/>
        </w:rPr>
        <w:t xml:space="preserve"> 1/51;</w:t>
      </w:r>
    </w:p>
    <w:p w14:paraId="2A2AD926" w14:textId="77777777" w:rsidR="004457E6" w:rsidRPr="00950A43" w:rsidRDefault="004457E6" w:rsidP="004457E6">
      <w:pPr>
        <w:pStyle w:val="a6"/>
      </w:pPr>
      <w:r w:rsidRPr="001D561D">
        <w:rPr>
          <w:rFonts w:ascii="Times New Roman" w:eastAsia="Times New Roman" w:hAnsi="Times New Roman" w:cs="Times New Roman"/>
        </w:rPr>
        <w:fldChar w:fldCharType="end"/>
      </w:r>
    </w:p>
  </w:footnote>
  <w:footnote w:id="9">
    <w:p w14:paraId="2A84C9B0" w14:textId="77777777" w:rsidR="003038E1" w:rsidRPr="00C06C30" w:rsidRDefault="003038E1" w:rsidP="003038E1">
      <w:pPr>
        <w:pStyle w:val="a6"/>
        <w:jc w:val="both"/>
        <w:rPr>
          <w:rFonts w:ascii="Sylfaen" w:hAnsi="Sylfaen"/>
          <w:lang w:val="ka-GE"/>
        </w:rPr>
      </w:pPr>
      <w:r w:rsidRPr="00C06C30">
        <w:rPr>
          <w:rStyle w:val="a8"/>
          <w:rFonts w:ascii="Sylfaen" w:hAnsi="Sylfaen"/>
        </w:rPr>
        <w:footnoteRef/>
      </w:r>
      <w:r w:rsidRPr="00C06C30">
        <w:rPr>
          <w:rFonts w:ascii="Sylfaen" w:hAnsi="Sylfaen"/>
        </w:rPr>
        <w:t xml:space="preserve"> </w:t>
      </w:r>
      <w:r w:rsidRPr="00C06C30">
        <w:rPr>
          <w:rFonts w:ascii="Sylfaen" w:hAnsi="Sylfaen"/>
          <w:lang w:val="ka-GE"/>
        </w:rPr>
        <w:t xml:space="preserve">საქართველოს საკონსტიტუციო სასამართლოს 2013 წლის 5 თებერვლის </w:t>
      </w:r>
      <w:r w:rsidRPr="00C06C30">
        <w:rPr>
          <w:rFonts w:ascii="Sylfaen" w:hAnsi="Sylfaen"/>
        </w:rPr>
        <w:t xml:space="preserve">N1/1/549 </w:t>
      </w:r>
      <w:r w:rsidRPr="00C06C30">
        <w:rPr>
          <w:rFonts w:ascii="Sylfaen" w:hAnsi="Sylfaen"/>
          <w:lang w:val="ka-GE"/>
        </w:rPr>
        <w:t xml:space="preserve">განჩინება საქმეზე „საქართველოს მოქალაქეები – ირმა ინაშვილი, დავით თარხან-მოურავი და იოსებ მანჯავიძე საქართველოს პარლამენტის წინააღმდეგ“, </w:t>
      </w:r>
      <w:r w:rsidRPr="00C06C30">
        <w:rPr>
          <w:rFonts w:ascii="Sylfaen" w:hAnsi="Sylfaen"/>
        </w:rPr>
        <w:t>II-16;</w:t>
      </w:r>
    </w:p>
  </w:footnote>
  <w:footnote w:id="10">
    <w:p w14:paraId="433A1D22" w14:textId="77777777" w:rsidR="003038E1" w:rsidRPr="00C06C30" w:rsidRDefault="003038E1" w:rsidP="003038E1">
      <w:pPr>
        <w:pStyle w:val="a6"/>
        <w:jc w:val="both"/>
        <w:rPr>
          <w:rFonts w:ascii="Sylfaen" w:hAnsi="Sylfaen"/>
          <w:lang w:val="ka-GE"/>
        </w:rPr>
      </w:pPr>
      <w:r w:rsidRPr="00C06C30">
        <w:rPr>
          <w:rStyle w:val="a8"/>
          <w:rFonts w:ascii="Sylfaen" w:hAnsi="Sylfaen"/>
        </w:rPr>
        <w:footnoteRef/>
      </w:r>
      <w:r w:rsidRPr="00C06C30">
        <w:rPr>
          <w:rFonts w:ascii="Sylfaen" w:hAnsi="Sylfaen"/>
          <w:lang w:val="ka-GE"/>
        </w:rPr>
        <w:t xml:space="preserve"> </w:t>
      </w: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პრეზიდენტის</w:t>
      </w:r>
      <w:r w:rsidRPr="00C06C30">
        <w:rPr>
          <w:rFonts w:ascii="Sylfaen" w:hAnsi="Sylfaen"/>
          <w:lang w:val="ka-GE"/>
        </w:rPr>
        <w:t xml:space="preserve"> </w:t>
      </w:r>
      <w:r w:rsidRPr="00F20F47">
        <w:rPr>
          <w:rFonts w:ascii="Sylfaen" w:hAnsi="Sylfaen"/>
          <w:lang w:val="ka-GE"/>
        </w:rPr>
        <w:t xml:space="preserve">2024 </w:t>
      </w:r>
      <w:r w:rsidRPr="00C06C30">
        <w:rPr>
          <w:rFonts w:ascii="Sylfaen" w:hAnsi="Sylfaen" w:cs="Sylfaen"/>
          <w:lang w:val="ka-GE"/>
        </w:rPr>
        <w:t>წლის</w:t>
      </w:r>
      <w:r w:rsidRPr="00C06C30">
        <w:rPr>
          <w:rFonts w:ascii="Sylfaen" w:hAnsi="Sylfaen"/>
          <w:lang w:val="ka-GE"/>
        </w:rPr>
        <w:t xml:space="preserve"> 20 </w:t>
      </w:r>
      <w:r w:rsidRPr="00C06C30">
        <w:rPr>
          <w:rFonts w:ascii="Sylfaen" w:hAnsi="Sylfaen" w:cs="Sylfaen"/>
          <w:lang w:val="ka-GE"/>
        </w:rPr>
        <w:t>ნოემბრის</w:t>
      </w:r>
      <w:r w:rsidRPr="00F20F47">
        <w:rPr>
          <w:rFonts w:ascii="Sylfaen" w:hAnsi="Sylfaen" w:cs="Sylfaen"/>
          <w:lang w:val="ka-GE"/>
        </w:rPr>
        <w:t xml:space="preserve"> </w:t>
      </w:r>
      <w:r w:rsidRPr="00F20F47">
        <w:rPr>
          <w:rFonts w:ascii="Sylfaen" w:hAnsi="Sylfaen"/>
          <w:lang w:val="ka-GE"/>
        </w:rPr>
        <w:t xml:space="preserve">№1848 </w:t>
      </w:r>
      <w:r w:rsidRPr="00C06C30">
        <w:rPr>
          <w:rFonts w:ascii="Sylfaen" w:hAnsi="Sylfaen" w:cs="Sylfaen"/>
          <w:lang w:val="ka-GE"/>
        </w:rPr>
        <w:t>კონსტიტუციური</w:t>
      </w:r>
      <w:r w:rsidRPr="00C06C30">
        <w:rPr>
          <w:rFonts w:ascii="Sylfaen" w:hAnsi="Sylfaen"/>
          <w:lang w:val="ka-GE"/>
        </w:rPr>
        <w:t xml:space="preserve"> </w:t>
      </w:r>
      <w:r w:rsidRPr="00C06C30">
        <w:rPr>
          <w:rFonts w:ascii="Sylfaen" w:hAnsi="Sylfaen" w:cs="Sylfaen"/>
          <w:lang w:val="ka-GE"/>
        </w:rPr>
        <w:t>სარჩელი</w:t>
      </w:r>
      <w:r w:rsidRPr="00C06C30">
        <w:rPr>
          <w:rFonts w:ascii="Sylfaen" w:hAnsi="Sylfaen"/>
          <w:lang w:val="ka-GE"/>
        </w:rPr>
        <w:t xml:space="preserve"> </w:t>
      </w: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პარლამენტისა</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აჭარის</w:t>
      </w:r>
      <w:r w:rsidRPr="00C06C30">
        <w:rPr>
          <w:rFonts w:ascii="Sylfaen" w:hAnsi="Sylfaen"/>
          <w:lang w:val="ka-GE"/>
        </w:rPr>
        <w:t xml:space="preserve"> </w:t>
      </w:r>
      <w:r w:rsidRPr="00C06C30">
        <w:rPr>
          <w:rFonts w:ascii="Sylfaen" w:hAnsi="Sylfaen" w:cs="Sylfaen"/>
          <w:lang w:val="ka-GE"/>
        </w:rPr>
        <w:t>ავტონომიური</w:t>
      </w:r>
      <w:r w:rsidRPr="00C06C30">
        <w:rPr>
          <w:rFonts w:ascii="Sylfaen" w:hAnsi="Sylfaen"/>
          <w:lang w:val="ka-GE"/>
        </w:rPr>
        <w:t xml:space="preserve"> </w:t>
      </w:r>
      <w:r w:rsidRPr="00C06C30">
        <w:rPr>
          <w:rFonts w:ascii="Sylfaen" w:hAnsi="Sylfaen" w:cs="Sylfaen"/>
          <w:lang w:val="ka-GE"/>
        </w:rPr>
        <w:t>რესპუბლიკის</w:t>
      </w:r>
      <w:r w:rsidRPr="00C06C30">
        <w:rPr>
          <w:rFonts w:ascii="Sylfaen" w:hAnsi="Sylfaen"/>
          <w:lang w:val="ka-GE"/>
        </w:rPr>
        <w:t xml:space="preserve"> </w:t>
      </w:r>
      <w:r w:rsidRPr="00C06C30">
        <w:rPr>
          <w:rFonts w:ascii="Sylfaen" w:hAnsi="Sylfaen" w:cs="Sylfaen"/>
          <w:lang w:val="ka-GE"/>
        </w:rPr>
        <w:t>უმაღლესი</w:t>
      </w:r>
      <w:r w:rsidRPr="00C06C30">
        <w:rPr>
          <w:rFonts w:ascii="Sylfaen" w:hAnsi="Sylfaen"/>
          <w:lang w:val="ka-GE"/>
        </w:rPr>
        <w:t xml:space="preserve"> </w:t>
      </w:r>
      <w:r w:rsidRPr="00C06C30">
        <w:rPr>
          <w:rFonts w:ascii="Sylfaen" w:hAnsi="Sylfaen" w:cs="Sylfaen"/>
          <w:lang w:val="ka-GE"/>
        </w:rPr>
        <w:t>საბჭოს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მომწესრიგებელი</w:t>
      </w:r>
      <w:r w:rsidRPr="00C06C30">
        <w:rPr>
          <w:rFonts w:ascii="Sylfaen" w:hAnsi="Sylfaen"/>
          <w:lang w:val="ka-GE"/>
        </w:rPr>
        <w:t xml:space="preserve"> </w:t>
      </w:r>
      <w:r w:rsidRPr="00C06C30">
        <w:rPr>
          <w:rFonts w:ascii="Sylfaen" w:hAnsi="Sylfaen" w:cs="Sylfaen"/>
          <w:lang w:val="ka-GE"/>
        </w:rPr>
        <w:t>ნორმებისა</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ამ</w:t>
      </w:r>
      <w:r w:rsidRPr="00C06C30">
        <w:rPr>
          <w:rFonts w:ascii="Sylfaen" w:hAnsi="Sylfaen"/>
          <w:lang w:val="ka-GE"/>
        </w:rPr>
        <w:t xml:space="preserve"> </w:t>
      </w:r>
      <w:r w:rsidRPr="00C06C30">
        <w:rPr>
          <w:rFonts w:ascii="Sylfaen" w:hAnsi="Sylfaen" w:cs="Sylfaen"/>
          <w:lang w:val="ka-GE"/>
        </w:rPr>
        <w:t>ნორმების</w:t>
      </w:r>
      <w:r w:rsidRPr="00C06C30">
        <w:rPr>
          <w:rFonts w:ascii="Sylfaen" w:hAnsi="Sylfaen"/>
          <w:lang w:val="ka-GE"/>
        </w:rPr>
        <w:t xml:space="preserve"> </w:t>
      </w:r>
      <w:r w:rsidRPr="00C06C30">
        <w:rPr>
          <w:rFonts w:ascii="Sylfaen" w:hAnsi="Sylfaen" w:cs="Sylfaen"/>
          <w:lang w:val="ka-GE"/>
        </w:rPr>
        <w:t>საფუძველზე</w:t>
      </w:r>
      <w:r w:rsidRPr="00C06C30">
        <w:rPr>
          <w:rFonts w:ascii="Sylfaen" w:hAnsi="Sylfaen"/>
          <w:lang w:val="ka-GE"/>
        </w:rPr>
        <w:t xml:space="preserve"> </w:t>
      </w:r>
      <w:r w:rsidRPr="00C06C30">
        <w:rPr>
          <w:rFonts w:ascii="Sylfaen" w:hAnsi="Sylfaen" w:cs="Sylfaen"/>
          <w:lang w:val="ka-GE"/>
        </w:rPr>
        <w:t>ჩატარებული</w:t>
      </w:r>
      <w:r w:rsidRPr="00C06C30">
        <w:rPr>
          <w:rFonts w:ascii="Sylfaen" w:hAnsi="Sylfaen"/>
          <w:lang w:val="ka-GE"/>
        </w:rPr>
        <w:t xml:space="preserve"> 2024 </w:t>
      </w:r>
      <w:r w:rsidRPr="00C06C30">
        <w:rPr>
          <w:rFonts w:ascii="Sylfaen" w:hAnsi="Sylfaen" w:cs="Sylfaen"/>
          <w:lang w:val="ka-GE"/>
        </w:rPr>
        <w:t>წლის</w:t>
      </w:r>
      <w:r w:rsidRPr="00C06C30">
        <w:rPr>
          <w:rFonts w:ascii="Sylfaen" w:hAnsi="Sylfaen"/>
          <w:lang w:val="ka-GE"/>
        </w:rPr>
        <w:t xml:space="preserve"> 26 </w:t>
      </w:r>
      <w:r w:rsidRPr="00C06C30">
        <w:rPr>
          <w:rFonts w:ascii="Sylfaen" w:hAnsi="Sylfaen" w:cs="Sylfaen"/>
          <w:lang w:val="ka-GE"/>
        </w:rPr>
        <w:t>ოქტომბრის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კონსტიტუციურობის</w:t>
      </w:r>
      <w:r w:rsidRPr="00C06C30">
        <w:rPr>
          <w:rFonts w:ascii="Sylfaen" w:hAnsi="Sylfaen"/>
          <w:lang w:val="ka-GE"/>
        </w:rPr>
        <w:t xml:space="preserve"> </w:t>
      </w:r>
      <w:r w:rsidRPr="00C06C30">
        <w:rPr>
          <w:rFonts w:ascii="Sylfaen" w:hAnsi="Sylfaen" w:cs="Sylfaen"/>
          <w:lang w:val="ka-GE"/>
        </w:rPr>
        <w:t>შესახებ</w:t>
      </w:r>
      <w:r w:rsidRPr="00C06C30">
        <w:rPr>
          <w:rFonts w:ascii="Sylfaen" w:hAnsi="Sylfaen"/>
          <w:lang w:val="ka-GE"/>
        </w:rPr>
        <w:t xml:space="preserve">, იხ.: </w:t>
      </w:r>
      <w:r>
        <w:fldChar w:fldCharType="begin"/>
      </w:r>
      <w:r w:rsidRPr="00F20F47">
        <w:rPr>
          <w:lang w:val="ka-GE"/>
        </w:rPr>
        <w:instrText>HYPERLINK "https://constcourt.ge/ka/judicial-acts?legal=17407"</w:instrText>
      </w:r>
      <w:r>
        <w:fldChar w:fldCharType="separate"/>
      </w:r>
      <w:r w:rsidRPr="00C06C30">
        <w:rPr>
          <w:rStyle w:val="a9"/>
          <w:rFonts w:ascii="Sylfaen" w:hAnsi="Sylfaen"/>
          <w:lang w:val="ka-GE"/>
        </w:rPr>
        <w:t>https://constcourt.ge/ka/judicial-acts?legal=17407</w:t>
      </w:r>
      <w:r>
        <w:rPr>
          <w:rStyle w:val="a9"/>
          <w:rFonts w:ascii="Sylfaen" w:hAnsi="Sylfaen"/>
          <w:lang w:val="ka-GE"/>
        </w:rPr>
        <w:fldChar w:fldCharType="end"/>
      </w:r>
      <w:r w:rsidRPr="00C06C30">
        <w:rPr>
          <w:rFonts w:ascii="Sylfaen" w:hAnsi="Sylfaen"/>
          <w:lang w:val="ka-GE"/>
        </w:rPr>
        <w:t xml:space="preserve"> ; </w:t>
      </w:r>
    </w:p>
    <w:p w14:paraId="277C8409" w14:textId="77777777" w:rsidR="003038E1" w:rsidRPr="00C06C30" w:rsidRDefault="003038E1" w:rsidP="003038E1">
      <w:pPr>
        <w:pStyle w:val="a6"/>
        <w:jc w:val="both"/>
        <w:rPr>
          <w:rFonts w:ascii="Sylfaen" w:hAnsi="Sylfaen"/>
          <w:lang w:val="ka-GE"/>
        </w:rPr>
      </w:pP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პარლამენტის</w:t>
      </w:r>
      <w:r w:rsidRPr="00C06C30">
        <w:rPr>
          <w:rFonts w:ascii="Sylfaen" w:hAnsi="Sylfaen"/>
          <w:lang w:val="ka-GE"/>
        </w:rPr>
        <w:t xml:space="preserve"> </w:t>
      </w:r>
      <w:r w:rsidRPr="00C06C30">
        <w:rPr>
          <w:rFonts w:ascii="Sylfaen" w:hAnsi="Sylfaen" w:cs="Sylfaen"/>
          <w:lang w:val="ka-GE"/>
        </w:rPr>
        <w:t>წევრების</w:t>
      </w:r>
      <w:r w:rsidRPr="00C06C30">
        <w:rPr>
          <w:rFonts w:ascii="Sylfaen" w:hAnsi="Sylfaen"/>
          <w:lang w:val="ka-GE"/>
        </w:rPr>
        <w:t xml:space="preserve"> (</w:t>
      </w:r>
      <w:r w:rsidRPr="00C06C30">
        <w:rPr>
          <w:rFonts w:ascii="Sylfaen" w:hAnsi="Sylfaen" w:cs="Sylfaen"/>
          <w:lang w:val="ka-GE"/>
        </w:rPr>
        <w:t>თამარ</w:t>
      </w:r>
      <w:r w:rsidRPr="00C06C30">
        <w:rPr>
          <w:rFonts w:ascii="Sylfaen" w:hAnsi="Sylfaen"/>
          <w:lang w:val="ka-GE"/>
        </w:rPr>
        <w:t xml:space="preserve"> </w:t>
      </w:r>
      <w:r w:rsidRPr="00C06C30">
        <w:rPr>
          <w:rFonts w:ascii="Sylfaen" w:hAnsi="Sylfaen" w:cs="Sylfaen"/>
          <w:lang w:val="ka-GE"/>
        </w:rPr>
        <w:t>კორძაია</w:t>
      </w:r>
      <w:r w:rsidRPr="00C06C30">
        <w:rPr>
          <w:rFonts w:ascii="Sylfaen" w:hAnsi="Sylfaen"/>
          <w:lang w:val="ka-GE"/>
        </w:rPr>
        <w:t xml:space="preserve">, </w:t>
      </w:r>
      <w:r w:rsidRPr="00C06C30">
        <w:rPr>
          <w:rFonts w:ascii="Sylfaen" w:hAnsi="Sylfaen" w:cs="Sylfaen"/>
          <w:lang w:val="ka-GE"/>
        </w:rPr>
        <w:t>ლევან</w:t>
      </w:r>
      <w:r w:rsidRPr="00C06C30">
        <w:rPr>
          <w:rFonts w:ascii="Sylfaen" w:hAnsi="Sylfaen"/>
          <w:lang w:val="ka-GE"/>
        </w:rPr>
        <w:t xml:space="preserve"> </w:t>
      </w:r>
      <w:r w:rsidRPr="00C06C30">
        <w:rPr>
          <w:rFonts w:ascii="Sylfaen" w:hAnsi="Sylfaen" w:cs="Sylfaen"/>
          <w:lang w:val="ka-GE"/>
        </w:rPr>
        <w:t>ბეჟაშვილი</w:t>
      </w:r>
      <w:r w:rsidRPr="00C06C30">
        <w:rPr>
          <w:rFonts w:ascii="Sylfaen" w:hAnsi="Sylfaen"/>
          <w:lang w:val="ka-GE"/>
        </w:rPr>
        <w:t xml:space="preserve">, </w:t>
      </w:r>
      <w:r w:rsidRPr="00C06C30">
        <w:rPr>
          <w:rFonts w:ascii="Sylfaen" w:hAnsi="Sylfaen" w:cs="Sylfaen"/>
          <w:lang w:val="ka-GE"/>
        </w:rPr>
        <w:t>გიორგი</w:t>
      </w:r>
      <w:r w:rsidRPr="00C06C30">
        <w:rPr>
          <w:rFonts w:ascii="Sylfaen" w:hAnsi="Sylfaen"/>
          <w:lang w:val="ka-GE"/>
        </w:rPr>
        <w:t xml:space="preserve"> </w:t>
      </w:r>
      <w:r w:rsidRPr="00C06C30">
        <w:rPr>
          <w:rFonts w:ascii="Sylfaen" w:hAnsi="Sylfaen" w:cs="Sylfaen"/>
          <w:lang w:val="ka-GE"/>
        </w:rPr>
        <w:t>ბოტკოველი</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სხვები</w:t>
      </w:r>
      <w:r w:rsidRPr="00C06C30">
        <w:rPr>
          <w:rFonts w:ascii="Sylfaen" w:hAnsi="Sylfaen"/>
          <w:lang w:val="ka-GE"/>
        </w:rPr>
        <w:t xml:space="preserve"> (</w:t>
      </w:r>
      <w:r w:rsidRPr="00C06C30">
        <w:rPr>
          <w:rFonts w:ascii="Sylfaen" w:hAnsi="Sylfaen" w:cs="Sylfaen"/>
          <w:lang w:val="ka-GE"/>
        </w:rPr>
        <w:t>სულ</w:t>
      </w:r>
      <w:r w:rsidRPr="00C06C30">
        <w:rPr>
          <w:rFonts w:ascii="Sylfaen" w:hAnsi="Sylfaen"/>
          <w:lang w:val="ka-GE"/>
        </w:rPr>
        <w:t xml:space="preserve"> 30 </w:t>
      </w:r>
      <w:r w:rsidRPr="00C06C30">
        <w:rPr>
          <w:rFonts w:ascii="Sylfaen" w:hAnsi="Sylfaen" w:cs="Sylfaen"/>
          <w:lang w:val="ka-GE"/>
        </w:rPr>
        <w:t>წევრი</w:t>
      </w:r>
      <w:r w:rsidRPr="00C06C30">
        <w:rPr>
          <w:rFonts w:ascii="Sylfaen" w:hAnsi="Sylfaen"/>
          <w:lang w:val="ka-GE"/>
        </w:rPr>
        <w:t xml:space="preserve">)) 2024 </w:t>
      </w:r>
      <w:r w:rsidRPr="00C06C30">
        <w:rPr>
          <w:rFonts w:ascii="Sylfaen" w:hAnsi="Sylfaen" w:cs="Sylfaen"/>
          <w:lang w:val="ka-GE"/>
        </w:rPr>
        <w:t>წლის</w:t>
      </w:r>
      <w:r w:rsidRPr="00C06C30">
        <w:rPr>
          <w:rFonts w:ascii="Sylfaen" w:hAnsi="Sylfaen"/>
          <w:lang w:val="ka-GE"/>
        </w:rPr>
        <w:t xml:space="preserve"> 21 </w:t>
      </w:r>
      <w:r w:rsidRPr="00C06C30">
        <w:rPr>
          <w:rFonts w:ascii="Sylfaen" w:hAnsi="Sylfaen" w:cs="Sylfaen"/>
          <w:lang w:val="ka-GE"/>
        </w:rPr>
        <w:t xml:space="preserve">ნოემბრის </w:t>
      </w:r>
      <w:r w:rsidRPr="00F20F47">
        <w:rPr>
          <w:rFonts w:ascii="Sylfaen" w:hAnsi="Sylfaen"/>
          <w:lang w:val="ka-GE"/>
        </w:rPr>
        <w:t>№1849</w:t>
      </w:r>
      <w:r w:rsidRPr="00C06C30">
        <w:rPr>
          <w:rFonts w:ascii="Sylfaen" w:hAnsi="Sylfaen" w:cs="Sylfaen"/>
          <w:lang w:val="ka-GE"/>
        </w:rPr>
        <w:t xml:space="preserve"> კონსტიტუციური</w:t>
      </w:r>
      <w:r w:rsidRPr="00C06C30">
        <w:rPr>
          <w:rFonts w:ascii="Sylfaen" w:hAnsi="Sylfaen"/>
          <w:lang w:val="ka-GE"/>
        </w:rPr>
        <w:t xml:space="preserve"> </w:t>
      </w:r>
      <w:r w:rsidRPr="00C06C30">
        <w:rPr>
          <w:rFonts w:ascii="Sylfaen" w:hAnsi="Sylfaen" w:cs="Sylfaen"/>
          <w:lang w:val="ka-GE"/>
        </w:rPr>
        <w:t>სარჩელი</w:t>
      </w:r>
      <w:r w:rsidRPr="00C06C30">
        <w:rPr>
          <w:rFonts w:ascii="Sylfaen" w:hAnsi="Sylfaen"/>
          <w:lang w:val="ka-GE"/>
        </w:rPr>
        <w:t xml:space="preserve"> </w:t>
      </w: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პარლამენტის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მომწესრიგებელი</w:t>
      </w:r>
      <w:r w:rsidRPr="00C06C30">
        <w:rPr>
          <w:rFonts w:ascii="Sylfaen" w:hAnsi="Sylfaen"/>
          <w:lang w:val="ka-GE"/>
        </w:rPr>
        <w:t xml:space="preserve"> </w:t>
      </w:r>
      <w:r w:rsidRPr="00C06C30">
        <w:rPr>
          <w:rFonts w:ascii="Sylfaen" w:hAnsi="Sylfaen" w:cs="Sylfaen"/>
          <w:lang w:val="ka-GE"/>
        </w:rPr>
        <w:t>ნორმებისა</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ამ</w:t>
      </w:r>
      <w:r w:rsidRPr="00C06C30">
        <w:rPr>
          <w:rFonts w:ascii="Sylfaen" w:hAnsi="Sylfaen"/>
          <w:lang w:val="ka-GE"/>
        </w:rPr>
        <w:t xml:space="preserve"> </w:t>
      </w:r>
      <w:r w:rsidRPr="00C06C30">
        <w:rPr>
          <w:rFonts w:ascii="Sylfaen" w:hAnsi="Sylfaen" w:cs="Sylfaen"/>
          <w:lang w:val="ka-GE"/>
        </w:rPr>
        <w:t>ნორმების</w:t>
      </w:r>
      <w:r w:rsidRPr="00C06C30">
        <w:rPr>
          <w:rFonts w:ascii="Sylfaen" w:hAnsi="Sylfaen"/>
          <w:lang w:val="ka-GE"/>
        </w:rPr>
        <w:t xml:space="preserve"> </w:t>
      </w:r>
      <w:r w:rsidRPr="00C06C30">
        <w:rPr>
          <w:rFonts w:ascii="Sylfaen" w:hAnsi="Sylfaen" w:cs="Sylfaen"/>
          <w:lang w:val="ka-GE"/>
        </w:rPr>
        <w:t>საფუძველზე</w:t>
      </w:r>
      <w:r w:rsidRPr="00C06C30">
        <w:rPr>
          <w:rFonts w:ascii="Sylfaen" w:hAnsi="Sylfaen"/>
          <w:lang w:val="ka-GE"/>
        </w:rPr>
        <w:t xml:space="preserve"> </w:t>
      </w:r>
      <w:r w:rsidRPr="00C06C30">
        <w:rPr>
          <w:rFonts w:ascii="Sylfaen" w:hAnsi="Sylfaen" w:cs="Sylfaen"/>
          <w:lang w:val="ka-GE"/>
        </w:rPr>
        <w:t>ჩატარებული</w:t>
      </w:r>
      <w:r w:rsidRPr="00C06C30">
        <w:rPr>
          <w:rFonts w:ascii="Sylfaen" w:hAnsi="Sylfaen"/>
          <w:lang w:val="ka-GE"/>
        </w:rPr>
        <w:t xml:space="preserve"> 2024 </w:t>
      </w:r>
      <w:r w:rsidRPr="00C06C30">
        <w:rPr>
          <w:rFonts w:ascii="Sylfaen" w:hAnsi="Sylfaen" w:cs="Sylfaen"/>
          <w:lang w:val="ka-GE"/>
        </w:rPr>
        <w:t>წლის</w:t>
      </w:r>
      <w:r w:rsidRPr="00C06C30">
        <w:rPr>
          <w:rFonts w:ascii="Sylfaen" w:hAnsi="Sylfaen"/>
          <w:lang w:val="ka-GE"/>
        </w:rPr>
        <w:t xml:space="preserve"> 26 </w:t>
      </w:r>
      <w:r w:rsidRPr="00C06C30">
        <w:rPr>
          <w:rFonts w:ascii="Sylfaen" w:hAnsi="Sylfaen" w:cs="Sylfaen"/>
          <w:lang w:val="ka-GE"/>
        </w:rPr>
        <w:t>ოქტომბრის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კონსტიტუციურობის</w:t>
      </w:r>
      <w:r w:rsidRPr="00C06C30">
        <w:rPr>
          <w:rFonts w:ascii="Sylfaen" w:hAnsi="Sylfaen"/>
          <w:lang w:val="ka-GE"/>
        </w:rPr>
        <w:t xml:space="preserve"> </w:t>
      </w:r>
      <w:r w:rsidRPr="00C06C30">
        <w:rPr>
          <w:rFonts w:ascii="Sylfaen" w:hAnsi="Sylfaen" w:cs="Sylfaen"/>
          <w:lang w:val="ka-GE"/>
        </w:rPr>
        <w:t>შესახებ</w:t>
      </w:r>
      <w:r w:rsidRPr="00C06C30">
        <w:rPr>
          <w:rFonts w:ascii="Sylfaen" w:hAnsi="Sylfaen"/>
          <w:lang w:val="ka-GE"/>
        </w:rPr>
        <w:t xml:space="preserve">, იხ.: </w:t>
      </w:r>
      <w:r>
        <w:fldChar w:fldCharType="begin"/>
      </w:r>
      <w:r w:rsidRPr="00F20F47">
        <w:rPr>
          <w:lang w:val="ka-GE"/>
        </w:rPr>
        <w:instrText>HYPERLINK "https://constcourt.ge/ka/judicial-acts?legal=17482"</w:instrText>
      </w:r>
      <w:r>
        <w:fldChar w:fldCharType="separate"/>
      </w:r>
      <w:r w:rsidRPr="00C06C30">
        <w:rPr>
          <w:rStyle w:val="a9"/>
          <w:rFonts w:ascii="Sylfaen" w:hAnsi="Sylfaen"/>
          <w:lang w:val="ka-GE"/>
        </w:rPr>
        <w:t>https://constcourt.ge/ka/judicial-acts?legal=17482</w:t>
      </w:r>
      <w:r>
        <w:rPr>
          <w:rStyle w:val="a9"/>
          <w:rFonts w:ascii="Sylfaen" w:hAnsi="Sylfaen"/>
          <w:lang w:val="ka-GE"/>
        </w:rPr>
        <w:fldChar w:fldCharType="end"/>
      </w:r>
      <w:r w:rsidRPr="00C06C30">
        <w:rPr>
          <w:rFonts w:ascii="Sylfaen" w:hAnsi="Sylfaen"/>
          <w:lang w:val="ka-GE"/>
        </w:rPr>
        <w:t xml:space="preserve"> ;</w:t>
      </w:r>
    </w:p>
  </w:footnote>
  <w:footnote w:id="11">
    <w:p w14:paraId="6EE20936" w14:textId="77777777" w:rsidR="003038E1" w:rsidRPr="002702B2" w:rsidRDefault="003038E1" w:rsidP="003038E1">
      <w:pPr>
        <w:pStyle w:val="a6"/>
        <w:jc w:val="both"/>
        <w:rPr>
          <w:rFonts w:ascii="Sylfaen" w:hAnsi="Sylfaen"/>
          <w:lang w:val="ka-GE"/>
        </w:rPr>
      </w:pPr>
      <w:r>
        <w:rPr>
          <w:rStyle w:val="a8"/>
        </w:rPr>
        <w:footnoteRef/>
      </w:r>
      <w:r>
        <w:t xml:space="preserve"> </w:t>
      </w:r>
      <w:r w:rsidRPr="00C06C30">
        <w:rPr>
          <w:rFonts w:ascii="Sylfaen" w:hAnsi="Sylfaen"/>
          <w:lang w:val="ka-GE"/>
        </w:rPr>
        <w:t xml:space="preserve">საქართველოს საკონსტიტუციო სასამართლოს </w:t>
      </w:r>
      <w:r>
        <w:rPr>
          <w:rFonts w:ascii="Sylfaen" w:hAnsi="Sylfaen"/>
          <w:lang w:val="ka-GE"/>
        </w:rPr>
        <w:t xml:space="preserve">2024 წლის 29 ნოემბრის </w:t>
      </w:r>
      <w:r w:rsidRPr="002702B2">
        <w:rPr>
          <w:rFonts w:ascii="Sylfaen" w:hAnsi="Sylfaen"/>
          <w:lang w:val="ka-GE"/>
        </w:rPr>
        <w:t>N3/7/1848,1849</w:t>
      </w:r>
      <w:r w:rsidRPr="00C06C30">
        <w:rPr>
          <w:rFonts w:ascii="Sylfaen" w:hAnsi="Sylfaen"/>
        </w:rPr>
        <w:t xml:space="preserve"> </w:t>
      </w:r>
      <w:r w:rsidRPr="00C06C30">
        <w:rPr>
          <w:rFonts w:ascii="Sylfaen" w:hAnsi="Sylfaen"/>
          <w:lang w:val="ka-GE"/>
        </w:rPr>
        <w:t>განჩინება</w:t>
      </w:r>
      <w:r>
        <w:rPr>
          <w:rFonts w:ascii="Sylfaen" w:hAnsi="Sylfaen"/>
          <w:lang w:val="ka-GE"/>
        </w:rPr>
        <w:t xml:space="preserve"> საქმეზე „</w:t>
      </w:r>
      <w:r w:rsidRPr="0050331C">
        <w:rPr>
          <w:rFonts w:ascii="Sylfaen" w:hAnsi="Sylfaen"/>
          <w:lang w:val="ka-GE"/>
        </w:rPr>
        <w:t>საქართველოს პრეზიდენტის კონსტიტუციური სარჩელი საქართველოს პარლამენტისა და აჭარის ავტონომიური რესპუბლიკის უმაღლესი საბჭოს არჩევნების მომწესრიგებელი ნორმებისა და ამ ნორმების საფუძველზე ჩატარებული 2024 წლის 26 ოქტომბრის არჩევნების კონსტიტუციურობის შესახებ და საქართველოს პარლამენტის წევრების (თამარ კორძაია, ლევან ბეჟაშვილი, გიორგი ბოტკოველი და სხვები (სულ 30 წევრი)) კონსტიტუციური სარჩელი საქართველოს პარლამენტის არჩევნების მომწესრიგებელი ნორმებისა და ამ ნორმების საფუძველზე ჩატარებული 2024 წლის 26 ოქტომბრის არჩევნების კონსტიტუციურობის შესახებ</w:t>
      </w:r>
      <w:r>
        <w:rPr>
          <w:rFonts w:ascii="Sylfaen" w:hAnsi="Sylfaen"/>
          <w:lang w:val="ka-GE"/>
        </w:rPr>
        <w:t>“;</w:t>
      </w:r>
    </w:p>
  </w:footnote>
  <w:footnote w:id="12">
    <w:p w14:paraId="48D95840" w14:textId="77777777" w:rsidR="004457E6" w:rsidRPr="00FA450C" w:rsidRDefault="004457E6" w:rsidP="004457E6">
      <w:pPr>
        <w:pStyle w:val="a6"/>
        <w:rPr>
          <w:lang w:val="ka-GE"/>
        </w:rPr>
      </w:pPr>
      <w:r>
        <w:rPr>
          <w:rStyle w:val="a8"/>
        </w:rPr>
        <w:footnoteRef/>
      </w:r>
      <w:r>
        <w:t xml:space="preserve"> </w:t>
      </w:r>
      <w:r>
        <w:rPr>
          <w:lang w:val="ka-GE"/>
        </w:rPr>
        <w:t xml:space="preserve">&lt; </w:t>
      </w:r>
      <w:hyperlink r:id="rId1" w:history="1">
        <w:r w:rsidRPr="001A28B5">
          <w:rPr>
            <w:rStyle w:val="a9"/>
            <w:lang w:val="ka-GE"/>
          </w:rPr>
          <w:t>https://www.constcourt.ge/ka/judicial-acts?legal=13467</w:t>
        </w:r>
      </w:hyperlink>
      <w:r>
        <w:rPr>
          <w:lang w:val="ka-GE"/>
        </w:rPr>
        <w:t xml:space="preserve"> ;</w:t>
      </w:r>
    </w:p>
  </w:footnote>
  <w:footnote w:id="13">
    <w:p w14:paraId="551B7A19" w14:textId="77777777" w:rsidR="004457E6" w:rsidRPr="00E64224" w:rsidRDefault="004457E6" w:rsidP="004457E6">
      <w:pPr>
        <w:pStyle w:val="af6"/>
        <w:spacing w:after="0"/>
        <w:jc w:val="both"/>
        <w:rPr>
          <w:rFonts w:asciiTheme="minorHAnsi" w:hAnsiTheme="minorHAnsi"/>
          <w:sz w:val="20"/>
          <w:szCs w:val="20"/>
          <w:lang w:val="ka-GE"/>
        </w:rPr>
      </w:pPr>
      <w:r w:rsidRPr="00E64224">
        <w:rPr>
          <w:rStyle w:val="a8"/>
          <w:sz w:val="20"/>
          <w:szCs w:val="20"/>
        </w:rPr>
        <w:footnoteRef/>
      </w:r>
      <w:r w:rsidRPr="00E64224">
        <w:rPr>
          <w:sz w:val="20"/>
          <w:szCs w:val="20"/>
        </w:rPr>
        <w:t xml:space="preserve"> </w:t>
      </w:r>
      <w:hyperlink r:id="rId2" w:tgtFrame="_blank" w:history="1">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მოქალაქე</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ტრისტან</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მამაგულაშვილი</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პარლამენტის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წინააღმდეგ</w:t>
        </w:r>
        <w:r w:rsidRPr="00E64224">
          <w:rPr>
            <w:rStyle w:val="a9"/>
            <w:rFonts w:ascii="bpg mrgvlovani caps" w:hAnsi="bpg mrgvlovani caps"/>
            <w:sz w:val="20"/>
            <w:szCs w:val="20"/>
            <w:lang w:val="ka-GE"/>
          </w:rPr>
          <w:t xml:space="preserve">, </w:t>
        </w:r>
        <w:r w:rsidRPr="00E64224">
          <w:rPr>
            <w:rStyle w:val="a9"/>
            <w:rFonts w:ascii="Cambria" w:hAnsi="Cambria" w:cs="Cambria"/>
            <w:sz w:val="20"/>
            <w:szCs w:val="20"/>
            <w:lang w:val="ka-GE"/>
          </w:rPr>
          <w:t> №</w:t>
        </w:r>
        <w:r w:rsidRPr="00E64224">
          <w:rPr>
            <w:rStyle w:val="a9"/>
            <w:rFonts w:ascii="bpg mrgvlovani caps" w:hAnsi="bpg mrgvlovani caps"/>
            <w:sz w:val="20"/>
            <w:szCs w:val="20"/>
            <w:lang w:val="ka-GE"/>
          </w:rPr>
          <w:t xml:space="preserve">1/3/534, 11 </w:t>
        </w:r>
        <w:r w:rsidRPr="00E64224">
          <w:rPr>
            <w:rStyle w:val="a9"/>
            <w:rFonts w:ascii="Sylfaen" w:hAnsi="Sylfaen" w:cs="Sylfaen"/>
            <w:sz w:val="20"/>
            <w:szCs w:val="20"/>
            <w:lang w:val="ka-GE"/>
          </w:rPr>
          <w:t>ივნისი</w:t>
        </w:r>
        <w:r w:rsidRPr="00E64224">
          <w:rPr>
            <w:rStyle w:val="a9"/>
            <w:rFonts w:ascii="bpg mrgvlovani caps" w:hAnsi="bpg mrgvlovani caps"/>
            <w:sz w:val="20"/>
            <w:szCs w:val="20"/>
            <w:lang w:val="ka-GE"/>
          </w:rPr>
          <w:t>, 2013</w:t>
        </w:r>
      </w:hyperlink>
      <w:r>
        <w:rPr>
          <w:rFonts w:asciiTheme="minorHAnsi" w:hAnsiTheme="minorHAnsi"/>
          <w:sz w:val="20"/>
          <w:szCs w:val="20"/>
          <w:lang w:val="ka-GE"/>
        </w:rPr>
        <w:t>;</w:t>
      </w:r>
    </w:p>
    <w:p w14:paraId="1A27EBAC" w14:textId="77777777" w:rsidR="004457E6" w:rsidRPr="00E64224" w:rsidRDefault="004457E6" w:rsidP="004457E6">
      <w:pPr>
        <w:pStyle w:val="a6"/>
        <w:rPr>
          <w:lang w:val="ka-GE"/>
        </w:rPr>
      </w:pPr>
    </w:p>
  </w:footnote>
  <w:footnote w:id="14">
    <w:p w14:paraId="0888F01E" w14:textId="77777777" w:rsidR="004457E6" w:rsidRDefault="004457E6" w:rsidP="004457E6">
      <w:pPr>
        <w:pStyle w:val="a6"/>
        <w:jc w:val="both"/>
        <w:rPr>
          <w:rFonts w:ascii="Sylfaen" w:eastAsia="Times New Roma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2010 წლის 27 დეკემბრის №1/1/493 გადაწყვეტილება, II. პ. 1;</w:t>
      </w:r>
    </w:p>
  </w:footnote>
  <w:footnote w:id="15">
    <w:p w14:paraId="08705F15" w14:textId="77777777" w:rsidR="004457E6" w:rsidRDefault="004457E6"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2013 წლის 11 ივნისის №1/3/534 გადაწყვეტილება, II. პ. 3;</w:t>
      </w:r>
    </w:p>
  </w:footnote>
  <w:footnote w:id="16">
    <w:p w14:paraId="59FC543C" w14:textId="77777777" w:rsidR="004457E6" w:rsidRDefault="004457E6"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2010 წლის 27 დეკემბრის №1/1/493 გადაწყვეტილება, II. პ. 1;</w:t>
      </w:r>
    </w:p>
  </w:footnote>
  <w:footnote w:id="17">
    <w:p w14:paraId="4038770F" w14:textId="77777777" w:rsidR="004457E6" w:rsidRDefault="004457E6"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2014 წლის 4 თებერვლის №2/1/536 გადაწყვეტილება, II. პ. 10;</w:t>
      </w:r>
    </w:p>
  </w:footnote>
  <w:footnote w:id="18">
    <w:p w14:paraId="513C5E8D" w14:textId="77777777" w:rsidR="004457E6" w:rsidRDefault="004457E6" w:rsidP="004457E6">
      <w:pPr>
        <w:pStyle w:val="a6"/>
        <w:jc w:val="both"/>
        <w:rPr>
          <w:rFonts w:ascii="Sylfaen" w:eastAsia="Times New Roma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2010 წლის 27 დეკემბრის №1/1/493 გადაწყვეტილება, II. პ. 3;</w:t>
      </w:r>
    </w:p>
  </w:footnote>
  <w:footnote w:id="19">
    <w:p w14:paraId="14043AD7" w14:textId="77777777" w:rsidR="004457E6" w:rsidRDefault="004457E6"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იქვე, II. პ. 5;</w:t>
      </w:r>
    </w:p>
  </w:footnote>
  <w:footnote w:id="20">
    <w:p w14:paraId="01520800" w14:textId="77777777" w:rsidR="004457E6" w:rsidRDefault="004457E6"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2013 წლის 11 ივნისის №1/3/534 გადაწყვეტილება, II. პ. 25;</w:t>
      </w:r>
    </w:p>
  </w:footnote>
  <w:footnote w:id="21">
    <w:p w14:paraId="43099CD3" w14:textId="77777777" w:rsidR="004457E6" w:rsidRDefault="004457E6" w:rsidP="004457E6">
      <w:pPr>
        <w:pStyle w:val="a6"/>
        <w:jc w:val="both"/>
        <w:rPr>
          <w:rFonts w:ascii="Sylfaen" w:hAnsi="Sylfaen"/>
          <w:color w:val="000000" w:themeColor="text1"/>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2014 წლის 8 ოქტომბრის №2/4/532,533 გადაწყვეტილება, II. პ. 115;</w:t>
      </w:r>
    </w:p>
  </w:footnote>
  <w:footnote w:id="22">
    <w:p w14:paraId="62D226AA" w14:textId="77777777" w:rsidR="004457E6" w:rsidRDefault="004457E6"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იქვე, II. პ. 117;</w:t>
      </w:r>
    </w:p>
  </w:footnote>
  <w:footnote w:id="23">
    <w:p w14:paraId="33222F29" w14:textId="77777777" w:rsidR="004457E6" w:rsidRPr="00E64224" w:rsidRDefault="004457E6" w:rsidP="004457E6">
      <w:pPr>
        <w:pStyle w:val="af6"/>
        <w:spacing w:after="0"/>
        <w:jc w:val="both"/>
        <w:rPr>
          <w:rFonts w:asciiTheme="minorHAnsi" w:hAnsiTheme="minorHAnsi"/>
          <w:sz w:val="20"/>
          <w:szCs w:val="20"/>
          <w:lang w:val="ka-GE"/>
        </w:rPr>
      </w:pPr>
      <w:r w:rsidRPr="00E64224">
        <w:rPr>
          <w:rStyle w:val="a8"/>
          <w:sz w:val="20"/>
          <w:szCs w:val="20"/>
        </w:rPr>
        <w:footnoteRef/>
      </w:r>
      <w:r w:rsidRPr="00E64224">
        <w:rPr>
          <w:sz w:val="20"/>
          <w:szCs w:val="20"/>
        </w:rPr>
        <w:t xml:space="preserve"> </w:t>
      </w:r>
      <w:hyperlink r:id="rId3" w:tgtFrame="_blank" w:history="1">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მოქალაქე</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ტრისტან</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მამაგულაშვილი</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პარლამენტის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წინააღმდეგ</w:t>
        </w:r>
        <w:r w:rsidRPr="00E64224">
          <w:rPr>
            <w:rStyle w:val="a9"/>
            <w:rFonts w:ascii="bpg mrgvlovani caps" w:hAnsi="bpg mrgvlovani caps"/>
            <w:sz w:val="20"/>
            <w:szCs w:val="20"/>
            <w:lang w:val="ka-GE"/>
          </w:rPr>
          <w:t xml:space="preserve">, </w:t>
        </w:r>
        <w:r w:rsidRPr="00E64224">
          <w:rPr>
            <w:rStyle w:val="a9"/>
            <w:rFonts w:ascii="Cambria" w:hAnsi="Cambria" w:cs="Cambria"/>
            <w:sz w:val="20"/>
            <w:szCs w:val="20"/>
            <w:lang w:val="ka-GE"/>
          </w:rPr>
          <w:t> №</w:t>
        </w:r>
        <w:r w:rsidRPr="00E64224">
          <w:rPr>
            <w:rStyle w:val="a9"/>
            <w:rFonts w:ascii="bpg mrgvlovani caps" w:hAnsi="bpg mrgvlovani caps"/>
            <w:sz w:val="20"/>
            <w:szCs w:val="20"/>
            <w:lang w:val="ka-GE"/>
          </w:rPr>
          <w:t xml:space="preserve">1/3/534, 11 </w:t>
        </w:r>
        <w:r w:rsidRPr="00E64224">
          <w:rPr>
            <w:rStyle w:val="a9"/>
            <w:rFonts w:ascii="Sylfaen" w:hAnsi="Sylfaen" w:cs="Sylfaen"/>
            <w:sz w:val="20"/>
            <w:szCs w:val="20"/>
            <w:lang w:val="ka-GE"/>
          </w:rPr>
          <w:t>ივნისი</w:t>
        </w:r>
        <w:r w:rsidRPr="00E64224">
          <w:rPr>
            <w:rStyle w:val="a9"/>
            <w:rFonts w:ascii="bpg mrgvlovani caps" w:hAnsi="bpg mrgvlovani caps"/>
            <w:sz w:val="20"/>
            <w:szCs w:val="20"/>
            <w:lang w:val="ka-GE"/>
          </w:rPr>
          <w:t>, 2013</w:t>
        </w:r>
      </w:hyperlink>
      <w:r>
        <w:rPr>
          <w:rFonts w:asciiTheme="minorHAnsi" w:hAnsiTheme="minorHAnsi"/>
          <w:sz w:val="20"/>
          <w:szCs w:val="20"/>
          <w:lang w:val="ka-GE"/>
        </w:rPr>
        <w:t>;</w:t>
      </w:r>
    </w:p>
    <w:p w14:paraId="417804D9" w14:textId="77777777" w:rsidR="004457E6" w:rsidRPr="00E64224" w:rsidRDefault="004457E6" w:rsidP="004457E6">
      <w:pPr>
        <w:pStyle w:val="a6"/>
        <w:rPr>
          <w:lang w:val="ka-GE"/>
        </w:rPr>
      </w:pPr>
    </w:p>
  </w:footnote>
  <w:footnote w:id="24">
    <w:p w14:paraId="5F3DA9E8" w14:textId="2AD2E195" w:rsidR="00556316" w:rsidRPr="00556316" w:rsidRDefault="00556316">
      <w:pPr>
        <w:pStyle w:val="a6"/>
        <w:rPr>
          <w:lang w:val="ka-GE"/>
        </w:rPr>
      </w:pPr>
      <w:r>
        <w:rPr>
          <w:rStyle w:val="a8"/>
        </w:rPr>
        <w:footnoteRef/>
      </w:r>
      <w:r w:rsidRPr="00F20F47">
        <w:rPr>
          <w:lang w:val="ka-GE"/>
        </w:rPr>
        <w:t xml:space="preserve"> </w:t>
      </w:r>
      <w:r>
        <w:rPr>
          <w:lang w:val="ka-GE"/>
        </w:rPr>
        <w:t xml:space="preserve">&lt; </w:t>
      </w:r>
      <w:r>
        <w:rPr>
          <w:lang w:val="ka-GE"/>
        </w:rPr>
        <w:fldChar w:fldCharType="begin"/>
      </w:r>
      <w:r>
        <w:rPr>
          <w:lang w:val="ka-GE"/>
        </w:rPr>
        <w:instrText>HYPERLINK "</w:instrText>
      </w:r>
      <w:r w:rsidRPr="00556316">
        <w:rPr>
          <w:lang w:val="ka-GE"/>
        </w:rPr>
        <w:instrText>https://www.constcourt.ge/ka/judicial-acts?legal=13467</w:instrText>
      </w:r>
      <w:r>
        <w:rPr>
          <w:lang w:val="ka-GE"/>
        </w:rPr>
        <w:instrText>"</w:instrText>
      </w:r>
      <w:r>
        <w:rPr>
          <w:lang w:val="ka-GE"/>
        </w:rPr>
        <w:fldChar w:fldCharType="separate"/>
      </w:r>
      <w:r w:rsidRPr="006D331B">
        <w:rPr>
          <w:rStyle w:val="a9"/>
          <w:lang w:val="ka-GE"/>
        </w:rPr>
        <w:t>https://www.constcourt.ge/ka/judicial-acts?legal=13467</w:t>
      </w:r>
      <w:r>
        <w:rPr>
          <w:lang w:val="ka-GE"/>
        </w:rPr>
        <w:fldChar w:fldCharType="end"/>
      </w:r>
      <w:r>
        <w:rPr>
          <w:lang w:val="ka-GE"/>
        </w:rPr>
        <w:t xml:space="preserve"> &gt;;</w:t>
      </w:r>
    </w:p>
  </w:footnote>
  <w:footnote w:id="25">
    <w:p w14:paraId="3E10082B" w14:textId="33D1C9DB" w:rsidR="00742DC4" w:rsidRPr="00742DC4" w:rsidRDefault="00742DC4">
      <w:pPr>
        <w:pStyle w:val="a6"/>
        <w:rPr>
          <w:lang w:val="ka-GE"/>
        </w:rPr>
      </w:pPr>
      <w:r>
        <w:rPr>
          <w:rStyle w:val="a8"/>
        </w:rPr>
        <w:footnoteRef/>
      </w:r>
      <w:r w:rsidRPr="00F20F47">
        <w:rPr>
          <w:lang w:val="ka-GE"/>
        </w:rPr>
        <w:t xml:space="preserve"> </w:t>
      </w:r>
      <w:r>
        <w:rPr>
          <w:lang w:val="ka-GE"/>
        </w:rPr>
        <w:t xml:space="preserve">&lt; </w:t>
      </w:r>
      <w:hyperlink r:id="rId4" w:anchor="{%22itemid%22:[%22001-58128%22]}" w:history="1">
        <w:r w:rsidRPr="006D331B">
          <w:rPr>
            <w:rStyle w:val="a9"/>
            <w:lang w:val="ka-GE"/>
          </w:rPr>
          <w:t>https://hudoc.echr.coe.int/eng#{%22itemid%22:[%22001-58128%22]}</w:t>
        </w:r>
      </w:hyperlink>
      <w:r>
        <w:rPr>
          <w:lang w:val="ka-GE"/>
        </w:rPr>
        <w:t xml:space="preserve"> </w:t>
      </w:r>
    </w:p>
  </w:footnote>
  <w:footnote w:id="26">
    <w:p w14:paraId="77419BE5" w14:textId="01433B34" w:rsidR="00930DE3" w:rsidRPr="00930DE3" w:rsidRDefault="00930DE3" w:rsidP="00930DE3">
      <w:pPr>
        <w:pStyle w:val="a6"/>
        <w:rPr>
          <w:rFonts w:ascii="Sylfaen" w:hAnsi="Sylfaen"/>
          <w:lang w:val="ka-GE"/>
        </w:rPr>
      </w:pPr>
      <w:r>
        <w:rPr>
          <w:rStyle w:val="a8"/>
        </w:rPr>
        <w:footnoteRef/>
      </w:r>
      <w:r w:rsidRPr="00F20F47">
        <w:rPr>
          <w:lang w:val="ka-GE"/>
        </w:rPr>
        <w:t xml:space="preserve"> </w:t>
      </w:r>
      <w:r w:rsidRPr="00930DE3">
        <w:rPr>
          <w:rFonts w:ascii="Sylfaen" w:hAnsi="Sylfaen"/>
          <w:lang w:val="ka-GE"/>
        </w:rPr>
        <w:t xml:space="preserve">საქართველოს </w:t>
      </w:r>
      <w:r w:rsidRPr="00930DE3">
        <w:rPr>
          <w:rFonts w:ascii="Sylfaen" w:hAnsi="Sylfaen"/>
          <w:lang w:val="ka-GE"/>
        </w:rPr>
        <w:t>მოქალაქე ნოდარ მუმლაური საქართველოს პარლამენტის წინააღმდეგ, საკონსტიტუციო</w:t>
      </w:r>
      <w:r>
        <w:rPr>
          <w:rFonts w:ascii="Sylfaen" w:hAnsi="Sylfaen"/>
          <w:lang w:val="ka-GE"/>
        </w:rPr>
        <w:t xml:space="preserve"> </w:t>
      </w:r>
      <w:r w:rsidRPr="00930DE3">
        <w:rPr>
          <w:rFonts w:ascii="Sylfaen" w:hAnsi="Sylfaen"/>
          <w:lang w:val="ka-GE"/>
        </w:rPr>
        <w:t>სასამართლოს 2015 წლის 28 ოქტომბრიც N 2/5/560 გადაწყვეტილება (II. პ. 5-6.)</w:t>
      </w:r>
      <w:r>
        <w:rPr>
          <w:rFonts w:ascii="Sylfaen" w:hAnsi="Sylfaen"/>
          <w:lang w:val="ka-GE"/>
        </w:rPr>
        <w:t xml:space="preserve"> </w:t>
      </w:r>
      <w:r>
        <w:rPr>
          <w:rFonts w:ascii="Sylfaen" w:hAnsi="Sylfaen"/>
          <w:lang w:val="ka-GE"/>
        </w:rPr>
        <w:t xml:space="preserve">- &lt; </w:t>
      </w:r>
      <w:r>
        <w:rPr>
          <w:rFonts w:ascii="Sylfaen" w:hAnsi="Sylfaen"/>
          <w:lang w:val="ka-GE"/>
        </w:rPr>
        <w:fldChar w:fldCharType="begin"/>
      </w:r>
      <w:r>
        <w:rPr>
          <w:rFonts w:ascii="Sylfaen" w:hAnsi="Sylfaen"/>
          <w:lang w:val="ka-GE"/>
        </w:rPr>
        <w:instrText>HYPERLINK "</w:instrText>
      </w:r>
      <w:r w:rsidRPr="00930DE3">
        <w:rPr>
          <w:rFonts w:ascii="Sylfaen" w:hAnsi="Sylfaen"/>
          <w:lang w:val="ka-GE"/>
        </w:rPr>
        <w:instrText>https://constcourt.ge/ka/judicial-acts?legal=1013</w:instrText>
      </w:r>
      <w:r>
        <w:rPr>
          <w:rFonts w:ascii="Sylfaen" w:hAnsi="Sylfaen"/>
          <w:lang w:val="ka-GE"/>
        </w:rPr>
        <w:instrText>"</w:instrText>
      </w:r>
      <w:r>
        <w:rPr>
          <w:rFonts w:ascii="Sylfaen" w:hAnsi="Sylfaen"/>
          <w:lang w:val="ka-GE"/>
        </w:rPr>
        <w:fldChar w:fldCharType="separate"/>
      </w:r>
      <w:r w:rsidRPr="00EF1BC8">
        <w:rPr>
          <w:rStyle w:val="a9"/>
          <w:rFonts w:ascii="Sylfaen" w:hAnsi="Sylfaen"/>
          <w:lang w:val="ka-GE"/>
        </w:rPr>
        <w:t>https://constcourt.ge/ka/judicial-acts?legal=1013</w:t>
      </w:r>
      <w:r>
        <w:rPr>
          <w:rFonts w:ascii="Sylfaen" w:hAnsi="Sylfaen"/>
          <w:lang w:val="ka-GE"/>
        </w:rPr>
        <w:fldChar w:fldCharType="end"/>
      </w:r>
      <w:r>
        <w:rPr>
          <w:rFonts w:ascii="Sylfaen" w:hAnsi="Sylfaen"/>
          <w:lang w:val="ka-GE"/>
        </w:rPr>
        <w:t xml:space="preserve"> &gt;;</w:t>
      </w:r>
    </w:p>
  </w:footnote>
  <w:footnote w:id="27">
    <w:p w14:paraId="21906136" w14:textId="3A9E8FD8" w:rsidR="00930DE3" w:rsidRPr="00930DE3" w:rsidRDefault="00930DE3">
      <w:pPr>
        <w:pStyle w:val="a6"/>
        <w:rPr>
          <w:rFonts w:ascii="Sylfaen" w:hAnsi="Sylfaen"/>
          <w:lang w:val="ka-GE"/>
        </w:rPr>
      </w:pPr>
      <w:r>
        <w:rPr>
          <w:rStyle w:val="a8"/>
        </w:rPr>
        <w:footnoteRef/>
      </w:r>
      <w:r>
        <w:t xml:space="preserve"> </w:t>
      </w:r>
      <w:r>
        <w:rPr>
          <w:rFonts w:ascii="Sylfaen" w:hAnsi="Sylfaen"/>
          <w:lang w:val="ka-GE"/>
        </w:rPr>
        <w:t xml:space="preserve">იქვე </w:t>
      </w:r>
      <w:r w:rsidRPr="00930DE3">
        <w:rPr>
          <w:rFonts w:ascii="Sylfaen" w:hAnsi="Sylfaen"/>
          <w:lang w:val="ka-GE"/>
        </w:rPr>
        <w:t>(II. პ.</w:t>
      </w:r>
      <w:r>
        <w:rPr>
          <w:rFonts w:ascii="Sylfaen" w:hAnsi="Sylfaen"/>
          <w:lang w:val="ka-GE"/>
        </w:rPr>
        <w:t>7</w:t>
      </w:r>
      <w:r w:rsidRPr="00930DE3">
        <w:rPr>
          <w:rFonts w:ascii="Sylfaen" w:hAnsi="Sylfaen"/>
          <w:lang w:val="ka-GE"/>
        </w:rPr>
        <w:t>.)</w:t>
      </w:r>
    </w:p>
  </w:footnote>
  <w:footnote w:id="28">
    <w:p w14:paraId="4EFC92E2" w14:textId="77777777" w:rsidR="007200ED" w:rsidRPr="007200ED" w:rsidRDefault="007200ED" w:rsidP="007200ED">
      <w:pPr>
        <w:pStyle w:val="a6"/>
        <w:rPr>
          <w:lang/>
        </w:rPr>
      </w:pPr>
      <w:r>
        <w:rPr>
          <w:rStyle w:val="a8"/>
        </w:rPr>
        <w:footnoteRef/>
      </w:r>
      <w:r>
        <w:t xml:space="preserve"> </w:t>
      </w:r>
      <w:r w:rsidRPr="007200ED">
        <w:rPr>
          <w:lang/>
        </w:rPr>
        <w:t xml:space="preserve">Klein H. H. (Bearb.), Kommentar zum Art. 21, in: Maunz, Theodor/Dürig, Günter (Begr.), Grundgesetz Kommentar, Band III, seit 1958, Rn. 280; Streinz R., Kommentar zum Art. 21 GG, in: Mangoldt, Hermann von (Begr.)/Klein, Friedrich/Starck, Christian (Hrsg.), Kommentar zum Grundgesetz, Band 2, 6., vollständig neu bearbeitete Auflage, 2010, Rn. 107. </w:t>
      </w:r>
    </w:p>
    <w:p w14:paraId="25B981F7" w14:textId="4A9BC89C" w:rsidR="007200ED" w:rsidRPr="007200ED" w:rsidRDefault="007200ED">
      <w:pPr>
        <w:pStyle w:val="a6"/>
        <w:rPr>
          <w:lang w:val="ka-GE"/>
        </w:rPr>
      </w:pPr>
    </w:p>
  </w:footnote>
  <w:footnote w:id="29">
    <w:p w14:paraId="1E664FD1" w14:textId="2417ED82" w:rsidR="00FA450C" w:rsidRPr="00FA450C" w:rsidRDefault="00FA450C">
      <w:pPr>
        <w:pStyle w:val="a6"/>
        <w:rPr>
          <w:lang w:val="ka-GE"/>
        </w:rPr>
      </w:pPr>
      <w:r>
        <w:rPr>
          <w:rStyle w:val="a8"/>
        </w:rPr>
        <w:footnoteRef/>
      </w:r>
      <w:r w:rsidRPr="00F20F47">
        <w:rPr>
          <w:lang w:val="ka-GE"/>
        </w:rPr>
        <w:t xml:space="preserve"> </w:t>
      </w:r>
      <w:r>
        <w:rPr>
          <w:lang w:val="ka-GE"/>
        </w:rPr>
        <w:t xml:space="preserve">&lt; </w:t>
      </w:r>
      <w:r>
        <w:rPr>
          <w:lang w:val="ka-GE"/>
        </w:rPr>
        <w:fldChar w:fldCharType="begin"/>
      </w:r>
      <w:r>
        <w:rPr>
          <w:lang w:val="ka-GE"/>
        </w:rPr>
        <w:instrText>HYPERLINK "</w:instrText>
      </w:r>
      <w:r w:rsidRPr="00FA450C">
        <w:rPr>
          <w:lang w:val="ka-GE"/>
        </w:rPr>
        <w:instrText>https://www.constcourt.ge/ka/judicial-acts?legal=13467</w:instrText>
      </w:r>
      <w:r>
        <w:rPr>
          <w:lang w:val="ka-GE"/>
        </w:rPr>
        <w:instrText>"</w:instrText>
      </w:r>
      <w:r>
        <w:rPr>
          <w:lang w:val="ka-GE"/>
        </w:rPr>
        <w:fldChar w:fldCharType="separate"/>
      </w:r>
      <w:r w:rsidRPr="001A28B5">
        <w:rPr>
          <w:rStyle w:val="a9"/>
          <w:lang w:val="ka-GE"/>
        </w:rPr>
        <w:t>https://www.constcourt.ge/ka/judicial-acts?legal=13467</w:t>
      </w:r>
      <w:r>
        <w:rPr>
          <w:lang w:val="ka-GE"/>
        </w:rPr>
        <w:fldChar w:fldCharType="end"/>
      </w:r>
      <w:r>
        <w:rPr>
          <w:lang w:val="ka-GE"/>
        </w:rPr>
        <w:t xml:space="preserve"> &gt;</w:t>
      </w:r>
    </w:p>
  </w:footnote>
  <w:footnote w:id="30">
    <w:p w14:paraId="344E03F4" w14:textId="148255CA" w:rsidR="00D85CFC" w:rsidRPr="00D85CFC" w:rsidRDefault="00D85CFC">
      <w:pPr>
        <w:pStyle w:val="a6"/>
        <w:rPr>
          <w:lang w:val="ka-GE"/>
        </w:rPr>
      </w:pPr>
      <w:r>
        <w:rPr>
          <w:rStyle w:val="a8"/>
        </w:rPr>
        <w:footnoteRef/>
      </w:r>
      <w:r>
        <w:t xml:space="preserve"> &lt; </w:t>
      </w:r>
      <w:hyperlink r:id="rId5" w:history="1">
        <w:r w:rsidRPr="001A28B5">
          <w:rPr>
            <w:rStyle w:val="a9"/>
          </w:rPr>
          <w:t>https://constcourt.ge/ka/judicial-acts?legal=381</w:t>
        </w:r>
      </w:hyperlink>
      <w:r>
        <w:t xml:space="preserve"> &gt;;</w:t>
      </w:r>
    </w:p>
  </w:footnote>
  <w:footnote w:id="31">
    <w:p w14:paraId="6662DD53" w14:textId="677937F4" w:rsidR="004225B0" w:rsidRPr="004225B0" w:rsidRDefault="004225B0">
      <w:pPr>
        <w:pStyle w:val="a6"/>
        <w:rPr>
          <w:lang w:val="ka-GE"/>
        </w:rPr>
      </w:pPr>
      <w:r>
        <w:rPr>
          <w:rStyle w:val="a8"/>
        </w:rPr>
        <w:footnoteRef/>
      </w:r>
      <w:r w:rsidRPr="00F20F47">
        <w:rPr>
          <w:lang w:val="ka-GE"/>
        </w:rPr>
        <w:t xml:space="preserve">  </w:t>
      </w:r>
      <w:r w:rsidRPr="00F20F47">
        <w:rPr>
          <w:rFonts w:ascii="Sylfaen" w:hAnsi="Sylfaen"/>
          <w:lang w:val="ka-GE"/>
        </w:rPr>
        <w:t xml:space="preserve">ლოლაძე ბ. , ძირითადი უფლებები აბზ 2044-2045 </w:t>
      </w:r>
      <w:r w:rsidRPr="00F20F47">
        <w:rPr>
          <w:lang w:val="ka-GE"/>
        </w:rPr>
        <w:t xml:space="preserve">&lt; </w:t>
      </w:r>
      <w:hyperlink r:id="rId6" w:history="1">
        <w:r w:rsidRPr="00F20F47">
          <w:rPr>
            <w:rStyle w:val="a9"/>
            <w:lang w:val="ka-GE"/>
          </w:rPr>
          <w:t>https://dspace.nplg.gov.ge/bitstream/1234/478495/1/Dziritadi_Uflebebi_Komentari_2023.pdf</w:t>
        </w:r>
      </w:hyperlink>
      <w:r w:rsidRPr="00F20F47">
        <w:rPr>
          <w:lang w:val="ka-GE"/>
        </w:rPr>
        <w:t xml:space="preserve"> &gt;;</w:t>
      </w:r>
    </w:p>
  </w:footnote>
  <w:footnote w:id="32">
    <w:p w14:paraId="14F5A4F9" w14:textId="54DF374A" w:rsidR="0069132E" w:rsidRPr="0069132E" w:rsidRDefault="0069132E">
      <w:pPr>
        <w:pStyle w:val="a6"/>
        <w:rPr>
          <w:lang/>
        </w:rPr>
      </w:pPr>
      <w:r>
        <w:rPr>
          <w:rStyle w:val="a8"/>
        </w:rPr>
        <w:footnoteRef/>
      </w:r>
      <w:r>
        <w:t xml:space="preserve"> </w:t>
      </w:r>
      <w:r w:rsidRPr="0069132E">
        <w:rPr>
          <w:rFonts w:ascii="Sylfaen" w:hAnsi="Sylfaen" w:cs="Sylfaen"/>
          <w:lang/>
        </w:rPr>
        <w:t>საქართველოს</w:t>
      </w:r>
      <w:r w:rsidRPr="0069132E">
        <w:rPr>
          <w:lang/>
        </w:rPr>
        <w:t xml:space="preserve"> </w:t>
      </w:r>
      <w:r w:rsidRPr="0069132E">
        <w:rPr>
          <w:rFonts w:ascii="Sylfaen" w:hAnsi="Sylfaen" w:cs="Sylfaen"/>
          <w:lang/>
        </w:rPr>
        <w:t>საკონსტიტუციო</w:t>
      </w:r>
      <w:r w:rsidRPr="0069132E">
        <w:rPr>
          <w:lang/>
        </w:rPr>
        <w:t xml:space="preserve"> </w:t>
      </w:r>
      <w:r w:rsidRPr="0069132E">
        <w:rPr>
          <w:rFonts w:ascii="Sylfaen" w:hAnsi="Sylfaen" w:cs="Sylfaen"/>
          <w:lang/>
        </w:rPr>
        <w:t>სასამართლოს</w:t>
      </w:r>
      <w:r w:rsidRPr="0069132E">
        <w:rPr>
          <w:lang/>
        </w:rPr>
        <w:t xml:space="preserve"> 2010 </w:t>
      </w:r>
      <w:r w:rsidRPr="0069132E">
        <w:rPr>
          <w:rFonts w:ascii="Sylfaen" w:hAnsi="Sylfaen" w:cs="Sylfaen"/>
          <w:lang/>
        </w:rPr>
        <w:t>წლის</w:t>
      </w:r>
      <w:r w:rsidRPr="0069132E">
        <w:rPr>
          <w:lang/>
        </w:rPr>
        <w:t xml:space="preserve"> 28 </w:t>
      </w:r>
      <w:r w:rsidRPr="0069132E">
        <w:rPr>
          <w:rFonts w:ascii="Sylfaen" w:hAnsi="Sylfaen" w:cs="Sylfaen"/>
          <w:lang/>
        </w:rPr>
        <w:t>ივნისის</w:t>
      </w:r>
      <w:r w:rsidRPr="0069132E">
        <w:rPr>
          <w:lang/>
        </w:rPr>
        <w:t xml:space="preserve"> #1/466 </w:t>
      </w:r>
      <w:r w:rsidRPr="0069132E">
        <w:rPr>
          <w:rFonts w:ascii="Sylfaen" w:hAnsi="Sylfaen" w:cs="Sylfaen"/>
          <w:lang/>
        </w:rPr>
        <w:t>გადაწყვეტილება</w:t>
      </w:r>
      <w:r w:rsidRPr="0069132E">
        <w:rPr>
          <w:lang/>
        </w:rPr>
        <w:t xml:space="preserve"> </w:t>
      </w:r>
      <w:r w:rsidRPr="0069132E">
        <w:rPr>
          <w:rFonts w:ascii="Sylfaen" w:hAnsi="Sylfaen" w:cs="Sylfaen"/>
          <w:lang/>
        </w:rPr>
        <w:t>საქართველოს</w:t>
      </w:r>
      <w:r w:rsidRPr="0069132E">
        <w:rPr>
          <w:lang/>
        </w:rPr>
        <w:t xml:space="preserve"> </w:t>
      </w:r>
      <w:r w:rsidRPr="0069132E">
        <w:rPr>
          <w:rFonts w:ascii="Sylfaen" w:hAnsi="Sylfaen" w:cs="Sylfaen"/>
          <w:lang/>
        </w:rPr>
        <w:t>სახალხო</w:t>
      </w:r>
      <w:r w:rsidRPr="0069132E">
        <w:rPr>
          <w:lang/>
        </w:rPr>
        <w:t xml:space="preserve"> </w:t>
      </w:r>
      <w:r w:rsidRPr="0069132E">
        <w:rPr>
          <w:rFonts w:ascii="Sylfaen" w:hAnsi="Sylfaen" w:cs="Sylfaen"/>
          <w:lang/>
        </w:rPr>
        <w:t>დამცველი</w:t>
      </w:r>
      <w:r w:rsidRPr="0069132E">
        <w:rPr>
          <w:lang/>
        </w:rPr>
        <w:t xml:space="preserve"> </w:t>
      </w:r>
      <w:r w:rsidRPr="0069132E">
        <w:rPr>
          <w:rFonts w:ascii="Sylfaen" w:hAnsi="Sylfaen" w:cs="Sylfaen"/>
          <w:lang/>
        </w:rPr>
        <w:t>საქართველოს</w:t>
      </w:r>
      <w:r w:rsidRPr="0069132E">
        <w:rPr>
          <w:lang/>
        </w:rPr>
        <w:t xml:space="preserve"> </w:t>
      </w:r>
      <w:r w:rsidRPr="0069132E">
        <w:rPr>
          <w:rFonts w:ascii="Sylfaen" w:hAnsi="Sylfaen" w:cs="Sylfaen"/>
          <w:lang/>
        </w:rPr>
        <w:t>პარლამენტის</w:t>
      </w:r>
      <w:r w:rsidRPr="0069132E">
        <w:rPr>
          <w:lang/>
        </w:rPr>
        <w:t xml:space="preserve"> </w:t>
      </w:r>
      <w:r w:rsidRPr="0069132E">
        <w:rPr>
          <w:rFonts w:ascii="Sylfaen" w:hAnsi="Sylfaen" w:cs="Sylfaen"/>
          <w:lang/>
        </w:rPr>
        <w:t>წინააღმდეგ</w:t>
      </w:r>
      <w:r w:rsidRPr="0069132E">
        <w:rPr>
          <w:lang/>
        </w:rPr>
        <w:t>, II.</w:t>
      </w:r>
      <w:r w:rsidRPr="0069132E">
        <w:rPr>
          <w:rFonts w:ascii="Sylfaen" w:hAnsi="Sylfaen" w:cs="Sylfaen"/>
          <w:lang/>
        </w:rPr>
        <w:t>პ</w:t>
      </w:r>
      <w:r w:rsidRPr="0069132E">
        <w:rPr>
          <w:lang/>
        </w:rPr>
        <w:t>.3;</w:t>
      </w:r>
    </w:p>
  </w:footnote>
  <w:footnote w:id="33">
    <w:p w14:paraId="73FD7701" w14:textId="1094BC53" w:rsidR="0069132E" w:rsidRPr="00351AD5" w:rsidRDefault="0069132E">
      <w:pPr>
        <w:pStyle w:val="a6"/>
        <w:rPr>
          <w:lang/>
        </w:rPr>
      </w:pPr>
      <w:r>
        <w:rPr>
          <w:rStyle w:val="a8"/>
        </w:rPr>
        <w:footnoteRef/>
      </w:r>
      <w:r>
        <w:t xml:space="preserve"> </w:t>
      </w:r>
      <w:r w:rsidRPr="0069132E">
        <w:rPr>
          <w:rFonts w:ascii="Sylfaen" w:hAnsi="Sylfaen" w:cs="Sylfaen"/>
          <w:lang/>
        </w:rPr>
        <w:t>საქართველოს</w:t>
      </w:r>
      <w:r w:rsidRPr="0069132E">
        <w:rPr>
          <w:lang/>
        </w:rPr>
        <w:t xml:space="preserve"> </w:t>
      </w:r>
      <w:r w:rsidRPr="0069132E">
        <w:rPr>
          <w:rFonts w:ascii="Sylfaen" w:hAnsi="Sylfaen" w:cs="Sylfaen"/>
          <w:lang/>
        </w:rPr>
        <w:t>საკონსტიტუციო</w:t>
      </w:r>
      <w:r w:rsidRPr="0069132E">
        <w:rPr>
          <w:lang/>
        </w:rPr>
        <w:t xml:space="preserve"> </w:t>
      </w:r>
      <w:r w:rsidRPr="0069132E">
        <w:rPr>
          <w:rFonts w:ascii="Sylfaen" w:hAnsi="Sylfaen" w:cs="Sylfaen"/>
          <w:lang/>
        </w:rPr>
        <w:t>სასამართლოს</w:t>
      </w:r>
      <w:r w:rsidRPr="0069132E">
        <w:rPr>
          <w:lang/>
        </w:rPr>
        <w:t xml:space="preserve"> 2010 </w:t>
      </w:r>
      <w:r w:rsidRPr="0069132E">
        <w:rPr>
          <w:rFonts w:ascii="Sylfaen" w:hAnsi="Sylfaen" w:cs="Sylfaen"/>
          <w:lang/>
        </w:rPr>
        <w:t>წლის</w:t>
      </w:r>
      <w:r w:rsidRPr="0069132E">
        <w:rPr>
          <w:lang/>
        </w:rPr>
        <w:t xml:space="preserve"> 28 </w:t>
      </w:r>
      <w:r w:rsidRPr="0069132E">
        <w:rPr>
          <w:rFonts w:ascii="Sylfaen" w:hAnsi="Sylfaen" w:cs="Sylfaen"/>
          <w:lang/>
        </w:rPr>
        <w:t>ივნისის</w:t>
      </w:r>
      <w:r w:rsidRPr="0069132E">
        <w:rPr>
          <w:lang/>
        </w:rPr>
        <w:t xml:space="preserve"> #1/466 </w:t>
      </w:r>
      <w:r w:rsidRPr="0069132E">
        <w:rPr>
          <w:rFonts w:ascii="Sylfaen" w:hAnsi="Sylfaen" w:cs="Sylfaen"/>
          <w:lang/>
        </w:rPr>
        <w:t>გადაწყვეტილება</w:t>
      </w:r>
      <w:r w:rsidRPr="0069132E">
        <w:rPr>
          <w:lang/>
        </w:rPr>
        <w:t>, II.</w:t>
      </w:r>
      <w:r w:rsidRPr="0069132E">
        <w:rPr>
          <w:rFonts w:ascii="Sylfaen" w:hAnsi="Sylfaen" w:cs="Sylfaen"/>
          <w:lang/>
        </w:rPr>
        <w:t>პ</w:t>
      </w:r>
      <w:r w:rsidRPr="0069132E">
        <w:rPr>
          <w:lang/>
        </w:rPr>
        <w:t xml:space="preserve">.14 </w:t>
      </w:r>
    </w:p>
  </w:footnote>
  <w:footnote w:id="34">
    <w:p w14:paraId="68978072" w14:textId="482FA202" w:rsidR="00351AD5" w:rsidRPr="00351AD5" w:rsidRDefault="00351AD5">
      <w:pPr>
        <w:pStyle w:val="a6"/>
        <w:rPr>
          <w:lang w:val="ka-GE"/>
        </w:rPr>
      </w:pPr>
      <w:r>
        <w:rPr>
          <w:rStyle w:val="a8"/>
        </w:rPr>
        <w:footnoteRef/>
      </w:r>
      <w:r>
        <w:t xml:space="preserve"> </w:t>
      </w:r>
      <w:r w:rsidR="00B57464" w:rsidRPr="00B57464">
        <w:t xml:space="preserve"> </w:t>
      </w:r>
      <w:proofErr w:type="spellStart"/>
      <w:r w:rsidR="00B57464" w:rsidRPr="00B57464">
        <w:t>BVerfGE</w:t>
      </w:r>
      <w:proofErr w:type="spellEnd"/>
      <w:r w:rsidR="00B57464" w:rsidRPr="00B57464">
        <w:t xml:space="preserve"> 65, 227 (233)</w:t>
      </w:r>
    </w:p>
  </w:footnote>
  <w:footnote w:id="35">
    <w:p w14:paraId="2165458B" w14:textId="011E0DBB" w:rsidR="00B57464" w:rsidRPr="00B57464" w:rsidRDefault="00B57464">
      <w:pPr>
        <w:pStyle w:val="a6"/>
        <w:rPr>
          <w:lang/>
        </w:rPr>
      </w:pPr>
      <w:r>
        <w:rPr>
          <w:rStyle w:val="a8"/>
        </w:rPr>
        <w:footnoteRef/>
      </w:r>
      <w:r>
        <w:t xml:space="preserve"> </w:t>
      </w:r>
      <w:r>
        <w:rPr>
          <w:rFonts w:ascii="Sylfaen" w:hAnsi="Sylfaen"/>
          <w:lang w:val="ka-GE"/>
        </w:rPr>
        <w:t xml:space="preserve">საკონსტიტუციო სასამართლოს </w:t>
      </w:r>
      <w:r w:rsidRPr="00B57464">
        <w:rPr>
          <w:lang/>
        </w:rPr>
        <w:t xml:space="preserve">N1/1/403,427 </w:t>
      </w:r>
      <w:r w:rsidRPr="00B57464">
        <w:rPr>
          <w:rFonts w:ascii="Sylfaen" w:hAnsi="Sylfaen" w:cs="Sylfaen"/>
          <w:lang/>
        </w:rPr>
        <w:t>გადაწყვეტილება</w:t>
      </w:r>
      <w:r w:rsidRPr="00B57464">
        <w:rPr>
          <w:lang/>
        </w:rPr>
        <w:t xml:space="preserve">, II-1 </w:t>
      </w:r>
    </w:p>
  </w:footnote>
  <w:footnote w:id="36">
    <w:p w14:paraId="165CFA1D" w14:textId="6CA83D9D" w:rsidR="00B57464" w:rsidRPr="00B57464" w:rsidRDefault="00B57464">
      <w:pPr>
        <w:pStyle w:val="a6"/>
        <w:rPr>
          <w:lang w:val="ka-GE"/>
        </w:rPr>
      </w:pPr>
      <w:r>
        <w:rPr>
          <w:rStyle w:val="a8"/>
        </w:rPr>
        <w:footnoteRef/>
      </w:r>
      <w:r>
        <w:t xml:space="preserve"> </w:t>
      </w:r>
      <w:proofErr w:type="spellStart"/>
      <w:r w:rsidRPr="00B57464">
        <w:rPr>
          <w:rFonts w:ascii="Sylfaen" w:hAnsi="Sylfaen" w:cs="Sylfaen"/>
        </w:rPr>
        <w:t>საკონსტიტუციო</w:t>
      </w:r>
      <w:proofErr w:type="spellEnd"/>
      <w:r w:rsidRPr="00B57464">
        <w:t xml:space="preserve"> </w:t>
      </w:r>
      <w:proofErr w:type="spellStart"/>
      <w:r w:rsidRPr="00B57464">
        <w:rPr>
          <w:rFonts w:ascii="Sylfaen" w:hAnsi="Sylfaen" w:cs="Sylfaen"/>
        </w:rPr>
        <w:t>სასამართლოს</w:t>
      </w:r>
      <w:proofErr w:type="spellEnd"/>
      <w:r w:rsidRPr="00B57464">
        <w:t xml:space="preserve"> 2014 </w:t>
      </w:r>
      <w:proofErr w:type="spellStart"/>
      <w:r w:rsidRPr="00B57464">
        <w:rPr>
          <w:rFonts w:ascii="Sylfaen" w:hAnsi="Sylfaen" w:cs="Sylfaen"/>
        </w:rPr>
        <w:t>წლის</w:t>
      </w:r>
      <w:proofErr w:type="spellEnd"/>
      <w:r w:rsidRPr="00B57464">
        <w:t xml:space="preserve"> 24 </w:t>
      </w:r>
      <w:proofErr w:type="spellStart"/>
      <w:r w:rsidRPr="00B57464">
        <w:rPr>
          <w:rFonts w:ascii="Sylfaen" w:hAnsi="Sylfaen" w:cs="Sylfaen"/>
        </w:rPr>
        <w:t>დეკემბრის</w:t>
      </w:r>
      <w:proofErr w:type="spellEnd"/>
      <w:r w:rsidRPr="00B57464">
        <w:t xml:space="preserve"> N3/3/601 </w:t>
      </w:r>
      <w:proofErr w:type="spellStart"/>
      <w:r w:rsidRPr="00B57464">
        <w:rPr>
          <w:rFonts w:ascii="Sylfaen" w:hAnsi="Sylfaen" w:cs="Sylfaen"/>
        </w:rPr>
        <w:t>გადაწყვეტილება</w:t>
      </w:r>
      <w:proofErr w:type="spellEnd"/>
      <w:r w:rsidRPr="00B57464">
        <w:t xml:space="preserve"> </w:t>
      </w:r>
      <w:proofErr w:type="spellStart"/>
      <w:r w:rsidRPr="00B57464">
        <w:rPr>
          <w:rFonts w:ascii="Sylfaen" w:hAnsi="Sylfaen" w:cs="Sylfaen"/>
        </w:rPr>
        <w:t>საქმეზე</w:t>
      </w:r>
      <w:proofErr w:type="spellEnd"/>
      <w:r w:rsidRPr="00B57464">
        <w:t xml:space="preserve"> „</w:t>
      </w:r>
      <w:proofErr w:type="spellStart"/>
      <w:r w:rsidRPr="00B57464">
        <w:rPr>
          <w:rFonts w:ascii="Sylfaen" w:hAnsi="Sylfaen" w:cs="Sylfaen"/>
        </w:rPr>
        <w:t>საქართველოს</w:t>
      </w:r>
      <w:proofErr w:type="spellEnd"/>
      <w:r w:rsidRPr="00B57464">
        <w:t xml:space="preserve"> </w:t>
      </w:r>
      <w:proofErr w:type="spellStart"/>
      <w:r w:rsidRPr="00B57464">
        <w:rPr>
          <w:rFonts w:ascii="Sylfaen" w:hAnsi="Sylfaen" w:cs="Sylfaen"/>
        </w:rPr>
        <w:t>უზენაესი</w:t>
      </w:r>
      <w:proofErr w:type="spellEnd"/>
      <w:r w:rsidRPr="00B57464">
        <w:t xml:space="preserve"> </w:t>
      </w:r>
      <w:proofErr w:type="spellStart"/>
      <w:r w:rsidRPr="00B57464">
        <w:rPr>
          <w:rFonts w:ascii="Sylfaen" w:hAnsi="Sylfaen" w:cs="Sylfaen"/>
        </w:rPr>
        <w:t>სასამართლოს</w:t>
      </w:r>
      <w:proofErr w:type="spellEnd"/>
      <w:r w:rsidRPr="00B57464">
        <w:t xml:space="preserve"> </w:t>
      </w:r>
      <w:proofErr w:type="spellStart"/>
      <w:r w:rsidRPr="00B57464">
        <w:rPr>
          <w:rFonts w:ascii="Sylfaen" w:hAnsi="Sylfaen" w:cs="Sylfaen"/>
        </w:rPr>
        <w:t>კონსტიტუციური</w:t>
      </w:r>
      <w:proofErr w:type="spellEnd"/>
      <w:r w:rsidRPr="00B57464">
        <w:t xml:space="preserve"> </w:t>
      </w:r>
      <w:proofErr w:type="spellStart"/>
      <w:r w:rsidRPr="00B57464">
        <w:rPr>
          <w:rFonts w:ascii="Sylfaen" w:hAnsi="Sylfaen" w:cs="Sylfaen"/>
        </w:rPr>
        <w:t>წარდგინება</w:t>
      </w:r>
      <w:proofErr w:type="spellEnd"/>
      <w:r w:rsidRPr="00B57464">
        <w:t xml:space="preserve"> </w:t>
      </w:r>
      <w:proofErr w:type="spellStart"/>
      <w:r w:rsidRPr="00B57464">
        <w:rPr>
          <w:rFonts w:ascii="Sylfaen" w:hAnsi="Sylfaen" w:cs="Sylfaen"/>
        </w:rPr>
        <w:t>საქართველოს</w:t>
      </w:r>
      <w:proofErr w:type="spellEnd"/>
      <w:r w:rsidRPr="00B57464">
        <w:t xml:space="preserve"> 1998 </w:t>
      </w:r>
      <w:proofErr w:type="spellStart"/>
      <w:r w:rsidRPr="00B57464">
        <w:rPr>
          <w:rFonts w:ascii="Sylfaen" w:hAnsi="Sylfaen" w:cs="Sylfaen"/>
        </w:rPr>
        <w:t>წლის</w:t>
      </w:r>
      <w:proofErr w:type="spellEnd"/>
      <w:r w:rsidRPr="00B57464">
        <w:t xml:space="preserve"> 20 </w:t>
      </w:r>
      <w:proofErr w:type="spellStart"/>
      <w:r w:rsidRPr="00B57464">
        <w:rPr>
          <w:rFonts w:ascii="Sylfaen" w:hAnsi="Sylfaen" w:cs="Sylfaen"/>
        </w:rPr>
        <w:t>თებერვლის</w:t>
      </w:r>
      <w:proofErr w:type="spellEnd"/>
      <w:r w:rsidRPr="00B57464">
        <w:t xml:space="preserve"> </w:t>
      </w:r>
      <w:proofErr w:type="spellStart"/>
      <w:r w:rsidRPr="00B57464">
        <w:rPr>
          <w:rFonts w:ascii="Sylfaen" w:hAnsi="Sylfaen" w:cs="Sylfaen"/>
        </w:rPr>
        <w:t>სისხლის</w:t>
      </w:r>
      <w:proofErr w:type="spellEnd"/>
      <w:r w:rsidRPr="00B57464">
        <w:t xml:space="preserve"> </w:t>
      </w:r>
      <w:proofErr w:type="spellStart"/>
      <w:r w:rsidRPr="00B57464">
        <w:rPr>
          <w:rFonts w:ascii="Sylfaen" w:hAnsi="Sylfaen" w:cs="Sylfaen"/>
        </w:rPr>
        <w:t>სამართლის</w:t>
      </w:r>
      <w:proofErr w:type="spellEnd"/>
      <w:r w:rsidRPr="00B57464">
        <w:t xml:space="preserve"> </w:t>
      </w:r>
      <w:proofErr w:type="spellStart"/>
      <w:r w:rsidRPr="00B57464">
        <w:rPr>
          <w:rFonts w:ascii="Sylfaen" w:hAnsi="Sylfaen" w:cs="Sylfaen"/>
        </w:rPr>
        <w:t>საპროცესო</w:t>
      </w:r>
      <w:proofErr w:type="spellEnd"/>
      <w:r w:rsidRPr="00B57464">
        <w:t xml:space="preserve"> </w:t>
      </w:r>
      <w:proofErr w:type="spellStart"/>
      <w:r w:rsidRPr="00B57464">
        <w:rPr>
          <w:rFonts w:ascii="Sylfaen" w:hAnsi="Sylfaen" w:cs="Sylfaen"/>
        </w:rPr>
        <w:t>კოდექსის</w:t>
      </w:r>
      <w:proofErr w:type="spellEnd"/>
      <w:r w:rsidRPr="00B57464">
        <w:t xml:space="preserve"> 546-</w:t>
      </w:r>
      <w:r w:rsidRPr="00B57464">
        <w:rPr>
          <w:rFonts w:ascii="Sylfaen" w:hAnsi="Sylfaen" w:cs="Sylfaen"/>
        </w:rPr>
        <w:t>ე</w:t>
      </w:r>
      <w:r w:rsidRPr="00B57464">
        <w:t xml:space="preserve"> </w:t>
      </w:r>
      <w:proofErr w:type="spellStart"/>
      <w:r w:rsidRPr="00B57464">
        <w:rPr>
          <w:rFonts w:ascii="Sylfaen" w:hAnsi="Sylfaen" w:cs="Sylfaen"/>
        </w:rPr>
        <w:t>მუხლის</w:t>
      </w:r>
      <w:proofErr w:type="spellEnd"/>
      <w:r w:rsidRPr="00B57464">
        <w:t xml:space="preserve"> </w:t>
      </w:r>
      <w:proofErr w:type="spellStart"/>
      <w:r w:rsidRPr="00B57464">
        <w:rPr>
          <w:rFonts w:ascii="Sylfaen" w:hAnsi="Sylfaen" w:cs="Sylfaen"/>
        </w:rPr>
        <w:t>და</w:t>
      </w:r>
      <w:proofErr w:type="spellEnd"/>
      <w:r w:rsidRPr="00B57464">
        <w:t xml:space="preserve"> </w:t>
      </w:r>
      <w:proofErr w:type="spellStart"/>
      <w:r w:rsidRPr="00B57464">
        <w:rPr>
          <w:rFonts w:ascii="Sylfaen" w:hAnsi="Sylfaen" w:cs="Sylfaen"/>
        </w:rPr>
        <w:t>ამავე</w:t>
      </w:r>
      <w:proofErr w:type="spellEnd"/>
      <w:r w:rsidRPr="00B57464">
        <w:t xml:space="preserve"> </w:t>
      </w:r>
      <w:proofErr w:type="spellStart"/>
      <w:r w:rsidRPr="00B57464">
        <w:rPr>
          <w:rFonts w:ascii="Sylfaen" w:hAnsi="Sylfaen" w:cs="Sylfaen"/>
        </w:rPr>
        <w:t>კოდექსის</w:t>
      </w:r>
      <w:proofErr w:type="spellEnd"/>
      <w:r w:rsidRPr="00B57464">
        <w:t xml:space="preserve"> 518-</w:t>
      </w:r>
      <w:r w:rsidRPr="00B57464">
        <w:rPr>
          <w:rFonts w:ascii="Sylfaen" w:hAnsi="Sylfaen" w:cs="Sylfaen"/>
        </w:rPr>
        <w:t>ე</w:t>
      </w:r>
      <w:r w:rsidRPr="00B57464">
        <w:t xml:space="preserve"> </w:t>
      </w:r>
      <w:proofErr w:type="spellStart"/>
      <w:r w:rsidRPr="00B57464">
        <w:rPr>
          <w:rFonts w:ascii="Sylfaen" w:hAnsi="Sylfaen" w:cs="Sylfaen"/>
        </w:rPr>
        <w:t>მუხლის</w:t>
      </w:r>
      <w:proofErr w:type="spellEnd"/>
      <w:r w:rsidRPr="00B57464">
        <w:t xml:space="preserve"> </w:t>
      </w:r>
      <w:proofErr w:type="spellStart"/>
      <w:r w:rsidRPr="00B57464">
        <w:rPr>
          <w:rFonts w:ascii="Sylfaen" w:hAnsi="Sylfaen" w:cs="Sylfaen"/>
        </w:rPr>
        <w:t>პირველი</w:t>
      </w:r>
      <w:proofErr w:type="spellEnd"/>
      <w:r w:rsidRPr="00B57464">
        <w:t xml:space="preserve"> </w:t>
      </w:r>
      <w:proofErr w:type="spellStart"/>
      <w:r w:rsidRPr="00B57464">
        <w:rPr>
          <w:rFonts w:ascii="Sylfaen" w:hAnsi="Sylfaen" w:cs="Sylfaen"/>
        </w:rPr>
        <w:t>ნაწილის</w:t>
      </w:r>
      <w:proofErr w:type="spellEnd"/>
      <w:r w:rsidRPr="00B57464">
        <w:t xml:space="preserve"> </w:t>
      </w:r>
      <w:proofErr w:type="spellStart"/>
      <w:r w:rsidRPr="00B57464">
        <w:rPr>
          <w:rFonts w:ascii="Sylfaen" w:hAnsi="Sylfaen" w:cs="Sylfaen"/>
        </w:rPr>
        <w:t>კონსტიტუციურობის</w:t>
      </w:r>
      <w:proofErr w:type="spellEnd"/>
      <w:r w:rsidRPr="00B57464">
        <w:t xml:space="preserve"> </w:t>
      </w:r>
      <w:proofErr w:type="spellStart"/>
      <w:proofErr w:type="gramStart"/>
      <w:r w:rsidRPr="00B57464">
        <w:rPr>
          <w:rFonts w:ascii="Sylfaen" w:hAnsi="Sylfaen" w:cs="Sylfaen"/>
        </w:rPr>
        <w:t>თაობაზე</w:t>
      </w:r>
      <w:proofErr w:type="spellEnd"/>
      <w:r w:rsidRPr="00B57464">
        <w:t>“</w:t>
      </w:r>
      <w:proofErr w:type="gramEnd"/>
      <w:r w:rsidRPr="00B57464">
        <w:t xml:space="preserve">, II-2; N3/1/1459,1491 </w:t>
      </w:r>
      <w:proofErr w:type="spellStart"/>
      <w:r w:rsidRPr="00B57464">
        <w:rPr>
          <w:rFonts w:ascii="Sylfaen" w:hAnsi="Sylfaen" w:cs="Sylfaen"/>
        </w:rPr>
        <w:t>გადაწყვეტილება</w:t>
      </w:r>
      <w:proofErr w:type="spellEnd"/>
      <w:r w:rsidRPr="00B57464">
        <w:t>, II-64</w:t>
      </w:r>
    </w:p>
  </w:footnote>
  <w:footnote w:id="37">
    <w:p w14:paraId="6D51FB52" w14:textId="0BCCDC07" w:rsidR="00B57464" w:rsidRPr="00B57464" w:rsidRDefault="00B57464" w:rsidP="00B57464">
      <w:pPr>
        <w:pStyle w:val="a6"/>
        <w:rPr>
          <w:lang/>
        </w:rPr>
      </w:pPr>
      <w:r>
        <w:rPr>
          <w:rStyle w:val="a8"/>
        </w:rPr>
        <w:footnoteRef/>
      </w:r>
      <w:r>
        <w:t xml:space="preserve"> </w:t>
      </w:r>
      <w:r>
        <w:rPr>
          <w:rFonts w:ascii="Sylfaen" w:hAnsi="Sylfaen"/>
          <w:lang w:val="ka-GE"/>
        </w:rPr>
        <w:t xml:space="preserve">საკონსტიტუციო სასამართლოს  </w:t>
      </w:r>
      <w:r w:rsidRPr="00B57464">
        <w:rPr>
          <w:lang/>
        </w:rPr>
        <w:t xml:space="preserve">N3/1/466 </w:t>
      </w:r>
      <w:r w:rsidRPr="00B57464">
        <w:rPr>
          <w:rFonts w:ascii="Sylfaen" w:hAnsi="Sylfaen" w:cs="Sylfaen"/>
          <w:lang/>
        </w:rPr>
        <w:t>გადაწყვეტილება</w:t>
      </w:r>
      <w:r w:rsidRPr="00B57464">
        <w:rPr>
          <w:lang/>
        </w:rPr>
        <w:t>, II-14.</w:t>
      </w:r>
    </w:p>
    <w:p w14:paraId="4DF084A3" w14:textId="7D2379F6" w:rsidR="00B57464" w:rsidRPr="00B57464" w:rsidRDefault="00B57464">
      <w:pPr>
        <w:pStyle w:val="a6"/>
        <w:rPr>
          <w:lang w:val="ka-GE"/>
        </w:rPr>
      </w:pPr>
    </w:p>
  </w:footnote>
  <w:footnote w:id="38">
    <w:p w14:paraId="2888F1D0" w14:textId="47C979CA" w:rsidR="008D4CAB" w:rsidRPr="008D4CAB" w:rsidRDefault="008D4CAB">
      <w:pPr>
        <w:pStyle w:val="a6"/>
        <w:rPr>
          <w:rFonts w:ascii="Sylfaen" w:hAnsi="Sylfaen"/>
          <w:lang/>
        </w:rPr>
      </w:pPr>
      <w:r>
        <w:rPr>
          <w:rStyle w:val="a8"/>
        </w:rPr>
        <w:footnoteRef/>
      </w:r>
      <w:r>
        <w:t xml:space="preserve"> </w:t>
      </w:r>
      <w:r>
        <w:rPr>
          <w:rFonts w:ascii="Sylfaen" w:hAnsi="Sylfaen"/>
          <w:lang w:val="ka-GE"/>
        </w:rPr>
        <w:t xml:space="preserve">საკონსტიტუციო სასამართლოს </w:t>
      </w:r>
      <w:r w:rsidRPr="008D4CAB">
        <w:rPr>
          <w:rFonts w:ascii="Sylfaen" w:hAnsi="Sylfaen"/>
          <w:lang/>
        </w:rPr>
        <w:t>N2/7/779 გადაწყვეტილება, II-9.</w:t>
      </w:r>
    </w:p>
  </w:footnote>
  <w:footnote w:id="39">
    <w:p w14:paraId="07D0F205" w14:textId="2AC21007" w:rsidR="008D4CAB" w:rsidRPr="006F0301" w:rsidRDefault="008D4CAB">
      <w:pPr>
        <w:pStyle w:val="a6"/>
        <w:rPr>
          <w:lang/>
        </w:rPr>
      </w:pPr>
      <w:r>
        <w:rPr>
          <w:rStyle w:val="a8"/>
        </w:rPr>
        <w:footnoteRef/>
      </w:r>
      <w:r>
        <w:t xml:space="preserve"> </w:t>
      </w:r>
      <w:r>
        <w:rPr>
          <w:rFonts w:ascii="Sylfaen" w:hAnsi="Sylfaen"/>
          <w:lang w:val="ka-GE"/>
        </w:rPr>
        <w:t xml:space="preserve">საკონსტიტუციო სასამართლოს </w:t>
      </w:r>
      <w:r w:rsidRPr="008D4CAB">
        <w:rPr>
          <w:rFonts w:ascii="Sylfaen" w:hAnsi="Sylfaen"/>
          <w:lang w:val="ka-GE"/>
        </w:rPr>
        <w:t>N2/8/765 გადაწყვეტილება, II-16</w:t>
      </w:r>
      <w:r w:rsidRPr="008D4CAB">
        <w:rPr>
          <w:lang/>
        </w:rPr>
        <w:t xml:space="preserve">. </w:t>
      </w:r>
    </w:p>
  </w:footnote>
  <w:footnote w:id="40">
    <w:p w14:paraId="1D90D231" w14:textId="77777777" w:rsidR="00E67058" w:rsidRPr="00C4649F" w:rsidRDefault="00E67058" w:rsidP="00E67058">
      <w:pPr>
        <w:pStyle w:val="a6"/>
        <w:rPr>
          <w:lang w:val="ka-GE"/>
        </w:rPr>
      </w:pPr>
      <w:r>
        <w:rPr>
          <w:rStyle w:val="a8"/>
        </w:rPr>
        <w:footnoteRef/>
      </w:r>
      <w:r w:rsidRPr="00F20F47">
        <w:rPr>
          <w:lang/>
        </w:rPr>
        <w:t xml:space="preserve"> </w:t>
      </w:r>
      <w:proofErr w:type="spellStart"/>
      <w:r>
        <w:rPr>
          <w:rFonts w:ascii="Sylfaen" w:hAnsi="Sylfaen"/>
        </w:rPr>
        <w:t>ლოლაძე</w:t>
      </w:r>
      <w:proofErr w:type="spellEnd"/>
      <w:r w:rsidRPr="00F20F47">
        <w:rPr>
          <w:rFonts w:ascii="Sylfaen" w:hAnsi="Sylfaen"/>
          <w:lang/>
        </w:rPr>
        <w:t xml:space="preserve"> </w:t>
      </w:r>
      <w:r>
        <w:rPr>
          <w:rFonts w:ascii="Sylfaen" w:hAnsi="Sylfaen"/>
        </w:rPr>
        <w:t>ბ</w:t>
      </w:r>
      <w:r w:rsidRPr="00F20F47">
        <w:rPr>
          <w:rFonts w:ascii="Sylfaen" w:hAnsi="Sylfaen"/>
          <w:lang/>
        </w:rPr>
        <w:t xml:space="preserve">., </w:t>
      </w:r>
      <w:proofErr w:type="spellStart"/>
      <w:r>
        <w:rPr>
          <w:rFonts w:ascii="Sylfaen" w:hAnsi="Sylfaen"/>
        </w:rPr>
        <w:t>ძირითადი</w:t>
      </w:r>
      <w:proofErr w:type="spellEnd"/>
      <w:r w:rsidRPr="00F20F47">
        <w:rPr>
          <w:rFonts w:ascii="Sylfaen" w:hAnsi="Sylfaen"/>
          <w:lang/>
        </w:rPr>
        <w:t xml:space="preserve"> </w:t>
      </w:r>
      <w:proofErr w:type="spellStart"/>
      <w:proofErr w:type="gramStart"/>
      <w:r>
        <w:rPr>
          <w:rFonts w:ascii="Sylfaen" w:hAnsi="Sylfaen"/>
        </w:rPr>
        <w:t>უფლებები</w:t>
      </w:r>
      <w:proofErr w:type="spellEnd"/>
      <w:r w:rsidRPr="00F20F47">
        <w:rPr>
          <w:rFonts w:ascii="Sylfaen" w:hAnsi="Sylfaen"/>
          <w:lang/>
        </w:rPr>
        <w:t xml:space="preserve">  </w:t>
      </w:r>
      <w:proofErr w:type="spellStart"/>
      <w:r>
        <w:rPr>
          <w:rFonts w:ascii="Sylfaen" w:hAnsi="Sylfaen"/>
        </w:rPr>
        <w:t>აბზ</w:t>
      </w:r>
      <w:proofErr w:type="spellEnd"/>
      <w:proofErr w:type="gramEnd"/>
      <w:r w:rsidRPr="00F20F47">
        <w:rPr>
          <w:rFonts w:ascii="Sylfaen" w:hAnsi="Sylfaen"/>
          <w:lang/>
        </w:rPr>
        <w:t xml:space="preserve">. 1567 </w:t>
      </w:r>
      <w:r>
        <w:rPr>
          <w:lang w:val="ka-GE"/>
        </w:rPr>
        <w:t xml:space="preserve">&lt; </w:t>
      </w:r>
      <w:hyperlink r:id="rId7" w:history="1">
        <w:r w:rsidRPr="009769E6">
          <w:rPr>
            <w:rStyle w:val="a9"/>
            <w:lang w:val="ka-GE"/>
          </w:rPr>
          <w:t>https://dspace.nplg.gov.ge/bitstream/1234/478495/1/Dziritadi_Uflebebi_Komentari_2023.pdf</w:t>
        </w:r>
      </w:hyperlink>
      <w:r>
        <w:rPr>
          <w:lang w:val="ka-GE"/>
        </w:rPr>
        <w:t xml:space="preserve"> &gt;;</w:t>
      </w:r>
    </w:p>
  </w:footnote>
  <w:footnote w:id="41">
    <w:p w14:paraId="75CDABBE" w14:textId="54A0AB0C" w:rsidR="008A0D8C" w:rsidRPr="008A0D8C" w:rsidRDefault="008A0D8C">
      <w:pPr>
        <w:pStyle w:val="a6"/>
        <w:rPr>
          <w:lang w:val="ka-GE"/>
        </w:rPr>
      </w:pPr>
      <w:r>
        <w:rPr>
          <w:rStyle w:val="a8"/>
        </w:rPr>
        <w:footnoteRef/>
      </w:r>
      <w:r>
        <w:t xml:space="preserve"> </w:t>
      </w:r>
      <w:r>
        <w:rPr>
          <w:lang w:val="ka-GE"/>
        </w:rPr>
        <w:t xml:space="preserve">&lt; </w:t>
      </w:r>
      <w:hyperlink r:id="rId8" w:history="1">
        <w:r w:rsidRPr="00883D48">
          <w:rPr>
            <w:rStyle w:val="a9"/>
            <w:lang w:val="ka-GE"/>
          </w:rPr>
          <w:t>https://constcourt.geka/judicial-acts?legal=1032</w:t>
        </w:r>
      </w:hyperlink>
      <w:r>
        <w:rPr>
          <w:lang w:val="ka-GE"/>
        </w:rPr>
        <w:t xml:space="preserve"> &gt; ; </w:t>
      </w:r>
    </w:p>
  </w:footnote>
  <w:footnote w:id="42">
    <w:p w14:paraId="01AEC28D" w14:textId="164D505D" w:rsidR="00351AD5" w:rsidRPr="00351AD5" w:rsidRDefault="00351AD5">
      <w:pPr>
        <w:pStyle w:val="a6"/>
        <w:rPr>
          <w:lang w:val="ka-GE"/>
        </w:rPr>
      </w:pPr>
      <w:r>
        <w:rPr>
          <w:rStyle w:val="a8"/>
        </w:rPr>
        <w:footnoteRef/>
      </w:r>
      <w:r>
        <w:t xml:space="preserve"> &lt; </w:t>
      </w:r>
      <w:hyperlink r:id="rId9" w:history="1">
        <w:r w:rsidRPr="00421B1C">
          <w:rPr>
            <w:rStyle w:val="a9"/>
          </w:rPr>
          <w:t>https://dspace.nplg.gov.ge/bitstream/1234/478495/1/Dziritadi_Uflebebi_Komentari_2023.pdf</w:t>
        </w:r>
      </w:hyperlink>
      <w:r>
        <w:t xml:space="preserve"> &gt;;</w:t>
      </w:r>
    </w:p>
  </w:footnote>
  <w:footnote w:id="43">
    <w:p w14:paraId="76849DA6" w14:textId="08FE4CFE" w:rsidR="008D47DC" w:rsidRPr="008D47DC" w:rsidRDefault="008D47DC">
      <w:pPr>
        <w:pStyle w:val="a6"/>
        <w:rPr>
          <w:lang w:val="ka-GE"/>
        </w:rPr>
      </w:pPr>
      <w:r>
        <w:rPr>
          <w:rStyle w:val="a8"/>
        </w:rPr>
        <w:footnoteRef/>
      </w:r>
      <w:r>
        <w:t xml:space="preserve"> </w:t>
      </w:r>
      <w:r>
        <w:rPr>
          <w:lang w:val="ka-GE"/>
        </w:rPr>
        <w:t xml:space="preserve">&lt; </w:t>
      </w:r>
      <w:hyperlink r:id="rId10" w:history="1">
        <w:r w:rsidRPr="00421B1C">
          <w:rPr>
            <w:rStyle w:val="a9"/>
            <w:lang w:val="ka-GE"/>
          </w:rPr>
          <w:t>https://dspace.nplg.gov.ge/bitstream/1234/478495/1/Dziritadi_Uflebebi_Komentari_2023.pdf</w:t>
        </w:r>
      </w:hyperlink>
      <w:r>
        <w:rPr>
          <w:lang w:val="ka-GE"/>
        </w:rPr>
        <w:t xml:space="preserve"> &gt;;</w:t>
      </w:r>
    </w:p>
  </w:footnote>
  <w:footnote w:id="44">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45">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E7F18"/>
    <w:multiLevelType w:val="hybridMultilevel"/>
    <w:tmpl w:val="2152A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2"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4"/>
  </w:num>
  <w:num w:numId="4">
    <w:abstractNumId w:val="17"/>
  </w:num>
  <w:num w:numId="5">
    <w:abstractNumId w:val="2"/>
  </w:num>
  <w:num w:numId="6">
    <w:abstractNumId w:val="1"/>
  </w:num>
  <w:num w:numId="7">
    <w:abstractNumId w:val="19"/>
  </w:num>
  <w:num w:numId="8">
    <w:abstractNumId w:val="12"/>
  </w:num>
  <w:num w:numId="9">
    <w:abstractNumId w:val="8"/>
  </w:num>
  <w:num w:numId="10">
    <w:abstractNumId w:val="11"/>
  </w:num>
  <w:num w:numId="11">
    <w:abstractNumId w:val="7"/>
  </w:num>
  <w:num w:numId="12">
    <w:abstractNumId w:val="13"/>
  </w:num>
  <w:num w:numId="13">
    <w:abstractNumId w:val="15"/>
  </w:num>
  <w:num w:numId="14">
    <w:abstractNumId w:val="0"/>
  </w:num>
  <w:num w:numId="15">
    <w:abstractNumId w:val="18"/>
  </w:num>
  <w:num w:numId="16">
    <w:abstractNumId w:val="16"/>
  </w:num>
  <w:num w:numId="17">
    <w:abstractNumId w:val="10"/>
  </w:num>
  <w:num w:numId="18">
    <w:abstractNumId w:val="5"/>
  </w:num>
  <w:num w:numId="19">
    <w:abstractNumId w:val="6"/>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0683"/>
    <w:rsid w:val="00046DDA"/>
    <w:rsid w:val="00047385"/>
    <w:rsid w:val="00054F9D"/>
    <w:rsid w:val="00057E49"/>
    <w:rsid w:val="00073D85"/>
    <w:rsid w:val="00081580"/>
    <w:rsid w:val="000C12E7"/>
    <w:rsid w:val="000C4321"/>
    <w:rsid w:val="000D40EC"/>
    <w:rsid w:val="000E2D2B"/>
    <w:rsid w:val="00101A9F"/>
    <w:rsid w:val="00105C84"/>
    <w:rsid w:val="00121038"/>
    <w:rsid w:val="00133ECC"/>
    <w:rsid w:val="00144FCF"/>
    <w:rsid w:val="00155BB8"/>
    <w:rsid w:val="00155F7E"/>
    <w:rsid w:val="001663D7"/>
    <w:rsid w:val="00174A42"/>
    <w:rsid w:val="00177CD3"/>
    <w:rsid w:val="00180690"/>
    <w:rsid w:val="001810BD"/>
    <w:rsid w:val="001A6F88"/>
    <w:rsid w:val="001B22BA"/>
    <w:rsid w:val="001B3DAB"/>
    <w:rsid w:val="001B54D7"/>
    <w:rsid w:val="001C7E3E"/>
    <w:rsid w:val="001E2E1D"/>
    <w:rsid w:val="001E5828"/>
    <w:rsid w:val="001E64E1"/>
    <w:rsid w:val="001F609E"/>
    <w:rsid w:val="00205A6D"/>
    <w:rsid w:val="00210F8B"/>
    <w:rsid w:val="0021292A"/>
    <w:rsid w:val="0022054C"/>
    <w:rsid w:val="00230EBF"/>
    <w:rsid w:val="00230F8F"/>
    <w:rsid w:val="0023259F"/>
    <w:rsid w:val="00251F52"/>
    <w:rsid w:val="0026217F"/>
    <w:rsid w:val="002928FE"/>
    <w:rsid w:val="002975C1"/>
    <w:rsid w:val="002A0BF4"/>
    <w:rsid w:val="002B4134"/>
    <w:rsid w:val="002B58D8"/>
    <w:rsid w:val="002D2CCE"/>
    <w:rsid w:val="002E0100"/>
    <w:rsid w:val="002E2F65"/>
    <w:rsid w:val="002E4A49"/>
    <w:rsid w:val="002E6D47"/>
    <w:rsid w:val="002F127B"/>
    <w:rsid w:val="003038E1"/>
    <w:rsid w:val="00314677"/>
    <w:rsid w:val="00325370"/>
    <w:rsid w:val="00336A11"/>
    <w:rsid w:val="00340CA4"/>
    <w:rsid w:val="0034265A"/>
    <w:rsid w:val="003438B7"/>
    <w:rsid w:val="00351AD5"/>
    <w:rsid w:val="00362C7A"/>
    <w:rsid w:val="0037132F"/>
    <w:rsid w:val="00373BC0"/>
    <w:rsid w:val="00384559"/>
    <w:rsid w:val="00384803"/>
    <w:rsid w:val="003A4090"/>
    <w:rsid w:val="003A4CCC"/>
    <w:rsid w:val="003B0C30"/>
    <w:rsid w:val="003D1898"/>
    <w:rsid w:val="003D28C9"/>
    <w:rsid w:val="003D2ACE"/>
    <w:rsid w:val="003D5172"/>
    <w:rsid w:val="003D7B85"/>
    <w:rsid w:val="003E44A8"/>
    <w:rsid w:val="003E53A4"/>
    <w:rsid w:val="003F2E9C"/>
    <w:rsid w:val="003F3F1D"/>
    <w:rsid w:val="00400FA9"/>
    <w:rsid w:val="00412528"/>
    <w:rsid w:val="004225B0"/>
    <w:rsid w:val="00433931"/>
    <w:rsid w:val="00433B3B"/>
    <w:rsid w:val="00442530"/>
    <w:rsid w:val="004437A3"/>
    <w:rsid w:val="00444AD9"/>
    <w:rsid w:val="004457E6"/>
    <w:rsid w:val="00472B6F"/>
    <w:rsid w:val="00474A54"/>
    <w:rsid w:val="00492968"/>
    <w:rsid w:val="004929A1"/>
    <w:rsid w:val="00492D82"/>
    <w:rsid w:val="00494530"/>
    <w:rsid w:val="00496B05"/>
    <w:rsid w:val="004B0D9A"/>
    <w:rsid w:val="004B599A"/>
    <w:rsid w:val="004C1F71"/>
    <w:rsid w:val="004C236A"/>
    <w:rsid w:val="004D5D19"/>
    <w:rsid w:val="004F21BA"/>
    <w:rsid w:val="00511FEA"/>
    <w:rsid w:val="00513152"/>
    <w:rsid w:val="0051700A"/>
    <w:rsid w:val="005175C6"/>
    <w:rsid w:val="00525704"/>
    <w:rsid w:val="0052793D"/>
    <w:rsid w:val="005367FF"/>
    <w:rsid w:val="00550B75"/>
    <w:rsid w:val="00556316"/>
    <w:rsid w:val="00556761"/>
    <w:rsid w:val="005670A2"/>
    <w:rsid w:val="00571528"/>
    <w:rsid w:val="0059123D"/>
    <w:rsid w:val="00596569"/>
    <w:rsid w:val="005A7C28"/>
    <w:rsid w:val="005C31F7"/>
    <w:rsid w:val="005D11C7"/>
    <w:rsid w:val="005D4F44"/>
    <w:rsid w:val="005D7376"/>
    <w:rsid w:val="005E6511"/>
    <w:rsid w:val="005F7FBF"/>
    <w:rsid w:val="00635558"/>
    <w:rsid w:val="00644C6E"/>
    <w:rsid w:val="00651AEA"/>
    <w:rsid w:val="00663EC5"/>
    <w:rsid w:val="0068635A"/>
    <w:rsid w:val="0069132E"/>
    <w:rsid w:val="006B279E"/>
    <w:rsid w:val="006B70C0"/>
    <w:rsid w:val="006C046B"/>
    <w:rsid w:val="006C2E72"/>
    <w:rsid w:val="006D3506"/>
    <w:rsid w:val="006E7CEB"/>
    <w:rsid w:val="006F0208"/>
    <w:rsid w:val="006F0301"/>
    <w:rsid w:val="006F1B4B"/>
    <w:rsid w:val="006F2281"/>
    <w:rsid w:val="006F556F"/>
    <w:rsid w:val="00703E56"/>
    <w:rsid w:val="007200ED"/>
    <w:rsid w:val="00723697"/>
    <w:rsid w:val="00734D64"/>
    <w:rsid w:val="00742DC4"/>
    <w:rsid w:val="00744312"/>
    <w:rsid w:val="00744C0E"/>
    <w:rsid w:val="00757438"/>
    <w:rsid w:val="007732BE"/>
    <w:rsid w:val="007806D5"/>
    <w:rsid w:val="00787111"/>
    <w:rsid w:val="00787902"/>
    <w:rsid w:val="00795686"/>
    <w:rsid w:val="00796A3A"/>
    <w:rsid w:val="007C03A6"/>
    <w:rsid w:val="007C4972"/>
    <w:rsid w:val="007D1EA8"/>
    <w:rsid w:val="007D34F4"/>
    <w:rsid w:val="007D5575"/>
    <w:rsid w:val="007F0F1B"/>
    <w:rsid w:val="007F449B"/>
    <w:rsid w:val="007F6B10"/>
    <w:rsid w:val="00823584"/>
    <w:rsid w:val="0082782D"/>
    <w:rsid w:val="008360FE"/>
    <w:rsid w:val="0084268D"/>
    <w:rsid w:val="008500CC"/>
    <w:rsid w:val="008651D4"/>
    <w:rsid w:val="00871CDC"/>
    <w:rsid w:val="00871DC9"/>
    <w:rsid w:val="00873F63"/>
    <w:rsid w:val="008801A4"/>
    <w:rsid w:val="00893650"/>
    <w:rsid w:val="008A0D8C"/>
    <w:rsid w:val="008A68C1"/>
    <w:rsid w:val="008A75D6"/>
    <w:rsid w:val="008C2FDF"/>
    <w:rsid w:val="008C5A9A"/>
    <w:rsid w:val="008D47DC"/>
    <w:rsid w:val="008D4CAB"/>
    <w:rsid w:val="008D5E38"/>
    <w:rsid w:val="008E6690"/>
    <w:rsid w:val="008E6988"/>
    <w:rsid w:val="008E78F7"/>
    <w:rsid w:val="008F5BFC"/>
    <w:rsid w:val="008F689B"/>
    <w:rsid w:val="00922DDB"/>
    <w:rsid w:val="00930DE3"/>
    <w:rsid w:val="009317CF"/>
    <w:rsid w:val="009317FC"/>
    <w:rsid w:val="0093763E"/>
    <w:rsid w:val="00937649"/>
    <w:rsid w:val="00940604"/>
    <w:rsid w:val="009531E9"/>
    <w:rsid w:val="00955D90"/>
    <w:rsid w:val="009560E3"/>
    <w:rsid w:val="00960B6D"/>
    <w:rsid w:val="00962BBF"/>
    <w:rsid w:val="009648A5"/>
    <w:rsid w:val="009662D7"/>
    <w:rsid w:val="00966FD7"/>
    <w:rsid w:val="00970A69"/>
    <w:rsid w:val="009827F2"/>
    <w:rsid w:val="00994316"/>
    <w:rsid w:val="00994B74"/>
    <w:rsid w:val="009B6EA0"/>
    <w:rsid w:val="009E43EB"/>
    <w:rsid w:val="009E7FE7"/>
    <w:rsid w:val="009F0209"/>
    <w:rsid w:val="009F36C1"/>
    <w:rsid w:val="00A1711C"/>
    <w:rsid w:val="00A17E5A"/>
    <w:rsid w:val="00A20A20"/>
    <w:rsid w:val="00A2210B"/>
    <w:rsid w:val="00A30A7D"/>
    <w:rsid w:val="00A32388"/>
    <w:rsid w:val="00A52DEE"/>
    <w:rsid w:val="00A544A1"/>
    <w:rsid w:val="00A5617B"/>
    <w:rsid w:val="00A60D1A"/>
    <w:rsid w:val="00A70101"/>
    <w:rsid w:val="00A74354"/>
    <w:rsid w:val="00A83662"/>
    <w:rsid w:val="00A8482A"/>
    <w:rsid w:val="00A91957"/>
    <w:rsid w:val="00A94662"/>
    <w:rsid w:val="00AA01A8"/>
    <w:rsid w:val="00AA33E4"/>
    <w:rsid w:val="00AB25F3"/>
    <w:rsid w:val="00AB39BC"/>
    <w:rsid w:val="00AB4408"/>
    <w:rsid w:val="00AB7FB5"/>
    <w:rsid w:val="00AD3DB4"/>
    <w:rsid w:val="00AD416E"/>
    <w:rsid w:val="00AE2A28"/>
    <w:rsid w:val="00AE437F"/>
    <w:rsid w:val="00AF4714"/>
    <w:rsid w:val="00AF7A92"/>
    <w:rsid w:val="00B22982"/>
    <w:rsid w:val="00B43CB7"/>
    <w:rsid w:val="00B4500F"/>
    <w:rsid w:val="00B50C7F"/>
    <w:rsid w:val="00B57464"/>
    <w:rsid w:val="00B57A83"/>
    <w:rsid w:val="00B613DF"/>
    <w:rsid w:val="00B64F28"/>
    <w:rsid w:val="00B66AA1"/>
    <w:rsid w:val="00B77317"/>
    <w:rsid w:val="00B83E8B"/>
    <w:rsid w:val="00B86152"/>
    <w:rsid w:val="00B93430"/>
    <w:rsid w:val="00BA1248"/>
    <w:rsid w:val="00BA3C1F"/>
    <w:rsid w:val="00BB2C73"/>
    <w:rsid w:val="00BC267F"/>
    <w:rsid w:val="00BC4D14"/>
    <w:rsid w:val="00BF07AD"/>
    <w:rsid w:val="00C03EFC"/>
    <w:rsid w:val="00C23A72"/>
    <w:rsid w:val="00C304C0"/>
    <w:rsid w:val="00C456CD"/>
    <w:rsid w:val="00C46259"/>
    <w:rsid w:val="00C4649F"/>
    <w:rsid w:val="00C46F7B"/>
    <w:rsid w:val="00C71153"/>
    <w:rsid w:val="00C71B36"/>
    <w:rsid w:val="00C809BC"/>
    <w:rsid w:val="00CA404F"/>
    <w:rsid w:val="00CA7450"/>
    <w:rsid w:val="00CB285C"/>
    <w:rsid w:val="00CC0627"/>
    <w:rsid w:val="00CC4B1F"/>
    <w:rsid w:val="00CE1280"/>
    <w:rsid w:val="00CE76A3"/>
    <w:rsid w:val="00D10870"/>
    <w:rsid w:val="00D322AD"/>
    <w:rsid w:val="00D32E3E"/>
    <w:rsid w:val="00D36E35"/>
    <w:rsid w:val="00D3702E"/>
    <w:rsid w:val="00D377B5"/>
    <w:rsid w:val="00D46E4D"/>
    <w:rsid w:val="00D527CD"/>
    <w:rsid w:val="00D561DE"/>
    <w:rsid w:val="00D60125"/>
    <w:rsid w:val="00D650B6"/>
    <w:rsid w:val="00D669A4"/>
    <w:rsid w:val="00D67DED"/>
    <w:rsid w:val="00D85CFC"/>
    <w:rsid w:val="00D87178"/>
    <w:rsid w:val="00DA34B6"/>
    <w:rsid w:val="00DA5F6E"/>
    <w:rsid w:val="00DA68B3"/>
    <w:rsid w:val="00DB15E7"/>
    <w:rsid w:val="00DC36AD"/>
    <w:rsid w:val="00DC601A"/>
    <w:rsid w:val="00DF2162"/>
    <w:rsid w:val="00E02D7B"/>
    <w:rsid w:val="00E0700B"/>
    <w:rsid w:val="00E15009"/>
    <w:rsid w:val="00E27D91"/>
    <w:rsid w:val="00E31D88"/>
    <w:rsid w:val="00E371FD"/>
    <w:rsid w:val="00E44FAD"/>
    <w:rsid w:val="00E4738E"/>
    <w:rsid w:val="00E51596"/>
    <w:rsid w:val="00E63E5F"/>
    <w:rsid w:val="00E67058"/>
    <w:rsid w:val="00E67B2E"/>
    <w:rsid w:val="00E82F38"/>
    <w:rsid w:val="00E964DF"/>
    <w:rsid w:val="00EB5584"/>
    <w:rsid w:val="00EC682F"/>
    <w:rsid w:val="00EE5300"/>
    <w:rsid w:val="00EF748B"/>
    <w:rsid w:val="00EF7EFE"/>
    <w:rsid w:val="00F01540"/>
    <w:rsid w:val="00F040A8"/>
    <w:rsid w:val="00F1110D"/>
    <w:rsid w:val="00F20F47"/>
    <w:rsid w:val="00F5080A"/>
    <w:rsid w:val="00F6114C"/>
    <w:rsid w:val="00F66F43"/>
    <w:rsid w:val="00F715DD"/>
    <w:rsid w:val="00F84292"/>
    <w:rsid w:val="00F85D81"/>
    <w:rsid w:val="00F87B48"/>
    <w:rsid w:val="00F9262A"/>
    <w:rsid w:val="00F9796D"/>
    <w:rsid w:val="00FA12B5"/>
    <w:rsid w:val="00FA450C"/>
    <w:rsid w:val="00FA4BE4"/>
    <w:rsid w:val="00FA4D87"/>
    <w:rsid w:val="00FC1A1C"/>
    <w:rsid w:val="00FE06F6"/>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56FBE802-0195-AA46-B76E-B3B64CC1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paragraph" w:styleId="1">
    <w:name w:val="heading 1"/>
    <w:basedOn w:val="a"/>
    <w:next w:val="a"/>
    <w:link w:val="10"/>
    <w:uiPriority w:val="9"/>
    <w:qFormat/>
    <w:rsid w:val="00C4625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ka-GE"/>
      <w14:ligatures w14:val="standardContextual"/>
    </w:rPr>
  </w:style>
  <w:style w:type="paragraph" w:styleId="2">
    <w:name w:val="heading 2"/>
    <w:basedOn w:val="a"/>
    <w:next w:val="a"/>
    <w:link w:val="20"/>
    <w:uiPriority w:val="9"/>
    <w:semiHidden/>
    <w:unhideWhenUsed/>
    <w:qFormat/>
    <w:rsid w:val="00C4625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ka-GE"/>
      <w14:ligatures w14:val="standardContextual"/>
    </w:rPr>
  </w:style>
  <w:style w:type="paragraph" w:styleId="3">
    <w:name w:val="heading 3"/>
    <w:basedOn w:val="a"/>
    <w:next w:val="a"/>
    <w:link w:val="30"/>
    <w:uiPriority w:val="9"/>
    <w:semiHidden/>
    <w:unhideWhenUsed/>
    <w:qFormat/>
    <w:rsid w:val="00C46259"/>
    <w:pPr>
      <w:keepNext/>
      <w:keepLines/>
      <w:spacing w:before="160" w:after="80" w:line="278" w:lineRule="auto"/>
      <w:outlineLvl w:val="2"/>
    </w:pPr>
    <w:rPr>
      <w:rFonts w:eastAsiaTheme="majorEastAsia" w:cstheme="majorBidi"/>
      <w:color w:val="2E74B5" w:themeColor="accent1" w:themeShade="BF"/>
      <w:kern w:val="2"/>
      <w:sz w:val="28"/>
      <w:szCs w:val="28"/>
      <w:lang w:val="ka-GE"/>
      <w14:ligatures w14:val="standardContextual"/>
    </w:rPr>
  </w:style>
  <w:style w:type="paragraph" w:styleId="4">
    <w:name w:val="heading 4"/>
    <w:basedOn w:val="a"/>
    <w:next w:val="a"/>
    <w:link w:val="40"/>
    <w:uiPriority w:val="9"/>
    <w:semiHidden/>
    <w:unhideWhenUsed/>
    <w:qFormat/>
    <w:rsid w:val="00C46259"/>
    <w:pPr>
      <w:keepNext/>
      <w:keepLines/>
      <w:spacing w:before="80" w:after="40" w:line="278" w:lineRule="auto"/>
      <w:outlineLvl w:val="3"/>
    </w:pPr>
    <w:rPr>
      <w:rFonts w:eastAsiaTheme="majorEastAsia" w:cstheme="majorBidi"/>
      <w:i/>
      <w:iCs/>
      <w:color w:val="2E74B5" w:themeColor="accent1" w:themeShade="BF"/>
      <w:kern w:val="2"/>
      <w:sz w:val="24"/>
      <w:szCs w:val="24"/>
      <w:lang w:val="ka-GE"/>
      <w14:ligatures w14:val="standardContextual"/>
    </w:rPr>
  </w:style>
  <w:style w:type="paragraph" w:styleId="5">
    <w:name w:val="heading 5"/>
    <w:basedOn w:val="a"/>
    <w:next w:val="a"/>
    <w:link w:val="50"/>
    <w:uiPriority w:val="9"/>
    <w:semiHidden/>
    <w:unhideWhenUsed/>
    <w:qFormat/>
    <w:rsid w:val="00C46259"/>
    <w:pPr>
      <w:keepNext/>
      <w:keepLines/>
      <w:spacing w:before="80" w:after="40" w:line="278" w:lineRule="auto"/>
      <w:outlineLvl w:val="4"/>
    </w:pPr>
    <w:rPr>
      <w:rFonts w:eastAsiaTheme="majorEastAsia" w:cstheme="majorBidi"/>
      <w:color w:val="2E74B5" w:themeColor="accent1" w:themeShade="BF"/>
      <w:kern w:val="2"/>
      <w:sz w:val="24"/>
      <w:szCs w:val="24"/>
      <w:lang w:val="ka-GE"/>
      <w14:ligatures w14:val="standardContextual"/>
    </w:rPr>
  </w:style>
  <w:style w:type="paragraph" w:styleId="6">
    <w:name w:val="heading 6"/>
    <w:basedOn w:val="a"/>
    <w:next w:val="a"/>
    <w:link w:val="60"/>
    <w:uiPriority w:val="9"/>
    <w:semiHidden/>
    <w:unhideWhenUsed/>
    <w:qFormat/>
    <w:rsid w:val="00C46259"/>
    <w:pPr>
      <w:keepNext/>
      <w:keepLines/>
      <w:spacing w:before="40" w:after="0" w:line="278" w:lineRule="auto"/>
      <w:outlineLvl w:val="5"/>
    </w:pPr>
    <w:rPr>
      <w:rFonts w:eastAsiaTheme="majorEastAsia" w:cstheme="majorBidi"/>
      <w:i/>
      <w:iCs/>
      <w:color w:val="595959" w:themeColor="text1" w:themeTint="A6"/>
      <w:kern w:val="2"/>
      <w:sz w:val="24"/>
      <w:szCs w:val="24"/>
      <w:lang w:val="ka-GE"/>
      <w14:ligatures w14:val="standardContextual"/>
    </w:rPr>
  </w:style>
  <w:style w:type="paragraph" w:styleId="7">
    <w:name w:val="heading 7"/>
    <w:basedOn w:val="a"/>
    <w:next w:val="a"/>
    <w:link w:val="70"/>
    <w:uiPriority w:val="9"/>
    <w:semiHidden/>
    <w:unhideWhenUsed/>
    <w:qFormat/>
    <w:rsid w:val="00C46259"/>
    <w:pPr>
      <w:keepNext/>
      <w:keepLines/>
      <w:spacing w:before="40" w:after="0" w:line="278" w:lineRule="auto"/>
      <w:outlineLvl w:val="6"/>
    </w:pPr>
    <w:rPr>
      <w:rFonts w:eastAsiaTheme="majorEastAsia" w:cstheme="majorBidi"/>
      <w:color w:val="595959" w:themeColor="text1" w:themeTint="A6"/>
      <w:kern w:val="2"/>
      <w:sz w:val="24"/>
      <w:szCs w:val="24"/>
      <w:lang w:val="ka-GE"/>
      <w14:ligatures w14:val="standardContextual"/>
    </w:rPr>
  </w:style>
  <w:style w:type="paragraph" w:styleId="8">
    <w:name w:val="heading 8"/>
    <w:basedOn w:val="a"/>
    <w:next w:val="a"/>
    <w:link w:val="80"/>
    <w:uiPriority w:val="9"/>
    <w:semiHidden/>
    <w:unhideWhenUsed/>
    <w:qFormat/>
    <w:rsid w:val="00C46259"/>
    <w:pPr>
      <w:keepNext/>
      <w:keepLines/>
      <w:spacing w:after="0" w:line="278" w:lineRule="auto"/>
      <w:outlineLvl w:val="7"/>
    </w:pPr>
    <w:rPr>
      <w:rFonts w:eastAsiaTheme="majorEastAsia" w:cstheme="majorBidi"/>
      <w:i/>
      <w:iCs/>
      <w:color w:val="272727" w:themeColor="text1" w:themeTint="D8"/>
      <w:kern w:val="2"/>
      <w:sz w:val="24"/>
      <w:szCs w:val="24"/>
      <w:lang w:val="ka-GE"/>
      <w14:ligatures w14:val="standardContextual"/>
    </w:rPr>
  </w:style>
  <w:style w:type="paragraph" w:styleId="9">
    <w:name w:val="heading 9"/>
    <w:basedOn w:val="a"/>
    <w:next w:val="a"/>
    <w:link w:val="90"/>
    <w:uiPriority w:val="9"/>
    <w:semiHidden/>
    <w:unhideWhenUsed/>
    <w:qFormat/>
    <w:rsid w:val="00C46259"/>
    <w:pPr>
      <w:keepNext/>
      <w:keepLines/>
      <w:spacing w:after="0" w:line="278" w:lineRule="auto"/>
      <w:outlineLvl w:val="8"/>
    </w:pPr>
    <w:rPr>
      <w:rFonts w:eastAsiaTheme="majorEastAsia" w:cstheme="majorBidi"/>
      <w:color w:val="272727" w:themeColor="text1" w:themeTint="D8"/>
      <w:kern w:val="2"/>
      <w:sz w:val="24"/>
      <w:szCs w:val="24"/>
      <w:lang w:val="ka-GE"/>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1"/>
    <w:uiPriority w:val="1"/>
    <w:qFormat/>
    <w:rsid w:val="009662D7"/>
    <w:pPr>
      <w:spacing w:after="0" w:line="240" w:lineRule="auto"/>
      <w:jc w:val="both"/>
    </w:pPr>
    <w:rPr>
      <w:rFonts w:ascii="Sylfaen" w:hAnsi="Sylfaen"/>
      <w:color w:val="000000" w:themeColor="text1"/>
    </w:rPr>
  </w:style>
  <w:style w:type="paragraph" w:styleId="31">
    <w:name w:val="Body Text Indent 3"/>
    <w:basedOn w:val="a"/>
    <w:link w:val="32"/>
    <w:uiPriority w:val="99"/>
    <w:semiHidden/>
    <w:unhideWhenUsed/>
    <w:rsid w:val="009662D7"/>
    <w:pPr>
      <w:spacing w:after="120"/>
      <w:ind w:left="360"/>
    </w:pPr>
    <w:rPr>
      <w:sz w:val="16"/>
      <w:szCs w:val="16"/>
    </w:rPr>
  </w:style>
  <w:style w:type="character" w:customStyle="1" w:styleId="32">
    <w:name w:val="Основной текст с отступом 3 Знак"/>
    <w:basedOn w:val="a0"/>
    <w:link w:val="31"/>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a"/>
    <w:link w:val="a7"/>
    <w:uiPriority w:val="99"/>
    <w:unhideWhenUsed/>
    <w:qFormat/>
    <w:rsid w:val="008E78F7"/>
    <w:pPr>
      <w:spacing w:after="0" w:line="240" w:lineRule="auto"/>
    </w:pPr>
    <w:rPr>
      <w:sz w:val="20"/>
      <w:szCs w:val="20"/>
    </w:rPr>
  </w:style>
  <w:style w:type="character" w:customStyle="1" w:styleId="a7">
    <w:name w:val="Текст сноски Знак"/>
    <w:aliases w:val="single space Знак,footnote text Знак,ft Знак,fn Знак,FOOTNOTES Знак,ADB Знак,WB-Fußnotentext Знак,Footnote Знак,Fußnote Знак,Geneva 9 Знак,Font: Geneva 9 Знак,Boston 10 Знак,f Знак,12pt Знак1,12pt Знак Знак,footnotes Знак,FA Fu Знак"/>
    <w:basedOn w:val="a0"/>
    <w:link w:val="a6"/>
    <w:uiPriority w:val="99"/>
    <w:qFormat/>
    <w:rsid w:val="008E78F7"/>
    <w:rPr>
      <w:sz w:val="20"/>
      <w:szCs w:val="20"/>
    </w:rPr>
  </w:style>
  <w:style w:type="character" w:styleId="a8">
    <w:name w:val="footnote reference"/>
    <w:aliases w:val="16 Point,Superscript 6 Point, Char Char, Carattere Char1, Carattere Char Char Carattere Carattere Char Char,ftref,Carattere Char1,Carattere Char Char Carattere Carattere Char Char, BVI fnr,BVI fnr, BVI fnr Car Car,4_GR,BVI fnr Car Car"/>
    <w:basedOn w:val="a0"/>
    <w:link w:val="Char2"/>
    <w:uiPriority w:val="99"/>
    <w:unhideWhenUsed/>
    <w:qFormat/>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unhideWhenUsed/>
    <w:rsid w:val="00B613DF"/>
    <w:pPr>
      <w:spacing w:line="240" w:lineRule="auto"/>
    </w:pPr>
    <w:rPr>
      <w:sz w:val="20"/>
      <w:szCs w:val="20"/>
    </w:rPr>
  </w:style>
  <w:style w:type="character" w:customStyle="1" w:styleId="af0">
    <w:name w:val="Текст примечания Знак"/>
    <w:basedOn w:val="a0"/>
    <w:link w:val="af"/>
    <w:uiPriority w:val="99"/>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6C046B"/>
    <w:rPr>
      <w:color w:val="605E5C"/>
      <w:shd w:val="clear" w:color="auto" w:fill="E1DFDD"/>
    </w:rPr>
  </w:style>
  <w:style w:type="character" w:styleId="af5">
    <w:name w:val="FollowedHyperlink"/>
    <w:basedOn w:val="a0"/>
    <w:uiPriority w:val="99"/>
    <w:semiHidden/>
    <w:unhideWhenUsed/>
    <w:rsid w:val="006C046B"/>
    <w:rPr>
      <w:color w:val="954F72" w:themeColor="followedHyperlink"/>
      <w:u w:val="single"/>
    </w:rPr>
  </w:style>
  <w:style w:type="paragraph" w:styleId="af6">
    <w:name w:val="Normal (Web)"/>
    <w:basedOn w:val="a"/>
    <w:uiPriority w:val="99"/>
    <w:unhideWhenUsed/>
    <w:rsid w:val="00C456CD"/>
    <w:rPr>
      <w:rFonts w:ascii="Times New Roman" w:hAnsi="Times New Roman" w:cs="Times New Roman"/>
      <w:sz w:val="24"/>
      <w:szCs w:val="24"/>
    </w:rPr>
  </w:style>
  <w:style w:type="character" w:customStyle="1" w:styleId="10">
    <w:name w:val="Заголовок 1 Знак"/>
    <w:basedOn w:val="a0"/>
    <w:link w:val="1"/>
    <w:uiPriority w:val="9"/>
    <w:rsid w:val="00C46259"/>
    <w:rPr>
      <w:rFonts w:asciiTheme="majorHAnsi" w:eastAsiaTheme="majorEastAsia" w:hAnsiTheme="majorHAnsi" w:cstheme="majorBidi"/>
      <w:color w:val="2E74B5" w:themeColor="accent1" w:themeShade="BF"/>
      <w:kern w:val="2"/>
      <w:sz w:val="40"/>
      <w:szCs w:val="40"/>
      <w:lang w:val="ka-GE"/>
      <w14:ligatures w14:val="standardContextual"/>
    </w:rPr>
  </w:style>
  <w:style w:type="character" w:customStyle="1" w:styleId="20">
    <w:name w:val="Заголовок 2 Знак"/>
    <w:basedOn w:val="a0"/>
    <w:link w:val="2"/>
    <w:uiPriority w:val="9"/>
    <w:semiHidden/>
    <w:rsid w:val="00C46259"/>
    <w:rPr>
      <w:rFonts w:asciiTheme="majorHAnsi" w:eastAsiaTheme="majorEastAsia" w:hAnsiTheme="majorHAnsi" w:cstheme="majorBidi"/>
      <w:color w:val="2E74B5" w:themeColor="accent1" w:themeShade="BF"/>
      <w:kern w:val="2"/>
      <w:sz w:val="32"/>
      <w:szCs w:val="32"/>
      <w:lang w:val="ka-GE"/>
      <w14:ligatures w14:val="standardContextual"/>
    </w:rPr>
  </w:style>
  <w:style w:type="character" w:customStyle="1" w:styleId="30">
    <w:name w:val="Заголовок 3 Знак"/>
    <w:basedOn w:val="a0"/>
    <w:link w:val="3"/>
    <w:uiPriority w:val="9"/>
    <w:semiHidden/>
    <w:rsid w:val="00C46259"/>
    <w:rPr>
      <w:rFonts w:eastAsiaTheme="majorEastAsia" w:cstheme="majorBidi"/>
      <w:color w:val="2E74B5" w:themeColor="accent1" w:themeShade="BF"/>
      <w:kern w:val="2"/>
      <w:sz w:val="28"/>
      <w:szCs w:val="28"/>
      <w:lang w:val="ka-GE"/>
      <w14:ligatures w14:val="standardContextual"/>
    </w:rPr>
  </w:style>
  <w:style w:type="character" w:customStyle="1" w:styleId="40">
    <w:name w:val="Заголовок 4 Знак"/>
    <w:basedOn w:val="a0"/>
    <w:link w:val="4"/>
    <w:uiPriority w:val="9"/>
    <w:semiHidden/>
    <w:rsid w:val="00C46259"/>
    <w:rPr>
      <w:rFonts w:eastAsiaTheme="majorEastAsia" w:cstheme="majorBidi"/>
      <w:i/>
      <w:iCs/>
      <w:color w:val="2E74B5" w:themeColor="accent1" w:themeShade="BF"/>
      <w:kern w:val="2"/>
      <w:sz w:val="24"/>
      <w:szCs w:val="24"/>
      <w:lang w:val="ka-GE"/>
      <w14:ligatures w14:val="standardContextual"/>
    </w:rPr>
  </w:style>
  <w:style w:type="character" w:customStyle="1" w:styleId="50">
    <w:name w:val="Заголовок 5 Знак"/>
    <w:basedOn w:val="a0"/>
    <w:link w:val="5"/>
    <w:uiPriority w:val="9"/>
    <w:semiHidden/>
    <w:rsid w:val="00C46259"/>
    <w:rPr>
      <w:rFonts w:eastAsiaTheme="majorEastAsia" w:cstheme="majorBidi"/>
      <w:color w:val="2E74B5" w:themeColor="accent1" w:themeShade="BF"/>
      <w:kern w:val="2"/>
      <w:sz w:val="24"/>
      <w:szCs w:val="24"/>
      <w:lang w:val="ka-GE"/>
      <w14:ligatures w14:val="standardContextual"/>
    </w:rPr>
  </w:style>
  <w:style w:type="character" w:customStyle="1" w:styleId="60">
    <w:name w:val="Заголовок 6 Знак"/>
    <w:basedOn w:val="a0"/>
    <w:link w:val="6"/>
    <w:uiPriority w:val="9"/>
    <w:semiHidden/>
    <w:rsid w:val="00C46259"/>
    <w:rPr>
      <w:rFonts w:eastAsiaTheme="majorEastAsia" w:cstheme="majorBidi"/>
      <w:i/>
      <w:iCs/>
      <w:color w:val="595959" w:themeColor="text1" w:themeTint="A6"/>
      <w:kern w:val="2"/>
      <w:sz w:val="24"/>
      <w:szCs w:val="24"/>
      <w:lang w:val="ka-GE"/>
      <w14:ligatures w14:val="standardContextual"/>
    </w:rPr>
  </w:style>
  <w:style w:type="character" w:customStyle="1" w:styleId="70">
    <w:name w:val="Заголовок 7 Знак"/>
    <w:basedOn w:val="a0"/>
    <w:link w:val="7"/>
    <w:uiPriority w:val="9"/>
    <w:semiHidden/>
    <w:rsid w:val="00C46259"/>
    <w:rPr>
      <w:rFonts w:eastAsiaTheme="majorEastAsia" w:cstheme="majorBidi"/>
      <w:color w:val="595959" w:themeColor="text1" w:themeTint="A6"/>
      <w:kern w:val="2"/>
      <w:sz w:val="24"/>
      <w:szCs w:val="24"/>
      <w:lang w:val="ka-GE"/>
      <w14:ligatures w14:val="standardContextual"/>
    </w:rPr>
  </w:style>
  <w:style w:type="character" w:customStyle="1" w:styleId="80">
    <w:name w:val="Заголовок 8 Знак"/>
    <w:basedOn w:val="a0"/>
    <w:link w:val="8"/>
    <w:uiPriority w:val="9"/>
    <w:semiHidden/>
    <w:rsid w:val="00C46259"/>
    <w:rPr>
      <w:rFonts w:eastAsiaTheme="majorEastAsia" w:cstheme="majorBidi"/>
      <w:i/>
      <w:iCs/>
      <w:color w:val="272727" w:themeColor="text1" w:themeTint="D8"/>
      <w:kern w:val="2"/>
      <w:sz w:val="24"/>
      <w:szCs w:val="24"/>
      <w:lang w:val="ka-GE"/>
      <w14:ligatures w14:val="standardContextual"/>
    </w:rPr>
  </w:style>
  <w:style w:type="character" w:customStyle="1" w:styleId="90">
    <w:name w:val="Заголовок 9 Знак"/>
    <w:basedOn w:val="a0"/>
    <w:link w:val="9"/>
    <w:uiPriority w:val="9"/>
    <w:semiHidden/>
    <w:rsid w:val="00C46259"/>
    <w:rPr>
      <w:rFonts w:eastAsiaTheme="majorEastAsia" w:cstheme="majorBidi"/>
      <w:color w:val="272727" w:themeColor="text1" w:themeTint="D8"/>
      <w:kern w:val="2"/>
      <w:sz w:val="24"/>
      <w:szCs w:val="24"/>
      <w:lang w:val="ka-GE"/>
      <w14:ligatures w14:val="standardContextual"/>
    </w:rPr>
  </w:style>
  <w:style w:type="paragraph" w:styleId="af7">
    <w:name w:val="Title"/>
    <w:basedOn w:val="a"/>
    <w:next w:val="a"/>
    <w:link w:val="af8"/>
    <w:uiPriority w:val="10"/>
    <w:qFormat/>
    <w:rsid w:val="00C46259"/>
    <w:pPr>
      <w:spacing w:after="80" w:line="240" w:lineRule="auto"/>
      <w:contextualSpacing/>
    </w:pPr>
    <w:rPr>
      <w:rFonts w:asciiTheme="majorHAnsi" w:eastAsiaTheme="majorEastAsia" w:hAnsiTheme="majorHAnsi" w:cstheme="majorBidi"/>
      <w:spacing w:val="-10"/>
      <w:kern w:val="28"/>
      <w:sz w:val="56"/>
      <w:szCs w:val="56"/>
      <w:lang w:val="ka-GE"/>
      <w14:ligatures w14:val="standardContextual"/>
    </w:rPr>
  </w:style>
  <w:style w:type="character" w:customStyle="1" w:styleId="af8">
    <w:name w:val="Заголовок Знак"/>
    <w:basedOn w:val="a0"/>
    <w:link w:val="af7"/>
    <w:uiPriority w:val="10"/>
    <w:rsid w:val="00C46259"/>
    <w:rPr>
      <w:rFonts w:asciiTheme="majorHAnsi" w:eastAsiaTheme="majorEastAsia" w:hAnsiTheme="majorHAnsi" w:cstheme="majorBidi"/>
      <w:spacing w:val="-10"/>
      <w:kern w:val="28"/>
      <w:sz w:val="56"/>
      <w:szCs w:val="56"/>
      <w:lang w:val="ka-GE"/>
      <w14:ligatures w14:val="standardContextual"/>
    </w:rPr>
  </w:style>
  <w:style w:type="paragraph" w:styleId="af9">
    <w:name w:val="Subtitle"/>
    <w:basedOn w:val="a"/>
    <w:next w:val="a"/>
    <w:link w:val="afa"/>
    <w:uiPriority w:val="11"/>
    <w:qFormat/>
    <w:rsid w:val="00C46259"/>
    <w:pPr>
      <w:numPr>
        <w:ilvl w:val="1"/>
      </w:numPr>
      <w:spacing w:line="278" w:lineRule="auto"/>
    </w:pPr>
    <w:rPr>
      <w:rFonts w:eastAsiaTheme="majorEastAsia" w:cstheme="majorBidi"/>
      <w:color w:val="595959" w:themeColor="text1" w:themeTint="A6"/>
      <w:spacing w:val="15"/>
      <w:kern w:val="2"/>
      <w:sz w:val="28"/>
      <w:szCs w:val="28"/>
      <w:lang w:val="ka-GE"/>
      <w14:ligatures w14:val="standardContextual"/>
    </w:rPr>
  </w:style>
  <w:style w:type="character" w:customStyle="1" w:styleId="afa">
    <w:name w:val="Подзаголовок Знак"/>
    <w:basedOn w:val="a0"/>
    <w:link w:val="af9"/>
    <w:uiPriority w:val="11"/>
    <w:rsid w:val="00C46259"/>
    <w:rPr>
      <w:rFonts w:eastAsiaTheme="majorEastAsia" w:cstheme="majorBidi"/>
      <w:color w:val="595959" w:themeColor="text1" w:themeTint="A6"/>
      <w:spacing w:val="15"/>
      <w:kern w:val="2"/>
      <w:sz w:val="28"/>
      <w:szCs w:val="28"/>
      <w:lang w:val="ka-GE"/>
      <w14:ligatures w14:val="standardContextual"/>
    </w:rPr>
  </w:style>
  <w:style w:type="paragraph" w:styleId="21">
    <w:name w:val="Quote"/>
    <w:basedOn w:val="a"/>
    <w:next w:val="a"/>
    <w:link w:val="22"/>
    <w:uiPriority w:val="29"/>
    <w:qFormat/>
    <w:rsid w:val="00C46259"/>
    <w:pPr>
      <w:spacing w:before="160" w:line="278" w:lineRule="auto"/>
      <w:jc w:val="center"/>
    </w:pPr>
    <w:rPr>
      <w:i/>
      <w:iCs/>
      <w:color w:val="404040" w:themeColor="text1" w:themeTint="BF"/>
      <w:kern w:val="2"/>
      <w:sz w:val="24"/>
      <w:szCs w:val="24"/>
      <w:lang w:val="ka-GE"/>
      <w14:ligatures w14:val="standardContextual"/>
    </w:rPr>
  </w:style>
  <w:style w:type="character" w:customStyle="1" w:styleId="22">
    <w:name w:val="Цитата 2 Знак"/>
    <w:basedOn w:val="a0"/>
    <w:link w:val="21"/>
    <w:uiPriority w:val="29"/>
    <w:rsid w:val="00C46259"/>
    <w:rPr>
      <w:i/>
      <w:iCs/>
      <w:color w:val="404040" w:themeColor="text1" w:themeTint="BF"/>
      <w:kern w:val="2"/>
      <w:sz w:val="24"/>
      <w:szCs w:val="24"/>
      <w:lang w:val="ka-GE"/>
      <w14:ligatures w14:val="standardContextual"/>
    </w:rPr>
  </w:style>
  <w:style w:type="character" w:styleId="afb">
    <w:name w:val="Intense Emphasis"/>
    <w:basedOn w:val="a0"/>
    <w:uiPriority w:val="21"/>
    <w:qFormat/>
    <w:rsid w:val="00C46259"/>
    <w:rPr>
      <w:i/>
      <w:iCs/>
      <w:color w:val="2E74B5" w:themeColor="accent1" w:themeShade="BF"/>
    </w:rPr>
  </w:style>
  <w:style w:type="paragraph" w:styleId="afc">
    <w:name w:val="Intense Quote"/>
    <w:basedOn w:val="a"/>
    <w:next w:val="a"/>
    <w:link w:val="afd"/>
    <w:uiPriority w:val="30"/>
    <w:qFormat/>
    <w:rsid w:val="00C4625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ka-GE"/>
      <w14:ligatures w14:val="standardContextual"/>
    </w:rPr>
  </w:style>
  <w:style w:type="character" w:customStyle="1" w:styleId="afd">
    <w:name w:val="Выделенная цитата Знак"/>
    <w:basedOn w:val="a0"/>
    <w:link w:val="afc"/>
    <w:uiPriority w:val="30"/>
    <w:rsid w:val="00C46259"/>
    <w:rPr>
      <w:i/>
      <w:iCs/>
      <w:color w:val="2E74B5" w:themeColor="accent1" w:themeShade="BF"/>
      <w:kern w:val="2"/>
      <w:sz w:val="24"/>
      <w:szCs w:val="24"/>
      <w:lang w:val="ka-GE"/>
      <w14:ligatures w14:val="standardContextual"/>
    </w:rPr>
  </w:style>
  <w:style w:type="character" w:styleId="afe">
    <w:name w:val="Intense Reference"/>
    <w:basedOn w:val="a0"/>
    <w:uiPriority w:val="32"/>
    <w:qFormat/>
    <w:rsid w:val="00C46259"/>
    <w:rPr>
      <w:b/>
      <w:bCs/>
      <w:smallCaps/>
      <w:color w:val="2E74B5" w:themeColor="accent1" w:themeShade="BF"/>
      <w:spacing w:val="5"/>
    </w:rPr>
  </w:style>
  <w:style w:type="character" w:customStyle="1" w:styleId="UnresolvedMention1">
    <w:name w:val="Unresolved Mention1"/>
    <w:basedOn w:val="a0"/>
    <w:uiPriority w:val="99"/>
    <w:semiHidden/>
    <w:unhideWhenUsed/>
    <w:rsid w:val="00C46259"/>
    <w:rPr>
      <w:color w:val="605E5C"/>
      <w:shd w:val="clear" w:color="auto" w:fill="E1DFDD"/>
    </w:rPr>
  </w:style>
  <w:style w:type="paragraph" w:customStyle="1" w:styleId="Char2">
    <w:name w:val="Char2"/>
    <w:basedOn w:val="a"/>
    <w:link w:val="a8"/>
    <w:uiPriority w:val="99"/>
    <w:qFormat/>
    <w:rsid w:val="00C46259"/>
    <w:pPr>
      <w:spacing w:line="240" w:lineRule="exact"/>
      <w:jc w:val="both"/>
    </w:pPr>
    <w:rPr>
      <w:vertAlign w:val="superscript"/>
    </w:rPr>
  </w:style>
  <w:style w:type="paragraph" w:styleId="aff">
    <w:name w:val="Revision"/>
    <w:hidden/>
    <w:uiPriority w:val="99"/>
    <w:semiHidden/>
    <w:rsid w:val="00C46259"/>
    <w:pPr>
      <w:spacing w:after="0" w:line="240" w:lineRule="auto"/>
    </w:pPr>
    <w:rPr>
      <w:kern w:val="2"/>
      <w:sz w:val="24"/>
      <w:szCs w:val="24"/>
      <w:lang w:val="ka-G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4792">
      <w:bodyDiv w:val="1"/>
      <w:marLeft w:val="0"/>
      <w:marRight w:val="0"/>
      <w:marTop w:val="0"/>
      <w:marBottom w:val="0"/>
      <w:divBdr>
        <w:top w:val="none" w:sz="0" w:space="0" w:color="auto"/>
        <w:left w:val="none" w:sz="0" w:space="0" w:color="auto"/>
        <w:bottom w:val="none" w:sz="0" w:space="0" w:color="auto"/>
        <w:right w:val="none" w:sz="0" w:space="0" w:color="auto"/>
      </w:divBdr>
      <w:divsChild>
        <w:div w:id="1992443215">
          <w:marLeft w:val="0"/>
          <w:marRight w:val="0"/>
          <w:marTop w:val="0"/>
          <w:marBottom w:val="0"/>
          <w:divBdr>
            <w:top w:val="none" w:sz="0" w:space="0" w:color="auto"/>
            <w:left w:val="none" w:sz="0" w:space="0" w:color="auto"/>
            <w:bottom w:val="none" w:sz="0" w:space="0" w:color="auto"/>
            <w:right w:val="none" w:sz="0" w:space="0" w:color="auto"/>
          </w:divBdr>
        </w:div>
      </w:divsChild>
    </w:div>
    <w:div w:id="56325535">
      <w:bodyDiv w:val="1"/>
      <w:marLeft w:val="0"/>
      <w:marRight w:val="0"/>
      <w:marTop w:val="0"/>
      <w:marBottom w:val="0"/>
      <w:divBdr>
        <w:top w:val="none" w:sz="0" w:space="0" w:color="auto"/>
        <w:left w:val="none" w:sz="0" w:space="0" w:color="auto"/>
        <w:bottom w:val="none" w:sz="0" w:space="0" w:color="auto"/>
        <w:right w:val="none" w:sz="0" w:space="0" w:color="auto"/>
      </w:divBdr>
    </w:div>
    <w:div w:id="57437142">
      <w:bodyDiv w:val="1"/>
      <w:marLeft w:val="0"/>
      <w:marRight w:val="0"/>
      <w:marTop w:val="0"/>
      <w:marBottom w:val="0"/>
      <w:divBdr>
        <w:top w:val="none" w:sz="0" w:space="0" w:color="auto"/>
        <w:left w:val="none" w:sz="0" w:space="0" w:color="auto"/>
        <w:bottom w:val="none" w:sz="0" w:space="0" w:color="auto"/>
        <w:right w:val="none" w:sz="0" w:space="0" w:color="auto"/>
      </w:divBdr>
      <w:divsChild>
        <w:div w:id="1904681336">
          <w:marLeft w:val="0"/>
          <w:marRight w:val="0"/>
          <w:marTop w:val="0"/>
          <w:marBottom w:val="0"/>
          <w:divBdr>
            <w:top w:val="none" w:sz="0" w:space="0" w:color="auto"/>
            <w:left w:val="none" w:sz="0" w:space="0" w:color="auto"/>
            <w:bottom w:val="none" w:sz="0" w:space="0" w:color="auto"/>
            <w:right w:val="none" w:sz="0" w:space="0" w:color="auto"/>
          </w:divBdr>
          <w:divsChild>
            <w:div w:id="1530141687">
              <w:marLeft w:val="0"/>
              <w:marRight w:val="0"/>
              <w:marTop w:val="0"/>
              <w:marBottom w:val="0"/>
              <w:divBdr>
                <w:top w:val="none" w:sz="0" w:space="0" w:color="auto"/>
                <w:left w:val="none" w:sz="0" w:space="0" w:color="auto"/>
                <w:bottom w:val="none" w:sz="0" w:space="0" w:color="auto"/>
                <w:right w:val="none" w:sz="0" w:space="0" w:color="auto"/>
              </w:divBdr>
              <w:divsChild>
                <w:div w:id="103114828">
                  <w:marLeft w:val="0"/>
                  <w:marRight w:val="0"/>
                  <w:marTop w:val="0"/>
                  <w:marBottom w:val="0"/>
                  <w:divBdr>
                    <w:top w:val="none" w:sz="0" w:space="0" w:color="auto"/>
                    <w:left w:val="none" w:sz="0" w:space="0" w:color="auto"/>
                    <w:bottom w:val="none" w:sz="0" w:space="0" w:color="auto"/>
                    <w:right w:val="none" w:sz="0" w:space="0" w:color="auto"/>
                  </w:divBdr>
                  <w:divsChild>
                    <w:div w:id="13320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6420">
      <w:bodyDiv w:val="1"/>
      <w:marLeft w:val="0"/>
      <w:marRight w:val="0"/>
      <w:marTop w:val="0"/>
      <w:marBottom w:val="0"/>
      <w:divBdr>
        <w:top w:val="none" w:sz="0" w:space="0" w:color="auto"/>
        <w:left w:val="none" w:sz="0" w:space="0" w:color="auto"/>
        <w:bottom w:val="none" w:sz="0" w:space="0" w:color="auto"/>
        <w:right w:val="none" w:sz="0" w:space="0" w:color="auto"/>
      </w:divBdr>
    </w:div>
    <w:div w:id="94058456">
      <w:bodyDiv w:val="1"/>
      <w:marLeft w:val="0"/>
      <w:marRight w:val="0"/>
      <w:marTop w:val="0"/>
      <w:marBottom w:val="0"/>
      <w:divBdr>
        <w:top w:val="none" w:sz="0" w:space="0" w:color="auto"/>
        <w:left w:val="none" w:sz="0" w:space="0" w:color="auto"/>
        <w:bottom w:val="none" w:sz="0" w:space="0" w:color="auto"/>
        <w:right w:val="none" w:sz="0" w:space="0" w:color="auto"/>
      </w:divBdr>
    </w:div>
    <w:div w:id="165173383">
      <w:bodyDiv w:val="1"/>
      <w:marLeft w:val="0"/>
      <w:marRight w:val="0"/>
      <w:marTop w:val="0"/>
      <w:marBottom w:val="0"/>
      <w:divBdr>
        <w:top w:val="none" w:sz="0" w:space="0" w:color="auto"/>
        <w:left w:val="none" w:sz="0" w:space="0" w:color="auto"/>
        <w:bottom w:val="none" w:sz="0" w:space="0" w:color="auto"/>
        <w:right w:val="none" w:sz="0" w:space="0" w:color="auto"/>
      </w:divBdr>
      <w:divsChild>
        <w:div w:id="1345285725">
          <w:marLeft w:val="0"/>
          <w:marRight w:val="0"/>
          <w:marTop w:val="0"/>
          <w:marBottom w:val="0"/>
          <w:divBdr>
            <w:top w:val="none" w:sz="0" w:space="0" w:color="auto"/>
            <w:left w:val="none" w:sz="0" w:space="0" w:color="auto"/>
            <w:bottom w:val="none" w:sz="0" w:space="0" w:color="auto"/>
            <w:right w:val="none" w:sz="0" w:space="0" w:color="auto"/>
          </w:divBdr>
          <w:divsChild>
            <w:div w:id="1740591826">
              <w:marLeft w:val="0"/>
              <w:marRight w:val="0"/>
              <w:marTop w:val="0"/>
              <w:marBottom w:val="0"/>
              <w:divBdr>
                <w:top w:val="none" w:sz="0" w:space="0" w:color="auto"/>
                <w:left w:val="none" w:sz="0" w:space="0" w:color="auto"/>
                <w:bottom w:val="none" w:sz="0" w:space="0" w:color="auto"/>
                <w:right w:val="none" w:sz="0" w:space="0" w:color="auto"/>
              </w:divBdr>
              <w:divsChild>
                <w:div w:id="495733648">
                  <w:marLeft w:val="0"/>
                  <w:marRight w:val="0"/>
                  <w:marTop w:val="0"/>
                  <w:marBottom w:val="0"/>
                  <w:divBdr>
                    <w:top w:val="none" w:sz="0" w:space="0" w:color="auto"/>
                    <w:left w:val="none" w:sz="0" w:space="0" w:color="auto"/>
                    <w:bottom w:val="none" w:sz="0" w:space="0" w:color="auto"/>
                    <w:right w:val="none" w:sz="0" w:space="0" w:color="auto"/>
                  </w:divBdr>
                  <w:divsChild>
                    <w:div w:id="8475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7644">
      <w:bodyDiv w:val="1"/>
      <w:marLeft w:val="0"/>
      <w:marRight w:val="0"/>
      <w:marTop w:val="0"/>
      <w:marBottom w:val="0"/>
      <w:divBdr>
        <w:top w:val="none" w:sz="0" w:space="0" w:color="auto"/>
        <w:left w:val="none" w:sz="0" w:space="0" w:color="auto"/>
        <w:bottom w:val="none" w:sz="0" w:space="0" w:color="auto"/>
        <w:right w:val="none" w:sz="0" w:space="0" w:color="auto"/>
      </w:divBdr>
      <w:divsChild>
        <w:div w:id="223106144">
          <w:marLeft w:val="0"/>
          <w:marRight w:val="0"/>
          <w:marTop w:val="0"/>
          <w:marBottom w:val="0"/>
          <w:divBdr>
            <w:top w:val="none" w:sz="0" w:space="0" w:color="auto"/>
            <w:left w:val="none" w:sz="0" w:space="0" w:color="auto"/>
            <w:bottom w:val="none" w:sz="0" w:space="0" w:color="auto"/>
            <w:right w:val="none" w:sz="0" w:space="0" w:color="auto"/>
          </w:divBdr>
        </w:div>
      </w:divsChild>
    </w:div>
    <w:div w:id="204174424">
      <w:bodyDiv w:val="1"/>
      <w:marLeft w:val="0"/>
      <w:marRight w:val="0"/>
      <w:marTop w:val="0"/>
      <w:marBottom w:val="0"/>
      <w:divBdr>
        <w:top w:val="none" w:sz="0" w:space="0" w:color="auto"/>
        <w:left w:val="none" w:sz="0" w:space="0" w:color="auto"/>
        <w:bottom w:val="none" w:sz="0" w:space="0" w:color="auto"/>
        <w:right w:val="none" w:sz="0" w:space="0" w:color="auto"/>
      </w:divBdr>
      <w:divsChild>
        <w:div w:id="1098911568">
          <w:marLeft w:val="0"/>
          <w:marRight w:val="0"/>
          <w:marTop w:val="0"/>
          <w:marBottom w:val="0"/>
          <w:divBdr>
            <w:top w:val="none" w:sz="0" w:space="0" w:color="auto"/>
            <w:left w:val="none" w:sz="0" w:space="0" w:color="auto"/>
            <w:bottom w:val="none" w:sz="0" w:space="0" w:color="auto"/>
            <w:right w:val="none" w:sz="0" w:space="0" w:color="auto"/>
          </w:divBdr>
        </w:div>
      </w:divsChild>
    </w:div>
    <w:div w:id="233511326">
      <w:bodyDiv w:val="1"/>
      <w:marLeft w:val="0"/>
      <w:marRight w:val="0"/>
      <w:marTop w:val="0"/>
      <w:marBottom w:val="0"/>
      <w:divBdr>
        <w:top w:val="none" w:sz="0" w:space="0" w:color="auto"/>
        <w:left w:val="none" w:sz="0" w:space="0" w:color="auto"/>
        <w:bottom w:val="none" w:sz="0" w:space="0" w:color="auto"/>
        <w:right w:val="none" w:sz="0" w:space="0" w:color="auto"/>
      </w:divBdr>
    </w:div>
    <w:div w:id="236785429">
      <w:bodyDiv w:val="1"/>
      <w:marLeft w:val="0"/>
      <w:marRight w:val="0"/>
      <w:marTop w:val="0"/>
      <w:marBottom w:val="0"/>
      <w:divBdr>
        <w:top w:val="none" w:sz="0" w:space="0" w:color="auto"/>
        <w:left w:val="none" w:sz="0" w:space="0" w:color="auto"/>
        <w:bottom w:val="none" w:sz="0" w:space="0" w:color="auto"/>
        <w:right w:val="none" w:sz="0" w:space="0" w:color="auto"/>
      </w:divBdr>
    </w:div>
    <w:div w:id="245189354">
      <w:bodyDiv w:val="1"/>
      <w:marLeft w:val="0"/>
      <w:marRight w:val="0"/>
      <w:marTop w:val="0"/>
      <w:marBottom w:val="0"/>
      <w:divBdr>
        <w:top w:val="none" w:sz="0" w:space="0" w:color="auto"/>
        <w:left w:val="none" w:sz="0" w:space="0" w:color="auto"/>
        <w:bottom w:val="none" w:sz="0" w:space="0" w:color="auto"/>
        <w:right w:val="none" w:sz="0" w:space="0" w:color="auto"/>
      </w:divBdr>
      <w:divsChild>
        <w:div w:id="1331134122">
          <w:marLeft w:val="0"/>
          <w:marRight w:val="0"/>
          <w:marTop w:val="0"/>
          <w:marBottom w:val="0"/>
          <w:divBdr>
            <w:top w:val="none" w:sz="0" w:space="0" w:color="auto"/>
            <w:left w:val="none" w:sz="0" w:space="0" w:color="auto"/>
            <w:bottom w:val="none" w:sz="0" w:space="0" w:color="auto"/>
            <w:right w:val="none" w:sz="0" w:space="0" w:color="auto"/>
          </w:divBdr>
          <w:divsChild>
            <w:div w:id="2043168765">
              <w:marLeft w:val="0"/>
              <w:marRight w:val="0"/>
              <w:marTop w:val="0"/>
              <w:marBottom w:val="0"/>
              <w:divBdr>
                <w:top w:val="none" w:sz="0" w:space="0" w:color="auto"/>
                <w:left w:val="none" w:sz="0" w:space="0" w:color="auto"/>
                <w:bottom w:val="none" w:sz="0" w:space="0" w:color="auto"/>
                <w:right w:val="none" w:sz="0" w:space="0" w:color="auto"/>
              </w:divBdr>
              <w:divsChild>
                <w:div w:id="20616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2877">
          <w:marLeft w:val="0"/>
          <w:marRight w:val="0"/>
          <w:marTop w:val="0"/>
          <w:marBottom w:val="0"/>
          <w:divBdr>
            <w:top w:val="none" w:sz="0" w:space="0" w:color="auto"/>
            <w:left w:val="none" w:sz="0" w:space="0" w:color="auto"/>
            <w:bottom w:val="none" w:sz="0" w:space="0" w:color="auto"/>
            <w:right w:val="none" w:sz="0" w:space="0" w:color="auto"/>
          </w:divBdr>
          <w:divsChild>
            <w:div w:id="1508791040">
              <w:marLeft w:val="0"/>
              <w:marRight w:val="0"/>
              <w:marTop w:val="0"/>
              <w:marBottom w:val="0"/>
              <w:divBdr>
                <w:top w:val="none" w:sz="0" w:space="0" w:color="auto"/>
                <w:left w:val="none" w:sz="0" w:space="0" w:color="auto"/>
                <w:bottom w:val="none" w:sz="0" w:space="0" w:color="auto"/>
                <w:right w:val="none" w:sz="0" w:space="0" w:color="auto"/>
              </w:divBdr>
              <w:divsChild>
                <w:div w:id="17108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02519">
      <w:bodyDiv w:val="1"/>
      <w:marLeft w:val="0"/>
      <w:marRight w:val="0"/>
      <w:marTop w:val="0"/>
      <w:marBottom w:val="0"/>
      <w:divBdr>
        <w:top w:val="none" w:sz="0" w:space="0" w:color="auto"/>
        <w:left w:val="none" w:sz="0" w:space="0" w:color="auto"/>
        <w:bottom w:val="none" w:sz="0" w:space="0" w:color="auto"/>
        <w:right w:val="none" w:sz="0" w:space="0" w:color="auto"/>
      </w:divBdr>
    </w:div>
    <w:div w:id="274867858">
      <w:bodyDiv w:val="1"/>
      <w:marLeft w:val="0"/>
      <w:marRight w:val="0"/>
      <w:marTop w:val="0"/>
      <w:marBottom w:val="0"/>
      <w:divBdr>
        <w:top w:val="none" w:sz="0" w:space="0" w:color="auto"/>
        <w:left w:val="none" w:sz="0" w:space="0" w:color="auto"/>
        <w:bottom w:val="none" w:sz="0" w:space="0" w:color="auto"/>
        <w:right w:val="none" w:sz="0" w:space="0" w:color="auto"/>
      </w:divBdr>
    </w:div>
    <w:div w:id="289097251">
      <w:bodyDiv w:val="1"/>
      <w:marLeft w:val="0"/>
      <w:marRight w:val="0"/>
      <w:marTop w:val="0"/>
      <w:marBottom w:val="0"/>
      <w:divBdr>
        <w:top w:val="none" w:sz="0" w:space="0" w:color="auto"/>
        <w:left w:val="none" w:sz="0" w:space="0" w:color="auto"/>
        <w:bottom w:val="none" w:sz="0" w:space="0" w:color="auto"/>
        <w:right w:val="none" w:sz="0" w:space="0" w:color="auto"/>
      </w:divBdr>
    </w:div>
    <w:div w:id="316614397">
      <w:bodyDiv w:val="1"/>
      <w:marLeft w:val="0"/>
      <w:marRight w:val="0"/>
      <w:marTop w:val="0"/>
      <w:marBottom w:val="0"/>
      <w:divBdr>
        <w:top w:val="none" w:sz="0" w:space="0" w:color="auto"/>
        <w:left w:val="none" w:sz="0" w:space="0" w:color="auto"/>
        <w:bottom w:val="none" w:sz="0" w:space="0" w:color="auto"/>
        <w:right w:val="none" w:sz="0" w:space="0" w:color="auto"/>
      </w:divBdr>
      <w:divsChild>
        <w:div w:id="239605982">
          <w:marLeft w:val="0"/>
          <w:marRight w:val="0"/>
          <w:marTop w:val="0"/>
          <w:marBottom w:val="0"/>
          <w:divBdr>
            <w:top w:val="none" w:sz="0" w:space="0" w:color="auto"/>
            <w:left w:val="none" w:sz="0" w:space="0" w:color="auto"/>
            <w:bottom w:val="none" w:sz="0" w:space="0" w:color="auto"/>
            <w:right w:val="none" w:sz="0" w:space="0" w:color="auto"/>
          </w:divBdr>
          <w:divsChild>
            <w:div w:id="1066491457">
              <w:marLeft w:val="0"/>
              <w:marRight w:val="0"/>
              <w:marTop w:val="0"/>
              <w:marBottom w:val="0"/>
              <w:divBdr>
                <w:top w:val="none" w:sz="0" w:space="0" w:color="auto"/>
                <w:left w:val="none" w:sz="0" w:space="0" w:color="auto"/>
                <w:bottom w:val="none" w:sz="0" w:space="0" w:color="auto"/>
                <w:right w:val="none" w:sz="0" w:space="0" w:color="auto"/>
              </w:divBdr>
              <w:divsChild>
                <w:div w:id="19116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2349">
          <w:marLeft w:val="0"/>
          <w:marRight w:val="0"/>
          <w:marTop w:val="0"/>
          <w:marBottom w:val="0"/>
          <w:divBdr>
            <w:top w:val="none" w:sz="0" w:space="0" w:color="auto"/>
            <w:left w:val="none" w:sz="0" w:space="0" w:color="auto"/>
            <w:bottom w:val="none" w:sz="0" w:space="0" w:color="auto"/>
            <w:right w:val="none" w:sz="0" w:space="0" w:color="auto"/>
          </w:divBdr>
          <w:divsChild>
            <w:div w:id="420685668">
              <w:marLeft w:val="0"/>
              <w:marRight w:val="0"/>
              <w:marTop w:val="0"/>
              <w:marBottom w:val="0"/>
              <w:divBdr>
                <w:top w:val="none" w:sz="0" w:space="0" w:color="auto"/>
                <w:left w:val="none" w:sz="0" w:space="0" w:color="auto"/>
                <w:bottom w:val="none" w:sz="0" w:space="0" w:color="auto"/>
                <w:right w:val="none" w:sz="0" w:space="0" w:color="auto"/>
              </w:divBdr>
              <w:divsChild>
                <w:div w:id="21170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7462">
      <w:bodyDiv w:val="1"/>
      <w:marLeft w:val="0"/>
      <w:marRight w:val="0"/>
      <w:marTop w:val="0"/>
      <w:marBottom w:val="0"/>
      <w:divBdr>
        <w:top w:val="none" w:sz="0" w:space="0" w:color="auto"/>
        <w:left w:val="none" w:sz="0" w:space="0" w:color="auto"/>
        <w:bottom w:val="none" w:sz="0" w:space="0" w:color="auto"/>
        <w:right w:val="none" w:sz="0" w:space="0" w:color="auto"/>
      </w:divBdr>
      <w:divsChild>
        <w:div w:id="1497763648">
          <w:marLeft w:val="0"/>
          <w:marRight w:val="0"/>
          <w:marTop w:val="0"/>
          <w:marBottom w:val="0"/>
          <w:divBdr>
            <w:top w:val="none" w:sz="0" w:space="0" w:color="auto"/>
            <w:left w:val="none" w:sz="0" w:space="0" w:color="auto"/>
            <w:bottom w:val="none" w:sz="0" w:space="0" w:color="auto"/>
            <w:right w:val="none" w:sz="0" w:space="0" w:color="auto"/>
          </w:divBdr>
          <w:divsChild>
            <w:div w:id="441652114">
              <w:marLeft w:val="0"/>
              <w:marRight w:val="0"/>
              <w:marTop w:val="0"/>
              <w:marBottom w:val="0"/>
              <w:divBdr>
                <w:top w:val="none" w:sz="0" w:space="0" w:color="auto"/>
                <w:left w:val="none" w:sz="0" w:space="0" w:color="auto"/>
                <w:bottom w:val="none" w:sz="0" w:space="0" w:color="auto"/>
                <w:right w:val="none" w:sz="0" w:space="0" w:color="auto"/>
              </w:divBdr>
              <w:divsChild>
                <w:div w:id="9460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9807">
      <w:bodyDiv w:val="1"/>
      <w:marLeft w:val="0"/>
      <w:marRight w:val="0"/>
      <w:marTop w:val="0"/>
      <w:marBottom w:val="0"/>
      <w:divBdr>
        <w:top w:val="none" w:sz="0" w:space="0" w:color="auto"/>
        <w:left w:val="none" w:sz="0" w:space="0" w:color="auto"/>
        <w:bottom w:val="none" w:sz="0" w:space="0" w:color="auto"/>
        <w:right w:val="none" w:sz="0" w:space="0" w:color="auto"/>
      </w:divBdr>
    </w:div>
    <w:div w:id="320354476">
      <w:bodyDiv w:val="1"/>
      <w:marLeft w:val="0"/>
      <w:marRight w:val="0"/>
      <w:marTop w:val="0"/>
      <w:marBottom w:val="0"/>
      <w:divBdr>
        <w:top w:val="none" w:sz="0" w:space="0" w:color="auto"/>
        <w:left w:val="none" w:sz="0" w:space="0" w:color="auto"/>
        <w:bottom w:val="none" w:sz="0" w:space="0" w:color="auto"/>
        <w:right w:val="none" w:sz="0" w:space="0" w:color="auto"/>
      </w:divBdr>
      <w:divsChild>
        <w:div w:id="1476750698">
          <w:marLeft w:val="0"/>
          <w:marRight w:val="0"/>
          <w:marTop w:val="0"/>
          <w:marBottom w:val="0"/>
          <w:divBdr>
            <w:top w:val="none" w:sz="0" w:space="0" w:color="auto"/>
            <w:left w:val="none" w:sz="0" w:space="0" w:color="auto"/>
            <w:bottom w:val="none" w:sz="0" w:space="0" w:color="auto"/>
            <w:right w:val="none" w:sz="0" w:space="0" w:color="auto"/>
          </w:divBdr>
          <w:divsChild>
            <w:div w:id="1617906909">
              <w:marLeft w:val="0"/>
              <w:marRight w:val="0"/>
              <w:marTop w:val="0"/>
              <w:marBottom w:val="0"/>
              <w:divBdr>
                <w:top w:val="none" w:sz="0" w:space="0" w:color="auto"/>
                <w:left w:val="none" w:sz="0" w:space="0" w:color="auto"/>
                <w:bottom w:val="none" w:sz="0" w:space="0" w:color="auto"/>
                <w:right w:val="none" w:sz="0" w:space="0" w:color="auto"/>
              </w:divBdr>
              <w:divsChild>
                <w:div w:id="1161696924">
                  <w:marLeft w:val="0"/>
                  <w:marRight w:val="0"/>
                  <w:marTop w:val="0"/>
                  <w:marBottom w:val="0"/>
                  <w:divBdr>
                    <w:top w:val="none" w:sz="0" w:space="0" w:color="auto"/>
                    <w:left w:val="none" w:sz="0" w:space="0" w:color="auto"/>
                    <w:bottom w:val="none" w:sz="0" w:space="0" w:color="auto"/>
                    <w:right w:val="none" w:sz="0" w:space="0" w:color="auto"/>
                  </w:divBdr>
                  <w:divsChild>
                    <w:div w:id="6941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556257">
      <w:bodyDiv w:val="1"/>
      <w:marLeft w:val="0"/>
      <w:marRight w:val="0"/>
      <w:marTop w:val="0"/>
      <w:marBottom w:val="0"/>
      <w:divBdr>
        <w:top w:val="none" w:sz="0" w:space="0" w:color="auto"/>
        <w:left w:val="none" w:sz="0" w:space="0" w:color="auto"/>
        <w:bottom w:val="none" w:sz="0" w:space="0" w:color="auto"/>
        <w:right w:val="none" w:sz="0" w:space="0" w:color="auto"/>
      </w:divBdr>
    </w:div>
    <w:div w:id="336228637">
      <w:bodyDiv w:val="1"/>
      <w:marLeft w:val="0"/>
      <w:marRight w:val="0"/>
      <w:marTop w:val="0"/>
      <w:marBottom w:val="0"/>
      <w:divBdr>
        <w:top w:val="none" w:sz="0" w:space="0" w:color="auto"/>
        <w:left w:val="none" w:sz="0" w:space="0" w:color="auto"/>
        <w:bottom w:val="none" w:sz="0" w:space="0" w:color="auto"/>
        <w:right w:val="none" w:sz="0" w:space="0" w:color="auto"/>
      </w:divBdr>
      <w:divsChild>
        <w:div w:id="1269041597">
          <w:marLeft w:val="0"/>
          <w:marRight w:val="0"/>
          <w:marTop w:val="0"/>
          <w:marBottom w:val="0"/>
          <w:divBdr>
            <w:top w:val="none" w:sz="0" w:space="0" w:color="auto"/>
            <w:left w:val="none" w:sz="0" w:space="0" w:color="auto"/>
            <w:bottom w:val="none" w:sz="0" w:space="0" w:color="auto"/>
            <w:right w:val="none" w:sz="0" w:space="0" w:color="auto"/>
          </w:divBdr>
          <w:divsChild>
            <w:div w:id="1134055745">
              <w:marLeft w:val="0"/>
              <w:marRight w:val="0"/>
              <w:marTop w:val="0"/>
              <w:marBottom w:val="0"/>
              <w:divBdr>
                <w:top w:val="none" w:sz="0" w:space="0" w:color="auto"/>
                <w:left w:val="none" w:sz="0" w:space="0" w:color="auto"/>
                <w:bottom w:val="none" w:sz="0" w:space="0" w:color="auto"/>
                <w:right w:val="none" w:sz="0" w:space="0" w:color="auto"/>
              </w:divBdr>
              <w:divsChild>
                <w:div w:id="1227911668">
                  <w:marLeft w:val="0"/>
                  <w:marRight w:val="0"/>
                  <w:marTop w:val="0"/>
                  <w:marBottom w:val="0"/>
                  <w:divBdr>
                    <w:top w:val="none" w:sz="0" w:space="0" w:color="auto"/>
                    <w:left w:val="none" w:sz="0" w:space="0" w:color="auto"/>
                    <w:bottom w:val="none" w:sz="0" w:space="0" w:color="auto"/>
                    <w:right w:val="none" w:sz="0" w:space="0" w:color="auto"/>
                  </w:divBdr>
                  <w:divsChild>
                    <w:div w:id="11123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50308">
      <w:bodyDiv w:val="1"/>
      <w:marLeft w:val="0"/>
      <w:marRight w:val="0"/>
      <w:marTop w:val="0"/>
      <w:marBottom w:val="0"/>
      <w:divBdr>
        <w:top w:val="none" w:sz="0" w:space="0" w:color="auto"/>
        <w:left w:val="none" w:sz="0" w:space="0" w:color="auto"/>
        <w:bottom w:val="none" w:sz="0" w:space="0" w:color="auto"/>
        <w:right w:val="none" w:sz="0" w:space="0" w:color="auto"/>
      </w:divBdr>
      <w:divsChild>
        <w:div w:id="452989673">
          <w:marLeft w:val="0"/>
          <w:marRight w:val="0"/>
          <w:marTop w:val="0"/>
          <w:marBottom w:val="0"/>
          <w:divBdr>
            <w:top w:val="none" w:sz="0" w:space="0" w:color="auto"/>
            <w:left w:val="none" w:sz="0" w:space="0" w:color="auto"/>
            <w:bottom w:val="none" w:sz="0" w:space="0" w:color="auto"/>
            <w:right w:val="none" w:sz="0" w:space="0" w:color="auto"/>
          </w:divBdr>
          <w:divsChild>
            <w:div w:id="322318834">
              <w:marLeft w:val="0"/>
              <w:marRight w:val="0"/>
              <w:marTop w:val="0"/>
              <w:marBottom w:val="0"/>
              <w:divBdr>
                <w:top w:val="none" w:sz="0" w:space="0" w:color="auto"/>
                <w:left w:val="none" w:sz="0" w:space="0" w:color="auto"/>
                <w:bottom w:val="none" w:sz="0" w:space="0" w:color="auto"/>
                <w:right w:val="none" w:sz="0" w:space="0" w:color="auto"/>
              </w:divBdr>
              <w:divsChild>
                <w:div w:id="6753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74244">
      <w:bodyDiv w:val="1"/>
      <w:marLeft w:val="0"/>
      <w:marRight w:val="0"/>
      <w:marTop w:val="0"/>
      <w:marBottom w:val="0"/>
      <w:divBdr>
        <w:top w:val="none" w:sz="0" w:space="0" w:color="auto"/>
        <w:left w:val="none" w:sz="0" w:space="0" w:color="auto"/>
        <w:bottom w:val="none" w:sz="0" w:space="0" w:color="auto"/>
        <w:right w:val="none" w:sz="0" w:space="0" w:color="auto"/>
      </w:divBdr>
      <w:divsChild>
        <w:div w:id="177012960">
          <w:marLeft w:val="0"/>
          <w:marRight w:val="0"/>
          <w:marTop w:val="0"/>
          <w:marBottom w:val="0"/>
          <w:divBdr>
            <w:top w:val="none" w:sz="0" w:space="0" w:color="auto"/>
            <w:left w:val="none" w:sz="0" w:space="0" w:color="auto"/>
            <w:bottom w:val="none" w:sz="0" w:space="0" w:color="auto"/>
            <w:right w:val="none" w:sz="0" w:space="0" w:color="auto"/>
          </w:divBdr>
          <w:divsChild>
            <w:div w:id="1178077939">
              <w:marLeft w:val="0"/>
              <w:marRight w:val="0"/>
              <w:marTop w:val="0"/>
              <w:marBottom w:val="0"/>
              <w:divBdr>
                <w:top w:val="none" w:sz="0" w:space="0" w:color="auto"/>
                <w:left w:val="none" w:sz="0" w:space="0" w:color="auto"/>
                <w:bottom w:val="none" w:sz="0" w:space="0" w:color="auto"/>
                <w:right w:val="none" w:sz="0" w:space="0" w:color="auto"/>
              </w:divBdr>
              <w:divsChild>
                <w:div w:id="1499466050">
                  <w:marLeft w:val="0"/>
                  <w:marRight w:val="0"/>
                  <w:marTop w:val="0"/>
                  <w:marBottom w:val="0"/>
                  <w:divBdr>
                    <w:top w:val="none" w:sz="0" w:space="0" w:color="auto"/>
                    <w:left w:val="none" w:sz="0" w:space="0" w:color="auto"/>
                    <w:bottom w:val="none" w:sz="0" w:space="0" w:color="auto"/>
                    <w:right w:val="none" w:sz="0" w:space="0" w:color="auto"/>
                  </w:divBdr>
                  <w:divsChild>
                    <w:div w:id="17510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7495">
      <w:bodyDiv w:val="1"/>
      <w:marLeft w:val="0"/>
      <w:marRight w:val="0"/>
      <w:marTop w:val="0"/>
      <w:marBottom w:val="0"/>
      <w:divBdr>
        <w:top w:val="none" w:sz="0" w:space="0" w:color="auto"/>
        <w:left w:val="none" w:sz="0" w:space="0" w:color="auto"/>
        <w:bottom w:val="none" w:sz="0" w:space="0" w:color="auto"/>
        <w:right w:val="none" w:sz="0" w:space="0" w:color="auto"/>
      </w:divBdr>
      <w:divsChild>
        <w:div w:id="1995252135">
          <w:marLeft w:val="0"/>
          <w:marRight w:val="0"/>
          <w:marTop w:val="0"/>
          <w:marBottom w:val="0"/>
          <w:divBdr>
            <w:top w:val="none" w:sz="0" w:space="0" w:color="auto"/>
            <w:left w:val="none" w:sz="0" w:space="0" w:color="auto"/>
            <w:bottom w:val="none" w:sz="0" w:space="0" w:color="auto"/>
            <w:right w:val="none" w:sz="0" w:space="0" w:color="auto"/>
          </w:divBdr>
          <w:divsChild>
            <w:div w:id="1219121885">
              <w:marLeft w:val="0"/>
              <w:marRight w:val="0"/>
              <w:marTop w:val="0"/>
              <w:marBottom w:val="0"/>
              <w:divBdr>
                <w:top w:val="none" w:sz="0" w:space="0" w:color="auto"/>
                <w:left w:val="none" w:sz="0" w:space="0" w:color="auto"/>
                <w:bottom w:val="none" w:sz="0" w:space="0" w:color="auto"/>
                <w:right w:val="none" w:sz="0" w:space="0" w:color="auto"/>
              </w:divBdr>
              <w:divsChild>
                <w:div w:id="513887015">
                  <w:marLeft w:val="0"/>
                  <w:marRight w:val="0"/>
                  <w:marTop w:val="0"/>
                  <w:marBottom w:val="0"/>
                  <w:divBdr>
                    <w:top w:val="none" w:sz="0" w:space="0" w:color="auto"/>
                    <w:left w:val="none" w:sz="0" w:space="0" w:color="auto"/>
                    <w:bottom w:val="none" w:sz="0" w:space="0" w:color="auto"/>
                    <w:right w:val="none" w:sz="0" w:space="0" w:color="auto"/>
                  </w:divBdr>
                  <w:divsChild>
                    <w:div w:id="1226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04659">
      <w:bodyDiv w:val="1"/>
      <w:marLeft w:val="0"/>
      <w:marRight w:val="0"/>
      <w:marTop w:val="0"/>
      <w:marBottom w:val="0"/>
      <w:divBdr>
        <w:top w:val="none" w:sz="0" w:space="0" w:color="auto"/>
        <w:left w:val="none" w:sz="0" w:space="0" w:color="auto"/>
        <w:bottom w:val="none" w:sz="0" w:space="0" w:color="auto"/>
        <w:right w:val="none" w:sz="0" w:space="0" w:color="auto"/>
      </w:divBdr>
    </w:div>
    <w:div w:id="421679334">
      <w:bodyDiv w:val="1"/>
      <w:marLeft w:val="0"/>
      <w:marRight w:val="0"/>
      <w:marTop w:val="0"/>
      <w:marBottom w:val="0"/>
      <w:divBdr>
        <w:top w:val="none" w:sz="0" w:space="0" w:color="auto"/>
        <w:left w:val="none" w:sz="0" w:space="0" w:color="auto"/>
        <w:bottom w:val="none" w:sz="0" w:space="0" w:color="auto"/>
        <w:right w:val="none" w:sz="0" w:space="0" w:color="auto"/>
      </w:divBdr>
    </w:div>
    <w:div w:id="457719248">
      <w:bodyDiv w:val="1"/>
      <w:marLeft w:val="0"/>
      <w:marRight w:val="0"/>
      <w:marTop w:val="0"/>
      <w:marBottom w:val="0"/>
      <w:divBdr>
        <w:top w:val="none" w:sz="0" w:space="0" w:color="auto"/>
        <w:left w:val="none" w:sz="0" w:space="0" w:color="auto"/>
        <w:bottom w:val="none" w:sz="0" w:space="0" w:color="auto"/>
        <w:right w:val="none" w:sz="0" w:space="0" w:color="auto"/>
      </w:divBdr>
    </w:div>
    <w:div w:id="462775473">
      <w:bodyDiv w:val="1"/>
      <w:marLeft w:val="0"/>
      <w:marRight w:val="0"/>
      <w:marTop w:val="0"/>
      <w:marBottom w:val="0"/>
      <w:divBdr>
        <w:top w:val="none" w:sz="0" w:space="0" w:color="auto"/>
        <w:left w:val="none" w:sz="0" w:space="0" w:color="auto"/>
        <w:bottom w:val="none" w:sz="0" w:space="0" w:color="auto"/>
        <w:right w:val="none" w:sz="0" w:space="0" w:color="auto"/>
      </w:divBdr>
    </w:div>
    <w:div w:id="505751167">
      <w:bodyDiv w:val="1"/>
      <w:marLeft w:val="0"/>
      <w:marRight w:val="0"/>
      <w:marTop w:val="0"/>
      <w:marBottom w:val="0"/>
      <w:divBdr>
        <w:top w:val="none" w:sz="0" w:space="0" w:color="auto"/>
        <w:left w:val="none" w:sz="0" w:space="0" w:color="auto"/>
        <w:bottom w:val="none" w:sz="0" w:space="0" w:color="auto"/>
        <w:right w:val="none" w:sz="0" w:space="0" w:color="auto"/>
      </w:divBdr>
      <w:divsChild>
        <w:div w:id="1442870941">
          <w:marLeft w:val="0"/>
          <w:marRight w:val="0"/>
          <w:marTop w:val="0"/>
          <w:marBottom w:val="0"/>
          <w:divBdr>
            <w:top w:val="none" w:sz="0" w:space="0" w:color="auto"/>
            <w:left w:val="none" w:sz="0" w:space="0" w:color="auto"/>
            <w:bottom w:val="none" w:sz="0" w:space="0" w:color="auto"/>
            <w:right w:val="none" w:sz="0" w:space="0" w:color="auto"/>
          </w:divBdr>
          <w:divsChild>
            <w:div w:id="1164934515">
              <w:marLeft w:val="0"/>
              <w:marRight w:val="0"/>
              <w:marTop w:val="0"/>
              <w:marBottom w:val="0"/>
              <w:divBdr>
                <w:top w:val="none" w:sz="0" w:space="0" w:color="auto"/>
                <w:left w:val="none" w:sz="0" w:space="0" w:color="auto"/>
                <w:bottom w:val="none" w:sz="0" w:space="0" w:color="auto"/>
                <w:right w:val="none" w:sz="0" w:space="0" w:color="auto"/>
              </w:divBdr>
              <w:divsChild>
                <w:div w:id="2067029607">
                  <w:marLeft w:val="0"/>
                  <w:marRight w:val="0"/>
                  <w:marTop w:val="0"/>
                  <w:marBottom w:val="0"/>
                  <w:divBdr>
                    <w:top w:val="none" w:sz="0" w:space="0" w:color="auto"/>
                    <w:left w:val="none" w:sz="0" w:space="0" w:color="auto"/>
                    <w:bottom w:val="none" w:sz="0" w:space="0" w:color="auto"/>
                    <w:right w:val="none" w:sz="0" w:space="0" w:color="auto"/>
                  </w:divBdr>
                  <w:divsChild>
                    <w:div w:id="17017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243582">
      <w:bodyDiv w:val="1"/>
      <w:marLeft w:val="0"/>
      <w:marRight w:val="0"/>
      <w:marTop w:val="0"/>
      <w:marBottom w:val="0"/>
      <w:divBdr>
        <w:top w:val="none" w:sz="0" w:space="0" w:color="auto"/>
        <w:left w:val="none" w:sz="0" w:space="0" w:color="auto"/>
        <w:bottom w:val="none" w:sz="0" w:space="0" w:color="auto"/>
        <w:right w:val="none" w:sz="0" w:space="0" w:color="auto"/>
      </w:divBdr>
    </w:div>
    <w:div w:id="529801737">
      <w:bodyDiv w:val="1"/>
      <w:marLeft w:val="0"/>
      <w:marRight w:val="0"/>
      <w:marTop w:val="0"/>
      <w:marBottom w:val="0"/>
      <w:divBdr>
        <w:top w:val="none" w:sz="0" w:space="0" w:color="auto"/>
        <w:left w:val="none" w:sz="0" w:space="0" w:color="auto"/>
        <w:bottom w:val="none" w:sz="0" w:space="0" w:color="auto"/>
        <w:right w:val="none" w:sz="0" w:space="0" w:color="auto"/>
      </w:divBdr>
      <w:divsChild>
        <w:div w:id="2037585519">
          <w:marLeft w:val="0"/>
          <w:marRight w:val="0"/>
          <w:marTop w:val="0"/>
          <w:marBottom w:val="0"/>
          <w:divBdr>
            <w:top w:val="none" w:sz="0" w:space="0" w:color="auto"/>
            <w:left w:val="none" w:sz="0" w:space="0" w:color="auto"/>
            <w:bottom w:val="none" w:sz="0" w:space="0" w:color="auto"/>
            <w:right w:val="none" w:sz="0" w:space="0" w:color="auto"/>
          </w:divBdr>
          <w:divsChild>
            <w:div w:id="513305484">
              <w:marLeft w:val="0"/>
              <w:marRight w:val="0"/>
              <w:marTop w:val="0"/>
              <w:marBottom w:val="0"/>
              <w:divBdr>
                <w:top w:val="none" w:sz="0" w:space="0" w:color="auto"/>
                <w:left w:val="none" w:sz="0" w:space="0" w:color="auto"/>
                <w:bottom w:val="none" w:sz="0" w:space="0" w:color="auto"/>
                <w:right w:val="none" w:sz="0" w:space="0" w:color="auto"/>
              </w:divBdr>
              <w:divsChild>
                <w:div w:id="1607426773">
                  <w:marLeft w:val="0"/>
                  <w:marRight w:val="0"/>
                  <w:marTop w:val="0"/>
                  <w:marBottom w:val="0"/>
                  <w:divBdr>
                    <w:top w:val="none" w:sz="0" w:space="0" w:color="auto"/>
                    <w:left w:val="none" w:sz="0" w:space="0" w:color="auto"/>
                    <w:bottom w:val="none" w:sz="0" w:space="0" w:color="auto"/>
                    <w:right w:val="none" w:sz="0" w:space="0" w:color="auto"/>
                  </w:divBdr>
                  <w:divsChild>
                    <w:div w:id="23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977252">
      <w:bodyDiv w:val="1"/>
      <w:marLeft w:val="0"/>
      <w:marRight w:val="0"/>
      <w:marTop w:val="0"/>
      <w:marBottom w:val="0"/>
      <w:divBdr>
        <w:top w:val="none" w:sz="0" w:space="0" w:color="auto"/>
        <w:left w:val="none" w:sz="0" w:space="0" w:color="auto"/>
        <w:bottom w:val="none" w:sz="0" w:space="0" w:color="auto"/>
        <w:right w:val="none" w:sz="0" w:space="0" w:color="auto"/>
      </w:divBdr>
      <w:divsChild>
        <w:div w:id="1963342619">
          <w:marLeft w:val="0"/>
          <w:marRight w:val="0"/>
          <w:marTop w:val="0"/>
          <w:marBottom w:val="0"/>
          <w:divBdr>
            <w:top w:val="none" w:sz="0" w:space="0" w:color="auto"/>
            <w:left w:val="none" w:sz="0" w:space="0" w:color="auto"/>
            <w:bottom w:val="none" w:sz="0" w:space="0" w:color="auto"/>
            <w:right w:val="none" w:sz="0" w:space="0" w:color="auto"/>
          </w:divBdr>
          <w:divsChild>
            <w:div w:id="1263219605">
              <w:marLeft w:val="0"/>
              <w:marRight w:val="0"/>
              <w:marTop w:val="0"/>
              <w:marBottom w:val="0"/>
              <w:divBdr>
                <w:top w:val="none" w:sz="0" w:space="0" w:color="auto"/>
                <w:left w:val="none" w:sz="0" w:space="0" w:color="auto"/>
                <w:bottom w:val="none" w:sz="0" w:space="0" w:color="auto"/>
                <w:right w:val="none" w:sz="0" w:space="0" w:color="auto"/>
              </w:divBdr>
              <w:divsChild>
                <w:div w:id="1486504593">
                  <w:marLeft w:val="0"/>
                  <w:marRight w:val="0"/>
                  <w:marTop w:val="0"/>
                  <w:marBottom w:val="0"/>
                  <w:divBdr>
                    <w:top w:val="none" w:sz="0" w:space="0" w:color="auto"/>
                    <w:left w:val="none" w:sz="0" w:space="0" w:color="auto"/>
                    <w:bottom w:val="none" w:sz="0" w:space="0" w:color="auto"/>
                    <w:right w:val="none" w:sz="0" w:space="0" w:color="auto"/>
                  </w:divBdr>
                  <w:divsChild>
                    <w:div w:id="13511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02146">
      <w:bodyDiv w:val="1"/>
      <w:marLeft w:val="0"/>
      <w:marRight w:val="0"/>
      <w:marTop w:val="0"/>
      <w:marBottom w:val="0"/>
      <w:divBdr>
        <w:top w:val="none" w:sz="0" w:space="0" w:color="auto"/>
        <w:left w:val="none" w:sz="0" w:space="0" w:color="auto"/>
        <w:bottom w:val="none" w:sz="0" w:space="0" w:color="auto"/>
        <w:right w:val="none" w:sz="0" w:space="0" w:color="auto"/>
      </w:divBdr>
    </w:div>
    <w:div w:id="622809373">
      <w:bodyDiv w:val="1"/>
      <w:marLeft w:val="0"/>
      <w:marRight w:val="0"/>
      <w:marTop w:val="0"/>
      <w:marBottom w:val="0"/>
      <w:divBdr>
        <w:top w:val="none" w:sz="0" w:space="0" w:color="auto"/>
        <w:left w:val="none" w:sz="0" w:space="0" w:color="auto"/>
        <w:bottom w:val="none" w:sz="0" w:space="0" w:color="auto"/>
        <w:right w:val="none" w:sz="0" w:space="0" w:color="auto"/>
      </w:divBdr>
    </w:div>
    <w:div w:id="630091935">
      <w:bodyDiv w:val="1"/>
      <w:marLeft w:val="0"/>
      <w:marRight w:val="0"/>
      <w:marTop w:val="0"/>
      <w:marBottom w:val="0"/>
      <w:divBdr>
        <w:top w:val="none" w:sz="0" w:space="0" w:color="auto"/>
        <w:left w:val="none" w:sz="0" w:space="0" w:color="auto"/>
        <w:bottom w:val="none" w:sz="0" w:space="0" w:color="auto"/>
        <w:right w:val="none" w:sz="0" w:space="0" w:color="auto"/>
      </w:divBdr>
    </w:div>
    <w:div w:id="635260758">
      <w:bodyDiv w:val="1"/>
      <w:marLeft w:val="0"/>
      <w:marRight w:val="0"/>
      <w:marTop w:val="0"/>
      <w:marBottom w:val="0"/>
      <w:divBdr>
        <w:top w:val="none" w:sz="0" w:space="0" w:color="auto"/>
        <w:left w:val="none" w:sz="0" w:space="0" w:color="auto"/>
        <w:bottom w:val="none" w:sz="0" w:space="0" w:color="auto"/>
        <w:right w:val="none" w:sz="0" w:space="0" w:color="auto"/>
      </w:divBdr>
    </w:div>
    <w:div w:id="64474730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sChild>
        <w:div w:id="1760254426">
          <w:marLeft w:val="0"/>
          <w:marRight w:val="0"/>
          <w:marTop w:val="0"/>
          <w:marBottom w:val="0"/>
          <w:divBdr>
            <w:top w:val="none" w:sz="0" w:space="0" w:color="auto"/>
            <w:left w:val="none" w:sz="0" w:space="0" w:color="auto"/>
            <w:bottom w:val="none" w:sz="0" w:space="0" w:color="auto"/>
            <w:right w:val="none" w:sz="0" w:space="0" w:color="auto"/>
          </w:divBdr>
          <w:divsChild>
            <w:div w:id="775753134">
              <w:marLeft w:val="0"/>
              <w:marRight w:val="0"/>
              <w:marTop w:val="0"/>
              <w:marBottom w:val="0"/>
              <w:divBdr>
                <w:top w:val="none" w:sz="0" w:space="0" w:color="auto"/>
                <w:left w:val="none" w:sz="0" w:space="0" w:color="auto"/>
                <w:bottom w:val="none" w:sz="0" w:space="0" w:color="auto"/>
                <w:right w:val="none" w:sz="0" w:space="0" w:color="auto"/>
              </w:divBdr>
              <w:divsChild>
                <w:div w:id="919753458">
                  <w:marLeft w:val="0"/>
                  <w:marRight w:val="0"/>
                  <w:marTop w:val="0"/>
                  <w:marBottom w:val="0"/>
                  <w:divBdr>
                    <w:top w:val="none" w:sz="0" w:space="0" w:color="auto"/>
                    <w:left w:val="none" w:sz="0" w:space="0" w:color="auto"/>
                    <w:bottom w:val="none" w:sz="0" w:space="0" w:color="auto"/>
                    <w:right w:val="none" w:sz="0" w:space="0" w:color="auto"/>
                  </w:divBdr>
                  <w:divsChild>
                    <w:div w:id="3238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573865">
      <w:bodyDiv w:val="1"/>
      <w:marLeft w:val="0"/>
      <w:marRight w:val="0"/>
      <w:marTop w:val="0"/>
      <w:marBottom w:val="0"/>
      <w:divBdr>
        <w:top w:val="none" w:sz="0" w:space="0" w:color="auto"/>
        <w:left w:val="none" w:sz="0" w:space="0" w:color="auto"/>
        <w:bottom w:val="none" w:sz="0" w:space="0" w:color="auto"/>
        <w:right w:val="none" w:sz="0" w:space="0" w:color="auto"/>
      </w:divBdr>
      <w:divsChild>
        <w:div w:id="673723373">
          <w:marLeft w:val="0"/>
          <w:marRight w:val="0"/>
          <w:marTop w:val="0"/>
          <w:marBottom w:val="0"/>
          <w:divBdr>
            <w:top w:val="none" w:sz="0" w:space="0" w:color="auto"/>
            <w:left w:val="none" w:sz="0" w:space="0" w:color="auto"/>
            <w:bottom w:val="none" w:sz="0" w:space="0" w:color="auto"/>
            <w:right w:val="none" w:sz="0" w:space="0" w:color="auto"/>
          </w:divBdr>
          <w:divsChild>
            <w:div w:id="1338341405">
              <w:marLeft w:val="0"/>
              <w:marRight w:val="0"/>
              <w:marTop w:val="0"/>
              <w:marBottom w:val="0"/>
              <w:divBdr>
                <w:top w:val="none" w:sz="0" w:space="0" w:color="auto"/>
                <w:left w:val="none" w:sz="0" w:space="0" w:color="auto"/>
                <w:bottom w:val="none" w:sz="0" w:space="0" w:color="auto"/>
                <w:right w:val="none" w:sz="0" w:space="0" w:color="auto"/>
              </w:divBdr>
              <w:divsChild>
                <w:div w:id="1229799837">
                  <w:marLeft w:val="0"/>
                  <w:marRight w:val="0"/>
                  <w:marTop w:val="0"/>
                  <w:marBottom w:val="0"/>
                  <w:divBdr>
                    <w:top w:val="none" w:sz="0" w:space="0" w:color="auto"/>
                    <w:left w:val="none" w:sz="0" w:space="0" w:color="auto"/>
                    <w:bottom w:val="none" w:sz="0" w:space="0" w:color="auto"/>
                    <w:right w:val="none" w:sz="0" w:space="0" w:color="auto"/>
                  </w:divBdr>
                  <w:divsChild>
                    <w:div w:id="1861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1536">
      <w:bodyDiv w:val="1"/>
      <w:marLeft w:val="0"/>
      <w:marRight w:val="0"/>
      <w:marTop w:val="0"/>
      <w:marBottom w:val="0"/>
      <w:divBdr>
        <w:top w:val="none" w:sz="0" w:space="0" w:color="auto"/>
        <w:left w:val="none" w:sz="0" w:space="0" w:color="auto"/>
        <w:bottom w:val="none" w:sz="0" w:space="0" w:color="auto"/>
        <w:right w:val="none" w:sz="0" w:space="0" w:color="auto"/>
      </w:divBdr>
    </w:div>
    <w:div w:id="752624553">
      <w:bodyDiv w:val="1"/>
      <w:marLeft w:val="0"/>
      <w:marRight w:val="0"/>
      <w:marTop w:val="0"/>
      <w:marBottom w:val="0"/>
      <w:divBdr>
        <w:top w:val="none" w:sz="0" w:space="0" w:color="auto"/>
        <w:left w:val="none" w:sz="0" w:space="0" w:color="auto"/>
        <w:bottom w:val="none" w:sz="0" w:space="0" w:color="auto"/>
        <w:right w:val="none" w:sz="0" w:space="0" w:color="auto"/>
      </w:divBdr>
    </w:div>
    <w:div w:id="753362955">
      <w:bodyDiv w:val="1"/>
      <w:marLeft w:val="0"/>
      <w:marRight w:val="0"/>
      <w:marTop w:val="0"/>
      <w:marBottom w:val="0"/>
      <w:divBdr>
        <w:top w:val="none" w:sz="0" w:space="0" w:color="auto"/>
        <w:left w:val="none" w:sz="0" w:space="0" w:color="auto"/>
        <w:bottom w:val="none" w:sz="0" w:space="0" w:color="auto"/>
        <w:right w:val="none" w:sz="0" w:space="0" w:color="auto"/>
      </w:divBdr>
    </w:div>
    <w:div w:id="755175409">
      <w:bodyDiv w:val="1"/>
      <w:marLeft w:val="0"/>
      <w:marRight w:val="0"/>
      <w:marTop w:val="0"/>
      <w:marBottom w:val="0"/>
      <w:divBdr>
        <w:top w:val="none" w:sz="0" w:space="0" w:color="auto"/>
        <w:left w:val="none" w:sz="0" w:space="0" w:color="auto"/>
        <w:bottom w:val="none" w:sz="0" w:space="0" w:color="auto"/>
        <w:right w:val="none" w:sz="0" w:space="0" w:color="auto"/>
      </w:divBdr>
      <w:divsChild>
        <w:div w:id="2086299236">
          <w:marLeft w:val="0"/>
          <w:marRight w:val="0"/>
          <w:marTop w:val="0"/>
          <w:marBottom w:val="0"/>
          <w:divBdr>
            <w:top w:val="none" w:sz="0" w:space="0" w:color="auto"/>
            <w:left w:val="none" w:sz="0" w:space="0" w:color="auto"/>
            <w:bottom w:val="none" w:sz="0" w:space="0" w:color="auto"/>
            <w:right w:val="none" w:sz="0" w:space="0" w:color="auto"/>
          </w:divBdr>
        </w:div>
      </w:divsChild>
    </w:div>
    <w:div w:id="770398959">
      <w:bodyDiv w:val="1"/>
      <w:marLeft w:val="0"/>
      <w:marRight w:val="0"/>
      <w:marTop w:val="0"/>
      <w:marBottom w:val="0"/>
      <w:divBdr>
        <w:top w:val="none" w:sz="0" w:space="0" w:color="auto"/>
        <w:left w:val="none" w:sz="0" w:space="0" w:color="auto"/>
        <w:bottom w:val="none" w:sz="0" w:space="0" w:color="auto"/>
        <w:right w:val="none" w:sz="0" w:space="0" w:color="auto"/>
      </w:divBdr>
      <w:divsChild>
        <w:div w:id="1826706345">
          <w:marLeft w:val="0"/>
          <w:marRight w:val="0"/>
          <w:marTop w:val="0"/>
          <w:marBottom w:val="0"/>
          <w:divBdr>
            <w:top w:val="none" w:sz="0" w:space="0" w:color="auto"/>
            <w:left w:val="none" w:sz="0" w:space="0" w:color="auto"/>
            <w:bottom w:val="none" w:sz="0" w:space="0" w:color="auto"/>
            <w:right w:val="none" w:sz="0" w:space="0" w:color="auto"/>
          </w:divBdr>
          <w:divsChild>
            <w:div w:id="342778639">
              <w:marLeft w:val="0"/>
              <w:marRight w:val="0"/>
              <w:marTop w:val="0"/>
              <w:marBottom w:val="0"/>
              <w:divBdr>
                <w:top w:val="none" w:sz="0" w:space="0" w:color="auto"/>
                <w:left w:val="none" w:sz="0" w:space="0" w:color="auto"/>
                <w:bottom w:val="none" w:sz="0" w:space="0" w:color="auto"/>
                <w:right w:val="none" w:sz="0" w:space="0" w:color="auto"/>
              </w:divBdr>
              <w:divsChild>
                <w:div w:id="22101050">
                  <w:marLeft w:val="0"/>
                  <w:marRight w:val="0"/>
                  <w:marTop w:val="0"/>
                  <w:marBottom w:val="0"/>
                  <w:divBdr>
                    <w:top w:val="none" w:sz="0" w:space="0" w:color="auto"/>
                    <w:left w:val="none" w:sz="0" w:space="0" w:color="auto"/>
                    <w:bottom w:val="none" w:sz="0" w:space="0" w:color="auto"/>
                    <w:right w:val="none" w:sz="0" w:space="0" w:color="auto"/>
                  </w:divBdr>
                  <w:divsChild>
                    <w:div w:id="321664224">
                      <w:marLeft w:val="0"/>
                      <w:marRight w:val="0"/>
                      <w:marTop w:val="0"/>
                      <w:marBottom w:val="0"/>
                      <w:divBdr>
                        <w:top w:val="none" w:sz="0" w:space="0" w:color="auto"/>
                        <w:left w:val="none" w:sz="0" w:space="0" w:color="auto"/>
                        <w:bottom w:val="none" w:sz="0" w:space="0" w:color="auto"/>
                        <w:right w:val="none" w:sz="0" w:space="0" w:color="auto"/>
                      </w:divBdr>
                      <w:divsChild>
                        <w:div w:id="9137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4542">
                  <w:marLeft w:val="0"/>
                  <w:marRight w:val="0"/>
                  <w:marTop w:val="0"/>
                  <w:marBottom w:val="0"/>
                  <w:divBdr>
                    <w:top w:val="none" w:sz="0" w:space="0" w:color="auto"/>
                    <w:left w:val="none" w:sz="0" w:space="0" w:color="auto"/>
                    <w:bottom w:val="none" w:sz="0" w:space="0" w:color="auto"/>
                    <w:right w:val="none" w:sz="0" w:space="0" w:color="auto"/>
                  </w:divBdr>
                  <w:divsChild>
                    <w:div w:id="1489521455">
                      <w:marLeft w:val="0"/>
                      <w:marRight w:val="0"/>
                      <w:marTop w:val="0"/>
                      <w:marBottom w:val="0"/>
                      <w:divBdr>
                        <w:top w:val="none" w:sz="0" w:space="0" w:color="auto"/>
                        <w:left w:val="none" w:sz="0" w:space="0" w:color="auto"/>
                        <w:bottom w:val="none" w:sz="0" w:space="0" w:color="auto"/>
                        <w:right w:val="none" w:sz="0" w:space="0" w:color="auto"/>
                      </w:divBdr>
                      <w:divsChild>
                        <w:div w:id="5908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2360">
      <w:bodyDiv w:val="1"/>
      <w:marLeft w:val="0"/>
      <w:marRight w:val="0"/>
      <w:marTop w:val="0"/>
      <w:marBottom w:val="0"/>
      <w:divBdr>
        <w:top w:val="none" w:sz="0" w:space="0" w:color="auto"/>
        <w:left w:val="none" w:sz="0" w:space="0" w:color="auto"/>
        <w:bottom w:val="none" w:sz="0" w:space="0" w:color="auto"/>
        <w:right w:val="none" w:sz="0" w:space="0" w:color="auto"/>
      </w:divBdr>
      <w:divsChild>
        <w:div w:id="142506134">
          <w:marLeft w:val="0"/>
          <w:marRight w:val="0"/>
          <w:marTop w:val="0"/>
          <w:marBottom w:val="0"/>
          <w:divBdr>
            <w:top w:val="none" w:sz="0" w:space="0" w:color="auto"/>
            <w:left w:val="none" w:sz="0" w:space="0" w:color="auto"/>
            <w:bottom w:val="none" w:sz="0" w:space="0" w:color="auto"/>
            <w:right w:val="none" w:sz="0" w:space="0" w:color="auto"/>
          </w:divBdr>
          <w:divsChild>
            <w:div w:id="1476022848">
              <w:marLeft w:val="0"/>
              <w:marRight w:val="0"/>
              <w:marTop w:val="0"/>
              <w:marBottom w:val="0"/>
              <w:divBdr>
                <w:top w:val="none" w:sz="0" w:space="0" w:color="auto"/>
                <w:left w:val="none" w:sz="0" w:space="0" w:color="auto"/>
                <w:bottom w:val="none" w:sz="0" w:space="0" w:color="auto"/>
                <w:right w:val="none" w:sz="0" w:space="0" w:color="auto"/>
              </w:divBdr>
              <w:divsChild>
                <w:div w:id="110395046">
                  <w:marLeft w:val="0"/>
                  <w:marRight w:val="0"/>
                  <w:marTop w:val="0"/>
                  <w:marBottom w:val="0"/>
                  <w:divBdr>
                    <w:top w:val="none" w:sz="0" w:space="0" w:color="auto"/>
                    <w:left w:val="none" w:sz="0" w:space="0" w:color="auto"/>
                    <w:bottom w:val="none" w:sz="0" w:space="0" w:color="auto"/>
                    <w:right w:val="none" w:sz="0" w:space="0" w:color="auto"/>
                  </w:divBdr>
                  <w:divsChild>
                    <w:div w:id="1669747598">
                      <w:marLeft w:val="0"/>
                      <w:marRight w:val="0"/>
                      <w:marTop w:val="0"/>
                      <w:marBottom w:val="0"/>
                      <w:divBdr>
                        <w:top w:val="none" w:sz="0" w:space="0" w:color="auto"/>
                        <w:left w:val="none" w:sz="0" w:space="0" w:color="auto"/>
                        <w:bottom w:val="none" w:sz="0" w:space="0" w:color="auto"/>
                        <w:right w:val="none" w:sz="0" w:space="0" w:color="auto"/>
                      </w:divBdr>
                    </w:div>
                  </w:divsChild>
                </w:div>
                <w:div w:id="612204232">
                  <w:marLeft w:val="0"/>
                  <w:marRight w:val="0"/>
                  <w:marTop w:val="0"/>
                  <w:marBottom w:val="0"/>
                  <w:divBdr>
                    <w:top w:val="none" w:sz="0" w:space="0" w:color="auto"/>
                    <w:left w:val="none" w:sz="0" w:space="0" w:color="auto"/>
                    <w:bottom w:val="none" w:sz="0" w:space="0" w:color="auto"/>
                    <w:right w:val="none" w:sz="0" w:space="0" w:color="auto"/>
                  </w:divBdr>
                  <w:divsChild>
                    <w:div w:id="12040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27212">
      <w:bodyDiv w:val="1"/>
      <w:marLeft w:val="0"/>
      <w:marRight w:val="0"/>
      <w:marTop w:val="0"/>
      <w:marBottom w:val="0"/>
      <w:divBdr>
        <w:top w:val="none" w:sz="0" w:space="0" w:color="auto"/>
        <w:left w:val="none" w:sz="0" w:space="0" w:color="auto"/>
        <w:bottom w:val="none" w:sz="0" w:space="0" w:color="auto"/>
        <w:right w:val="none" w:sz="0" w:space="0" w:color="auto"/>
      </w:divBdr>
      <w:divsChild>
        <w:div w:id="2136485535">
          <w:marLeft w:val="0"/>
          <w:marRight w:val="0"/>
          <w:marTop w:val="0"/>
          <w:marBottom w:val="0"/>
          <w:divBdr>
            <w:top w:val="none" w:sz="0" w:space="0" w:color="auto"/>
            <w:left w:val="none" w:sz="0" w:space="0" w:color="auto"/>
            <w:bottom w:val="none" w:sz="0" w:space="0" w:color="auto"/>
            <w:right w:val="none" w:sz="0" w:space="0" w:color="auto"/>
          </w:divBdr>
          <w:divsChild>
            <w:div w:id="1993293718">
              <w:marLeft w:val="0"/>
              <w:marRight w:val="0"/>
              <w:marTop w:val="0"/>
              <w:marBottom w:val="0"/>
              <w:divBdr>
                <w:top w:val="none" w:sz="0" w:space="0" w:color="auto"/>
                <w:left w:val="none" w:sz="0" w:space="0" w:color="auto"/>
                <w:bottom w:val="none" w:sz="0" w:space="0" w:color="auto"/>
                <w:right w:val="none" w:sz="0" w:space="0" w:color="auto"/>
              </w:divBdr>
              <w:divsChild>
                <w:div w:id="1268536009">
                  <w:marLeft w:val="0"/>
                  <w:marRight w:val="0"/>
                  <w:marTop w:val="0"/>
                  <w:marBottom w:val="0"/>
                  <w:divBdr>
                    <w:top w:val="none" w:sz="0" w:space="0" w:color="auto"/>
                    <w:left w:val="none" w:sz="0" w:space="0" w:color="auto"/>
                    <w:bottom w:val="none" w:sz="0" w:space="0" w:color="auto"/>
                    <w:right w:val="none" w:sz="0" w:space="0" w:color="auto"/>
                  </w:divBdr>
                  <w:divsChild>
                    <w:div w:id="2108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53688">
      <w:bodyDiv w:val="1"/>
      <w:marLeft w:val="0"/>
      <w:marRight w:val="0"/>
      <w:marTop w:val="0"/>
      <w:marBottom w:val="0"/>
      <w:divBdr>
        <w:top w:val="none" w:sz="0" w:space="0" w:color="auto"/>
        <w:left w:val="none" w:sz="0" w:space="0" w:color="auto"/>
        <w:bottom w:val="none" w:sz="0" w:space="0" w:color="auto"/>
        <w:right w:val="none" w:sz="0" w:space="0" w:color="auto"/>
      </w:divBdr>
    </w:div>
    <w:div w:id="800659177">
      <w:bodyDiv w:val="1"/>
      <w:marLeft w:val="0"/>
      <w:marRight w:val="0"/>
      <w:marTop w:val="0"/>
      <w:marBottom w:val="0"/>
      <w:divBdr>
        <w:top w:val="none" w:sz="0" w:space="0" w:color="auto"/>
        <w:left w:val="none" w:sz="0" w:space="0" w:color="auto"/>
        <w:bottom w:val="none" w:sz="0" w:space="0" w:color="auto"/>
        <w:right w:val="none" w:sz="0" w:space="0" w:color="auto"/>
      </w:divBdr>
      <w:divsChild>
        <w:div w:id="1784154561">
          <w:marLeft w:val="0"/>
          <w:marRight w:val="0"/>
          <w:marTop w:val="0"/>
          <w:marBottom w:val="0"/>
          <w:divBdr>
            <w:top w:val="none" w:sz="0" w:space="0" w:color="auto"/>
            <w:left w:val="none" w:sz="0" w:space="0" w:color="auto"/>
            <w:bottom w:val="none" w:sz="0" w:space="0" w:color="auto"/>
            <w:right w:val="none" w:sz="0" w:space="0" w:color="auto"/>
          </w:divBdr>
          <w:divsChild>
            <w:div w:id="18070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68864">
      <w:bodyDiv w:val="1"/>
      <w:marLeft w:val="0"/>
      <w:marRight w:val="0"/>
      <w:marTop w:val="0"/>
      <w:marBottom w:val="0"/>
      <w:divBdr>
        <w:top w:val="none" w:sz="0" w:space="0" w:color="auto"/>
        <w:left w:val="none" w:sz="0" w:space="0" w:color="auto"/>
        <w:bottom w:val="none" w:sz="0" w:space="0" w:color="auto"/>
        <w:right w:val="none" w:sz="0" w:space="0" w:color="auto"/>
      </w:divBdr>
      <w:divsChild>
        <w:div w:id="403991664">
          <w:marLeft w:val="0"/>
          <w:marRight w:val="0"/>
          <w:marTop w:val="0"/>
          <w:marBottom w:val="0"/>
          <w:divBdr>
            <w:top w:val="none" w:sz="0" w:space="0" w:color="auto"/>
            <w:left w:val="none" w:sz="0" w:space="0" w:color="auto"/>
            <w:bottom w:val="none" w:sz="0" w:space="0" w:color="auto"/>
            <w:right w:val="none" w:sz="0" w:space="0" w:color="auto"/>
          </w:divBdr>
        </w:div>
      </w:divsChild>
    </w:div>
    <w:div w:id="815991161">
      <w:bodyDiv w:val="1"/>
      <w:marLeft w:val="0"/>
      <w:marRight w:val="0"/>
      <w:marTop w:val="0"/>
      <w:marBottom w:val="0"/>
      <w:divBdr>
        <w:top w:val="none" w:sz="0" w:space="0" w:color="auto"/>
        <w:left w:val="none" w:sz="0" w:space="0" w:color="auto"/>
        <w:bottom w:val="none" w:sz="0" w:space="0" w:color="auto"/>
        <w:right w:val="none" w:sz="0" w:space="0" w:color="auto"/>
      </w:divBdr>
      <w:divsChild>
        <w:div w:id="787161712">
          <w:marLeft w:val="0"/>
          <w:marRight w:val="0"/>
          <w:marTop w:val="0"/>
          <w:marBottom w:val="0"/>
          <w:divBdr>
            <w:top w:val="none" w:sz="0" w:space="0" w:color="auto"/>
            <w:left w:val="none" w:sz="0" w:space="0" w:color="auto"/>
            <w:bottom w:val="none" w:sz="0" w:space="0" w:color="auto"/>
            <w:right w:val="none" w:sz="0" w:space="0" w:color="auto"/>
          </w:divBdr>
          <w:divsChild>
            <w:div w:id="915166792">
              <w:marLeft w:val="0"/>
              <w:marRight w:val="0"/>
              <w:marTop w:val="0"/>
              <w:marBottom w:val="0"/>
              <w:divBdr>
                <w:top w:val="none" w:sz="0" w:space="0" w:color="auto"/>
                <w:left w:val="none" w:sz="0" w:space="0" w:color="auto"/>
                <w:bottom w:val="none" w:sz="0" w:space="0" w:color="auto"/>
                <w:right w:val="none" w:sz="0" w:space="0" w:color="auto"/>
              </w:divBdr>
              <w:divsChild>
                <w:div w:id="1313214156">
                  <w:marLeft w:val="0"/>
                  <w:marRight w:val="0"/>
                  <w:marTop w:val="0"/>
                  <w:marBottom w:val="0"/>
                  <w:divBdr>
                    <w:top w:val="none" w:sz="0" w:space="0" w:color="auto"/>
                    <w:left w:val="none" w:sz="0" w:space="0" w:color="auto"/>
                    <w:bottom w:val="none" w:sz="0" w:space="0" w:color="auto"/>
                    <w:right w:val="none" w:sz="0" w:space="0" w:color="auto"/>
                  </w:divBdr>
                  <w:divsChild>
                    <w:div w:id="18773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2185">
      <w:bodyDiv w:val="1"/>
      <w:marLeft w:val="0"/>
      <w:marRight w:val="0"/>
      <w:marTop w:val="0"/>
      <w:marBottom w:val="0"/>
      <w:divBdr>
        <w:top w:val="none" w:sz="0" w:space="0" w:color="auto"/>
        <w:left w:val="none" w:sz="0" w:space="0" w:color="auto"/>
        <w:bottom w:val="none" w:sz="0" w:space="0" w:color="auto"/>
        <w:right w:val="none" w:sz="0" w:space="0" w:color="auto"/>
      </w:divBdr>
      <w:divsChild>
        <w:div w:id="1386366195">
          <w:marLeft w:val="0"/>
          <w:marRight w:val="0"/>
          <w:marTop w:val="0"/>
          <w:marBottom w:val="0"/>
          <w:divBdr>
            <w:top w:val="none" w:sz="0" w:space="0" w:color="auto"/>
            <w:left w:val="none" w:sz="0" w:space="0" w:color="auto"/>
            <w:bottom w:val="none" w:sz="0" w:space="0" w:color="auto"/>
            <w:right w:val="none" w:sz="0" w:space="0" w:color="auto"/>
          </w:divBdr>
          <w:divsChild>
            <w:div w:id="2130465249">
              <w:marLeft w:val="0"/>
              <w:marRight w:val="0"/>
              <w:marTop w:val="0"/>
              <w:marBottom w:val="0"/>
              <w:divBdr>
                <w:top w:val="none" w:sz="0" w:space="0" w:color="auto"/>
                <w:left w:val="none" w:sz="0" w:space="0" w:color="auto"/>
                <w:bottom w:val="none" w:sz="0" w:space="0" w:color="auto"/>
                <w:right w:val="none" w:sz="0" w:space="0" w:color="auto"/>
              </w:divBdr>
              <w:divsChild>
                <w:div w:id="1760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8947">
      <w:bodyDiv w:val="1"/>
      <w:marLeft w:val="0"/>
      <w:marRight w:val="0"/>
      <w:marTop w:val="0"/>
      <w:marBottom w:val="0"/>
      <w:divBdr>
        <w:top w:val="none" w:sz="0" w:space="0" w:color="auto"/>
        <w:left w:val="none" w:sz="0" w:space="0" w:color="auto"/>
        <w:bottom w:val="none" w:sz="0" w:space="0" w:color="auto"/>
        <w:right w:val="none" w:sz="0" w:space="0" w:color="auto"/>
      </w:divBdr>
    </w:div>
    <w:div w:id="826558703">
      <w:bodyDiv w:val="1"/>
      <w:marLeft w:val="0"/>
      <w:marRight w:val="0"/>
      <w:marTop w:val="0"/>
      <w:marBottom w:val="0"/>
      <w:divBdr>
        <w:top w:val="none" w:sz="0" w:space="0" w:color="auto"/>
        <w:left w:val="none" w:sz="0" w:space="0" w:color="auto"/>
        <w:bottom w:val="none" w:sz="0" w:space="0" w:color="auto"/>
        <w:right w:val="none" w:sz="0" w:space="0" w:color="auto"/>
      </w:divBdr>
      <w:divsChild>
        <w:div w:id="1746611588">
          <w:marLeft w:val="0"/>
          <w:marRight w:val="0"/>
          <w:marTop w:val="0"/>
          <w:marBottom w:val="0"/>
          <w:divBdr>
            <w:top w:val="none" w:sz="0" w:space="0" w:color="auto"/>
            <w:left w:val="none" w:sz="0" w:space="0" w:color="auto"/>
            <w:bottom w:val="none" w:sz="0" w:space="0" w:color="auto"/>
            <w:right w:val="none" w:sz="0" w:space="0" w:color="auto"/>
          </w:divBdr>
          <w:divsChild>
            <w:div w:id="590353849">
              <w:marLeft w:val="0"/>
              <w:marRight w:val="0"/>
              <w:marTop w:val="0"/>
              <w:marBottom w:val="0"/>
              <w:divBdr>
                <w:top w:val="none" w:sz="0" w:space="0" w:color="auto"/>
                <w:left w:val="none" w:sz="0" w:space="0" w:color="auto"/>
                <w:bottom w:val="none" w:sz="0" w:space="0" w:color="auto"/>
                <w:right w:val="none" w:sz="0" w:space="0" w:color="auto"/>
              </w:divBdr>
              <w:divsChild>
                <w:div w:id="1310674326">
                  <w:marLeft w:val="0"/>
                  <w:marRight w:val="0"/>
                  <w:marTop w:val="0"/>
                  <w:marBottom w:val="0"/>
                  <w:divBdr>
                    <w:top w:val="none" w:sz="0" w:space="0" w:color="auto"/>
                    <w:left w:val="none" w:sz="0" w:space="0" w:color="auto"/>
                    <w:bottom w:val="none" w:sz="0" w:space="0" w:color="auto"/>
                    <w:right w:val="none" w:sz="0" w:space="0" w:color="auto"/>
                  </w:divBdr>
                  <w:divsChild>
                    <w:div w:id="14012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51029">
      <w:bodyDiv w:val="1"/>
      <w:marLeft w:val="0"/>
      <w:marRight w:val="0"/>
      <w:marTop w:val="0"/>
      <w:marBottom w:val="0"/>
      <w:divBdr>
        <w:top w:val="none" w:sz="0" w:space="0" w:color="auto"/>
        <w:left w:val="none" w:sz="0" w:space="0" w:color="auto"/>
        <w:bottom w:val="none" w:sz="0" w:space="0" w:color="auto"/>
        <w:right w:val="none" w:sz="0" w:space="0" w:color="auto"/>
      </w:divBdr>
      <w:divsChild>
        <w:div w:id="1982493051">
          <w:marLeft w:val="0"/>
          <w:marRight w:val="0"/>
          <w:marTop w:val="0"/>
          <w:marBottom w:val="0"/>
          <w:divBdr>
            <w:top w:val="none" w:sz="0" w:space="0" w:color="auto"/>
            <w:left w:val="none" w:sz="0" w:space="0" w:color="auto"/>
            <w:bottom w:val="none" w:sz="0" w:space="0" w:color="auto"/>
            <w:right w:val="none" w:sz="0" w:space="0" w:color="auto"/>
          </w:divBdr>
          <w:divsChild>
            <w:div w:id="202711866">
              <w:marLeft w:val="0"/>
              <w:marRight w:val="0"/>
              <w:marTop w:val="0"/>
              <w:marBottom w:val="0"/>
              <w:divBdr>
                <w:top w:val="none" w:sz="0" w:space="0" w:color="auto"/>
                <w:left w:val="none" w:sz="0" w:space="0" w:color="auto"/>
                <w:bottom w:val="none" w:sz="0" w:space="0" w:color="auto"/>
                <w:right w:val="none" w:sz="0" w:space="0" w:color="auto"/>
              </w:divBdr>
              <w:divsChild>
                <w:div w:id="1197086205">
                  <w:marLeft w:val="0"/>
                  <w:marRight w:val="0"/>
                  <w:marTop w:val="0"/>
                  <w:marBottom w:val="0"/>
                  <w:divBdr>
                    <w:top w:val="none" w:sz="0" w:space="0" w:color="auto"/>
                    <w:left w:val="none" w:sz="0" w:space="0" w:color="auto"/>
                    <w:bottom w:val="none" w:sz="0" w:space="0" w:color="auto"/>
                    <w:right w:val="none" w:sz="0" w:space="0" w:color="auto"/>
                  </w:divBdr>
                  <w:divsChild>
                    <w:div w:id="5103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12820">
          <w:marLeft w:val="0"/>
          <w:marRight w:val="0"/>
          <w:marTop w:val="0"/>
          <w:marBottom w:val="0"/>
          <w:divBdr>
            <w:top w:val="none" w:sz="0" w:space="0" w:color="auto"/>
            <w:left w:val="none" w:sz="0" w:space="0" w:color="auto"/>
            <w:bottom w:val="none" w:sz="0" w:space="0" w:color="auto"/>
            <w:right w:val="none" w:sz="0" w:space="0" w:color="auto"/>
          </w:divBdr>
          <w:divsChild>
            <w:div w:id="728961402">
              <w:marLeft w:val="0"/>
              <w:marRight w:val="0"/>
              <w:marTop w:val="0"/>
              <w:marBottom w:val="0"/>
              <w:divBdr>
                <w:top w:val="none" w:sz="0" w:space="0" w:color="auto"/>
                <w:left w:val="none" w:sz="0" w:space="0" w:color="auto"/>
                <w:bottom w:val="none" w:sz="0" w:space="0" w:color="auto"/>
                <w:right w:val="none" w:sz="0" w:space="0" w:color="auto"/>
              </w:divBdr>
              <w:divsChild>
                <w:div w:id="368991360">
                  <w:marLeft w:val="0"/>
                  <w:marRight w:val="0"/>
                  <w:marTop w:val="0"/>
                  <w:marBottom w:val="0"/>
                  <w:divBdr>
                    <w:top w:val="none" w:sz="0" w:space="0" w:color="auto"/>
                    <w:left w:val="none" w:sz="0" w:space="0" w:color="auto"/>
                    <w:bottom w:val="none" w:sz="0" w:space="0" w:color="auto"/>
                    <w:right w:val="none" w:sz="0" w:space="0" w:color="auto"/>
                  </w:divBdr>
                  <w:divsChild>
                    <w:div w:id="434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4684">
      <w:bodyDiv w:val="1"/>
      <w:marLeft w:val="0"/>
      <w:marRight w:val="0"/>
      <w:marTop w:val="0"/>
      <w:marBottom w:val="0"/>
      <w:divBdr>
        <w:top w:val="none" w:sz="0" w:space="0" w:color="auto"/>
        <w:left w:val="none" w:sz="0" w:space="0" w:color="auto"/>
        <w:bottom w:val="none" w:sz="0" w:space="0" w:color="auto"/>
        <w:right w:val="none" w:sz="0" w:space="0" w:color="auto"/>
      </w:divBdr>
      <w:divsChild>
        <w:div w:id="2040932119">
          <w:marLeft w:val="0"/>
          <w:marRight w:val="0"/>
          <w:marTop w:val="0"/>
          <w:marBottom w:val="0"/>
          <w:divBdr>
            <w:top w:val="none" w:sz="0" w:space="0" w:color="auto"/>
            <w:left w:val="none" w:sz="0" w:space="0" w:color="auto"/>
            <w:bottom w:val="none" w:sz="0" w:space="0" w:color="auto"/>
            <w:right w:val="none" w:sz="0" w:space="0" w:color="auto"/>
          </w:divBdr>
        </w:div>
      </w:divsChild>
    </w:div>
    <w:div w:id="882911450">
      <w:bodyDiv w:val="1"/>
      <w:marLeft w:val="0"/>
      <w:marRight w:val="0"/>
      <w:marTop w:val="0"/>
      <w:marBottom w:val="0"/>
      <w:divBdr>
        <w:top w:val="none" w:sz="0" w:space="0" w:color="auto"/>
        <w:left w:val="none" w:sz="0" w:space="0" w:color="auto"/>
        <w:bottom w:val="none" w:sz="0" w:space="0" w:color="auto"/>
        <w:right w:val="none" w:sz="0" w:space="0" w:color="auto"/>
      </w:divBdr>
      <w:divsChild>
        <w:div w:id="154224499">
          <w:marLeft w:val="0"/>
          <w:marRight w:val="0"/>
          <w:marTop w:val="0"/>
          <w:marBottom w:val="0"/>
          <w:divBdr>
            <w:top w:val="none" w:sz="0" w:space="0" w:color="auto"/>
            <w:left w:val="none" w:sz="0" w:space="0" w:color="auto"/>
            <w:bottom w:val="none" w:sz="0" w:space="0" w:color="auto"/>
            <w:right w:val="none" w:sz="0" w:space="0" w:color="auto"/>
          </w:divBdr>
        </w:div>
      </w:divsChild>
    </w:div>
    <w:div w:id="891771422">
      <w:bodyDiv w:val="1"/>
      <w:marLeft w:val="0"/>
      <w:marRight w:val="0"/>
      <w:marTop w:val="0"/>
      <w:marBottom w:val="0"/>
      <w:divBdr>
        <w:top w:val="none" w:sz="0" w:space="0" w:color="auto"/>
        <w:left w:val="none" w:sz="0" w:space="0" w:color="auto"/>
        <w:bottom w:val="none" w:sz="0" w:space="0" w:color="auto"/>
        <w:right w:val="none" w:sz="0" w:space="0" w:color="auto"/>
      </w:divBdr>
      <w:divsChild>
        <w:div w:id="76943729">
          <w:marLeft w:val="0"/>
          <w:marRight w:val="0"/>
          <w:marTop w:val="0"/>
          <w:marBottom w:val="0"/>
          <w:divBdr>
            <w:top w:val="none" w:sz="0" w:space="0" w:color="auto"/>
            <w:left w:val="none" w:sz="0" w:space="0" w:color="auto"/>
            <w:bottom w:val="none" w:sz="0" w:space="0" w:color="auto"/>
            <w:right w:val="none" w:sz="0" w:space="0" w:color="auto"/>
          </w:divBdr>
          <w:divsChild>
            <w:div w:id="1113599163">
              <w:marLeft w:val="0"/>
              <w:marRight w:val="0"/>
              <w:marTop w:val="0"/>
              <w:marBottom w:val="0"/>
              <w:divBdr>
                <w:top w:val="none" w:sz="0" w:space="0" w:color="auto"/>
                <w:left w:val="none" w:sz="0" w:space="0" w:color="auto"/>
                <w:bottom w:val="none" w:sz="0" w:space="0" w:color="auto"/>
                <w:right w:val="none" w:sz="0" w:space="0" w:color="auto"/>
              </w:divBdr>
              <w:divsChild>
                <w:div w:id="1591158668">
                  <w:marLeft w:val="0"/>
                  <w:marRight w:val="0"/>
                  <w:marTop w:val="0"/>
                  <w:marBottom w:val="0"/>
                  <w:divBdr>
                    <w:top w:val="none" w:sz="0" w:space="0" w:color="auto"/>
                    <w:left w:val="none" w:sz="0" w:space="0" w:color="auto"/>
                    <w:bottom w:val="none" w:sz="0" w:space="0" w:color="auto"/>
                    <w:right w:val="none" w:sz="0" w:space="0" w:color="auto"/>
                  </w:divBdr>
                  <w:divsChild>
                    <w:div w:id="51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98473">
      <w:bodyDiv w:val="1"/>
      <w:marLeft w:val="0"/>
      <w:marRight w:val="0"/>
      <w:marTop w:val="0"/>
      <w:marBottom w:val="0"/>
      <w:divBdr>
        <w:top w:val="none" w:sz="0" w:space="0" w:color="auto"/>
        <w:left w:val="none" w:sz="0" w:space="0" w:color="auto"/>
        <w:bottom w:val="none" w:sz="0" w:space="0" w:color="auto"/>
        <w:right w:val="none" w:sz="0" w:space="0" w:color="auto"/>
      </w:divBdr>
      <w:divsChild>
        <w:div w:id="2108190028">
          <w:marLeft w:val="0"/>
          <w:marRight w:val="0"/>
          <w:marTop w:val="0"/>
          <w:marBottom w:val="0"/>
          <w:divBdr>
            <w:top w:val="none" w:sz="0" w:space="0" w:color="auto"/>
            <w:left w:val="none" w:sz="0" w:space="0" w:color="auto"/>
            <w:bottom w:val="none" w:sz="0" w:space="0" w:color="auto"/>
            <w:right w:val="none" w:sz="0" w:space="0" w:color="auto"/>
          </w:divBdr>
          <w:divsChild>
            <w:div w:id="1261185250">
              <w:marLeft w:val="0"/>
              <w:marRight w:val="0"/>
              <w:marTop w:val="0"/>
              <w:marBottom w:val="0"/>
              <w:divBdr>
                <w:top w:val="none" w:sz="0" w:space="0" w:color="auto"/>
                <w:left w:val="none" w:sz="0" w:space="0" w:color="auto"/>
                <w:bottom w:val="none" w:sz="0" w:space="0" w:color="auto"/>
                <w:right w:val="none" w:sz="0" w:space="0" w:color="auto"/>
              </w:divBdr>
              <w:divsChild>
                <w:div w:id="1483112202">
                  <w:marLeft w:val="0"/>
                  <w:marRight w:val="0"/>
                  <w:marTop w:val="0"/>
                  <w:marBottom w:val="0"/>
                  <w:divBdr>
                    <w:top w:val="none" w:sz="0" w:space="0" w:color="auto"/>
                    <w:left w:val="none" w:sz="0" w:space="0" w:color="auto"/>
                    <w:bottom w:val="none" w:sz="0" w:space="0" w:color="auto"/>
                    <w:right w:val="none" w:sz="0" w:space="0" w:color="auto"/>
                  </w:divBdr>
                  <w:divsChild>
                    <w:div w:id="20327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1328">
      <w:bodyDiv w:val="1"/>
      <w:marLeft w:val="0"/>
      <w:marRight w:val="0"/>
      <w:marTop w:val="0"/>
      <w:marBottom w:val="0"/>
      <w:divBdr>
        <w:top w:val="none" w:sz="0" w:space="0" w:color="auto"/>
        <w:left w:val="none" w:sz="0" w:space="0" w:color="auto"/>
        <w:bottom w:val="none" w:sz="0" w:space="0" w:color="auto"/>
        <w:right w:val="none" w:sz="0" w:space="0" w:color="auto"/>
      </w:divBdr>
    </w:div>
    <w:div w:id="945775116">
      <w:bodyDiv w:val="1"/>
      <w:marLeft w:val="0"/>
      <w:marRight w:val="0"/>
      <w:marTop w:val="0"/>
      <w:marBottom w:val="0"/>
      <w:divBdr>
        <w:top w:val="none" w:sz="0" w:space="0" w:color="auto"/>
        <w:left w:val="none" w:sz="0" w:space="0" w:color="auto"/>
        <w:bottom w:val="none" w:sz="0" w:space="0" w:color="auto"/>
        <w:right w:val="none" w:sz="0" w:space="0" w:color="auto"/>
      </w:divBdr>
    </w:div>
    <w:div w:id="966155664">
      <w:bodyDiv w:val="1"/>
      <w:marLeft w:val="0"/>
      <w:marRight w:val="0"/>
      <w:marTop w:val="0"/>
      <w:marBottom w:val="0"/>
      <w:divBdr>
        <w:top w:val="none" w:sz="0" w:space="0" w:color="auto"/>
        <w:left w:val="none" w:sz="0" w:space="0" w:color="auto"/>
        <w:bottom w:val="none" w:sz="0" w:space="0" w:color="auto"/>
        <w:right w:val="none" w:sz="0" w:space="0" w:color="auto"/>
      </w:divBdr>
      <w:divsChild>
        <w:div w:id="1292714093">
          <w:marLeft w:val="0"/>
          <w:marRight w:val="0"/>
          <w:marTop w:val="0"/>
          <w:marBottom w:val="0"/>
          <w:divBdr>
            <w:top w:val="none" w:sz="0" w:space="0" w:color="auto"/>
            <w:left w:val="none" w:sz="0" w:space="0" w:color="auto"/>
            <w:bottom w:val="none" w:sz="0" w:space="0" w:color="auto"/>
            <w:right w:val="none" w:sz="0" w:space="0" w:color="auto"/>
          </w:divBdr>
          <w:divsChild>
            <w:div w:id="558245616">
              <w:marLeft w:val="0"/>
              <w:marRight w:val="0"/>
              <w:marTop w:val="0"/>
              <w:marBottom w:val="0"/>
              <w:divBdr>
                <w:top w:val="none" w:sz="0" w:space="0" w:color="auto"/>
                <w:left w:val="none" w:sz="0" w:space="0" w:color="auto"/>
                <w:bottom w:val="none" w:sz="0" w:space="0" w:color="auto"/>
                <w:right w:val="none" w:sz="0" w:space="0" w:color="auto"/>
              </w:divBdr>
              <w:divsChild>
                <w:div w:id="9139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5156">
      <w:bodyDiv w:val="1"/>
      <w:marLeft w:val="0"/>
      <w:marRight w:val="0"/>
      <w:marTop w:val="0"/>
      <w:marBottom w:val="0"/>
      <w:divBdr>
        <w:top w:val="none" w:sz="0" w:space="0" w:color="auto"/>
        <w:left w:val="none" w:sz="0" w:space="0" w:color="auto"/>
        <w:bottom w:val="none" w:sz="0" w:space="0" w:color="auto"/>
        <w:right w:val="none" w:sz="0" w:space="0" w:color="auto"/>
      </w:divBdr>
      <w:divsChild>
        <w:div w:id="639698656">
          <w:marLeft w:val="0"/>
          <w:marRight w:val="0"/>
          <w:marTop w:val="0"/>
          <w:marBottom w:val="0"/>
          <w:divBdr>
            <w:top w:val="none" w:sz="0" w:space="0" w:color="auto"/>
            <w:left w:val="none" w:sz="0" w:space="0" w:color="auto"/>
            <w:bottom w:val="none" w:sz="0" w:space="0" w:color="auto"/>
            <w:right w:val="none" w:sz="0" w:space="0" w:color="auto"/>
          </w:divBdr>
          <w:divsChild>
            <w:div w:id="1273705313">
              <w:marLeft w:val="0"/>
              <w:marRight w:val="0"/>
              <w:marTop w:val="0"/>
              <w:marBottom w:val="0"/>
              <w:divBdr>
                <w:top w:val="none" w:sz="0" w:space="0" w:color="auto"/>
                <w:left w:val="none" w:sz="0" w:space="0" w:color="auto"/>
                <w:bottom w:val="none" w:sz="0" w:space="0" w:color="auto"/>
                <w:right w:val="none" w:sz="0" w:space="0" w:color="auto"/>
              </w:divBdr>
              <w:divsChild>
                <w:div w:id="10785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194">
      <w:bodyDiv w:val="1"/>
      <w:marLeft w:val="0"/>
      <w:marRight w:val="0"/>
      <w:marTop w:val="0"/>
      <w:marBottom w:val="0"/>
      <w:divBdr>
        <w:top w:val="none" w:sz="0" w:space="0" w:color="auto"/>
        <w:left w:val="none" w:sz="0" w:space="0" w:color="auto"/>
        <w:bottom w:val="none" w:sz="0" w:space="0" w:color="auto"/>
        <w:right w:val="none" w:sz="0" w:space="0" w:color="auto"/>
      </w:divBdr>
    </w:div>
    <w:div w:id="1001471314">
      <w:bodyDiv w:val="1"/>
      <w:marLeft w:val="0"/>
      <w:marRight w:val="0"/>
      <w:marTop w:val="0"/>
      <w:marBottom w:val="0"/>
      <w:divBdr>
        <w:top w:val="none" w:sz="0" w:space="0" w:color="auto"/>
        <w:left w:val="none" w:sz="0" w:space="0" w:color="auto"/>
        <w:bottom w:val="none" w:sz="0" w:space="0" w:color="auto"/>
        <w:right w:val="none" w:sz="0" w:space="0" w:color="auto"/>
      </w:divBdr>
      <w:divsChild>
        <w:div w:id="788550934">
          <w:marLeft w:val="0"/>
          <w:marRight w:val="0"/>
          <w:marTop w:val="0"/>
          <w:marBottom w:val="0"/>
          <w:divBdr>
            <w:top w:val="none" w:sz="0" w:space="0" w:color="auto"/>
            <w:left w:val="none" w:sz="0" w:space="0" w:color="auto"/>
            <w:bottom w:val="none" w:sz="0" w:space="0" w:color="auto"/>
            <w:right w:val="none" w:sz="0" w:space="0" w:color="auto"/>
          </w:divBdr>
          <w:divsChild>
            <w:div w:id="1925065442">
              <w:marLeft w:val="0"/>
              <w:marRight w:val="0"/>
              <w:marTop w:val="0"/>
              <w:marBottom w:val="0"/>
              <w:divBdr>
                <w:top w:val="none" w:sz="0" w:space="0" w:color="auto"/>
                <w:left w:val="none" w:sz="0" w:space="0" w:color="auto"/>
                <w:bottom w:val="none" w:sz="0" w:space="0" w:color="auto"/>
                <w:right w:val="none" w:sz="0" w:space="0" w:color="auto"/>
              </w:divBdr>
              <w:divsChild>
                <w:div w:id="14859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6260">
      <w:bodyDiv w:val="1"/>
      <w:marLeft w:val="0"/>
      <w:marRight w:val="0"/>
      <w:marTop w:val="0"/>
      <w:marBottom w:val="0"/>
      <w:divBdr>
        <w:top w:val="none" w:sz="0" w:space="0" w:color="auto"/>
        <w:left w:val="none" w:sz="0" w:space="0" w:color="auto"/>
        <w:bottom w:val="none" w:sz="0" w:space="0" w:color="auto"/>
        <w:right w:val="none" w:sz="0" w:space="0" w:color="auto"/>
      </w:divBdr>
    </w:div>
    <w:div w:id="1070083364">
      <w:bodyDiv w:val="1"/>
      <w:marLeft w:val="0"/>
      <w:marRight w:val="0"/>
      <w:marTop w:val="0"/>
      <w:marBottom w:val="0"/>
      <w:divBdr>
        <w:top w:val="none" w:sz="0" w:space="0" w:color="auto"/>
        <w:left w:val="none" w:sz="0" w:space="0" w:color="auto"/>
        <w:bottom w:val="none" w:sz="0" w:space="0" w:color="auto"/>
        <w:right w:val="none" w:sz="0" w:space="0" w:color="auto"/>
      </w:divBdr>
      <w:divsChild>
        <w:div w:id="768083283">
          <w:marLeft w:val="0"/>
          <w:marRight w:val="0"/>
          <w:marTop w:val="0"/>
          <w:marBottom w:val="0"/>
          <w:divBdr>
            <w:top w:val="none" w:sz="0" w:space="0" w:color="auto"/>
            <w:left w:val="none" w:sz="0" w:space="0" w:color="auto"/>
            <w:bottom w:val="none" w:sz="0" w:space="0" w:color="auto"/>
            <w:right w:val="none" w:sz="0" w:space="0" w:color="auto"/>
          </w:divBdr>
          <w:divsChild>
            <w:div w:id="1242255774">
              <w:marLeft w:val="0"/>
              <w:marRight w:val="0"/>
              <w:marTop w:val="0"/>
              <w:marBottom w:val="0"/>
              <w:divBdr>
                <w:top w:val="none" w:sz="0" w:space="0" w:color="auto"/>
                <w:left w:val="none" w:sz="0" w:space="0" w:color="auto"/>
                <w:bottom w:val="none" w:sz="0" w:space="0" w:color="auto"/>
                <w:right w:val="none" w:sz="0" w:space="0" w:color="auto"/>
              </w:divBdr>
              <w:divsChild>
                <w:div w:id="1500343049">
                  <w:marLeft w:val="0"/>
                  <w:marRight w:val="0"/>
                  <w:marTop w:val="0"/>
                  <w:marBottom w:val="0"/>
                  <w:divBdr>
                    <w:top w:val="none" w:sz="0" w:space="0" w:color="auto"/>
                    <w:left w:val="none" w:sz="0" w:space="0" w:color="auto"/>
                    <w:bottom w:val="none" w:sz="0" w:space="0" w:color="auto"/>
                    <w:right w:val="none" w:sz="0" w:space="0" w:color="auto"/>
                  </w:divBdr>
                  <w:divsChild>
                    <w:div w:id="369384283">
                      <w:marLeft w:val="0"/>
                      <w:marRight w:val="0"/>
                      <w:marTop w:val="0"/>
                      <w:marBottom w:val="0"/>
                      <w:divBdr>
                        <w:top w:val="none" w:sz="0" w:space="0" w:color="auto"/>
                        <w:left w:val="none" w:sz="0" w:space="0" w:color="auto"/>
                        <w:bottom w:val="none" w:sz="0" w:space="0" w:color="auto"/>
                        <w:right w:val="none" w:sz="0" w:space="0" w:color="auto"/>
                      </w:divBdr>
                    </w:div>
                  </w:divsChild>
                </w:div>
                <w:div w:id="1521579305">
                  <w:marLeft w:val="0"/>
                  <w:marRight w:val="0"/>
                  <w:marTop w:val="0"/>
                  <w:marBottom w:val="0"/>
                  <w:divBdr>
                    <w:top w:val="none" w:sz="0" w:space="0" w:color="auto"/>
                    <w:left w:val="none" w:sz="0" w:space="0" w:color="auto"/>
                    <w:bottom w:val="none" w:sz="0" w:space="0" w:color="auto"/>
                    <w:right w:val="none" w:sz="0" w:space="0" w:color="auto"/>
                  </w:divBdr>
                  <w:divsChild>
                    <w:div w:id="16343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64962">
      <w:bodyDiv w:val="1"/>
      <w:marLeft w:val="0"/>
      <w:marRight w:val="0"/>
      <w:marTop w:val="0"/>
      <w:marBottom w:val="0"/>
      <w:divBdr>
        <w:top w:val="none" w:sz="0" w:space="0" w:color="auto"/>
        <w:left w:val="none" w:sz="0" w:space="0" w:color="auto"/>
        <w:bottom w:val="none" w:sz="0" w:space="0" w:color="auto"/>
        <w:right w:val="none" w:sz="0" w:space="0" w:color="auto"/>
      </w:divBdr>
      <w:divsChild>
        <w:div w:id="7831536">
          <w:marLeft w:val="0"/>
          <w:marRight w:val="0"/>
          <w:marTop w:val="0"/>
          <w:marBottom w:val="0"/>
          <w:divBdr>
            <w:top w:val="none" w:sz="0" w:space="0" w:color="auto"/>
            <w:left w:val="none" w:sz="0" w:space="0" w:color="auto"/>
            <w:bottom w:val="none" w:sz="0" w:space="0" w:color="auto"/>
            <w:right w:val="none" w:sz="0" w:space="0" w:color="auto"/>
          </w:divBdr>
          <w:divsChild>
            <w:div w:id="1172332894">
              <w:marLeft w:val="0"/>
              <w:marRight w:val="0"/>
              <w:marTop w:val="0"/>
              <w:marBottom w:val="0"/>
              <w:divBdr>
                <w:top w:val="none" w:sz="0" w:space="0" w:color="auto"/>
                <w:left w:val="none" w:sz="0" w:space="0" w:color="auto"/>
                <w:bottom w:val="none" w:sz="0" w:space="0" w:color="auto"/>
                <w:right w:val="none" w:sz="0" w:space="0" w:color="auto"/>
              </w:divBdr>
              <w:divsChild>
                <w:div w:id="411661445">
                  <w:marLeft w:val="0"/>
                  <w:marRight w:val="0"/>
                  <w:marTop w:val="0"/>
                  <w:marBottom w:val="0"/>
                  <w:divBdr>
                    <w:top w:val="none" w:sz="0" w:space="0" w:color="auto"/>
                    <w:left w:val="none" w:sz="0" w:space="0" w:color="auto"/>
                    <w:bottom w:val="none" w:sz="0" w:space="0" w:color="auto"/>
                    <w:right w:val="none" w:sz="0" w:space="0" w:color="auto"/>
                  </w:divBdr>
                  <w:divsChild>
                    <w:div w:id="8912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9919">
          <w:marLeft w:val="0"/>
          <w:marRight w:val="0"/>
          <w:marTop w:val="0"/>
          <w:marBottom w:val="0"/>
          <w:divBdr>
            <w:top w:val="none" w:sz="0" w:space="0" w:color="auto"/>
            <w:left w:val="none" w:sz="0" w:space="0" w:color="auto"/>
            <w:bottom w:val="none" w:sz="0" w:space="0" w:color="auto"/>
            <w:right w:val="none" w:sz="0" w:space="0" w:color="auto"/>
          </w:divBdr>
          <w:divsChild>
            <w:div w:id="1716347453">
              <w:marLeft w:val="0"/>
              <w:marRight w:val="0"/>
              <w:marTop w:val="0"/>
              <w:marBottom w:val="0"/>
              <w:divBdr>
                <w:top w:val="none" w:sz="0" w:space="0" w:color="auto"/>
                <w:left w:val="none" w:sz="0" w:space="0" w:color="auto"/>
                <w:bottom w:val="none" w:sz="0" w:space="0" w:color="auto"/>
                <w:right w:val="none" w:sz="0" w:space="0" w:color="auto"/>
              </w:divBdr>
              <w:divsChild>
                <w:div w:id="2107724975">
                  <w:marLeft w:val="0"/>
                  <w:marRight w:val="0"/>
                  <w:marTop w:val="0"/>
                  <w:marBottom w:val="0"/>
                  <w:divBdr>
                    <w:top w:val="none" w:sz="0" w:space="0" w:color="auto"/>
                    <w:left w:val="none" w:sz="0" w:space="0" w:color="auto"/>
                    <w:bottom w:val="none" w:sz="0" w:space="0" w:color="auto"/>
                    <w:right w:val="none" w:sz="0" w:space="0" w:color="auto"/>
                  </w:divBdr>
                  <w:divsChild>
                    <w:div w:id="13735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7316">
      <w:bodyDiv w:val="1"/>
      <w:marLeft w:val="0"/>
      <w:marRight w:val="0"/>
      <w:marTop w:val="0"/>
      <w:marBottom w:val="0"/>
      <w:divBdr>
        <w:top w:val="none" w:sz="0" w:space="0" w:color="auto"/>
        <w:left w:val="none" w:sz="0" w:space="0" w:color="auto"/>
        <w:bottom w:val="none" w:sz="0" w:space="0" w:color="auto"/>
        <w:right w:val="none" w:sz="0" w:space="0" w:color="auto"/>
      </w:divBdr>
    </w:div>
    <w:div w:id="1120300320">
      <w:bodyDiv w:val="1"/>
      <w:marLeft w:val="0"/>
      <w:marRight w:val="0"/>
      <w:marTop w:val="0"/>
      <w:marBottom w:val="0"/>
      <w:divBdr>
        <w:top w:val="none" w:sz="0" w:space="0" w:color="auto"/>
        <w:left w:val="none" w:sz="0" w:space="0" w:color="auto"/>
        <w:bottom w:val="none" w:sz="0" w:space="0" w:color="auto"/>
        <w:right w:val="none" w:sz="0" w:space="0" w:color="auto"/>
      </w:divBdr>
    </w:div>
    <w:div w:id="1154486415">
      <w:bodyDiv w:val="1"/>
      <w:marLeft w:val="0"/>
      <w:marRight w:val="0"/>
      <w:marTop w:val="0"/>
      <w:marBottom w:val="0"/>
      <w:divBdr>
        <w:top w:val="none" w:sz="0" w:space="0" w:color="auto"/>
        <w:left w:val="none" w:sz="0" w:space="0" w:color="auto"/>
        <w:bottom w:val="none" w:sz="0" w:space="0" w:color="auto"/>
        <w:right w:val="none" w:sz="0" w:space="0" w:color="auto"/>
      </w:divBdr>
      <w:divsChild>
        <w:div w:id="58676779">
          <w:marLeft w:val="0"/>
          <w:marRight w:val="0"/>
          <w:marTop w:val="0"/>
          <w:marBottom w:val="0"/>
          <w:divBdr>
            <w:top w:val="none" w:sz="0" w:space="0" w:color="auto"/>
            <w:left w:val="none" w:sz="0" w:space="0" w:color="auto"/>
            <w:bottom w:val="none" w:sz="0" w:space="0" w:color="auto"/>
            <w:right w:val="none" w:sz="0" w:space="0" w:color="auto"/>
          </w:divBdr>
          <w:divsChild>
            <w:div w:id="878934301">
              <w:marLeft w:val="0"/>
              <w:marRight w:val="0"/>
              <w:marTop w:val="0"/>
              <w:marBottom w:val="0"/>
              <w:divBdr>
                <w:top w:val="none" w:sz="0" w:space="0" w:color="auto"/>
                <w:left w:val="none" w:sz="0" w:space="0" w:color="auto"/>
                <w:bottom w:val="none" w:sz="0" w:space="0" w:color="auto"/>
                <w:right w:val="none" w:sz="0" w:space="0" w:color="auto"/>
              </w:divBdr>
              <w:divsChild>
                <w:div w:id="1298796817">
                  <w:marLeft w:val="0"/>
                  <w:marRight w:val="0"/>
                  <w:marTop w:val="0"/>
                  <w:marBottom w:val="0"/>
                  <w:divBdr>
                    <w:top w:val="none" w:sz="0" w:space="0" w:color="auto"/>
                    <w:left w:val="none" w:sz="0" w:space="0" w:color="auto"/>
                    <w:bottom w:val="none" w:sz="0" w:space="0" w:color="auto"/>
                    <w:right w:val="none" w:sz="0" w:space="0" w:color="auto"/>
                  </w:divBdr>
                  <w:divsChild>
                    <w:div w:id="11425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1160">
      <w:bodyDiv w:val="1"/>
      <w:marLeft w:val="0"/>
      <w:marRight w:val="0"/>
      <w:marTop w:val="0"/>
      <w:marBottom w:val="0"/>
      <w:divBdr>
        <w:top w:val="none" w:sz="0" w:space="0" w:color="auto"/>
        <w:left w:val="none" w:sz="0" w:space="0" w:color="auto"/>
        <w:bottom w:val="none" w:sz="0" w:space="0" w:color="auto"/>
        <w:right w:val="none" w:sz="0" w:space="0" w:color="auto"/>
      </w:divBdr>
      <w:divsChild>
        <w:div w:id="1825663859">
          <w:marLeft w:val="0"/>
          <w:marRight w:val="0"/>
          <w:marTop w:val="0"/>
          <w:marBottom w:val="0"/>
          <w:divBdr>
            <w:top w:val="none" w:sz="0" w:space="0" w:color="auto"/>
            <w:left w:val="none" w:sz="0" w:space="0" w:color="auto"/>
            <w:bottom w:val="none" w:sz="0" w:space="0" w:color="auto"/>
            <w:right w:val="none" w:sz="0" w:space="0" w:color="auto"/>
          </w:divBdr>
          <w:divsChild>
            <w:div w:id="220141352">
              <w:marLeft w:val="0"/>
              <w:marRight w:val="0"/>
              <w:marTop w:val="0"/>
              <w:marBottom w:val="0"/>
              <w:divBdr>
                <w:top w:val="none" w:sz="0" w:space="0" w:color="auto"/>
                <w:left w:val="none" w:sz="0" w:space="0" w:color="auto"/>
                <w:bottom w:val="none" w:sz="0" w:space="0" w:color="auto"/>
                <w:right w:val="none" w:sz="0" w:space="0" w:color="auto"/>
              </w:divBdr>
              <w:divsChild>
                <w:div w:id="1469780863">
                  <w:marLeft w:val="0"/>
                  <w:marRight w:val="0"/>
                  <w:marTop w:val="0"/>
                  <w:marBottom w:val="0"/>
                  <w:divBdr>
                    <w:top w:val="none" w:sz="0" w:space="0" w:color="auto"/>
                    <w:left w:val="none" w:sz="0" w:space="0" w:color="auto"/>
                    <w:bottom w:val="none" w:sz="0" w:space="0" w:color="auto"/>
                    <w:right w:val="none" w:sz="0" w:space="0" w:color="auto"/>
                  </w:divBdr>
                  <w:divsChild>
                    <w:div w:id="18173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1493">
      <w:bodyDiv w:val="1"/>
      <w:marLeft w:val="0"/>
      <w:marRight w:val="0"/>
      <w:marTop w:val="0"/>
      <w:marBottom w:val="0"/>
      <w:divBdr>
        <w:top w:val="none" w:sz="0" w:space="0" w:color="auto"/>
        <w:left w:val="none" w:sz="0" w:space="0" w:color="auto"/>
        <w:bottom w:val="none" w:sz="0" w:space="0" w:color="auto"/>
        <w:right w:val="none" w:sz="0" w:space="0" w:color="auto"/>
      </w:divBdr>
      <w:divsChild>
        <w:div w:id="1289894688">
          <w:marLeft w:val="0"/>
          <w:marRight w:val="0"/>
          <w:marTop w:val="0"/>
          <w:marBottom w:val="0"/>
          <w:divBdr>
            <w:top w:val="none" w:sz="0" w:space="0" w:color="auto"/>
            <w:left w:val="none" w:sz="0" w:space="0" w:color="auto"/>
            <w:bottom w:val="none" w:sz="0" w:space="0" w:color="auto"/>
            <w:right w:val="none" w:sz="0" w:space="0" w:color="auto"/>
          </w:divBdr>
          <w:divsChild>
            <w:div w:id="1521163141">
              <w:marLeft w:val="0"/>
              <w:marRight w:val="0"/>
              <w:marTop w:val="0"/>
              <w:marBottom w:val="0"/>
              <w:divBdr>
                <w:top w:val="none" w:sz="0" w:space="0" w:color="auto"/>
                <w:left w:val="none" w:sz="0" w:space="0" w:color="auto"/>
                <w:bottom w:val="none" w:sz="0" w:space="0" w:color="auto"/>
                <w:right w:val="none" w:sz="0" w:space="0" w:color="auto"/>
              </w:divBdr>
              <w:divsChild>
                <w:div w:id="10498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4357">
      <w:bodyDiv w:val="1"/>
      <w:marLeft w:val="0"/>
      <w:marRight w:val="0"/>
      <w:marTop w:val="0"/>
      <w:marBottom w:val="0"/>
      <w:divBdr>
        <w:top w:val="none" w:sz="0" w:space="0" w:color="auto"/>
        <w:left w:val="none" w:sz="0" w:space="0" w:color="auto"/>
        <w:bottom w:val="none" w:sz="0" w:space="0" w:color="auto"/>
        <w:right w:val="none" w:sz="0" w:space="0" w:color="auto"/>
      </w:divBdr>
    </w:div>
    <w:div w:id="1219436135">
      <w:bodyDiv w:val="1"/>
      <w:marLeft w:val="0"/>
      <w:marRight w:val="0"/>
      <w:marTop w:val="0"/>
      <w:marBottom w:val="0"/>
      <w:divBdr>
        <w:top w:val="none" w:sz="0" w:space="0" w:color="auto"/>
        <w:left w:val="none" w:sz="0" w:space="0" w:color="auto"/>
        <w:bottom w:val="none" w:sz="0" w:space="0" w:color="auto"/>
        <w:right w:val="none" w:sz="0" w:space="0" w:color="auto"/>
      </w:divBdr>
      <w:divsChild>
        <w:div w:id="10036322">
          <w:marLeft w:val="0"/>
          <w:marRight w:val="0"/>
          <w:marTop w:val="0"/>
          <w:marBottom w:val="0"/>
          <w:divBdr>
            <w:top w:val="none" w:sz="0" w:space="0" w:color="auto"/>
            <w:left w:val="none" w:sz="0" w:space="0" w:color="auto"/>
            <w:bottom w:val="none" w:sz="0" w:space="0" w:color="auto"/>
            <w:right w:val="none" w:sz="0" w:space="0" w:color="auto"/>
          </w:divBdr>
          <w:divsChild>
            <w:div w:id="1512335023">
              <w:marLeft w:val="0"/>
              <w:marRight w:val="0"/>
              <w:marTop w:val="0"/>
              <w:marBottom w:val="0"/>
              <w:divBdr>
                <w:top w:val="none" w:sz="0" w:space="0" w:color="auto"/>
                <w:left w:val="none" w:sz="0" w:space="0" w:color="auto"/>
                <w:bottom w:val="none" w:sz="0" w:space="0" w:color="auto"/>
                <w:right w:val="none" w:sz="0" w:space="0" w:color="auto"/>
              </w:divBdr>
              <w:divsChild>
                <w:div w:id="1555894128">
                  <w:marLeft w:val="0"/>
                  <w:marRight w:val="0"/>
                  <w:marTop w:val="0"/>
                  <w:marBottom w:val="0"/>
                  <w:divBdr>
                    <w:top w:val="none" w:sz="0" w:space="0" w:color="auto"/>
                    <w:left w:val="none" w:sz="0" w:space="0" w:color="auto"/>
                    <w:bottom w:val="none" w:sz="0" w:space="0" w:color="auto"/>
                    <w:right w:val="none" w:sz="0" w:space="0" w:color="auto"/>
                  </w:divBdr>
                  <w:divsChild>
                    <w:div w:id="4431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99180">
      <w:bodyDiv w:val="1"/>
      <w:marLeft w:val="0"/>
      <w:marRight w:val="0"/>
      <w:marTop w:val="0"/>
      <w:marBottom w:val="0"/>
      <w:divBdr>
        <w:top w:val="none" w:sz="0" w:space="0" w:color="auto"/>
        <w:left w:val="none" w:sz="0" w:space="0" w:color="auto"/>
        <w:bottom w:val="none" w:sz="0" w:space="0" w:color="auto"/>
        <w:right w:val="none" w:sz="0" w:space="0" w:color="auto"/>
      </w:divBdr>
      <w:divsChild>
        <w:div w:id="699353312">
          <w:marLeft w:val="0"/>
          <w:marRight w:val="0"/>
          <w:marTop w:val="0"/>
          <w:marBottom w:val="0"/>
          <w:divBdr>
            <w:top w:val="none" w:sz="0" w:space="0" w:color="auto"/>
            <w:left w:val="none" w:sz="0" w:space="0" w:color="auto"/>
            <w:bottom w:val="none" w:sz="0" w:space="0" w:color="auto"/>
            <w:right w:val="none" w:sz="0" w:space="0" w:color="auto"/>
          </w:divBdr>
          <w:divsChild>
            <w:div w:id="960771060">
              <w:marLeft w:val="0"/>
              <w:marRight w:val="0"/>
              <w:marTop w:val="0"/>
              <w:marBottom w:val="0"/>
              <w:divBdr>
                <w:top w:val="none" w:sz="0" w:space="0" w:color="auto"/>
                <w:left w:val="none" w:sz="0" w:space="0" w:color="auto"/>
                <w:bottom w:val="none" w:sz="0" w:space="0" w:color="auto"/>
                <w:right w:val="none" w:sz="0" w:space="0" w:color="auto"/>
              </w:divBdr>
              <w:divsChild>
                <w:div w:id="1599295195">
                  <w:marLeft w:val="0"/>
                  <w:marRight w:val="0"/>
                  <w:marTop w:val="0"/>
                  <w:marBottom w:val="0"/>
                  <w:divBdr>
                    <w:top w:val="none" w:sz="0" w:space="0" w:color="auto"/>
                    <w:left w:val="none" w:sz="0" w:space="0" w:color="auto"/>
                    <w:bottom w:val="none" w:sz="0" w:space="0" w:color="auto"/>
                    <w:right w:val="none" w:sz="0" w:space="0" w:color="auto"/>
                  </w:divBdr>
                  <w:divsChild>
                    <w:div w:id="1866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1095">
      <w:bodyDiv w:val="1"/>
      <w:marLeft w:val="0"/>
      <w:marRight w:val="0"/>
      <w:marTop w:val="0"/>
      <w:marBottom w:val="0"/>
      <w:divBdr>
        <w:top w:val="none" w:sz="0" w:space="0" w:color="auto"/>
        <w:left w:val="none" w:sz="0" w:space="0" w:color="auto"/>
        <w:bottom w:val="none" w:sz="0" w:space="0" w:color="auto"/>
        <w:right w:val="none" w:sz="0" w:space="0" w:color="auto"/>
      </w:divBdr>
    </w:div>
    <w:div w:id="1243027267">
      <w:bodyDiv w:val="1"/>
      <w:marLeft w:val="0"/>
      <w:marRight w:val="0"/>
      <w:marTop w:val="0"/>
      <w:marBottom w:val="0"/>
      <w:divBdr>
        <w:top w:val="none" w:sz="0" w:space="0" w:color="auto"/>
        <w:left w:val="none" w:sz="0" w:space="0" w:color="auto"/>
        <w:bottom w:val="none" w:sz="0" w:space="0" w:color="auto"/>
        <w:right w:val="none" w:sz="0" w:space="0" w:color="auto"/>
      </w:divBdr>
    </w:div>
    <w:div w:id="1245916841">
      <w:bodyDiv w:val="1"/>
      <w:marLeft w:val="0"/>
      <w:marRight w:val="0"/>
      <w:marTop w:val="0"/>
      <w:marBottom w:val="0"/>
      <w:divBdr>
        <w:top w:val="none" w:sz="0" w:space="0" w:color="auto"/>
        <w:left w:val="none" w:sz="0" w:space="0" w:color="auto"/>
        <w:bottom w:val="none" w:sz="0" w:space="0" w:color="auto"/>
        <w:right w:val="none" w:sz="0" w:space="0" w:color="auto"/>
      </w:divBdr>
    </w:div>
    <w:div w:id="1315793169">
      <w:bodyDiv w:val="1"/>
      <w:marLeft w:val="0"/>
      <w:marRight w:val="0"/>
      <w:marTop w:val="0"/>
      <w:marBottom w:val="0"/>
      <w:divBdr>
        <w:top w:val="none" w:sz="0" w:space="0" w:color="auto"/>
        <w:left w:val="none" w:sz="0" w:space="0" w:color="auto"/>
        <w:bottom w:val="none" w:sz="0" w:space="0" w:color="auto"/>
        <w:right w:val="none" w:sz="0" w:space="0" w:color="auto"/>
      </w:divBdr>
      <w:divsChild>
        <w:div w:id="1534078184">
          <w:marLeft w:val="0"/>
          <w:marRight w:val="0"/>
          <w:marTop w:val="0"/>
          <w:marBottom w:val="0"/>
          <w:divBdr>
            <w:top w:val="none" w:sz="0" w:space="0" w:color="auto"/>
            <w:left w:val="none" w:sz="0" w:space="0" w:color="auto"/>
            <w:bottom w:val="none" w:sz="0" w:space="0" w:color="auto"/>
            <w:right w:val="none" w:sz="0" w:space="0" w:color="auto"/>
          </w:divBdr>
          <w:divsChild>
            <w:div w:id="823426746">
              <w:marLeft w:val="0"/>
              <w:marRight w:val="0"/>
              <w:marTop w:val="0"/>
              <w:marBottom w:val="0"/>
              <w:divBdr>
                <w:top w:val="none" w:sz="0" w:space="0" w:color="auto"/>
                <w:left w:val="none" w:sz="0" w:space="0" w:color="auto"/>
                <w:bottom w:val="none" w:sz="0" w:space="0" w:color="auto"/>
                <w:right w:val="none" w:sz="0" w:space="0" w:color="auto"/>
              </w:divBdr>
              <w:divsChild>
                <w:div w:id="1020471914">
                  <w:marLeft w:val="0"/>
                  <w:marRight w:val="0"/>
                  <w:marTop w:val="0"/>
                  <w:marBottom w:val="0"/>
                  <w:divBdr>
                    <w:top w:val="none" w:sz="0" w:space="0" w:color="auto"/>
                    <w:left w:val="none" w:sz="0" w:space="0" w:color="auto"/>
                    <w:bottom w:val="none" w:sz="0" w:space="0" w:color="auto"/>
                    <w:right w:val="none" w:sz="0" w:space="0" w:color="auto"/>
                  </w:divBdr>
                  <w:divsChild>
                    <w:div w:id="11586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3237">
      <w:bodyDiv w:val="1"/>
      <w:marLeft w:val="0"/>
      <w:marRight w:val="0"/>
      <w:marTop w:val="0"/>
      <w:marBottom w:val="0"/>
      <w:divBdr>
        <w:top w:val="none" w:sz="0" w:space="0" w:color="auto"/>
        <w:left w:val="none" w:sz="0" w:space="0" w:color="auto"/>
        <w:bottom w:val="none" w:sz="0" w:space="0" w:color="auto"/>
        <w:right w:val="none" w:sz="0" w:space="0" w:color="auto"/>
      </w:divBdr>
      <w:divsChild>
        <w:div w:id="75177124">
          <w:marLeft w:val="0"/>
          <w:marRight w:val="0"/>
          <w:marTop w:val="0"/>
          <w:marBottom w:val="0"/>
          <w:divBdr>
            <w:top w:val="none" w:sz="0" w:space="0" w:color="auto"/>
            <w:left w:val="none" w:sz="0" w:space="0" w:color="auto"/>
            <w:bottom w:val="none" w:sz="0" w:space="0" w:color="auto"/>
            <w:right w:val="none" w:sz="0" w:space="0" w:color="auto"/>
          </w:divBdr>
          <w:divsChild>
            <w:div w:id="1008169979">
              <w:marLeft w:val="0"/>
              <w:marRight w:val="0"/>
              <w:marTop w:val="0"/>
              <w:marBottom w:val="0"/>
              <w:divBdr>
                <w:top w:val="none" w:sz="0" w:space="0" w:color="auto"/>
                <w:left w:val="none" w:sz="0" w:space="0" w:color="auto"/>
                <w:bottom w:val="none" w:sz="0" w:space="0" w:color="auto"/>
                <w:right w:val="none" w:sz="0" w:space="0" w:color="auto"/>
              </w:divBdr>
              <w:divsChild>
                <w:div w:id="656033138">
                  <w:marLeft w:val="0"/>
                  <w:marRight w:val="0"/>
                  <w:marTop w:val="0"/>
                  <w:marBottom w:val="0"/>
                  <w:divBdr>
                    <w:top w:val="none" w:sz="0" w:space="0" w:color="auto"/>
                    <w:left w:val="none" w:sz="0" w:space="0" w:color="auto"/>
                    <w:bottom w:val="none" w:sz="0" w:space="0" w:color="auto"/>
                    <w:right w:val="none" w:sz="0" w:space="0" w:color="auto"/>
                  </w:divBdr>
                  <w:divsChild>
                    <w:div w:id="20390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30077">
      <w:bodyDiv w:val="1"/>
      <w:marLeft w:val="0"/>
      <w:marRight w:val="0"/>
      <w:marTop w:val="0"/>
      <w:marBottom w:val="0"/>
      <w:divBdr>
        <w:top w:val="none" w:sz="0" w:space="0" w:color="auto"/>
        <w:left w:val="none" w:sz="0" w:space="0" w:color="auto"/>
        <w:bottom w:val="none" w:sz="0" w:space="0" w:color="auto"/>
        <w:right w:val="none" w:sz="0" w:space="0" w:color="auto"/>
      </w:divBdr>
      <w:divsChild>
        <w:div w:id="1776755603">
          <w:marLeft w:val="0"/>
          <w:marRight w:val="0"/>
          <w:marTop w:val="0"/>
          <w:marBottom w:val="0"/>
          <w:divBdr>
            <w:top w:val="none" w:sz="0" w:space="0" w:color="auto"/>
            <w:left w:val="none" w:sz="0" w:space="0" w:color="auto"/>
            <w:bottom w:val="none" w:sz="0" w:space="0" w:color="auto"/>
            <w:right w:val="none" w:sz="0" w:space="0" w:color="auto"/>
          </w:divBdr>
          <w:divsChild>
            <w:div w:id="1583024881">
              <w:marLeft w:val="0"/>
              <w:marRight w:val="0"/>
              <w:marTop w:val="0"/>
              <w:marBottom w:val="0"/>
              <w:divBdr>
                <w:top w:val="none" w:sz="0" w:space="0" w:color="auto"/>
                <w:left w:val="none" w:sz="0" w:space="0" w:color="auto"/>
                <w:bottom w:val="none" w:sz="0" w:space="0" w:color="auto"/>
                <w:right w:val="none" w:sz="0" w:space="0" w:color="auto"/>
              </w:divBdr>
              <w:divsChild>
                <w:div w:id="1978997148">
                  <w:marLeft w:val="0"/>
                  <w:marRight w:val="0"/>
                  <w:marTop w:val="0"/>
                  <w:marBottom w:val="0"/>
                  <w:divBdr>
                    <w:top w:val="none" w:sz="0" w:space="0" w:color="auto"/>
                    <w:left w:val="none" w:sz="0" w:space="0" w:color="auto"/>
                    <w:bottom w:val="none" w:sz="0" w:space="0" w:color="auto"/>
                    <w:right w:val="none" w:sz="0" w:space="0" w:color="auto"/>
                  </w:divBdr>
                  <w:divsChild>
                    <w:div w:id="103577795">
                      <w:marLeft w:val="0"/>
                      <w:marRight w:val="0"/>
                      <w:marTop w:val="0"/>
                      <w:marBottom w:val="0"/>
                      <w:divBdr>
                        <w:top w:val="none" w:sz="0" w:space="0" w:color="auto"/>
                        <w:left w:val="none" w:sz="0" w:space="0" w:color="auto"/>
                        <w:bottom w:val="none" w:sz="0" w:space="0" w:color="auto"/>
                        <w:right w:val="none" w:sz="0" w:space="0" w:color="auto"/>
                      </w:divBdr>
                      <w:divsChild>
                        <w:div w:id="7517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3570">
                  <w:marLeft w:val="0"/>
                  <w:marRight w:val="0"/>
                  <w:marTop w:val="0"/>
                  <w:marBottom w:val="0"/>
                  <w:divBdr>
                    <w:top w:val="none" w:sz="0" w:space="0" w:color="auto"/>
                    <w:left w:val="none" w:sz="0" w:space="0" w:color="auto"/>
                    <w:bottom w:val="none" w:sz="0" w:space="0" w:color="auto"/>
                    <w:right w:val="none" w:sz="0" w:space="0" w:color="auto"/>
                  </w:divBdr>
                  <w:divsChild>
                    <w:div w:id="1778140415">
                      <w:marLeft w:val="0"/>
                      <w:marRight w:val="0"/>
                      <w:marTop w:val="0"/>
                      <w:marBottom w:val="0"/>
                      <w:divBdr>
                        <w:top w:val="none" w:sz="0" w:space="0" w:color="auto"/>
                        <w:left w:val="none" w:sz="0" w:space="0" w:color="auto"/>
                        <w:bottom w:val="none" w:sz="0" w:space="0" w:color="auto"/>
                        <w:right w:val="none" w:sz="0" w:space="0" w:color="auto"/>
                      </w:divBdr>
                      <w:divsChild>
                        <w:div w:id="3120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56128">
              <w:marLeft w:val="0"/>
              <w:marRight w:val="0"/>
              <w:marTop w:val="0"/>
              <w:marBottom w:val="0"/>
              <w:divBdr>
                <w:top w:val="none" w:sz="0" w:space="0" w:color="auto"/>
                <w:left w:val="none" w:sz="0" w:space="0" w:color="auto"/>
                <w:bottom w:val="none" w:sz="0" w:space="0" w:color="auto"/>
                <w:right w:val="none" w:sz="0" w:space="0" w:color="auto"/>
              </w:divBdr>
              <w:divsChild>
                <w:div w:id="558976295">
                  <w:marLeft w:val="0"/>
                  <w:marRight w:val="0"/>
                  <w:marTop w:val="0"/>
                  <w:marBottom w:val="0"/>
                  <w:divBdr>
                    <w:top w:val="none" w:sz="0" w:space="0" w:color="auto"/>
                    <w:left w:val="none" w:sz="0" w:space="0" w:color="auto"/>
                    <w:bottom w:val="none" w:sz="0" w:space="0" w:color="auto"/>
                    <w:right w:val="none" w:sz="0" w:space="0" w:color="auto"/>
                  </w:divBdr>
                  <w:divsChild>
                    <w:div w:id="789864502">
                      <w:marLeft w:val="0"/>
                      <w:marRight w:val="0"/>
                      <w:marTop w:val="0"/>
                      <w:marBottom w:val="0"/>
                      <w:divBdr>
                        <w:top w:val="none" w:sz="0" w:space="0" w:color="auto"/>
                        <w:left w:val="none" w:sz="0" w:space="0" w:color="auto"/>
                        <w:bottom w:val="none" w:sz="0" w:space="0" w:color="auto"/>
                        <w:right w:val="none" w:sz="0" w:space="0" w:color="auto"/>
                      </w:divBdr>
                      <w:divsChild>
                        <w:div w:id="9355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759">
                  <w:marLeft w:val="0"/>
                  <w:marRight w:val="0"/>
                  <w:marTop w:val="0"/>
                  <w:marBottom w:val="0"/>
                  <w:divBdr>
                    <w:top w:val="none" w:sz="0" w:space="0" w:color="auto"/>
                    <w:left w:val="none" w:sz="0" w:space="0" w:color="auto"/>
                    <w:bottom w:val="none" w:sz="0" w:space="0" w:color="auto"/>
                    <w:right w:val="none" w:sz="0" w:space="0" w:color="auto"/>
                  </w:divBdr>
                  <w:divsChild>
                    <w:div w:id="1653753485">
                      <w:marLeft w:val="0"/>
                      <w:marRight w:val="0"/>
                      <w:marTop w:val="0"/>
                      <w:marBottom w:val="0"/>
                      <w:divBdr>
                        <w:top w:val="none" w:sz="0" w:space="0" w:color="auto"/>
                        <w:left w:val="none" w:sz="0" w:space="0" w:color="auto"/>
                        <w:bottom w:val="none" w:sz="0" w:space="0" w:color="auto"/>
                        <w:right w:val="none" w:sz="0" w:space="0" w:color="auto"/>
                      </w:divBdr>
                      <w:divsChild>
                        <w:div w:id="21116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9412">
              <w:marLeft w:val="0"/>
              <w:marRight w:val="0"/>
              <w:marTop w:val="0"/>
              <w:marBottom w:val="0"/>
              <w:divBdr>
                <w:top w:val="none" w:sz="0" w:space="0" w:color="auto"/>
                <w:left w:val="none" w:sz="0" w:space="0" w:color="auto"/>
                <w:bottom w:val="none" w:sz="0" w:space="0" w:color="auto"/>
                <w:right w:val="none" w:sz="0" w:space="0" w:color="auto"/>
              </w:divBdr>
              <w:divsChild>
                <w:div w:id="55780831">
                  <w:marLeft w:val="0"/>
                  <w:marRight w:val="0"/>
                  <w:marTop w:val="0"/>
                  <w:marBottom w:val="0"/>
                  <w:divBdr>
                    <w:top w:val="none" w:sz="0" w:space="0" w:color="auto"/>
                    <w:left w:val="none" w:sz="0" w:space="0" w:color="auto"/>
                    <w:bottom w:val="none" w:sz="0" w:space="0" w:color="auto"/>
                    <w:right w:val="none" w:sz="0" w:space="0" w:color="auto"/>
                  </w:divBdr>
                  <w:divsChild>
                    <w:div w:id="341054335">
                      <w:marLeft w:val="0"/>
                      <w:marRight w:val="0"/>
                      <w:marTop w:val="0"/>
                      <w:marBottom w:val="0"/>
                      <w:divBdr>
                        <w:top w:val="none" w:sz="0" w:space="0" w:color="auto"/>
                        <w:left w:val="none" w:sz="0" w:space="0" w:color="auto"/>
                        <w:bottom w:val="none" w:sz="0" w:space="0" w:color="auto"/>
                        <w:right w:val="none" w:sz="0" w:space="0" w:color="auto"/>
                      </w:divBdr>
                      <w:divsChild>
                        <w:div w:id="5490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951">
                  <w:marLeft w:val="0"/>
                  <w:marRight w:val="0"/>
                  <w:marTop w:val="0"/>
                  <w:marBottom w:val="0"/>
                  <w:divBdr>
                    <w:top w:val="none" w:sz="0" w:space="0" w:color="auto"/>
                    <w:left w:val="none" w:sz="0" w:space="0" w:color="auto"/>
                    <w:bottom w:val="none" w:sz="0" w:space="0" w:color="auto"/>
                    <w:right w:val="none" w:sz="0" w:space="0" w:color="auto"/>
                  </w:divBdr>
                  <w:divsChild>
                    <w:div w:id="1633442687">
                      <w:marLeft w:val="0"/>
                      <w:marRight w:val="0"/>
                      <w:marTop w:val="0"/>
                      <w:marBottom w:val="0"/>
                      <w:divBdr>
                        <w:top w:val="none" w:sz="0" w:space="0" w:color="auto"/>
                        <w:left w:val="none" w:sz="0" w:space="0" w:color="auto"/>
                        <w:bottom w:val="none" w:sz="0" w:space="0" w:color="auto"/>
                        <w:right w:val="none" w:sz="0" w:space="0" w:color="auto"/>
                      </w:divBdr>
                      <w:divsChild>
                        <w:div w:id="1609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194654">
      <w:bodyDiv w:val="1"/>
      <w:marLeft w:val="0"/>
      <w:marRight w:val="0"/>
      <w:marTop w:val="0"/>
      <w:marBottom w:val="0"/>
      <w:divBdr>
        <w:top w:val="none" w:sz="0" w:space="0" w:color="auto"/>
        <w:left w:val="none" w:sz="0" w:space="0" w:color="auto"/>
        <w:bottom w:val="none" w:sz="0" w:space="0" w:color="auto"/>
        <w:right w:val="none" w:sz="0" w:space="0" w:color="auto"/>
      </w:divBdr>
      <w:divsChild>
        <w:div w:id="1109277932">
          <w:marLeft w:val="0"/>
          <w:marRight w:val="0"/>
          <w:marTop w:val="0"/>
          <w:marBottom w:val="0"/>
          <w:divBdr>
            <w:top w:val="none" w:sz="0" w:space="0" w:color="auto"/>
            <w:left w:val="none" w:sz="0" w:space="0" w:color="auto"/>
            <w:bottom w:val="none" w:sz="0" w:space="0" w:color="auto"/>
            <w:right w:val="none" w:sz="0" w:space="0" w:color="auto"/>
          </w:divBdr>
          <w:divsChild>
            <w:div w:id="302197061">
              <w:marLeft w:val="0"/>
              <w:marRight w:val="0"/>
              <w:marTop w:val="0"/>
              <w:marBottom w:val="0"/>
              <w:divBdr>
                <w:top w:val="none" w:sz="0" w:space="0" w:color="auto"/>
                <w:left w:val="none" w:sz="0" w:space="0" w:color="auto"/>
                <w:bottom w:val="none" w:sz="0" w:space="0" w:color="auto"/>
                <w:right w:val="none" w:sz="0" w:space="0" w:color="auto"/>
              </w:divBdr>
              <w:divsChild>
                <w:div w:id="1808694892">
                  <w:marLeft w:val="0"/>
                  <w:marRight w:val="0"/>
                  <w:marTop w:val="0"/>
                  <w:marBottom w:val="0"/>
                  <w:divBdr>
                    <w:top w:val="none" w:sz="0" w:space="0" w:color="auto"/>
                    <w:left w:val="none" w:sz="0" w:space="0" w:color="auto"/>
                    <w:bottom w:val="none" w:sz="0" w:space="0" w:color="auto"/>
                    <w:right w:val="none" w:sz="0" w:space="0" w:color="auto"/>
                  </w:divBdr>
                  <w:divsChild>
                    <w:div w:id="16923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11465">
      <w:bodyDiv w:val="1"/>
      <w:marLeft w:val="0"/>
      <w:marRight w:val="0"/>
      <w:marTop w:val="0"/>
      <w:marBottom w:val="0"/>
      <w:divBdr>
        <w:top w:val="none" w:sz="0" w:space="0" w:color="auto"/>
        <w:left w:val="none" w:sz="0" w:space="0" w:color="auto"/>
        <w:bottom w:val="none" w:sz="0" w:space="0" w:color="auto"/>
        <w:right w:val="none" w:sz="0" w:space="0" w:color="auto"/>
      </w:divBdr>
      <w:divsChild>
        <w:div w:id="1853568189">
          <w:marLeft w:val="0"/>
          <w:marRight w:val="0"/>
          <w:marTop w:val="0"/>
          <w:marBottom w:val="0"/>
          <w:divBdr>
            <w:top w:val="none" w:sz="0" w:space="0" w:color="auto"/>
            <w:left w:val="none" w:sz="0" w:space="0" w:color="auto"/>
            <w:bottom w:val="none" w:sz="0" w:space="0" w:color="auto"/>
            <w:right w:val="none" w:sz="0" w:space="0" w:color="auto"/>
          </w:divBdr>
        </w:div>
      </w:divsChild>
    </w:div>
    <w:div w:id="1403331584">
      <w:bodyDiv w:val="1"/>
      <w:marLeft w:val="0"/>
      <w:marRight w:val="0"/>
      <w:marTop w:val="0"/>
      <w:marBottom w:val="0"/>
      <w:divBdr>
        <w:top w:val="none" w:sz="0" w:space="0" w:color="auto"/>
        <w:left w:val="none" w:sz="0" w:space="0" w:color="auto"/>
        <w:bottom w:val="none" w:sz="0" w:space="0" w:color="auto"/>
        <w:right w:val="none" w:sz="0" w:space="0" w:color="auto"/>
      </w:divBdr>
    </w:div>
    <w:div w:id="1406608666">
      <w:bodyDiv w:val="1"/>
      <w:marLeft w:val="0"/>
      <w:marRight w:val="0"/>
      <w:marTop w:val="0"/>
      <w:marBottom w:val="0"/>
      <w:divBdr>
        <w:top w:val="none" w:sz="0" w:space="0" w:color="auto"/>
        <w:left w:val="none" w:sz="0" w:space="0" w:color="auto"/>
        <w:bottom w:val="none" w:sz="0" w:space="0" w:color="auto"/>
        <w:right w:val="none" w:sz="0" w:space="0" w:color="auto"/>
      </w:divBdr>
      <w:divsChild>
        <w:div w:id="2002191452">
          <w:marLeft w:val="0"/>
          <w:marRight w:val="0"/>
          <w:marTop w:val="0"/>
          <w:marBottom w:val="0"/>
          <w:divBdr>
            <w:top w:val="none" w:sz="0" w:space="0" w:color="auto"/>
            <w:left w:val="none" w:sz="0" w:space="0" w:color="auto"/>
            <w:bottom w:val="none" w:sz="0" w:space="0" w:color="auto"/>
            <w:right w:val="none" w:sz="0" w:space="0" w:color="auto"/>
          </w:divBdr>
          <w:divsChild>
            <w:div w:id="827091378">
              <w:marLeft w:val="0"/>
              <w:marRight w:val="0"/>
              <w:marTop w:val="0"/>
              <w:marBottom w:val="0"/>
              <w:divBdr>
                <w:top w:val="none" w:sz="0" w:space="0" w:color="auto"/>
                <w:left w:val="none" w:sz="0" w:space="0" w:color="auto"/>
                <w:bottom w:val="none" w:sz="0" w:space="0" w:color="auto"/>
                <w:right w:val="none" w:sz="0" w:space="0" w:color="auto"/>
              </w:divBdr>
              <w:divsChild>
                <w:div w:id="1090006177">
                  <w:marLeft w:val="0"/>
                  <w:marRight w:val="0"/>
                  <w:marTop w:val="0"/>
                  <w:marBottom w:val="0"/>
                  <w:divBdr>
                    <w:top w:val="none" w:sz="0" w:space="0" w:color="auto"/>
                    <w:left w:val="none" w:sz="0" w:space="0" w:color="auto"/>
                    <w:bottom w:val="none" w:sz="0" w:space="0" w:color="auto"/>
                    <w:right w:val="none" w:sz="0" w:space="0" w:color="auto"/>
                  </w:divBdr>
                  <w:divsChild>
                    <w:div w:id="4204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12942">
      <w:bodyDiv w:val="1"/>
      <w:marLeft w:val="0"/>
      <w:marRight w:val="0"/>
      <w:marTop w:val="0"/>
      <w:marBottom w:val="0"/>
      <w:divBdr>
        <w:top w:val="none" w:sz="0" w:space="0" w:color="auto"/>
        <w:left w:val="none" w:sz="0" w:space="0" w:color="auto"/>
        <w:bottom w:val="none" w:sz="0" w:space="0" w:color="auto"/>
        <w:right w:val="none" w:sz="0" w:space="0" w:color="auto"/>
      </w:divBdr>
      <w:divsChild>
        <w:div w:id="1633438627">
          <w:marLeft w:val="0"/>
          <w:marRight w:val="0"/>
          <w:marTop w:val="0"/>
          <w:marBottom w:val="0"/>
          <w:divBdr>
            <w:top w:val="none" w:sz="0" w:space="0" w:color="auto"/>
            <w:left w:val="none" w:sz="0" w:space="0" w:color="auto"/>
            <w:bottom w:val="none" w:sz="0" w:space="0" w:color="auto"/>
            <w:right w:val="none" w:sz="0" w:space="0" w:color="auto"/>
          </w:divBdr>
          <w:divsChild>
            <w:div w:id="363596480">
              <w:marLeft w:val="0"/>
              <w:marRight w:val="0"/>
              <w:marTop w:val="0"/>
              <w:marBottom w:val="0"/>
              <w:divBdr>
                <w:top w:val="none" w:sz="0" w:space="0" w:color="auto"/>
                <w:left w:val="none" w:sz="0" w:space="0" w:color="auto"/>
                <w:bottom w:val="none" w:sz="0" w:space="0" w:color="auto"/>
                <w:right w:val="none" w:sz="0" w:space="0" w:color="auto"/>
              </w:divBdr>
              <w:divsChild>
                <w:div w:id="107965932">
                  <w:marLeft w:val="0"/>
                  <w:marRight w:val="0"/>
                  <w:marTop w:val="0"/>
                  <w:marBottom w:val="0"/>
                  <w:divBdr>
                    <w:top w:val="none" w:sz="0" w:space="0" w:color="auto"/>
                    <w:left w:val="none" w:sz="0" w:space="0" w:color="auto"/>
                    <w:bottom w:val="none" w:sz="0" w:space="0" w:color="auto"/>
                    <w:right w:val="none" w:sz="0" w:space="0" w:color="auto"/>
                  </w:divBdr>
                  <w:divsChild>
                    <w:div w:id="21339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0322">
      <w:bodyDiv w:val="1"/>
      <w:marLeft w:val="0"/>
      <w:marRight w:val="0"/>
      <w:marTop w:val="0"/>
      <w:marBottom w:val="0"/>
      <w:divBdr>
        <w:top w:val="none" w:sz="0" w:space="0" w:color="auto"/>
        <w:left w:val="none" w:sz="0" w:space="0" w:color="auto"/>
        <w:bottom w:val="none" w:sz="0" w:space="0" w:color="auto"/>
        <w:right w:val="none" w:sz="0" w:space="0" w:color="auto"/>
      </w:divBdr>
      <w:divsChild>
        <w:div w:id="4985950">
          <w:marLeft w:val="0"/>
          <w:marRight w:val="0"/>
          <w:marTop w:val="0"/>
          <w:marBottom w:val="0"/>
          <w:divBdr>
            <w:top w:val="none" w:sz="0" w:space="0" w:color="auto"/>
            <w:left w:val="none" w:sz="0" w:space="0" w:color="auto"/>
            <w:bottom w:val="none" w:sz="0" w:space="0" w:color="auto"/>
            <w:right w:val="none" w:sz="0" w:space="0" w:color="auto"/>
          </w:divBdr>
          <w:divsChild>
            <w:div w:id="1778790503">
              <w:marLeft w:val="0"/>
              <w:marRight w:val="0"/>
              <w:marTop w:val="0"/>
              <w:marBottom w:val="0"/>
              <w:divBdr>
                <w:top w:val="none" w:sz="0" w:space="0" w:color="auto"/>
                <w:left w:val="none" w:sz="0" w:space="0" w:color="auto"/>
                <w:bottom w:val="none" w:sz="0" w:space="0" w:color="auto"/>
                <w:right w:val="none" w:sz="0" w:space="0" w:color="auto"/>
              </w:divBdr>
              <w:divsChild>
                <w:div w:id="1677804782">
                  <w:marLeft w:val="0"/>
                  <w:marRight w:val="0"/>
                  <w:marTop w:val="0"/>
                  <w:marBottom w:val="0"/>
                  <w:divBdr>
                    <w:top w:val="none" w:sz="0" w:space="0" w:color="auto"/>
                    <w:left w:val="none" w:sz="0" w:space="0" w:color="auto"/>
                    <w:bottom w:val="none" w:sz="0" w:space="0" w:color="auto"/>
                    <w:right w:val="none" w:sz="0" w:space="0" w:color="auto"/>
                  </w:divBdr>
                  <w:divsChild>
                    <w:div w:id="15508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4339">
      <w:bodyDiv w:val="1"/>
      <w:marLeft w:val="0"/>
      <w:marRight w:val="0"/>
      <w:marTop w:val="0"/>
      <w:marBottom w:val="0"/>
      <w:divBdr>
        <w:top w:val="none" w:sz="0" w:space="0" w:color="auto"/>
        <w:left w:val="none" w:sz="0" w:space="0" w:color="auto"/>
        <w:bottom w:val="none" w:sz="0" w:space="0" w:color="auto"/>
        <w:right w:val="none" w:sz="0" w:space="0" w:color="auto"/>
      </w:divBdr>
      <w:divsChild>
        <w:div w:id="1803645715">
          <w:marLeft w:val="0"/>
          <w:marRight w:val="0"/>
          <w:marTop w:val="0"/>
          <w:marBottom w:val="0"/>
          <w:divBdr>
            <w:top w:val="none" w:sz="0" w:space="0" w:color="auto"/>
            <w:left w:val="none" w:sz="0" w:space="0" w:color="auto"/>
            <w:bottom w:val="none" w:sz="0" w:space="0" w:color="auto"/>
            <w:right w:val="none" w:sz="0" w:space="0" w:color="auto"/>
          </w:divBdr>
          <w:divsChild>
            <w:div w:id="70128157">
              <w:marLeft w:val="0"/>
              <w:marRight w:val="0"/>
              <w:marTop w:val="0"/>
              <w:marBottom w:val="0"/>
              <w:divBdr>
                <w:top w:val="none" w:sz="0" w:space="0" w:color="auto"/>
                <w:left w:val="none" w:sz="0" w:space="0" w:color="auto"/>
                <w:bottom w:val="none" w:sz="0" w:space="0" w:color="auto"/>
                <w:right w:val="none" w:sz="0" w:space="0" w:color="auto"/>
              </w:divBdr>
              <w:divsChild>
                <w:div w:id="1062289348">
                  <w:marLeft w:val="0"/>
                  <w:marRight w:val="0"/>
                  <w:marTop w:val="0"/>
                  <w:marBottom w:val="0"/>
                  <w:divBdr>
                    <w:top w:val="none" w:sz="0" w:space="0" w:color="auto"/>
                    <w:left w:val="none" w:sz="0" w:space="0" w:color="auto"/>
                    <w:bottom w:val="none" w:sz="0" w:space="0" w:color="auto"/>
                    <w:right w:val="none" w:sz="0" w:space="0" w:color="auto"/>
                  </w:divBdr>
                  <w:divsChild>
                    <w:div w:id="1744794517">
                      <w:marLeft w:val="0"/>
                      <w:marRight w:val="0"/>
                      <w:marTop w:val="0"/>
                      <w:marBottom w:val="0"/>
                      <w:divBdr>
                        <w:top w:val="none" w:sz="0" w:space="0" w:color="auto"/>
                        <w:left w:val="none" w:sz="0" w:space="0" w:color="auto"/>
                        <w:bottom w:val="none" w:sz="0" w:space="0" w:color="auto"/>
                        <w:right w:val="none" w:sz="0" w:space="0" w:color="auto"/>
                      </w:divBdr>
                      <w:divsChild>
                        <w:div w:id="12410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4554">
                  <w:marLeft w:val="0"/>
                  <w:marRight w:val="0"/>
                  <w:marTop w:val="0"/>
                  <w:marBottom w:val="0"/>
                  <w:divBdr>
                    <w:top w:val="none" w:sz="0" w:space="0" w:color="auto"/>
                    <w:left w:val="none" w:sz="0" w:space="0" w:color="auto"/>
                    <w:bottom w:val="none" w:sz="0" w:space="0" w:color="auto"/>
                    <w:right w:val="none" w:sz="0" w:space="0" w:color="auto"/>
                  </w:divBdr>
                  <w:divsChild>
                    <w:div w:id="751317598">
                      <w:marLeft w:val="0"/>
                      <w:marRight w:val="0"/>
                      <w:marTop w:val="0"/>
                      <w:marBottom w:val="0"/>
                      <w:divBdr>
                        <w:top w:val="none" w:sz="0" w:space="0" w:color="auto"/>
                        <w:left w:val="none" w:sz="0" w:space="0" w:color="auto"/>
                        <w:bottom w:val="none" w:sz="0" w:space="0" w:color="auto"/>
                        <w:right w:val="none" w:sz="0" w:space="0" w:color="auto"/>
                      </w:divBdr>
                      <w:divsChild>
                        <w:div w:id="14182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6794">
              <w:marLeft w:val="0"/>
              <w:marRight w:val="0"/>
              <w:marTop w:val="0"/>
              <w:marBottom w:val="0"/>
              <w:divBdr>
                <w:top w:val="none" w:sz="0" w:space="0" w:color="auto"/>
                <w:left w:val="none" w:sz="0" w:space="0" w:color="auto"/>
                <w:bottom w:val="none" w:sz="0" w:space="0" w:color="auto"/>
                <w:right w:val="none" w:sz="0" w:space="0" w:color="auto"/>
              </w:divBdr>
              <w:divsChild>
                <w:div w:id="142744184">
                  <w:marLeft w:val="0"/>
                  <w:marRight w:val="0"/>
                  <w:marTop w:val="0"/>
                  <w:marBottom w:val="0"/>
                  <w:divBdr>
                    <w:top w:val="none" w:sz="0" w:space="0" w:color="auto"/>
                    <w:left w:val="none" w:sz="0" w:space="0" w:color="auto"/>
                    <w:bottom w:val="none" w:sz="0" w:space="0" w:color="auto"/>
                    <w:right w:val="none" w:sz="0" w:space="0" w:color="auto"/>
                  </w:divBdr>
                  <w:divsChild>
                    <w:div w:id="576398215">
                      <w:marLeft w:val="0"/>
                      <w:marRight w:val="0"/>
                      <w:marTop w:val="0"/>
                      <w:marBottom w:val="0"/>
                      <w:divBdr>
                        <w:top w:val="none" w:sz="0" w:space="0" w:color="auto"/>
                        <w:left w:val="none" w:sz="0" w:space="0" w:color="auto"/>
                        <w:bottom w:val="none" w:sz="0" w:space="0" w:color="auto"/>
                        <w:right w:val="none" w:sz="0" w:space="0" w:color="auto"/>
                      </w:divBdr>
                      <w:divsChild>
                        <w:div w:id="8761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79090">
                  <w:marLeft w:val="0"/>
                  <w:marRight w:val="0"/>
                  <w:marTop w:val="0"/>
                  <w:marBottom w:val="0"/>
                  <w:divBdr>
                    <w:top w:val="none" w:sz="0" w:space="0" w:color="auto"/>
                    <w:left w:val="none" w:sz="0" w:space="0" w:color="auto"/>
                    <w:bottom w:val="none" w:sz="0" w:space="0" w:color="auto"/>
                    <w:right w:val="none" w:sz="0" w:space="0" w:color="auto"/>
                  </w:divBdr>
                  <w:divsChild>
                    <w:div w:id="1394155184">
                      <w:marLeft w:val="0"/>
                      <w:marRight w:val="0"/>
                      <w:marTop w:val="0"/>
                      <w:marBottom w:val="0"/>
                      <w:divBdr>
                        <w:top w:val="none" w:sz="0" w:space="0" w:color="auto"/>
                        <w:left w:val="none" w:sz="0" w:space="0" w:color="auto"/>
                        <w:bottom w:val="none" w:sz="0" w:space="0" w:color="auto"/>
                        <w:right w:val="none" w:sz="0" w:space="0" w:color="auto"/>
                      </w:divBdr>
                      <w:divsChild>
                        <w:div w:id="18342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3072">
              <w:marLeft w:val="0"/>
              <w:marRight w:val="0"/>
              <w:marTop w:val="0"/>
              <w:marBottom w:val="0"/>
              <w:divBdr>
                <w:top w:val="none" w:sz="0" w:space="0" w:color="auto"/>
                <w:left w:val="none" w:sz="0" w:space="0" w:color="auto"/>
                <w:bottom w:val="none" w:sz="0" w:space="0" w:color="auto"/>
                <w:right w:val="none" w:sz="0" w:space="0" w:color="auto"/>
              </w:divBdr>
              <w:divsChild>
                <w:div w:id="560361669">
                  <w:marLeft w:val="0"/>
                  <w:marRight w:val="0"/>
                  <w:marTop w:val="0"/>
                  <w:marBottom w:val="0"/>
                  <w:divBdr>
                    <w:top w:val="none" w:sz="0" w:space="0" w:color="auto"/>
                    <w:left w:val="none" w:sz="0" w:space="0" w:color="auto"/>
                    <w:bottom w:val="none" w:sz="0" w:space="0" w:color="auto"/>
                    <w:right w:val="none" w:sz="0" w:space="0" w:color="auto"/>
                  </w:divBdr>
                  <w:divsChild>
                    <w:div w:id="322203276">
                      <w:marLeft w:val="0"/>
                      <w:marRight w:val="0"/>
                      <w:marTop w:val="0"/>
                      <w:marBottom w:val="0"/>
                      <w:divBdr>
                        <w:top w:val="none" w:sz="0" w:space="0" w:color="auto"/>
                        <w:left w:val="none" w:sz="0" w:space="0" w:color="auto"/>
                        <w:bottom w:val="none" w:sz="0" w:space="0" w:color="auto"/>
                        <w:right w:val="none" w:sz="0" w:space="0" w:color="auto"/>
                      </w:divBdr>
                      <w:divsChild>
                        <w:div w:id="18053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8113">
                  <w:marLeft w:val="0"/>
                  <w:marRight w:val="0"/>
                  <w:marTop w:val="0"/>
                  <w:marBottom w:val="0"/>
                  <w:divBdr>
                    <w:top w:val="none" w:sz="0" w:space="0" w:color="auto"/>
                    <w:left w:val="none" w:sz="0" w:space="0" w:color="auto"/>
                    <w:bottom w:val="none" w:sz="0" w:space="0" w:color="auto"/>
                    <w:right w:val="none" w:sz="0" w:space="0" w:color="auto"/>
                  </w:divBdr>
                  <w:divsChild>
                    <w:div w:id="359474701">
                      <w:marLeft w:val="0"/>
                      <w:marRight w:val="0"/>
                      <w:marTop w:val="0"/>
                      <w:marBottom w:val="0"/>
                      <w:divBdr>
                        <w:top w:val="none" w:sz="0" w:space="0" w:color="auto"/>
                        <w:left w:val="none" w:sz="0" w:space="0" w:color="auto"/>
                        <w:bottom w:val="none" w:sz="0" w:space="0" w:color="auto"/>
                        <w:right w:val="none" w:sz="0" w:space="0" w:color="auto"/>
                      </w:divBdr>
                      <w:divsChild>
                        <w:div w:id="12024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472515">
      <w:bodyDiv w:val="1"/>
      <w:marLeft w:val="0"/>
      <w:marRight w:val="0"/>
      <w:marTop w:val="0"/>
      <w:marBottom w:val="0"/>
      <w:divBdr>
        <w:top w:val="none" w:sz="0" w:space="0" w:color="auto"/>
        <w:left w:val="none" w:sz="0" w:space="0" w:color="auto"/>
        <w:bottom w:val="none" w:sz="0" w:space="0" w:color="auto"/>
        <w:right w:val="none" w:sz="0" w:space="0" w:color="auto"/>
      </w:divBdr>
      <w:divsChild>
        <w:div w:id="1875078387">
          <w:marLeft w:val="0"/>
          <w:marRight w:val="0"/>
          <w:marTop w:val="0"/>
          <w:marBottom w:val="0"/>
          <w:divBdr>
            <w:top w:val="none" w:sz="0" w:space="0" w:color="auto"/>
            <w:left w:val="none" w:sz="0" w:space="0" w:color="auto"/>
            <w:bottom w:val="none" w:sz="0" w:space="0" w:color="auto"/>
            <w:right w:val="none" w:sz="0" w:space="0" w:color="auto"/>
          </w:divBdr>
          <w:divsChild>
            <w:div w:id="131405398">
              <w:marLeft w:val="0"/>
              <w:marRight w:val="0"/>
              <w:marTop w:val="0"/>
              <w:marBottom w:val="0"/>
              <w:divBdr>
                <w:top w:val="none" w:sz="0" w:space="0" w:color="auto"/>
                <w:left w:val="none" w:sz="0" w:space="0" w:color="auto"/>
                <w:bottom w:val="none" w:sz="0" w:space="0" w:color="auto"/>
                <w:right w:val="none" w:sz="0" w:space="0" w:color="auto"/>
              </w:divBdr>
              <w:divsChild>
                <w:div w:id="1601793689">
                  <w:marLeft w:val="0"/>
                  <w:marRight w:val="0"/>
                  <w:marTop w:val="0"/>
                  <w:marBottom w:val="0"/>
                  <w:divBdr>
                    <w:top w:val="none" w:sz="0" w:space="0" w:color="auto"/>
                    <w:left w:val="none" w:sz="0" w:space="0" w:color="auto"/>
                    <w:bottom w:val="none" w:sz="0" w:space="0" w:color="auto"/>
                    <w:right w:val="none" w:sz="0" w:space="0" w:color="auto"/>
                  </w:divBdr>
                  <w:divsChild>
                    <w:div w:id="6668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53395">
      <w:bodyDiv w:val="1"/>
      <w:marLeft w:val="0"/>
      <w:marRight w:val="0"/>
      <w:marTop w:val="0"/>
      <w:marBottom w:val="0"/>
      <w:divBdr>
        <w:top w:val="none" w:sz="0" w:space="0" w:color="auto"/>
        <w:left w:val="none" w:sz="0" w:space="0" w:color="auto"/>
        <w:bottom w:val="none" w:sz="0" w:space="0" w:color="auto"/>
        <w:right w:val="none" w:sz="0" w:space="0" w:color="auto"/>
      </w:divBdr>
    </w:div>
    <w:div w:id="1497186598">
      <w:bodyDiv w:val="1"/>
      <w:marLeft w:val="0"/>
      <w:marRight w:val="0"/>
      <w:marTop w:val="0"/>
      <w:marBottom w:val="0"/>
      <w:divBdr>
        <w:top w:val="none" w:sz="0" w:space="0" w:color="auto"/>
        <w:left w:val="none" w:sz="0" w:space="0" w:color="auto"/>
        <w:bottom w:val="none" w:sz="0" w:space="0" w:color="auto"/>
        <w:right w:val="none" w:sz="0" w:space="0" w:color="auto"/>
      </w:divBdr>
    </w:div>
    <w:div w:id="1501772536">
      <w:bodyDiv w:val="1"/>
      <w:marLeft w:val="0"/>
      <w:marRight w:val="0"/>
      <w:marTop w:val="0"/>
      <w:marBottom w:val="0"/>
      <w:divBdr>
        <w:top w:val="none" w:sz="0" w:space="0" w:color="auto"/>
        <w:left w:val="none" w:sz="0" w:space="0" w:color="auto"/>
        <w:bottom w:val="none" w:sz="0" w:space="0" w:color="auto"/>
        <w:right w:val="none" w:sz="0" w:space="0" w:color="auto"/>
      </w:divBdr>
    </w:div>
    <w:div w:id="1502085676">
      <w:bodyDiv w:val="1"/>
      <w:marLeft w:val="0"/>
      <w:marRight w:val="0"/>
      <w:marTop w:val="0"/>
      <w:marBottom w:val="0"/>
      <w:divBdr>
        <w:top w:val="none" w:sz="0" w:space="0" w:color="auto"/>
        <w:left w:val="none" w:sz="0" w:space="0" w:color="auto"/>
        <w:bottom w:val="none" w:sz="0" w:space="0" w:color="auto"/>
        <w:right w:val="none" w:sz="0" w:space="0" w:color="auto"/>
      </w:divBdr>
    </w:div>
    <w:div w:id="1518695510">
      <w:bodyDiv w:val="1"/>
      <w:marLeft w:val="0"/>
      <w:marRight w:val="0"/>
      <w:marTop w:val="0"/>
      <w:marBottom w:val="0"/>
      <w:divBdr>
        <w:top w:val="none" w:sz="0" w:space="0" w:color="auto"/>
        <w:left w:val="none" w:sz="0" w:space="0" w:color="auto"/>
        <w:bottom w:val="none" w:sz="0" w:space="0" w:color="auto"/>
        <w:right w:val="none" w:sz="0" w:space="0" w:color="auto"/>
      </w:divBdr>
      <w:divsChild>
        <w:div w:id="750584327">
          <w:marLeft w:val="0"/>
          <w:marRight w:val="0"/>
          <w:marTop w:val="0"/>
          <w:marBottom w:val="0"/>
          <w:divBdr>
            <w:top w:val="none" w:sz="0" w:space="0" w:color="auto"/>
            <w:left w:val="none" w:sz="0" w:space="0" w:color="auto"/>
            <w:bottom w:val="none" w:sz="0" w:space="0" w:color="auto"/>
            <w:right w:val="none" w:sz="0" w:space="0" w:color="auto"/>
          </w:divBdr>
        </w:div>
      </w:divsChild>
    </w:div>
    <w:div w:id="1536776000">
      <w:bodyDiv w:val="1"/>
      <w:marLeft w:val="0"/>
      <w:marRight w:val="0"/>
      <w:marTop w:val="0"/>
      <w:marBottom w:val="0"/>
      <w:divBdr>
        <w:top w:val="none" w:sz="0" w:space="0" w:color="auto"/>
        <w:left w:val="none" w:sz="0" w:space="0" w:color="auto"/>
        <w:bottom w:val="none" w:sz="0" w:space="0" w:color="auto"/>
        <w:right w:val="none" w:sz="0" w:space="0" w:color="auto"/>
      </w:divBdr>
    </w:div>
    <w:div w:id="1550921862">
      <w:bodyDiv w:val="1"/>
      <w:marLeft w:val="0"/>
      <w:marRight w:val="0"/>
      <w:marTop w:val="0"/>
      <w:marBottom w:val="0"/>
      <w:divBdr>
        <w:top w:val="none" w:sz="0" w:space="0" w:color="auto"/>
        <w:left w:val="none" w:sz="0" w:space="0" w:color="auto"/>
        <w:bottom w:val="none" w:sz="0" w:space="0" w:color="auto"/>
        <w:right w:val="none" w:sz="0" w:space="0" w:color="auto"/>
      </w:divBdr>
      <w:divsChild>
        <w:div w:id="1392004334">
          <w:marLeft w:val="0"/>
          <w:marRight w:val="0"/>
          <w:marTop w:val="0"/>
          <w:marBottom w:val="0"/>
          <w:divBdr>
            <w:top w:val="none" w:sz="0" w:space="0" w:color="auto"/>
            <w:left w:val="none" w:sz="0" w:space="0" w:color="auto"/>
            <w:bottom w:val="none" w:sz="0" w:space="0" w:color="auto"/>
            <w:right w:val="none" w:sz="0" w:space="0" w:color="auto"/>
          </w:divBdr>
          <w:divsChild>
            <w:div w:id="1336156051">
              <w:marLeft w:val="0"/>
              <w:marRight w:val="0"/>
              <w:marTop w:val="0"/>
              <w:marBottom w:val="0"/>
              <w:divBdr>
                <w:top w:val="none" w:sz="0" w:space="0" w:color="auto"/>
                <w:left w:val="none" w:sz="0" w:space="0" w:color="auto"/>
                <w:bottom w:val="none" w:sz="0" w:space="0" w:color="auto"/>
                <w:right w:val="none" w:sz="0" w:space="0" w:color="auto"/>
              </w:divBdr>
              <w:divsChild>
                <w:div w:id="982852624">
                  <w:marLeft w:val="0"/>
                  <w:marRight w:val="0"/>
                  <w:marTop w:val="0"/>
                  <w:marBottom w:val="0"/>
                  <w:divBdr>
                    <w:top w:val="none" w:sz="0" w:space="0" w:color="auto"/>
                    <w:left w:val="none" w:sz="0" w:space="0" w:color="auto"/>
                    <w:bottom w:val="none" w:sz="0" w:space="0" w:color="auto"/>
                    <w:right w:val="none" w:sz="0" w:space="0" w:color="auto"/>
                  </w:divBdr>
                  <w:divsChild>
                    <w:div w:id="540290893">
                      <w:marLeft w:val="0"/>
                      <w:marRight w:val="0"/>
                      <w:marTop w:val="0"/>
                      <w:marBottom w:val="0"/>
                      <w:divBdr>
                        <w:top w:val="none" w:sz="0" w:space="0" w:color="auto"/>
                        <w:left w:val="none" w:sz="0" w:space="0" w:color="auto"/>
                        <w:bottom w:val="none" w:sz="0" w:space="0" w:color="auto"/>
                        <w:right w:val="none" w:sz="0" w:space="0" w:color="auto"/>
                      </w:divBdr>
                      <w:divsChild>
                        <w:div w:id="13355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9890">
                  <w:marLeft w:val="0"/>
                  <w:marRight w:val="0"/>
                  <w:marTop w:val="0"/>
                  <w:marBottom w:val="0"/>
                  <w:divBdr>
                    <w:top w:val="none" w:sz="0" w:space="0" w:color="auto"/>
                    <w:left w:val="none" w:sz="0" w:space="0" w:color="auto"/>
                    <w:bottom w:val="none" w:sz="0" w:space="0" w:color="auto"/>
                    <w:right w:val="none" w:sz="0" w:space="0" w:color="auto"/>
                  </w:divBdr>
                  <w:divsChild>
                    <w:div w:id="350423944">
                      <w:marLeft w:val="0"/>
                      <w:marRight w:val="0"/>
                      <w:marTop w:val="0"/>
                      <w:marBottom w:val="0"/>
                      <w:divBdr>
                        <w:top w:val="none" w:sz="0" w:space="0" w:color="auto"/>
                        <w:left w:val="none" w:sz="0" w:space="0" w:color="auto"/>
                        <w:bottom w:val="none" w:sz="0" w:space="0" w:color="auto"/>
                        <w:right w:val="none" w:sz="0" w:space="0" w:color="auto"/>
                      </w:divBdr>
                      <w:divsChild>
                        <w:div w:id="21058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454463">
      <w:bodyDiv w:val="1"/>
      <w:marLeft w:val="0"/>
      <w:marRight w:val="0"/>
      <w:marTop w:val="0"/>
      <w:marBottom w:val="0"/>
      <w:divBdr>
        <w:top w:val="none" w:sz="0" w:space="0" w:color="auto"/>
        <w:left w:val="none" w:sz="0" w:space="0" w:color="auto"/>
        <w:bottom w:val="none" w:sz="0" w:space="0" w:color="auto"/>
        <w:right w:val="none" w:sz="0" w:space="0" w:color="auto"/>
      </w:divBdr>
    </w:div>
    <w:div w:id="1571699082">
      <w:bodyDiv w:val="1"/>
      <w:marLeft w:val="0"/>
      <w:marRight w:val="0"/>
      <w:marTop w:val="0"/>
      <w:marBottom w:val="0"/>
      <w:divBdr>
        <w:top w:val="none" w:sz="0" w:space="0" w:color="auto"/>
        <w:left w:val="none" w:sz="0" w:space="0" w:color="auto"/>
        <w:bottom w:val="none" w:sz="0" w:space="0" w:color="auto"/>
        <w:right w:val="none" w:sz="0" w:space="0" w:color="auto"/>
      </w:divBdr>
      <w:divsChild>
        <w:div w:id="1754549442">
          <w:marLeft w:val="0"/>
          <w:marRight w:val="0"/>
          <w:marTop w:val="0"/>
          <w:marBottom w:val="0"/>
          <w:divBdr>
            <w:top w:val="none" w:sz="0" w:space="0" w:color="auto"/>
            <w:left w:val="none" w:sz="0" w:space="0" w:color="auto"/>
            <w:bottom w:val="none" w:sz="0" w:space="0" w:color="auto"/>
            <w:right w:val="none" w:sz="0" w:space="0" w:color="auto"/>
          </w:divBdr>
          <w:divsChild>
            <w:div w:id="2005008550">
              <w:marLeft w:val="0"/>
              <w:marRight w:val="0"/>
              <w:marTop w:val="0"/>
              <w:marBottom w:val="0"/>
              <w:divBdr>
                <w:top w:val="none" w:sz="0" w:space="0" w:color="auto"/>
                <w:left w:val="none" w:sz="0" w:space="0" w:color="auto"/>
                <w:bottom w:val="none" w:sz="0" w:space="0" w:color="auto"/>
                <w:right w:val="none" w:sz="0" w:space="0" w:color="auto"/>
              </w:divBdr>
              <w:divsChild>
                <w:div w:id="1055856178">
                  <w:marLeft w:val="0"/>
                  <w:marRight w:val="0"/>
                  <w:marTop w:val="0"/>
                  <w:marBottom w:val="0"/>
                  <w:divBdr>
                    <w:top w:val="none" w:sz="0" w:space="0" w:color="auto"/>
                    <w:left w:val="none" w:sz="0" w:space="0" w:color="auto"/>
                    <w:bottom w:val="none" w:sz="0" w:space="0" w:color="auto"/>
                    <w:right w:val="none" w:sz="0" w:space="0" w:color="auto"/>
                  </w:divBdr>
                  <w:divsChild>
                    <w:div w:id="1899589228">
                      <w:marLeft w:val="0"/>
                      <w:marRight w:val="0"/>
                      <w:marTop w:val="0"/>
                      <w:marBottom w:val="0"/>
                      <w:divBdr>
                        <w:top w:val="none" w:sz="0" w:space="0" w:color="auto"/>
                        <w:left w:val="none" w:sz="0" w:space="0" w:color="auto"/>
                        <w:bottom w:val="none" w:sz="0" w:space="0" w:color="auto"/>
                        <w:right w:val="none" w:sz="0" w:space="0" w:color="auto"/>
                      </w:divBdr>
                    </w:div>
                  </w:divsChild>
                </w:div>
                <w:div w:id="1934972280">
                  <w:marLeft w:val="0"/>
                  <w:marRight w:val="0"/>
                  <w:marTop w:val="0"/>
                  <w:marBottom w:val="0"/>
                  <w:divBdr>
                    <w:top w:val="none" w:sz="0" w:space="0" w:color="auto"/>
                    <w:left w:val="none" w:sz="0" w:space="0" w:color="auto"/>
                    <w:bottom w:val="none" w:sz="0" w:space="0" w:color="auto"/>
                    <w:right w:val="none" w:sz="0" w:space="0" w:color="auto"/>
                  </w:divBdr>
                  <w:divsChild>
                    <w:div w:id="8122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6195">
      <w:bodyDiv w:val="1"/>
      <w:marLeft w:val="0"/>
      <w:marRight w:val="0"/>
      <w:marTop w:val="0"/>
      <w:marBottom w:val="0"/>
      <w:divBdr>
        <w:top w:val="none" w:sz="0" w:space="0" w:color="auto"/>
        <w:left w:val="none" w:sz="0" w:space="0" w:color="auto"/>
        <w:bottom w:val="none" w:sz="0" w:space="0" w:color="auto"/>
        <w:right w:val="none" w:sz="0" w:space="0" w:color="auto"/>
      </w:divBdr>
      <w:divsChild>
        <w:div w:id="1315647230">
          <w:marLeft w:val="0"/>
          <w:marRight w:val="0"/>
          <w:marTop w:val="0"/>
          <w:marBottom w:val="0"/>
          <w:divBdr>
            <w:top w:val="none" w:sz="0" w:space="0" w:color="auto"/>
            <w:left w:val="none" w:sz="0" w:space="0" w:color="auto"/>
            <w:bottom w:val="none" w:sz="0" w:space="0" w:color="auto"/>
            <w:right w:val="none" w:sz="0" w:space="0" w:color="auto"/>
          </w:divBdr>
          <w:divsChild>
            <w:div w:id="224489258">
              <w:marLeft w:val="0"/>
              <w:marRight w:val="0"/>
              <w:marTop w:val="0"/>
              <w:marBottom w:val="0"/>
              <w:divBdr>
                <w:top w:val="none" w:sz="0" w:space="0" w:color="auto"/>
                <w:left w:val="none" w:sz="0" w:space="0" w:color="auto"/>
                <w:bottom w:val="none" w:sz="0" w:space="0" w:color="auto"/>
                <w:right w:val="none" w:sz="0" w:space="0" w:color="auto"/>
              </w:divBdr>
              <w:divsChild>
                <w:div w:id="857621075">
                  <w:marLeft w:val="0"/>
                  <w:marRight w:val="0"/>
                  <w:marTop w:val="0"/>
                  <w:marBottom w:val="0"/>
                  <w:divBdr>
                    <w:top w:val="none" w:sz="0" w:space="0" w:color="auto"/>
                    <w:left w:val="none" w:sz="0" w:space="0" w:color="auto"/>
                    <w:bottom w:val="none" w:sz="0" w:space="0" w:color="auto"/>
                    <w:right w:val="none" w:sz="0" w:space="0" w:color="auto"/>
                  </w:divBdr>
                  <w:divsChild>
                    <w:div w:id="9740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90659">
      <w:bodyDiv w:val="1"/>
      <w:marLeft w:val="0"/>
      <w:marRight w:val="0"/>
      <w:marTop w:val="0"/>
      <w:marBottom w:val="0"/>
      <w:divBdr>
        <w:top w:val="none" w:sz="0" w:space="0" w:color="auto"/>
        <w:left w:val="none" w:sz="0" w:space="0" w:color="auto"/>
        <w:bottom w:val="none" w:sz="0" w:space="0" w:color="auto"/>
        <w:right w:val="none" w:sz="0" w:space="0" w:color="auto"/>
      </w:divBdr>
      <w:divsChild>
        <w:div w:id="269049565">
          <w:marLeft w:val="0"/>
          <w:marRight w:val="0"/>
          <w:marTop w:val="0"/>
          <w:marBottom w:val="0"/>
          <w:divBdr>
            <w:top w:val="none" w:sz="0" w:space="0" w:color="auto"/>
            <w:left w:val="none" w:sz="0" w:space="0" w:color="auto"/>
            <w:bottom w:val="none" w:sz="0" w:space="0" w:color="auto"/>
            <w:right w:val="none" w:sz="0" w:space="0" w:color="auto"/>
          </w:divBdr>
          <w:divsChild>
            <w:div w:id="383598794">
              <w:marLeft w:val="0"/>
              <w:marRight w:val="0"/>
              <w:marTop w:val="0"/>
              <w:marBottom w:val="0"/>
              <w:divBdr>
                <w:top w:val="none" w:sz="0" w:space="0" w:color="auto"/>
                <w:left w:val="none" w:sz="0" w:space="0" w:color="auto"/>
                <w:bottom w:val="none" w:sz="0" w:space="0" w:color="auto"/>
                <w:right w:val="none" w:sz="0" w:space="0" w:color="auto"/>
              </w:divBdr>
              <w:divsChild>
                <w:div w:id="1132595084">
                  <w:marLeft w:val="0"/>
                  <w:marRight w:val="0"/>
                  <w:marTop w:val="0"/>
                  <w:marBottom w:val="0"/>
                  <w:divBdr>
                    <w:top w:val="none" w:sz="0" w:space="0" w:color="auto"/>
                    <w:left w:val="none" w:sz="0" w:space="0" w:color="auto"/>
                    <w:bottom w:val="none" w:sz="0" w:space="0" w:color="auto"/>
                    <w:right w:val="none" w:sz="0" w:space="0" w:color="auto"/>
                  </w:divBdr>
                  <w:divsChild>
                    <w:div w:id="13618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33565">
      <w:bodyDiv w:val="1"/>
      <w:marLeft w:val="0"/>
      <w:marRight w:val="0"/>
      <w:marTop w:val="0"/>
      <w:marBottom w:val="0"/>
      <w:divBdr>
        <w:top w:val="none" w:sz="0" w:space="0" w:color="auto"/>
        <w:left w:val="none" w:sz="0" w:space="0" w:color="auto"/>
        <w:bottom w:val="none" w:sz="0" w:space="0" w:color="auto"/>
        <w:right w:val="none" w:sz="0" w:space="0" w:color="auto"/>
      </w:divBdr>
      <w:divsChild>
        <w:div w:id="49426568">
          <w:marLeft w:val="0"/>
          <w:marRight w:val="0"/>
          <w:marTop w:val="0"/>
          <w:marBottom w:val="0"/>
          <w:divBdr>
            <w:top w:val="none" w:sz="0" w:space="0" w:color="auto"/>
            <w:left w:val="none" w:sz="0" w:space="0" w:color="auto"/>
            <w:bottom w:val="none" w:sz="0" w:space="0" w:color="auto"/>
            <w:right w:val="none" w:sz="0" w:space="0" w:color="auto"/>
          </w:divBdr>
          <w:divsChild>
            <w:div w:id="1530219078">
              <w:marLeft w:val="0"/>
              <w:marRight w:val="0"/>
              <w:marTop w:val="0"/>
              <w:marBottom w:val="0"/>
              <w:divBdr>
                <w:top w:val="none" w:sz="0" w:space="0" w:color="auto"/>
                <w:left w:val="none" w:sz="0" w:space="0" w:color="auto"/>
                <w:bottom w:val="none" w:sz="0" w:space="0" w:color="auto"/>
                <w:right w:val="none" w:sz="0" w:space="0" w:color="auto"/>
              </w:divBdr>
              <w:divsChild>
                <w:div w:id="1613126304">
                  <w:marLeft w:val="0"/>
                  <w:marRight w:val="0"/>
                  <w:marTop w:val="0"/>
                  <w:marBottom w:val="0"/>
                  <w:divBdr>
                    <w:top w:val="none" w:sz="0" w:space="0" w:color="auto"/>
                    <w:left w:val="none" w:sz="0" w:space="0" w:color="auto"/>
                    <w:bottom w:val="none" w:sz="0" w:space="0" w:color="auto"/>
                    <w:right w:val="none" w:sz="0" w:space="0" w:color="auto"/>
                  </w:divBdr>
                </w:div>
              </w:divsChild>
            </w:div>
            <w:div w:id="1933080190">
              <w:marLeft w:val="0"/>
              <w:marRight w:val="0"/>
              <w:marTop w:val="0"/>
              <w:marBottom w:val="0"/>
              <w:divBdr>
                <w:top w:val="none" w:sz="0" w:space="0" w:color="auto"/>
                <w:left w:val="none" w:sz="0" w:space="0" w:color="auto"/>
                <w:bottom w:val="none" w:sz="0" w:space="0" w:color="auto"/>
                <w:right w:val="none" w:sz="0" w:space="0" w:color="auto"/>
              </w:divBdr>
              <w:divsChild>
                <w:div w:id="12303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3454">
      <w:bodyDiv w:val="1"/>
      <w:marLeft w:val="0"/>
      <w:marRight w:val="0"/>
      <w:marTop w:val="0"/>
      <w:marBottom w:val="0"/>
      <w:divBdr>
        <w:top w:val="none" w:sz="0" w:space="0" w:color="auto"/>
        <w:left w:val="none" w:sz="0" w:space="0" w:color="auto"/>
        <w:bottom w:val="none" w:sz="0" w:space="0" w:color="auto"/>
        <w:right w:val="none" w:sz="0" w:space="0" w:color="auto"/>
      </w:divBdr>
      <w:divsChild>
        <w:div w:id="67926404">
          <w:marLeft w:val="0"/>
          <w:marRight w:val="0"/>
          <w:marTop w:val="0"/>
          <w:marBottom w:val="0"/>
          <w:divBdr>
            <w:top w:val="none" w:sz="0" w:space="0" w:color="auto"/>
            <w:left w:val="none" w:sz="0" w:space="0" w:color="auto"/>
            <w:bottom w:val="none" w:sz="0" w:space="0" w:color="auto"/>
            <w:right w:val="none" w:sz="0" w:space="0" w:color="auto"/>
          </w:divBdr>
          <w:divsChild>
            <w:div w:id="313026891">
              <w:marLeft w:val="0"/>
              <w:marRight w:val="0"/>
              <w:marTop w:val="0"/>
              <w:marBottom w:val="0"/>
              <w:divBdr>
                <w:top w:val="none" w:sz="0" w:space="0" w:color="auto"/>
                <w:left w:val="none" w:sz="0" w:space="0" w:color="auto"/>
                <w:bottom w:val="none" w:sz="0" w:space="0" w:color="auto"/>
                <w:right w:val="none" w:sz="0" w:space="0" w:color="auto"/>
              </w:divBdr>
              <w:divsChild>
                <w:div w:id="8749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4743">
      <w:bodyDiv w:val="1"/>
      <w:marLeft w:val="0"/>
      <w:marRight w:val="0"/>
      <w:marTop w:val="0"/>
      <w:marBottom w:val="0"/>
      <w:divBdr>
        <w:top w:val="none" w:sz="0" w:space="0" w:color="auto"/>
        <w:left w:val="none" w:sz="0" w:space="0" w:color="auto"/>
        <w:bottom w:val="none" w:sz="0" w:space="0" w:color="auto"/>
        <w:right w:val="none" w:sz="0" w:space="0" w:color="auto"/>
      </w:divBdr>
      <w:divsChild>
        <w:div w:id="12420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35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537590">
      <w:bodyDiv w:val="1"/>
      <w:marLeft w:val="0"/>
      <w:marRight w:val="0"/>
      <w:marTop w:val="0"/>
      <w:marBottom w:val="0"/>
      <w:divBdr>
        <w:top w:val="none" w:sz="0" w:space="0" w:color="auto"/>
        <w:left w:val="none" w:sz="0" w:space="0" w:color="auto"/>
        <w:bottom w:val="none" w:sz="0" w:space="0" w:color="auto"/>
        <w:right w:val="none" w:sz="0" w:space="0" w:color="auto"/>
      </w:divBdr>
      <w:divsChild>
        <w:div w:id="414978755">
          <w:marLeft w:val="0"/>
          <w:marRight w:val="0"/>
          <w:marTop w:val="0"/>
          <w:marBottom w:val="0"/>
          <w:divBdr>
            <w:top w:val="none" w:sz="0" w:space="0" w:color="auto"/>
            <w:left w:val="none" w:sz="0" w:space="0" w:color="auto"/>
            <w:bottom w:val="none" w:sz="0" w:space="0" w:color="auto"/>
            <w:right w:val="none" w:sz="0" w:space="0" w:color="auto"/>
          </w:divBdr>
          <w:divsChild>
            <w:div w:id="1786339712">
              <w:marLeft w:val="0"/>
              <w:marRight w:val="0"/>
              <w:marTop w:val="0"/>
              <w:marBottom w:val="0"/>
              <w:divBdr>
                <w:top w:val="none" w:sz="0" w:space="0" w:color="auto"/>
                <w:left w:val="none" w:sz="0" w:space="0" w:color="auto"/>
                <w:bottom w:val="none" w:sz="0" w:space="0" w:color="auto"/>
                <w:right w:val="none" w:sz="0" w:space="0" w:color="auto"/>
              </w:divBdr>
              <w:divsChild>
                <w:div w:id="5574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60121">
      <w:bodyDiv w:val="1"/>
      <w:marLeft w:val="0"/>
      <w:marRight w:val="0"/>
      <w:marTop w:val="0"/>
      <w:marBottom w:val="0"/>
      <w:divBdr>
        <w:top w:val="none" w:sz="0" w:space="0" w:color="auto"/>
        <w:left w:val="none" w:sz="0" w:space="0" w:color="auto"/>
        <w:bottom w:val="none" w:sz="0" w:space="0" w:color="auto"/>
        <w:right w:val="none" w:sz="0" w:space="0" w:color="auto"/>
      </w:divBdr>
    </w:div>
    <w:div w:id="1705061699">
      <w:bodyDiv w:val="1"/>
      <w:marLeft w:val="0"/>
      <w:marRight w:val="0"/>
      <w:marTop w:val="0"/>
      <w:marBottom w:val="0"/>
      <w:divBdr>
        <w:top w:val="none" w:sz="0" w:space="0" w:color="auto"/>
        <w:left w:val="none" w:sz="0" w:space="0" w:color="auto"/>
        <w:bottom w:val="none" w:sz="0" w:space="0" w:color="auto"/>
        <w:right w:val="none" w:sz="0" w:space="0" w:color="auto"/>
      </w:divBdr>
      <w:divsChild>
        <w:div w:id="1642811917">
          <w:marLeft w:val="0"/>
          <w:marRight w:val="0"/>
          <w:marTop w:val="0"/>
          <w:marBottom w:val="0"/>
          <w:divBdr>
            <w:top w:val="none" w:sz="0" w:space="0" w:color="auto"/>
            <w:left w:val="none" w:sz="0" w:space="0" w:color="auto"/>
            <w:bottom w:val="none" w:sz="0" w:space="0" w:color="auto"/>
            <w:right w:val="none" w:sz="0" w:space="0" w:color="auto"/>
          </w:divBdr>
          <w:divsChild>
            <w:div w:id="316961876">
              <w:marLeft w:val="0"/>
              <w:marRight w:val="0"/>
              <w:marTop w:val="0"/>
              <w:marBottom w:val="0"/>
              <w:divBdr>
                <w:top w:val="none" w:sz="0" w:space="0" w:color="auto"/>
                <w:left w:val="none" w:sz="0" w:space="0" w:color="auto"/>
                <w:bottom w:val="none" w:sz="0" w:space="0" w:color="auto"/>
                <w:right w:val="none" w:sz="0" w:space="0" w:color="auto"/>
              </w:divBdr>
              <w:divsChild>
                <w:div w:id="1140028932">
                  <w:marLeft w:val="0"/>
                  <w:marRight w:val="0"/>
                  <w:marTop w:val="0"/>
                  <w:marBottom w:val="0"/>
                  <w:divBdr>
                    <w:top w:val="none" w:sz="0" w:space="0" w:color="auto"/>
                    <w:left w:val="none" w:sz="0" w:space="0" w:color="auto"/>
                    <w:bottom w:val="none" w:sz="0" w:space="0" w:color="auto"/>
                    <w:right w:val="none" w:sz="0" w:space="0" w:color="auto"/>
                  </w:divBdr>
                </w:div>
              </w:divsChild>
            </w:div>
            <w:div w:id="1534004721">
              <w:marLeft w:val="0"/>
              <w:marRight w:val="0"/>
              <w:marTop w:val="0"/>
              <w:marBottom w:val="0"/>
              <w:divBdr>
                <w:top w:val="none" w:sz="0" w:space="0" w:color="auto"/>
                <w:left w:val="none" w:sz="0" w:space="0" w:color="auto"/>
                <w:bottom w:val="none" w:sz="0" w:space="0" w:color="auto"/>
                <w:right w:val="none" w:sz="0" w:space="0" w:color="auto"/>
              </w:divBdr>
              <w:divsChild>
                <w:div w:id="15803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7953">
      <w:bodyDiv w:val="1"/>
      <w:marLeft w:val="0"/>
      <w:marRight w:val="0"/>
      <w:marTop w:val="0"/>
      <w:marBottom w:val="0"/>
      <w:divBdr>
        <w:top w:val="none" w:sz="0" w:space="0" w:color="auto"/>
        <w:left w:val="none" w:sz="0" w:space="0" w:color="auto"/>
        <w:bottom w:val="none" w:sz="0" w:space="0" w:color="auto"/>
        <w:right w:val="none" w:sz="0" w:space="0" w:color="auto"/>
      </w:divBdr>
      <w:divsChild>
        <w:div w:id="203057729">
          <w:marLeft w:val="0"/>
          <w:marRight w:val="0"/>
          <w:marTop w:val="0"/>
          <w:marBottom w:val="0"/>
          <w:divBdr>
            <w:top w:val="none" w:sz="0" w:space="0" w:color="auto"/>
            <w:left w:val="none" w:sz="0" w:space="0" w:color="auto"/>
            <w:bottom w:val="none" w:sz="0" w:space="0" w:color="auto"/>
            <w:right w:val="none" w:sz="0" w:space="0" w:color="auto"/>
          </w:divBdr>
          <w:divsChild>
            <w:div w:id="1106653017">
              <w:marLeft w:val="0"/>
              <w:marRight w:val="0"/>
              <w:marTop w:val="0"/>
              <w:marBottom w:val="0"/>
              <w:divBdr>
                <w:top w:val="none" w:sz="0" w:space="0" w:color="auto"/>
                <w:left w:val="none" w:sz="0" w:space="0" w:color="auto"/>
                <w:bottom w:val="none" w:sz="0" w:space="0" w:color="auto"/>
                <w:right w:val="none" w:sz="0" w:space="0" w:color="auto"/>
              </w:divBdr>
              <w:divsChild>
                <w:div w:id="365176596">
                  <w:marLeft w:val="0"/>
                  <w:marRight w:val="0"/>
                  <w:marTop w:val="0"/>
                  <w:marBottom w:val="0"/>
                  <w:divBdr>
                    <w:top w:val="none" w:sz="0" w:space="0" w:color="auto"/>
                    <w:left w:val="none" w:sz="0" w:space="0" w:color="auto"/>
                    <w:bottom w:val="none" w:sz="0" w:space="0" w:color="auto"/>
                    <w:right w:val="none" w:sz="0" w:space="0" w:color="auto"/>
                  </w:divBdr>
                  <w:divsChild>
                    <w:div w:id="433550975">
                      <w:marLeft w:val="0"/>
                      <w:marRight w:val="0"/>
                      <w:marTop w:val="0"/>
                      <w:marBottom w:val="0"/>
                      <w:divBdr>
                        <w:top w:val="none" w:sz="0" w:space="0" w:color="auto"/>
                        <w:left w:val="none" w:sz="0" w:space="0" w:color="auto"/>
                        <w:bottom w:val="none" w:sz="0" w:space="0" w:color="auto"/>
                        <w:right w:val="none" w:sz="0" w:space="0" w:color="auto"/>
                      </w:divBdr>
                      <w:divsChild>
                        <w:div w:id="8507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60992">
                  <w:marLeft w:val="0"/>
                  <w:marRight w:val="0"/>
                  <w:marTop w:val="0"/>
                  <w:marBottom w:val="0"/>
                  <w:divBdr>
                    <w:top w:val="none" w:sz="0" w:space="0" w:color="auto"/>
                    <w:left w:val="none" w:sz="0" w:space="0" w:color="auto"/>
                    <w:bottom w:val="none" w:sz="0" w:space="0" w:color="auto"/>
                    <w:right w:val="none" w:sz="0" w:space="0" w:color="auto"/>
                  </w:divBdr>
                  <w:divsChild>
                    <w:div w:id="1430544687">
                      <w:marLeft w:val="0"/>
                      <w:marRight w:val="0"/>
                      <w:marTop w:val="0"/>
                      <w:marBottom w:val="0"/>
                      <w:divBdr>
                        <w:top w:val="none" w:sz="0" w:space="0" w:color="auto"/>
                        <w:left w:val="none" w:sz="0" w:space="0" w:color="auto"/>
                        <w:bottom w:val="none" w:sz="0" w:space="0" w:color="auto"/>
                        <w:right w:val="none" w:sz="0" w:space="0" w:color="auto"/>
                      </w:divBdr>
                      <w:divsChild>
                        <w:div w:id="6253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563963">
      <w:bodyDiv w:val="1"/>
      <w:marLeft w:val="0"/>
      <w:marRight w:val="0"/>
      <w:marTop w:val="0"/>
      <w:marBottom w:val="0"/>
      <w:divBdr>
        <w:top w:val="none" w:sz="0" w:space="0" w:color="auto"/>
        <w:left w:val="none" w:sz="0" w:space="0" w:color="auto"/>
        <w:bottom w:val="none" w:sz="0" w:space="0" w:color="auto"/>
        <w:right w:val="none" w:sz="0" w:space="0" w:color="auto"/>
      </w:divBdr>
    </w:div>
    <w:div w:id="1732382340">
      <w:bodyDiv w:val="1"/>
      <w:marLeft w:val="0"/>
      <w:marRight w:val="0"/>
      <w:marTop w:val="0"/>
      <w:marBottom w:val="0"/>
      <w:divBdr>
        <w:top w:val="none" w:sz="0" w:space="0" w:color="auto"/>
        <w:left w:val="none" w:sz="0" w:space="0" w:color="auto"/>
        <w:bottom w:val="none" w:sz="0" w:space="0" w:color="auto"/>
        <w:right w:val="none" w:sz="0" w:space="0" w:color="auto"/>
      </w:divBdr>
    </w:div>
    <w:div w:id="1746338747">
      <w:bodyDiv w:val="1"/>
      <w:marLeft w:val="0"/>
      <w:marRight w:val="0"/>
      <w:marTop w:val="0"/>
      <w:marBottom w:val="0"/>
      <w:divBdr>
        <w:top w:val="none" w:sz="0" w:space="0" w:color="auto"/>
        <w:left w:val="none" w:sz="0" w:space="0" w:color="auto"/>
        <w:bottom w:val="none" w:sz="0" w:space="0" w:color="auto"/>
        <w:right w:val="none" w:sz="0" w:space="0" w:color="auto"/>
      </w:divBdr>
      <w:divsChild>
        <w:div w:id="63769193">
          <w:marLeft w:val="0"/>
          <w:marRight w:val="0"/>
          <w:marTop w:val="0"/>
          <w:marBottom w:val="0"/>
          <w:divBdr>
            <w:top w:val="none" w:sz="0" w:space="0" w:color="auto"/>
            <w:left w:val="none" w:sz="0" w:space="0" w:color="auto"/>
            <w:bottom w:val="none" w:sz="0" w:space="0" w:color="auto"/>
            <w:right w:val="none" w:sz="0" w:space="0" w:color="auto"/>
          </w:divBdr>
          <w:divsChild>
            <w:div w:id="572549438">
              <w:marLeft w:val="0"/>
              <w:marRight w:val="0"/>
              <w:marTop w:val="0"/>
              <w:marBottom w:val="0"/>
              <w:divBdr>
                <w:top w:val="none" w:sz="0" w:space="0" w:color="auto"/>
                <w:left w:val="none" w:sz="0" w:space="0" w:color="auto"/>
                <w:bottom w:val="none" w:sz="0" w:space="0" w:color="auto"/>
                <w:right w:val="none" w:sz="0" w:space="0" w:color="auto"/>
              </w:divBdr>
              <w:divsChild>
                <w:div w:id="1533033494">
                  <w:marLeft w:val="0"/>
                  <w:marRight w:val="0"/>
                  <w:marTop w:val="0"/>
                  <w:marBottom w:val="0"/>
                  <w:divBdr>
                    <w:top w:val="none" w:sz="0" w:space="0" w:color="auto"/>
                    <w:left w:val="none" w:sz="0" w:space="0" w:color="auto"/>
                    <w:bottom w:val="none" w:sz="0" w:space="0" w:color="auto"/>
                    <w:right w:val="none" w:sz="0" w:space="0" w:color="auto"/>
                  </w:divBdr>
                  <w:divsChild>
                    <w:div w:id="18381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6635">
      <w:bodyDiv w:val="1"/>
      <w:marLeft w:val="0"/>
      <w:marRight w:val="0"/>
      <w:marTop w:val="0"/>
      <w:marBottom w:val="0"/>
      <w:divBdr>
        <w:top w:val="none" w:sz="0" w:space="0" w:color="auto"/>
        <w:left w:val="none" w:sz="0" w:space="0" w:color="auto"/>
        <w:bottom w:val="none" w:sz="0" w:space="0" w:color="auto"/>
        <w:right w:val="none" w:sz="0" w:space="0" w:color="auto"/>
      </w:divBdr>
    </w:div>
    <w:div w:id="1784835914">
      <w:bodyDiv w:val="1"/>
      <w:marLeft w:val="0"/>
      <w:marRight w:val="0"/>
      <w:marTop w:val="0"/>
      <w:marBottom w:val="0"/>
      <w:divBdr>
        <w:top w:val="none" w:sz="0" w:space="0" w:color="auto"/>
        <w:left w:val="none" w:sz="0" w:space="0" w:color="auto"/>
        <w:bottom w:val="none" w:sz="0" w:space="0" w:color="auto"/>
        <w:right w:val="none" w:sz="0" w:space="0" w:color="auto"/>
      </w:divBdr>
      <w:divsChild>
        <w:div w:id="549149181">
          <w:marLeft w:val="0"/>
          <w:marRight w:val="0"/>
          <w:marTop w:val="0"/>
          <w:marBottom w:val="0"/>
          <w:divBdr>
            <w:top w:val="none" w:sz="0" w:space="0" w:color="auto"/>
            <w:left w:val="none" w:sz="0" w:space="0" w:color="auto"/>
            <w:bottom w:val="none" w:sz="0" w:space="0" w:color="auto"/>
            <w:right w:val="none" w:sz="0" w:space="0" w:color="auto"/>
          </w:divBdr>
          <w:divsChild>
            <w:div w:id="1959024577">
              <w:marLeft w:val="0"/>
              <w:marRight w:val="0"/>
              <w:marTop w:val="0"/>
              <w:marBottom w:val="0"/>
              <w:divBdr>
                <w:top w:val="none" w:sz="0" w:space="0" w:color="auto"/>
                <w:left w:val="none" w:sz="0" w:space="0" w:color="auto"/>
                <w:bottom w:val="none" w:sz="0" w:space="0" w:color="auto"/>
                <w:right w:val="none" w:sz="0" w:space="0" w:color="auto"/>
              </w:divBdr>
              <w:divsChild>
                <w:div w:id="1119229309">
                  <w:marLeft w:val="0"/>
                  <w:marRight w:val="0"/>
                  <w:marTop w:val="0"/>
                  <w:marBottom w:val="0"/>
                  <w:divBdr>
                    <w:top w:val="none" w:sz="0" w:space="0" w:color="auto"/>
                    <w:left w:val="none" w:sz="0" w:space="0" w:color="auto"/>
                    <w:bottom w:val="none" w:sz="0" w:space="0" w:color="auto"/>
                    <w:right w:val="none" w:sz="0" w:space="0" w:color="auto"/>
                  </w:divBdr>
                  <w:divsChild>
                    <w:div w:id="2894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94636">
      <w:bodyDiv w:val="1"/>
      <w:marLeft w:val="0"/>
      <w:marRight w:val="0"/>
      <w:marTop w:val="0"/>
      <w:marBottom w:val="0"/>
      <w:divBdr>
        <w:top w:val="none" w:sz="0" w:space="0" w:color="auto"/>
        <w:left w:val="none" w:sz="0" w:space="0" w:color="auto"/>
        <w:bottom w:val="none" w:sz="0" w:space="0" w:color="auto"/>
        <w:right w:val="none" w:sz="0" w:space="0" w:color="auto"/>
      </w:divBdr>
      <w:divsChild>
        <w:div w:id="1057900158">
          <w:marLeft w:val="0"/>
          <w:marRight w:val="0"/>
          <w:marTop w:val="0"/>
          <w:marBottom w:val="0"/>
          <w:divBdr>
            <w:top w:val="none" w:sz="0" w:space="0" w:color="auto"/>
            <w:left w:val="none" w:sz="0" w:space="0" w:color="auto"/>
            <w:bottom w:val="none" w:sz="0" w:space="0" w:color="auto"/>
            <w:right w:val="none" w:sz="0" w:space="0" w:color="auto"/>
          </w:divBdr>
          <w:divsChild>
            <w:div w:id="2070569836">
              <w:marLeft w:val="0"/>
              <w:marRight w:val="0"/>
              <w:marTop w:val="0"/>
              <w:marBottom w:val="0"/>
              <w:divBdr>
                <w:top w:val="none" w:sz="0" w:space="0" w:color="auto"/>
                <w:left w:val="none" w:sz="0" w:space="0" w:color="auto"/>
                <w:bottom w:val="none" w:sz="0" w:space="0" w:color="auto"/>
                <w:right w:val="none" w:sz="0" w:space="0" w:color="auto"/>
              </w:divBdr>
              <w:divsChild>
                <w:div w:id="886186280">
                  <w:marLeft w:val="0"/>
                  <w:marRight w:val="0"/>
                  <w:marTop w:val="0"/>
                  <w:marBottom w:val="0"/>
                  <w:divBdr>
                    <w:top w:val="none" w:sz="0" w:space="0" w:color="auto"/>
                    <w:left w:val="none" w:sz="0" w:space="0" w:color="auto"/>
                    <w:bottom w:val="none" w:sz="0" w:space="0" w:color="auto"/>
                    <w:right w:val="none" w:sz="0" w:space="0" w:color="auto"/>
                  </w:divBdr>
                  <w:divsChild>
                    <w:div w:id="3273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347">
      <w:bodyDiv w:val="1"/>
      <w:marLeft w:val="0"/>
      <w:marRight w:val="0"/>
      <w:marTop w:val="0"/>
      <w:marBottom w:val="0"/>
      <w:divBdr>
        <w:top w:val="none" w:sz="0" w:space="0" w:color="auto"/>
        <w:left w:val="none" w:sz="0" w:space="0" w:color="auto"/>
        <w:bottom w:val="none" w:sz="0" w:space="0" w:color="auto"/>
        <w:right w:val="none" w:sz="0" w:space="0" w:color="auto"/>
      </w:divBdr>
      <w:divsChild>
        <w:div w:id="1847010730">
          <w:marLeft w:val="0"/>
          <w:marRight w:val="0"/>
          <w:marTop w:val="0"/>
          <w:marBottom w:val="0"/>
          <w:divBdr>
            <w:top w:val="none" w:sz="0" w:space="0" w:color="auto"/>
            <w:left w:val="none" w:sz="0" w:space="0" w:color="auto"/>
            <w:bottom w:val="none" w:sz="0" w:space="0" w:color="auto"/>
            <w:right w:val="none" w:sz="0" w:space="0" w:color="auto"/>
          </w:divBdr>
          <w:divsChild>
            <w:div w:id="427771935">
              <w:marLeft w:val="0"/>
              <w:marRight w:val="0"/>
              <w:marTop w:val="0"/>
              <w:marBottom w:val="0"/>
              <w:divBdr>
                <w:top w:val="none" w:sz="0" w:space="0" w:color="auto"/>
                <w:left w:val="none" w:sz="0" w:space="0" w:color="auto"/>
                <w:bottom w:val="none" w:sz="0" w:space="0" w:color="auto"/>
                <w:right w:val="none" w:sz="0" w:space="0" w:color="auto"/>
              </w:divBdr>
              <w:divsChild>
                <w:div w:id="194000607">
                  <w:marLeft w:val="0"/>
                  <w:marRight w:val="0"/>
                  <w:marTop w:val="0"/>
                  <w:marBottom w:val="0"/>
                  <w:divBdr>
                    <w:top w:val="none" w:sz="0" w:space="0" w:color="auto"/>
                    <w:left w:val="none" w:sz="0" w:space="0" w:color="auto"/>
                    <w:bottom w:val="none" w:sz="0" w:space="0" w:color="auto"/>
                    <w:right w:val="none" w:sz="0" w:space="0" w:color="auto"/>
                  </w:divBdr>
                  <w:divsChild>
                    <w:div w:id="13352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6199">
      <w:bodyDiv w:val="1"/>
      <w:marLeft w:val="0"/>
      <w:marRight w:val="0"/>
      <w:marTop w:val="0"/>
      <w:marBottom w:val="0"/>
      <w:divBdr>
        <w:top w:val="none" w:sz="0" w:space="0" w:color="auto"/>
        <w:left w:val="none" w:sz="0" w:space="0" w:color="auto"/>
        <w:bottom w:val="none" w:sz="0" w:space="0" w:color="auto"/>
        <w:right w:val="none" w:sz="0" w:space="0" w:color="auto"/>
      </w:divBdr>
    </w:div>
    <w:div w:id="1813137345">
      <w:bodyDiv w:val="1"/>
      <w:marLeft w:val="0"/>
      <w:marRight w:val="0"/>
      <w:marTop w:val="0"/>
      <w:marBottom w:val="0"/>
      <w:divBdr>
        <w:top w:val="none" w:sz="0" w:space="0" w:color="auto"/>
        <w:left w:val="none" w:sz="0" w:space="0" w:color="auto"/>
        <w:bottom w:val="none" w:sz="0" w:space="0" w:color="auto"/>
        <w:right w:val="none" w:sz="0" w:space="0" w:color="auto"/>
      </w:divBdr>
    </w:div>
    <w:div w:id="1824656447">
      <w:bodyDiv w:val="1"/>
      <w:marLeft w:val="0"/>
      <w:marRight w:val="0"/>
      <w:marTop w:val="0"/>
      <w:marBottom w:val="0"/>
      <w:divBdr>
        <w:top w:val="none" w:sz="0" w:space="0" w:color="auto"/>
        <w:left w:val="none" w:sz="0" w:space="0" w:color="auto"/>
        <w:bottom w:val="none" w:sz="0" w:space="0" w:color="auto"/>
        <w:right w:val="none" w:sz="0" w:space="0" w:color="auto"/>
      </w:divBdr>
      <w:divsChild>
        <w:div w:id="2016692248">
          <w:marLeft w:val="0"/>
          <w:marRight w:val="0"/>
          <w:marTop w:val="0"/>
          <w:marBottom w:val="0"/>
          <w:divBdr>
            <w:top w:val="none" w:sz="0" w:space="0" w:color="auto"/>
            <w:left w:val="none" w:sz="0" w:space="0" w:color="auto"/>
            <w:bottom w:val="none" w:sz="0" w:space="0" w:color="auto"/>
            <w:right w:val="none" w:sz="0" w:space="0" w:color="auto"/>
          </w:divBdr>
          <w:divsChild>
            <w:div w:id="1853568253">
              <w:marLeft w:val="0"/>
              <w:marRight w:val="0"/>
              <w:marTop w:val="0"/>
              <w:marBottom w:val="0"/>
              <w:divBdr>
                <w:top w:val="none" w:sz="0" w:space="0" w:color="auto"/>
                <w:left w:val="none" w:sz="0" w:space="0" w:color="auto"/>
                <w:bottom w:val="none" w:sz="0" w:space="0" w:color="auto"/>
                <w:right w:val="none" w:sz="0" w:space="0" w:color="auto"/>
              </w:divBdr>
              <w:divsChild>
                <w:div w:id="3039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4908">
      <w:bodyDiv w:val="1"/>
      <w:marLeft w:val="0"/>
      <w:marRight w:val="0"/>
      <w:marTop w:val="0"/>
      <w:marBottom w:val="0"/>
      <w:divBdr>
        <w:top w:val="none" w:sz="0" w:space="0" w:color="auto"/>
        <w:left w:val="none" w:sz="0" w:space="0" w:color="auto"/>
        <w:bottom w:val="none" w:sz="0" w:space="0" w:color="auto"/>
        <w:right w:val="none" w:sz="0" w:space="0" w:color="auto"/>
      </w:divBdr>
    </w:div>
    <w:div w:id="1843622730">
      <w:bodyDiv w:val="1"/>
      <w:marLeft w:val="0"/>
      <w:marRight w:val="0"/>
      <w:marTop w:val="0"/>
      <w:marBottom w:val="0"/>
      <w:divBdr>
        <w:top w:val="none" w:sz="0" w:space="0" w:color="auto"/>
        <w:left w:val="none" w:sz="0" w:space="0" w:color="auto"/>
        <w:bottom w:val="none" w:sz="0" w:space="0" w:color="auto"/>
        <w:right w:val="none" w:sz="0" w:space="0" w:color="auto"/>
      </w:divBdr>
    </w:div>
    <w:div w:id="1848055086">
      <w:bodyDiv w:val="1"/>
      <w:marLeft w:val="0"/>
      <w:marRight w:val="0"/>
      <w:marTop w:val="0"/>
      <w:marBottom w:val="0"/>
      <w:divBdr>
        <w:top w:val="none" w:sz="0" w:space="0" w:color="auto"/>
        <w:left w:val="none" w:sz="0" w:space="0" w:color="auto"/>
        <w:bottom w:val="none" w:sz="0" w:space="0" w:color="auto"/>
        <w:right w:val="none" w:sz="0" w:space="0" w:color="auto"/>
      </w:divBdr>
    </w:div>
    <w:div w:id="1855460115">
      <w:bodyDiv w:val="1"/>
      <w:marLeft w:val="0"/>
      <w:marRight w:val="0"/>
      <w:marTop w:val="0"/>
      <w:marBottom w:val="0"/>
      <w:divBdr>
        <w:top w:val="none" w:sz="0" w:space="0" w:color="auto"/>
        <w:left w:val="none" w:sz="0" w:space="0" w:color="auto"/>
        <w:bottom w:val="none" w:sz="0" w:space="0" w:color="auto"/>
        <w:right w:val="none" w:sz="0" w:space="0" w:color="auto"/>
      </w:divBdr>
      <w:divsChild>
        <w:div w:id="1232887584">
          <w:marLeft w:val="0"/>
          <w:marRight w:val="0"/>
          <w:marTop w:val="0"/>
          <w:marBottom w:val="0"/>
          <w:divBdr>
            <w:top w:val="none" w:sz="0" w:space="0" w:color="auto"/>
            <w:left w:val="none" w:sz="0" w:space="0" w:color="auto"/>
            <w:bottom w:val="none" w:sz="0" w:space="0" w:color="auto"/>
            <w:right w:val="none" w:sz="0" w:space="0" w:color="auto"/>
          </w:divBdr>
          <w:divsChild>
            <w:div w:id="429131381">
              <w:marLeft w:val="0"/>
              <w:marRight w:val="0"/>
              <w:marTop w:val="0"/>
              <w:marBottom w:val="0"/>
              <w:divBdr>
                <w:top w:val="none" w:sz="0" w:space="0" w:color="auto"/>
                <w:left w:val="none" w:sz="0" w:space="0" w:color="auto"/>
                <w:bottom w:val="none" w:sz="0" w:space="0" w:color="auto"/>
                <w:right w:val="none" w:sz="0" w:space="0" w:color="auto"/>
              </w:divBdr>
              <w:divsChild>
                <w:div w:id="812911220">
                  <w:marLeft w:val="0"/>
                  <w:marRight w:val="0"/>
                  <w:marTop w:val="0"/>
                  <w:marBottom w:val="0"/>
                  <w:divBdr>
                    <w:top w:val="none" w:sz="0" w:space="0" w:color="auto"/>
                    <w:left w:val="none" w:sz="0" w:space="0" w:color="auto"/>
                    <w:bottom w:val="none" w:sz="0" w:space="0" w:color="auto"/>
                    <w:right w:val="none" w:sz="0" w:space="0" w:color="auto"/>
                  </w:divBdr>
                  <w:divsChild>
                    <w:div w:id="8410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77172">
      <w:bodyDiv w:val="1"/>
      <w:marLeft w:val="0"/>
      <w:marRight w:val="0"/>
      <w:marTop w:val="0"/>
      <w:marBottom w:val="0"/>
      <w:divBdr>
        <w:top w:val="none" w:sz="0" w:space="0" w:color="auto"/>
        <w:left w:val="none" w:sz="0" w:space="0" w:color="auto"/>
        <w:bottom w:val="none" w:sz="0" w:space="0" w:color="auto"/>
        <w:right w:val="none" w:sz="0" w:space="0" w:color="auto"/>
      </w:divBdr>
    </w:div>
    <w:div w:id="1891114399">
      <w:bodyDiv w:val="1"/>
      <w:marLeft w:val="0"/>
      <w:marRight w:val="0"/>
      <w:marTop w:val="0"/>
      <w:marBottom w:val="0"/>
      <w:divBdr>
        <w:top w:val="none" w:sz="0" w:space="0" w:color="auto"/>
        <w:left w:val="none" w:sz="0" w:space="0" w:color="auto"/>
        <w:bottom w:val="none" w:sz="0" w:space="0" w:color="auto"/>
        <w:right w:val="none" w:sz="0" w:space="0" w:color="auto"/>
      </w:divBdr>
    </w:div>
    <w:div w:id="1898974731">
      <w:bodyDiv w:val="1"/>
      <w:marLeft w:val="0"/>
      <w:marRight w:val="0"/>
      <w:marTop w:val="0"/>
      <w:marBottom w:val="0"/>
      <w:divBdr>
        <w:top w:val="none" w:sz="0" w:space="0" w:color="auto"/>
        <w:left w:val="none" w:sz="0" w:space="0" w:color="auto"/>
        <w:bottom w:val="none" w:sz="0" w:space="0" w:color="auto"/>
        <w:right w:val="none" w:sz="0" w:space="0" w:color="auto"/>
      </w:divBdr>
      <w:divsChild>
        <w:div w:id="650642081">
          <w:marLeft w:val="0"/>
          <w:marRight w:val="0"/>
          <w:marTop w:val="0"/>
          <w:marBottom w:val="0"/>
          <w:divBdr>
            <w:top w:val="none" w:sz="0" w:space="0" w:color="auto"/>
            <w:left w:val="none" w:sz="0" w:space="0" w:color="auto"/>
            <w:bottom w:val="none" w:sz="0" w:space="0" w:color="auto"/>
            <w:right w:val="none" w:sz="0" w:space="0" w:color="auto"/>
          </w:divBdr>
          <w:divsChild>
            <w:div w:id="826240072">
              <w:marLeft w:val="0"/>
              <w:marRight w:val="0"/>
              <w:marTop w:val="0"/>
              <w:marBottom w:val="0"/>
              <w:divBdr>
                <w:top w:val="none" w:sz="0" w:space="0" w:color="auto"/>
                <w:left w:val="none" w:sz="0" w:space="0" w:color="auto"/>
                <w:bottom w:val="none" w:sz="0" w:space="0" w:color="auto"/>
                <w:right w:val="none" w:sz="0" w:space="0" w:color="auto"/>
              </w:divBdr>
              <w:divsChild>
                <w:div w:id="351299913">
                  <w:marLeft w:val="0"/>
                  <w:marRight w:val="0"/>
                  <w:marTop w:val="0"/>
                  <w:marBottom w:val="0"/>
                  <w:divBdr>
                    <w:top w:val="none" w:sz="0" w:space="0" w:color="auto"/>
                    <w:left w:val="none" w:sz="0" w:space="0" w:color="auto"/>
                    <w:bottom w:val="none" w:sz="0" w:space="0" w:color="auto"/>
                    <w:right w:val="none" w:sz="0" w:space="0" w:color="auto"/>
                  </w:divBdr>
                  <w:divsChild>
                    <w:div w:id="19164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29802">
      <w:bodyDiv w:val="1"/>
      <w:marLeft w:val="0"/>
      <w:marRight w:val="0"/>
      <w:marTop w:val="0"/>
      <w:marBottom w:val="0"/>
      <w:divBdr>
        <w:top w:val="none" w:sz="0" w:space="0" w:color="auto"/>
        <w:left w:val="none" w:sz="0" w:space="0" w:color="auto"/>
        <w:bottom w:val="none" w:sz="0" w:space="0" w:color="auto"/>
        <w:right w:val="none" w:sz="0" w:space="0" w:color="auto"/>
      </w:divBdr>
      <w:divsChild>
        <w:div w:id="652031917">
          <w:marLeft w:val="0"/>
          <w:marRight w:val="0"/>
          <w:marTop w:val="0"/>
          <w:marBottom w:val="0"/>
          <w:divBdr>
            <w:top w:val="none" w:sz="0" w:space="0" w:color="auto"/>
            <w:left w:val="none" w:sz="0" w:space="0" w:color="auto"/>
            <w:bottom w:val="none" w:sz="0" w:space="0" w:color="auto"/>
            <w:right w:val="none" w:sz="0" w:space="0" w:color="auto"/>
          </w:divBdr>
          <w:divsChild>
            <w:div w:id="1399980663">
              <w:marLeft w:val="0"/>
              <w:marRight w:val="0"/>
              <w:marTop w:val="0"/>
              <w:marBottom w:val="0"/>
              <w:divBdr>
                <w:top w:val="none" w:sz="0" w:space="0" w:color="auto"/>
                <w:left w:val="none" w:sz="0" w:space="0" w:color="auto"/>
                <w:bottom w:val="none" w:sz="0" w:space="0" w:color="auto"/>
                <w:right w:val="none" w:sz="0" w:space="0" w:color="auto"/>
              </w:divBdr>
              <w:divsChild>
                <w:div w:id="14203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530">
      <w:bodyDiv w:val="1"/>
      <w:marLeft w:val="0"/>
      <w:marRight w:val="0"/>
      <w:marTop w:val="0"/>
      <w:marBottom w:val="0"/>
      <w:divBdr>
        <w:top w:val="none" w:sz="0" w:space="0" w:color="auto"/>
        <w:left w:val="none" w:sz="0" w:space="0" w:color="auto"/>
        <w:bottom w:val="none" w:sz="0" w:space="0" w:color="auto"/>
        <w:right w:val="none" w:sz="0" w:space="0" w:color="auto"/>
      </w:divBdr>
      <w:divsChild>
        <w:div w:id="1791775109">
          <w:marLeft w:val="0"/>
          <w:marRight w:val="0"/>
          <w:marTop w:val="0"/>
          <w:marBottom w:val="0"/>
          <w:divBdr>
            <w:top w:val="none" w:sz="0" w:space="0" w:color="auto"/>
            <w:left w:val="none" w:sz="0" w:space="0" w:color="auto"/>
            <w:bottom w:val="none" w:sz="0" w:space="0" w:color="auto"/>
            <w:right w:val="none" w:sz="0" w:space="0" w:color="auto"/>
          </w:divBdr>
        </w:div>
      </w:divsChild>
    </w:div>
    <w:div w:id="1918518686">
      <w:bodyDiv w:val="1"/>
      <w:marLeft w:val="0"/>
      <w:marRight w:val="0"/>
      <w:marTop w:val="0"/>
      <w:marBottom w:val="0"/>
      <w:divBdr>
        <w:top w:val="none" w:sz="0" w:space="0" w:color="auto"/>
        <w:left w:val="none" w:sz="0" w:space="0" w:color="auto"/>
        <w:bottom w:val="none" w:sz="0" w:space="0" w:color="auto"/>
        <w:right w:val="none" w:sz="0" w:space="0" w:color="auto"/>
      </w:divBdr>
    </w:div>
    <w:div w:id="1938979881">
      <w:bodyDiv w:val="1"/>
      <w:marLeft w:val="0"/>
      <w:marRight w:val="0"/>
      <w:marTop w:val="0"/>
      <w:marBottom w:val="0"/>
      <w:divBdr>
        <w:top w:val="none" w:sz="0" w:space="0" w:color="auto"/>
        <w:left w:val="none" w:sz="0" w:space="0" w:color="auto"/>
        <w:bottom w:val="none" w:sz="0" w:space="0" w:color="auto"/>
        <w:right w:val="none" w:sz="0" w:space="0" w:color="auto"/>
      </w:divBdr>
    </w:div>
    <w:div w:id="1941523393">
      <w:bodyDiv w:val="1"/>
      <w:marLeft w:val="0"/>
      <w:marRight w:val="0"/>
      <w:marTop w:val="0"/>
      <w:marBottom w:val="0"/>
      <w:divBdr>
        <w:top w:val="none" w:sz="0" w:space="0" w:color="auto"/>
        <w:left w:val="none" w:sz="0" w:space="0" w:color="auto"/>
        <w:bottom w:val="none" w:sz="0" w:space="0" w:color="auto"/>
        <w:right w:val="none" w:sz="0" w:space="0" w:color="auto"/>
      </w:divBdr>
    </w:div>
    <w:div w:id="1952274811">
      <w:bodyDiv w:val="1"/>
      <w:marLeft w:val="0"/>
      <w:marRight w:val="0"/>
      <w:marTop w:val="0"/>
      <w:marBottom w:val="0"/>
      <w:divBdr>
        <w:top w:val="none" w:sz="0" w:space="0" w:color="auto"/>
        <w:left w:val="none" w:sz="0" w:space="0" w:color="auto"/>
        <w:bottom w:val="none" w:sz="0" w:space="0" w:color="auto"/>
        <w:right w:val="none" w:sz="0" w:space="0" w:color="auto"/>
      </w:divBdr>
    </w:div>
    <w:div w:id="1961377753">
      <w:bodyDiv w:val="1"/>
      <w:marLeft w:val="0"/>
      <w:marRight w:val="0"/>
      <w:marTop w:val="0"/>
      <w:marBottom w:val="0"/>
      <w:divBdr>
        <w:top w:val="none" w:sz="0" w:space="0" w:color="auto"/>
        <w:left w:val="none" w:sz="0" w:space="0" w:color="auto"/>
        <w:bottom w:val="none" w:sz="0" w:space="0" w:color="auto"/>
        <w:right w:val="none" w:sz="0" w:space="0" w:color="auto"/>
      </w:divBdr>
      <w:divsChild>
        <w:div w:id="355228595">
          <w:marLeft w:val="0"/>
          <w:marRight w:val="0"/>
          <w:marTop w:val="0"/>
          <w:marBottom w:val="0"/>
          <w:divBdr>
            <w:top w:val="none" w:sz="0" w:space="0" w:color="auto"/>
            <w:left w:val="none" w:sz="0" w:space="0" w:color="auto"/>
            <w:bottom w:val="none" w:sz="0" w:space="0" w:color="auto"/>
            <w:right w:val="none" w:sz="0" w:space="0" w:color="auto"/>
          </w:divBdr>
          <w:divsChild>
            <w:div w:id="1401713789">
              <w:marLeft w:val="0"/>
              <w:marRight w:val="0"/>
              <w:marTop w:val="0"/>
              <w:marBottom w:val="0"/>
              <w:divBdr>
                <w:top w:val="none" w:sz="0" w:space="0" w:color="auto"/>
                <w:left w:val="none" w:sz="0" w:space="0" w:color="auto"/>
                <w:bottom w:val="none" w:sz="0" w:space="0" w:color="auto"/>
                <w:right w:val="none" w:sz="0" w:space="0" w:color="auto"/>
              </w:divBdr>
              <w:divsChild>
                <w:div w:id="199438658">
                  <w:marLeft w:val="0"/>
                  <w:marRight w:val="0"/>
                  <w:marTop w:val="0"/>
                  <w:marBottom w:val="0"/>
                  <w:divBdr>
                    <w:top w:val="none" w:sz="0" w:space="0" w:color="auto"/>
                    <w:left w:val="none" w:sz="0" w:space="0" w:color="auto"/>
                    <w:bottom w:val="none" w:sz="0" w:space="0" w:color="auto"/>
                    <w:right w:val="none" w:sz="0" w:space="0" w:color="auto"/>
                  </w:divBdr>
                  <w:divsChild>
                    <w:div w:id="8994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2788">
      <w:bodyDiv w:val="1"/>
      <w:marLeft w:val="0"/>
      <w:marRight w:val="0"/>
      <w:marTop w:val="0"/>
      <w:marBottom w:val="0"/>
      <w:divBdr>
        <w:top w:val="none" w:sz="0" w:space="0" w:color="auto"/>
        <w:left w:val="none" w:sz="0" w:space="0" w:color="auto"/>
        <w:bottom w:val="none" w:sz="0" w:space="0" w:color="auto"/>
        <w:right w:val="none" w:sz="0" w:space="0" w:color="auto"/>
      </w:divBdr>
    </w:div>
    <w:div w:id="1993754173">
      <w:bodyDiv w:val="1"/>
      <w:marLeft w:val="0"/>
      <w:marRight w:val="0"/>
      <w:marTop w:val="0"/>
      <w:marBottom w:val="0"/>
      <w:divBdr>
        <w:top w:val="none" w:sz="0" w:space="0" w:color="auto"/>
        <w:left w:val="none" w:sz="0" w:space="0" w:color="auto"/>
        <w:bottom w:val="none" w:sz="0" w:space="0" w:color="auto"/>
        <w:right w:val="none" w:sz="0" w:space="0" w:color="auto"/>
      </w:divBdr>
    </w:div>
    <w:div w:id="2009748913">
      <w:bodyDiv w:val="1"/>
      <w:marLeft w:val="0"/>
      <w:marRight w:val="0"/>
      <w:marTop w:val="0"/>
      <w:marBottom w:val="0"/>
      <w:divBdr>
        <w:top w:val="none" w:sz="0" w:space="0" w:color="auto"/>
        <w:left w:val="none" w:sz="0" w:space="0" w:color="auto"/>
        <w:bottom w:val="none" w:sz="0" w:space="0" w:color="auto"/>
        <w:right w:val="none" w:sz="0" w:space="0" w:color="auto"/>
      </w:divBdr>
      <w:divsChild>
        <w:div w:id="889877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874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501494">
      <w:bodyDiv w:val="1"/>
      <w:marLeft w:val="0"/>
      <w:marRight w:val="0"/>
      <w:marTop w:val="0"/>
      <w:marBottom w:val="0"/>
      <w:divBdr>
        <w:top w:val="none" w:sz="0" w:space="0" w:color="auto"/>
        <w:left w:val="none" w:sz="0" w:space="0" w:color="auto"/>
        <w:bottom w:val="none" w:sz="0" w:space="0" w:color="auto"/>
        <w:right w:val="none" w:sz="0" w:space="0" w:color="auto"/>
      </w:divBdr>
      <w:divsChild>
        <w:div w:id="254367346">
          <w:marLeft w:val="0"/>
          <w:marRight w:val="0"/>
          <w:marTop w:val="0"/>
          <w:marBottom w:val="0"/>
          <w:divBdr>
            <w:top w:val="none" w:sz="0" w:space="0" w:color="auto"/>
            <w:left w:val="none" w:sz="0" w:space="0" w:color="auto"/>
            <w:bottom w:val="none" w:sz="0" w:space="0" w:color="auto"/>
            <w:right w:val="none" w:sz="0" w:space="0" w:color="auto"/>
          </w:divBdr>
          <w:divsChild>
            <w:div w:id="243729065">
              <w:marLeft w:val="0"/>
              <w:marRight w:val="0"/>
              <w:marTop w:val="0"/>
              <w:marBottom w:val="0"/>
              <w:divBdr>
                <w:top w:val="none" w:sz="0" w:space="0" w:color="auto"/>
                <w:left w:val="none" w:sz="0" w:space="0" w:color="auto"/>
                <w:bottom w:val="none" w:sz="0" w:space="0" w:color="auto"/>
                <w:right w:val="none" w:sz="0" w:space="0" w:color="auto"/>
              </w:divBdr>
              <w:divsChild>
                <w:div w:id="6341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8454">
      <w:bodyDiv w:val="1"/>
      <w:marLeft w:val="0"/>
      <w:marRight w:val="0"/>
      <w:marTop w:val="0"/>
      <w:marBottom w:val="0"/>
      <w:divBdr>
        <w:top w:val="none" w:sz="0" w:space="0" w:color="auto"/>
        <w:left w:val="none" w:sz="0" w:space="0" w:color="auto"/>
        <w:bottom w:val="none" w:sz="0" w:space="0" w:color="auto"/>
        <w:right w:val="none" w:sz="0" w:space="0" w:color="auto"/>
      </w:divBdr>
    </w:div>
    <w:div w:id="2036615627">
      <w:bodyDiv w:val="1"/>
      <w:marLeft w:val="0"/>
      <w:marRight w:val="0"/>
      <w:marTop w:val="0"/>
      <w:marBottom w:val="0"/>
      <w:divBdr>
        <w:top w:val="none" w:sz="0" w:space="0" w:color="auto"/>
        <w:left w:val="none" w:sz="0" w:space="0" w:color="auto"/>
        <w:bottom w:val="none" w:sz="0" w:space="0" w:color="auto"/>
        <w:right w:val="none" w:sz="0" w:space="0" w:color="auto"/>
      </w:divBdr>
    </w:div>
    <w:div w:id="2038042968">
      <w:bodyDiv w:val="1"/>
      <w:marLeft w:val="0"/>
      <w:marRight w:val="0"/>
      <w:marTop w:val="0"/>
      <w:marBottom w:val="0"/>
      <w:divBdr>
        <w:top w:val="none" w:sz="0" w:space="0" w:color="auto"/>
        <w:left w:val="none" w:sz="0" w:space="0" w:color="auto"/>
        <w:bottom w:val="none" w:sz="0" w:space="0" w:color="auto"/>
        <w:right w:val="none" w:sz="0" w:space="0" w:color="auto"/>
      </w:divBdr>
      <w:divsChild>
        <w:div w:id="468598408">
          <w:marLeft w:val="0"/>
          <w:marRight w:val="0"/>
          <w:marTop w:val="0"/>
          <w:marBottom w:val="0"/>
          <w:divBdr>
            <w:top w:val="none" w:sz="0" w:space="0" w:color="auto"/>
            <w:left w:val="none" w:sz="0" w:space="0" w:color="auto"/>
            <w:bottom w:val="none" w:sz="0" w:space="0" w:color="auto"/>
            <w:right w:val="none" w:sz="0" w:space="0" w:color="auto"/>
          </w:divBdr>
          <w:divsChild>
            <w:div w:id="235827696">
              <w:marLeft w:val="0"/>
              <w:marRight w:val="0"/>
              <w:marTop w:val="0"/>
              <w:marBottom w:val="0"/>
              <w:divBdr>
                <w:top w:val="none" w:sz="0" w:space="0" w:color="auto"/>
                <w:left w:val="none" w:sz="0" w:space="0" w:color="auto"/>
                <w:bottom w:val="none" w:sz="0" w:space="0" w:color="auto"/>
                <w:right w:val="none" w:sz="0" w:space="0" w:color="auto"/>
              </w:divBdr>
              <w:divsChild>
                <w:div w:id="643240736">
                  <w:marLeft w:val="0"/>
                  <w:marRight w:val="0"/>
                  <w:marTop w:val="0"/>
                  <w:marBottom w:val="0"/>
                  <w:divBdr>
                    <w:top w:val="none" w:sz="0" w:space="0" w:color="auto"/>
                    <w:left w:val="none" w:sz="0" w:space="0" w:color="auto"/>
                    <w:bottom w:val="none" w:sz="0" w:space="0" w:color="auto"/>
                    <w:right w:val="none" w:sz="0" w:space="0" w:color="auto"/>
                  </w:divBdr>
                  <w:divsChild>
                    <w:div w:id="2079669306">
                      <w:marLeft w:val="0"/>
                      <w:marRight w:val="0"/>
                      <w:marTop w:val="0"/>
                      <w:marBottom w:val="0"/>
                      <w:divBdr>
                        <w:top w:val="none" w:sz="0" w:space="0" w:color="auto"/>
                        <w:left w:val="none" w:sz="0" w:space="0" w:color="auto"/>
                        <w:bottom w:val="none" w:sz="0" w:space="0" w:color="auto"/>
                        <w:right w:val="none" w:sz="0" w:space="0" w:color="auto"/>
                      </w:divBdr>
                    </w:div>
                  </w:divsChild>
                </w:div>
                <w:div w:id="1365867048">
                  <w:marLeft w:val="0"/>
                  <w:marRight w:val="0"/>
                  <w:marTop w:val="0"/>
                  <w:marBottom w:val="0"/>
                  <w:divBdr>
                    <w:top w:val="none" w:sz="0" w:space="0" w:color="auto"/>
                    <w:left w:val="none" w:sz="0" w:space="0" w:color="auto"/>
                    <w:bottom w:val="none" w:sz="0" w:space="0" w:color="auto"/>
                    <w:right w:val="none" w:sz="0" w:space="0" w:color="auto"/>
                  </w:divBdr>
                  <w:divsChild>
                    <w:div w:id="8392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68131">
      <w:bodyDiv w:val="1"/>
      <w:marLeft w:val="0"/>
      <w:marRight w:val="0"/>
      <w:marTop w:val="0"/>
      <w:marBottom w:val="0"/>
      <w:divBdr>
        <w:top w:val="none" w:sz="0" w:space="0" w:color="auto"/>
        <w:left w:val="none" w:sz="0" w:space="0" w:color="auto"/>
        <w:bottom w:val="none" w:sz="0" w:space="0" w:color="auto"/>
        <w:right w:val="none" w:sz="0" w:space="0" w:color="auto"/>
      </w:divBdr>
      <w:divsChild>
        <w:div w:id="1669555827">
          <w:marLeft w:val="0"/>
          <w:marRight w:val="0"/>
          <w:marTop w:val="0"/>
          <w:marBottom w:val="0"/>
          <w:divBdr>
            <w:top w:val="none" w:sz="0" w:space="0" w:color="auto"/>
            <w:left w:val="none" w:sz="0" w:space="0" w:color="auto"/>
            <w:bottom w:val="none" w:sz="0" w:space="0" w:color="auto"/>
            <w:right w:val="none" w:sz="0" w:space="0" w:color="auto"/>
          </w:divBdr>
        </w:div>
      </w:divsChild>
    </w:div>
    <w:div w:id="2086294815">
      <w:bodyDiv w:val="1"/>
      <w:marLeft w:val="0"/>
      <w:marRight w:val="0"/>
      <w:marTop w:val="0"/>
      <w:marBottom w:val="0"/>
      <w:divBdr>
        <w:top w:val="none" w:sz="0" w:space="0" w:color="auto"/>
        <w:left w:val="none" w:sz="0" w:space="0" w:color="auto"/>
        <w:bottom w:val="none" w:sz="0" w:space="0" w:color="auto"/>
        <w:right w:val="none" w:sz="0" w:space="0" w:color="auto"/>
      </w:divBdr>
      <w:divsChild>
        <w:div w:id="696081955">
          <w:marLeft w:val="0"/>
          <w:marRight w:val="0"/>
          <w:marTop w:val="0"/>
          <w:marBottom w:val="0"/>
          <w:divBdr>
            <w:top w:val="none" w:sz="0" w:space="0" w:color="auto"/>
            <w:left w:val="none" w:sz="0" w:space="0" w:color="auto"/>
            <w:bottom w:val="none" w:sz="0" w:space="0" w:color="auto"/>
            <w:right w:val="none" w:sz="0" w:space="0" w:color="auto"/>
          </w:divBdr>
          <w:divsChild>
            <w:div w:id="1843658836">
              <w:marLeft w:val="0"/>
              <w:marRight w:val="0"/>
              <w:marTop w:val="0"/>
              <w:marBottom w:val="0"/>
              <w:divBdr>
                <w:top w:val="none" w:sz="0" w:space="0" w:color="auto"/>
                <w:left w:val="none" w:sz="0" w:space="0" w:color="auto"/>
                <w:bottom w:val="none" w:sz="0" w:space="0" w:color="auto"/>
                <w:right w:val="none" w:sz="0" w:space="0" w:color="auto"/>
              </w:divBdr>
              <w:divsChild>
                <w:div w:id="1874733098">
                  <w:marLeft w:val="0"/>
                  <w:marRight w:val="0"/>
                  <w:marTop w:val="0"/>
                  <w:marBottom w:val="0"/>
                  <w:divBdr>
                    <w:top w:val="none" w:sz="0" w:space="0" w:color="auto"/>
                    <w:left w:val="none" w:sz="0" w:space="0" w:color="auto"/>
                    <w:bottom w:val="none" w:sz="0" w:space="0" w:color="auto"/>
                    <w:right w:val="none" w:sz="0" w:space="0" w:color="auto"/>
                  </w:divBdr>
                  <w:divsChild>
                    <w:div w:id="10443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9514">
      <w:bodyDiv w:val="1"/>
      <w:marLeft w:val="0"/>
      <w:marRight w:val="0"/>
      <w:marTop w:val="0"/>
      <w:marBottom w:val="0"/>
      <w:divBdr>
        <w:top w:val="none" w:sz="0" w:space="0" w:color="auto"/>
        <w:left w:val="none" w:sz="0" w:space="0" w:color="auto"/>
        <w:bottom w:val="none" w:sz="0" w:space="0" w:color="auto"/>
        <w:right w:val="none" w:sz="0" w:space="0" w:color="auto"/>
      </w:divBdr>
    </w:div>
    <w:div w:id="2095201942">
      <w:bodyDiv w:val="1"/>
      <w:marLeft w:val="0"/>
      <w:marRight w:val="0"/>
      <w:marTop w:val="0"/>
      <w:marBottom w:val="0"/>
      <w:divBdr>
        <w:top w:val="none" w:sz="0" w:space="0" w:color="auto"/>
        <w:left w:val="none" w:sz="0" w:space="0" w:color="auto"/>
        <w:bottom w:val="none" w:sz="0" w:space="0" w:color="auto"/>
        <w:right w:val="none" w:sz="0" w:space="0" w:color="auto"/>
      </w:divBdr>
      <w:divsChild>
        <w:div w:id="1330013154">
          <w:marLeft w:val="0"/>
          <w:marRight w:val="0"/>
          <w:marTop w:val="0"/>
          <w:marBottom w:val="0"/>
          <w:divBdr>
            <w:top w:val="none" w:sz="0" w:space="0" w:color="auto"/>
            <w:left w:val="none" w:sz="0" w:space="0" w:color="auto"/>
            <w:bottom w:val="none" w:sz="0" w:space="0" w:color="auto"/>
            <w:right w:val="none" w:sz="0" w:space="0" w:color="auto"/>
          </w:divBdr>
          <w:divsChild>
            <w:div w:id="616371040">
              <w:marLeft w:val="0"/>
              <w:marRight w:val="0"/>
              <w:marTop w:val="0"/>
              <w:marBottom w:val="0"/>
              <w:divBdr>
                <w:top w:val="none" w:sz="0" w:space="0" w:color="auto"/>
                <w:left w:val="none" w:sz="0" w:space="0" w:color="auto"/>
                <w:bottom w:val="none" w:sz="0" w:space="0" w:color="auto"/>
                <w:right w:val="none" w:sz="0" w:space="0" w:color="auto"/>
              </w:divBdr>
              <w:divsChild>
                <w:div w:id="961113483">
                  <w:marLeft w:val="0"/>
                  <w:marRight w:val="0"/>
                  <w:marTop w:val="0"/>
                  <w:marBottom w:val="0"/>
                  <w:divBdr>
                    <w:top w:val="none" w:sz="0" w:space="0" w:color="auto"/>
                    <w:left w:val="none" w:sz="0" w:space="0" w:color="auto"/>
                    <w:bottom w:val="none" w:sz="0" w:space="0" w:color="auto"/>
                    <w:right w:val="none" w:sz="0" w:space="0" w:color="auto"/>
                  </w:divBdr>
                  <w:divsChild>
                    <w:div w:id="211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1419">
      <w:bodyDiv w:val="1"/>
      <w:marLeft w:val="0"/>
      <w:marRight w:val="0"/>
      <w:marTop w:val="0"/>
      <w:marBottom w:val="0"/>
      <w:divBdr>
        <w:top w:val="none" w:sz="0" w:space="0" w:color="auto"/>
        <w:left w:val="none" w:sz="0" w:space="0" w:color="auto"/>
        <w:bottom w:val="none" w:sz="0" w:space="0" w:color="auto"/>
        <w:right w:val="none" w:sz="0" w:space="0" w:color="auto"/>
      </w:divBdr>
      <w:divsChild>
        <w:div w:id="1813518081">
          <w:marLeft w:val="0"/>
          <w:marRight w:val="0"/>
          <w:marTop w:val="0"/>
          <w:marBottom w:val="0"/>
          <w:divBdr>
            <w:top w:val="none" w:sz="0" w:space="0" w:color="auto"/>
            <w:left w:val="none" w:sz="0" w:space="0" w:color="auto"/>
            <w:bottom w:val="none" w:sz="0" w:space="0" w:color="auto"/>
            <w:right w:val="none" w:sz="0" w:space="0" w:color="auto"/>
          </w:divBdr>
          <w:divsChild>
            <w:div w:id="12316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2900">
      <w:bodyDiv w:val="1"/>
      <w:marLeft w:val="0"/>
      <w:marRight w:val="0"/>
      <w:marTop w:val="0"/>
      <w:marBottom w:val="0"/>
      <w:divBdr>
        <w:top w:val="none" w:sz="0" w:space="0" w:color="auto"/>
        <w:left w:val="none" w:sz="0" w:space="0" w:color="auto"/>
        <w:bottom w:val="none" w:sz="0" w:space="0" w:color="auto"/>
        <w:right w:val="none" w:sz="0" w:space="0" w:color="auto"/>
      </w:divBdr>
      <w:divsChild>
        <w:div w:id="22256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nstcourt.geka/judicial-acts?legal=1032" TargetMode="External"/><Relationship Id="rId3" Type="http://schemas.openxmlformats.org/officeDocument/2006/relationships/hyperlink" Target="http://constcourt.ge/ge/legal-acts/judgments/saqartvelos-moqalaqe-tristan-mamagulashvili-saqartvelos-parlamentis-winaagmdeg-801.page" TargetMode="External"/><Relationship Id="rId7" Type="http://schemas.openxmlformats.org/officeDocument/2006/relationships/hyperlink" Target="https://dspace.nplg.gov.ge/bitstream/1234/478495/1/Dziritadi_Uflebebi_Komentari_2023.pdf" TargetMode="External"/><Relationship Id="rId2" Type="http://schemas.openxmlformats.org/officeDocument/2006/relationships/hyperlink" Target="http://constcourt.ge/ge/legal-acts/judgments/saqartvelos-moqalaqe-tristan-mamagulashvili-saqartvelos-parlamentis-winaagmdeg-801.page" TargetMode="External"/><Relationship Id="rId1" Type="http://schemas.openxmlformats.org/officeDocument/2006/relationships/hyperlink" Target="https://www.constcourt.ge/ka/judicial-acts?legal=13467" TargetMode="External"/><Relationship Id="rId6" Type="http://schemas.openxmlformats.org/officeDocument/2006/relationships/hyperlink" Target="https://dspace.nplg.gov.ge/bitstream/1234/478495/1/Dziritadi_Uflebebi_Komentari_2023.pdf" TargetMode="External"/><Relationship Id="rId5" Type="http://schemas.openxmlformats.org/officeDocument/2006/relationships/hyperlink" Target="https://constcourt.ge/ka/judicial-acts?legal=381" TargetMode="External"/><Relationship Id="rId10" Type="http://schemas.openxmlformats.org/officeDocument/2006/relationships/hyperlink" Target="https://dspace.nplg.gov.ge/bitstream/1234/478495/1/Dziritadi_Uflebebi_Komentari_2023.pdf" TargetMode="External"/><Relationship Id="rId4" Type="http://schemas.openxmlformats.org/officeDocument/2006/relationships/hyperlink" Target="https://hudoc.echr.coe.int/eng" TargetMode="External"/><Relationship Id="rId9" Type="http://schemas.openxmlformats.org/officeDocument/2006/relationships/hyperlink" Target="https://dspace.nplg.gov.ge/bitstream/1234/478495/1/Dziritadi_Uflebebi_Komentari_2023.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Sylfaen_PDF_Subset">
    <w:altName w:val="Calibri"/>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bpg mrgvlovani cap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bpg mrgvlovan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01B01"/>
    <w:rsid w:val="00030122"/>
    <w:rsid w:val="000310D7"/>
    <w:rsid w:val="00050A1B"/>
    <w:rsid w:val="000921DB"/>
    <w:rsid w:val="000C12E7"/>
    <w:rsid w:val="000C39F8"/>
    <w:rsid w:val="0013418F"/>
    <w:rsid w:val="0019501B"/>
    <w:rsid w:val="001E28A7"/>
    <w:rsid w:val="001E4941"/>
    <w:rsid w:val="00224200"/>
    <w:rsid w:val="002B76D4"/>
    <w:rsid w:val="003014FD"/>
    <w:rsid w:val="003247EA"/>
    <w:rsid w:val="00357FCA"/>
    <w:rsid w:val="0037438B"/>
    <w:rsid w:val="00377F28"/>
    <w:rsid w:val="00402277"/>
    <w:rsid w:val="00472B6F"/>
    <w:rsid w:val="004B0D9A"/>
    <w:rsid w:val="004C19A9"/>
    <w:rsid w:val="0052793D"/>
    <w:rsid w:val="005B0EEB"/>
    <w:rsid w:val="00693FA2"/>
    <w:rsid w:val="006A6147"/>
    <w:rsid w:val="00703D3B"/>
    <w:rsid w:val="00744C0E"/>
    <w:rsid w:val="007661B7"/>
    <w:rsid w:val="0084268D"/>
    <w:rsid w:val="00842DA7"/>
    <w:rsid w:val="00893650"/>
    <w:rsid w:val="00926464"/>
    <w:rsid w:val="009772D5"/>
    <w:rsid w:val="009C71F2"/>
    <w:rsid w:val="009D520E"/>
    <w:rsid w:val="009E43EB"/>
    <w:rsid w:val="009F0AA3"/>
    <w:rsid w:val="00A30A7D"/>
    <w:rsid w:val="00A64D19"/>
    <w:rsid w:val="00A83C11"/>
    <w:rsid w:val="00AB39BC"/>
    <w:rsid w:val="00AF4A5C"/>
    <w:rsid w:val="00AF5C02"/>
    <w:rsid w:val="00B25571"/>
    <w:rsid w:val="00B50C7F"/>
    <w:rsid w:val="00B5612F"/>
    <w:rsid w:val="00B667F8"/>
    <w:rsid w:val="00B91D31"/>
    <w:rsid w:val="00BC4933"/>
    <w:rsid w:val="00BE69F0"/>
    <w:rsid w:val="00D23362"/>
    <w:rsid w:val="00D403BB"/>
    <w:rsid w:val="00D43E1A"/>
    <w:rsid w:val="00D561DE"/>
    <w:rsid w:val="00D775FA"/>
    <w:rsid w:val="00DB252C"/>
    <w:rsid w:val="00E15B2C"/>
    <w:rsid w:val="00E44FAD"/>
    <w:rsid w:val="00E52E14"/>
    <w:rsid w:val="00E81338"/>
    <w:rsid w:val="00EB7FFB"/>
    <w:rsid w:val="00EE57ED"/>
    <w:rsid w:val="00F310B6"/>
    <w:rsid w:val="00F3210C"/>
    <w:rsid w:val="00F35801"/>
    <w:rsid w:val="00F862C8"/>
    <w:rsid w:val="00FA4BE4"/>
    <w:rsid w:val="00FA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4D12-3116-4B61-AB7E-C961751C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1</Pages>
  <Words>11501</Words>
  <Characters>65558</Characters>
  <Application>Microsoft Office Word</Application>
  <DocSecurity>8</DocSecurity>
  <Lines>546</Lines>
  <Paragraphs>153</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76906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14</cp:revision>
  <dcterms:created xsi:type="dcterms:W3CDTF">2019-12-18T03:51:00Z</dcterms:created>
  <dcterms:modified xsi:type="dcterms:W3CDTF">2025-10-30T09:08:00Z</dcterms:modified>
</cp:coreProperties>
</file>