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48C89" w14:textId="77777777" w:rsidR="00F019CB" w:rsidRPr="006578DD" w:rsidRDefault="00F019CB" w:rsidP="00F019CB">
      <w:pPr>
        <w:tabs>
          <w:tab w:val="left" w:pos="7365"/>
        </w:tabs>
        <w:spacing w:after="0"/>
        <w:ind w:firstLine="284"/>
        <w:jc w:val="both"/>
        <w:rPr>
          <w:rFonts w:ascii="Sylfaen" w:hAnsi="Sylfaen" w:cs="Calibri"/>
          <w:b/>
          <w:sz w:val="24"/>
          <w:szCs w:val="24"/>
          <w:lang w:val="ka-GE"/>
        </w:rPr>
      </w:pPr>
    </w:p>
    <w:p w14:paraId="1D7026AF" w14:textId="77777777" w:rsidR="00F019CB" w:rsidRPr="006578DD" w:rsidRDefault="00F019CB" w:rsidP="00F019CB">
      <w:pPr>
        <w:tabs>
          <w:tab w:val="left" w:pos="7365"/>
        </w:tabs>
        <w:spacing w:after="0"/>
        <w:ind w:firstLine="284"/>
        <w:jc w:val="both"/>
        <w:rPr>
          <w:rFonts w:ascii="Sylfaen" w:hAnsi="Sylfaen" w:cs="Calibri"/>
          <w:b/>
          <w:sz w:val="24"/>
          <w:szCs w:val="24"/>
          <w:lang w:val="ka-GE"/>
        </w:rPr>
      </w:pPr>
    </w:p>
    <w:p w14:paraId="7288C2EA" w14:textId="77777777" w:rsidR="00F019CB" w:rsidRPr="006578DD" w:rsidRDefault="00F019CB" w:rsidP="00F019CB">
      <w:pPr>
        <w:tabs>
          <w:tab w:val="left" w:pos="7365"/>
        </w:tabs>
        <w:spacing w:after="0"/>
        <w:ind w:firstLine="284"/>
        <w:jc w:val="both"/>
        <w:rPr>
          <w:rFonts w:ascii="Sylfaen" w:hAnsi="Sylfaen" w:cs="Calibri"/>
          <w:b/>
          <w:sz w:val="24"/>
          <w:szCs w:val="24"/>
          <w:lang w:val="ka-GE"/>
        </w:rPr>
      </w:pPr>
    </w:p>
    <w:p w14:paraId="03AA85D2" w14:textId="77777777" w:rsidR="00F019CB" w:rsidRPr="006578DD" w:rsidRDefault="00F019CB" w:rsidP="00F019CB">
      <w:pPr>
        <w:tabs>
          <w:tab w:val="left" w:pos="7365"/>
        </w:tabs>
        <w:spacing w:after="0"/>
        <w:ind w:firstLine="284"/>
        <w:jc w:val="both"/>
        <w:rPr>
          <w:rFonts w:ascii="Sylfaen" w:hAnsi="Sylfaen" w:cs="Calibri"/>
          <w:b/>
          <w:sz w:val="24"/>
          <w:szCs w:val="24"/>
          <w:lang w:val="ka-GE"/>
        </w:rPr>
      </w:pPr>
    </w:p>
    <w:p w14:paraId="3FDC71AD" w14:textId="77777777" w:rsidR="00F019CB" w:rsidRPr="006578DD" w:rsidRDefault="00F019CB" w:rsidP="00F019CB">
      <w:pPr>
        <w:tabs>
          <w:tab w:val="left" w:pos="7365"/>
        </w:tabs>
        <w:spacing w:after="0"/>
        <w:ind w:firstLine="284"/>
        <w:jc w:val="both"/>
        <w:rPr>
          <w:rFonts w:ascii="Sylfaen" w:hAnsi="Sylfaen" w:cs="Calibri"/>
          <w:b/>
          <w:sz w:val="24"/>
          <w:szCs w:val="24"/>
          <w:lang w:val="ka-GE"/>
        </w:rPr>
      </w:pPr>
    </w:p>
    <w:p w14:paraId="0701D005" w14:textId="77777777" w:rsidR="00F019CB" w:rsidRDefault="00F019CB" w:rsidP="00F019CB">
      <w:pPr>
        <w:tabs>
          <w:tab w:val="left" w:pos="7365"/>
        </w:tabs>
        <w:spacing w:after="0"/>
        <w:ind w:firstLine="284"/>
        <w:jc w:val="both"/>
        <w:rPr>
          <w:rFonts w:ascii="Sylfaen" w:hAnsi="Sylfaen" w:cs="Calibri"/>
          <w:b/>
          <w:sz w:val="24"/>
          <w:szCs w:val="24"/>
          <w:lang w:val="ka-GE"/>
        </w:rPr>
      </w:pPr>
    </w:p>
    <w:p w14:paraId="6B95FEF2" w14:textId="77777777" w:rsidR="00F019CB" w:rsidRDefault="00F019CB" w:rsidP="00F019CB">
      <w:pPr>
        <w:tabs>
          <w:tab w:val="left" w:pos="7365"/>
        </w:tabs>
        <w:spacing w:after="0"/>
        <w:ind w:firstLine="284"/>
        <w:jc w:val="both"/>
        <w:rPr>
          <w:rFonts w:ascii="Sylfaen" w:hAnsi="Sylfaen" w:cs="Calibri"/>
          <w:b/>
          <w:sz w:val="24"/>
          <w:szCs w:val="24"/>
          <w:lang w:val="ka-GE"/>
        </w:rPr>
      </w:pPr>
    </w:p>
    <w:p w14:paraId="74626D6A" w14:textId="720F36FF" w:rsidR="00F019CB" w:rsidRDefault="00F019CB" w:rsidP="00F019CB">
      <w:pPr>
        <w:tabs>
          <w:tab w:val="left" w:pos="7365"/>
        </w:tabs>
        <w:spacing w:after="0"/>
        <w:ind w:firstLine="284"/>
        <w:jc w:val="both"/>
        <w:rPr>
          <w:rFonts w:ascii="Sylfaen" w:hAnsi="Sylfaen" w:cs="Calibri"/>
          <w:b/>
          <w:sz w:val="24"/>
          <w:szCs w:val="24"/>
          <w:lang w:val="ka-GE"/>
        </w:rPr>
      </w:pPr>
    </w:p>
    <w:p w14:paraId="4CBDDB0F" w14:textId="13AA306A" w:rsidR="00731910" w:rsidRDefault="00731910" w:rsidP="00F019CB">
      <w:pPr>
        <w:tabs>
          <w:tab w:val="left" w:pos="7365"/>
        </w:tabs>
        <w:spacing w:after="0"/>
        <w:ind w:firstLine="284"/>
        <w:jc w:val="both"/>
        <w:rPr>
          <w:rFonts w:ascii="Sylfaen" w:hAnsi="Sylfaen" w:cs="Calibri"/>
          <w:b/>
          <w:sz w:val="24"/>
          <w:szCs w:val="24"/>
          <w:lang w:val="ka-GE"/>
        </w:rPr>
      </w:pPr>
    </w:p>
    <w:p w14:paraId="03100756" w14:textId="49601128" w:rsidR="00731910" w:rsidRDefault="00731910" w:rsidP="00F019CB">
      <w:pPr>
        <w:tabs>
          <w:tab w:val="left" w:pos="7365"/>
        </w:tabs>
        <w:spacing w:after="0"/>
        <w:ind w:firstLine="284"/>
        <w:jc w:val="both"/>
        <w:rPr>
          <w:rFonts w:ascii="Sylfaen" w:hAnsi="Sylfaen" w:cs="Calibri"/>
          <w:b/>
          <w:sz w:val="24"/>
          <w:szCs w:val="24"/>
          <w:lang w:val="ka-GE"/>
        </w:rPr>
      </w:pPr>
    </w:p>
    <w:p w14:paraId="1E34B862" w14:textId="4B90B61B" w:rsidR="00F019CB" w:rsidRDefault="00F019CB" w:rsidP="00F019CB">
      <w:pPr>
        <w:tabs>
          <w:tab w:val="left" w:pos="7365"/>
        </w:tabs>
        <w:spacing w:after="0"/>
        <w:jc w:val="both"/>
        <w:rPr>
          <w:rFonts w:ascii="Sylfaen" w:hAnsi="Sylfaen" w:cs="Calibri"/>
          <w:b/>
          <w:sz w:val="24"/>
          <w:szCs w:val="24"/>
          <w:lang w:val="ka-GE"/>
        </w:rPr>
      </w:pPr>
    </w:p>
    <w:p w14:paraId="67924078" w14:textId="77777777" w:rsidR="00F019CB" w:rsidRPr="006578DD" w:rsidRDefault="00F019CB" w:rsidP="00F019CB">
      <w:pPr>
        <w:tabs>
          <w:tab w:val="left" w:pos="7365"/>
        </w:tabs>
        <w:spacing w:after="0"/>
        <w:jc w:val="both"/>
        <w:rPr>
          <w:rFonts w:ascii="Sylfaen" w:hAnsi="Sylfaen" w:cs="Calibri"/>
          <w:b/>
          <w:sz w:val="24"/>
          <w:szCs w:val="24"/>
          <w:lang w:val="ka-GE"/>
        </w:rPr>
      </w:pPr>
    </w:p>
    <w:p w14:paraId="70C036A0" w14:textId="2E2949D3" w:rsidR="00F019CB" w:rsidRPr="006578DD" w:rsidRDefault="007A0062" w:rsidP="00F019CB">
      <w:pPr>
        <w:spacing w:after="100" w:afterAutospacing="1"/>
        <w:ind w:firstLine="284"/>
        <w:jc w:val="both"/>
        <w:rPr>
          <w:rFonts w:ascii="Sylfaen" w:hAnsi="Sylfaen" w:cs="Calibri"/>
          <w:b/>
          <w:sz w:val="24"/>
          <w:szCs w:val="24"/>
          <w:lang w:val="ka-GE"/>
        </w:rPr>
      </w:pPr>
      <w:r>
        <w:rPr>
          <w:rFonts w:ascii="Sylfaen" w:hAnsi="Sylfaen" w:cs="Calibri"/>
          <w:b/>
          <w:sz w:val="24"/>
          <w:szCs w:val="24"/>
          <w:lang w:val="ka-GE"/>
        </w:rPr>
        <w:t>№3/2</w:t>
      </w:r>
      <w:r w:rsidR="00F019CB" w:rsidRPr="006578DD">
        <w:rPr>
          <w:rFonts w:ascii="Sylfaen" w:hAnsi="Sylfaen" w:cs="Calibri"/>
          <w:b/>
          <w:sz w:val="24"/>
          <w:szCs w:val="24"/>
          <w:lang w:val="ka-GE"/>
        </w:rPr>
        <w:t>/</w:t>
      </w:r>
      <w:r w:rsidR="00F019CB">
        <w:rPr>
          <w:rFonts w:ascii="Sylfaen" w:hAnsi="Sylfaen" w:cs="Calibri"/>
          <w:b/>
          <w:sz w:val="24"/>
          <w:szCs w:val="24"/>
          <w:lang w:val="ka-GE"/>
        </w:rPr>
        <w:t>1923</w:t>
      </w:r>
      <w:r w:rsidR="00F019CB" w:rsidRPr="006578DD">
        <w:rPr>
          <w:rFonts w:ascii="Sylfaen" w:hAnsi="Sylfaen" w:cs="Calibri"/>
          <w:b/>
          <w:sz w:val="24"/>
          <w:szCs w:val="24"/>
          <w:lang w:val="ka-GE"/>
        </w:rPr>
        <w:t xml:space="preserve">   </w:t>
      </w:r>
      <w:r w:rsidR="00F019CB" w:rsidRPr="006578DD">
        <w:rPr>
          <w:rFonts w:ascii="Sylfaen" w:hAnsi="Sylfaen" w:cs="Calibri"/>
          <w:b/>
          <w:sz w:val="24"/>
          <w:szCs w:val="24"/>
          <w:lang w:val="ka-GE"/>
        </w:rPr>
        <w:tab/>
      </w:r>
      <w:r w:rsidR="00F019CB" w:rsidRPr="006578DD">
        <w:rPr>
          <w:rFonts w:ascii="Sylfaen" w:hAnsi="Sylfaen" w:cs="Calibri"/>
          <w:b/>
          <w:sz w:val="24"/>
          <w:szCs w:val="24"/>
          <w:lang w:val="ka-GE"/>
        </w:rPr>
        <w:tab/>
        <w:t xml:space="preserve">                    </w:t>
      </w:r>
      <w:r>
        <w:rPr>
          <w:rFonts w:ascii="Sylfaen" w:hAnsi="Sylfaen" w:cs="Calibri"/>
          <w:b/>
          <w:sz w:val="24"/>
          <w:szCs w:val="24"/>
          <w:lang w:val="ka-GE"/>
        </w:rPr>
        <w:t xml:space="preserve">                    </w:t>
      </w:r>
      <w:r w:rsidR="00F019CB" w:rsidRPr="006578DD">
        <w:rPr>
          <w:rFonts w:ascii="Sylfaen" w:hAnsi="Sylfaen" w:cs="Calibri"/>
          <w:b/>
          <w:sz w:val="24"/>
          <w:szCs w:val="24"/>
          <w:lang w:val="ka-GE"/>
        </w:rPr>
        <w:t>ბათუმი, 202</w:t>
      </w:r>
      <w:r w:rsidR="00F019CB">
        <w:rPr>
          <w:rFonts w:ascii="Sylfaen" w:hAnsi="Sylfaen" w:cs="Calibri"/>
          <w:b/>
          <w:sz w:val="24"/>
          <w:szCs w:val="24"/>
          <w:lang w:val="ka-GE"/>
        </w:rPr>
        <w:t xml:space="preserve">6 </w:t>
      </w:r>
      <w:r>
        <w:rPr>
          <w:rFonts w:ascii="Sylfaen" w:hAnsi="Sylfaen" w:cs="Calibri"/>
          <w:b/>
          <w:sz w:val="24"/>
          <w:szCs w:val="24"/>
          <w:lang w:val="ka-GE"/>
        </w:rPr>
        <w:t>წლის 12 თებერვალი</w:t>
      </w:r>
    </w:p>
    <w:p w14:paraId="18FC7BB5" w14:textId="77777777" w:rsidR="00F019CB" w:rsidRDefault="00F019CB" w:rsidP="00F019CB">
      <w:pPr>
        <w:spacing w:after="0"/>
        <w:ind w:firstLine="284"/>
        <w:jc w:val="both"/>
        <w:rPr>
          <w:rFonts w:ascii="Sylfaen" w:hAnsi="Sylfaen"/>
          <w:b/>
          <w:sz w:val="24"/>
          <w:szCs w:val="24"/>
          <w:lang w:val="ka-GE"/>
        </w:rPr>
      </w:pPr>
      <w:r>
        <w:rPr>
          <w:rFonts w:ascii="Sylfaen" w:hAnsi="Sylfaen" w:cs="Sylfaen"/>
          <w:b/>
          <w:sz w:val="24"/>
          <w:szCs w:val="24"/>
          <w:lang w:val="ka-GE"/>
        </w:rPr>
        <w:t>პლენუმის შემადგენლობა</w:t>
      </w:r>
      <w:r>
        <w:rPr>
          <w:rFonts w:ascii="Sylfaen" w:hAnsi="Sylfaen"/>
          <w:b/>
          <w:sz w:val="24"/>
          <w:szCs w:val="24"/>
          <w:lang w:val="ka-GE"/>
        </w:rPr>
        <w:t>:</w:t>
      </w:r>
    </w:p>
    <w:p w14:paraId="292291AB" w14:textId="77777777" w:rsidR="00F019CB" w:rsidRDefault="00F019CB" w:rsidP="00F019CB">
      <w:pPr>
        <w:spacing w:after="0"/>
        <w:ind w:firstLine="284"/>
        <w:jc w:val="both"/>
        <w:rPr>
          <w:rFonts w:ascii="Sylfaen" w:hAnsi="Sylfaen"/>
          <w:b/>
          <w:sz w:val="24"/>
          <w:szCs w:val="24"/>
          <w:lang w:val="ka-GE"/>
        </w:rPr>
      </w:pPr>
    </w:p>
    <w:p w14:paraId="2E3B0877" w14:textId="77777777"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რევაზ ნადარაია </w:t>
      </w:r>
      <w:r>
        <w:rPr>
          <w:rFonts w:ascii="Sylfaen" w:hAnsi="Sylfaen" w:cs="Sylfaen"/>
          <w:sz w:val="24"/>
          <w:szCs w:val="24"/>
          <w:lang w:val="ka-GE"/>
        </w:rPr>
        <w:t>–</w:t>
      </w:r>
      <w:r>
        <w:rPr>
          <w:rFonts w:ascii="Sylfaen" w:hAnsi="Sylfaen"/>
          <w:sz w:val="24"/>
          <w:szCs w:val="24"/>
          <w:lang w:val="ka-GE"/>
        </w:rPr>
        <w:t xml:space="preserve"> სხდომის თავმჯდომარე;</w:t>
      </w:r>
    </w:p>
    <w:p w14:paraId="29C091AD" w14:textId="77777777"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ევა გოცირიძე </w:t>
      </w:r>
      <w:r>
        <w:rPr>
          <w:rFonts w:ascii="Sylfaen" w:hAnsi="Sylfaen" w:cs="Sylfaen"/>
          <w:sz w:val="24"/>
          <w:szCs w:val="24"/>
          <w:lang w:val="ka-GE"/>
        </w:rPr>
        <w:t>–</w:t>
      </w:r>
      <w:r>
        <w:rPr>
          <w:rFonts w:ascii="Sylfaen" w:hAnsi="Sylfaen"/>
          <w:sz w:val="24"/>
          <w:szCs w:val="24"/>
          <w:lang w:val="ka-GE"/>
        </w:rPr>
        <w:t xml:space="preserve"> წევრი, მომხსენებელი მოსამართლე;</w:t>
      </w:r>
    </w:p>
    <w:p w14:paraId="5BA16885" w14:textId="77777777"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გიორგი თევდორაშვილი </w:t>
      </w:r>
      <w:r>
        <w:rPr>
          <w:rFonts w:ascii="Sylfaen" w:hAnsi="Sylfaen" w:cs="Sylfaen"/>
          <w:sz w:val="24"/>
          <w:szCs w:val="24"/>
          <w:lang w:val="ka-GE"/>
        </w:rPr>
        <w:t>–</w:t>
      </w:r>
      <w:r>
        <w:rPr>
          <w:rFonts w:ascii="Sylfaen" w:hAnsi="Sylfaen"/>
          <w:sz w:val="24"/>
          <w:szCs w:val="24"/>
          <w:lang w:val="ka-GE"/>
        </w:rPr>
        <w:t xml:space="preserve"> წევრი;</w:t>
      </w:r>
    </w:p>
    <w:p w14:paraId="5A33ABE1" w14:textId="77777777"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გიორგი კვერენჩხილაძე </w:t>
      </w:r>
      <w:r>
        <w:rPr>
          <w:rFonts w:ascii="Sylfaen" w:hAnsi="Sylfaen" w:cs="Sylfaen"/>
          <w:sz w:val="24"/>
          <w:szCs w:val="24"/>
          <w:lang w:val="ka-GE"/>
        </w:rPr>
        <w:t>–</w:t>
      </w:r>
      <w:r>
        <w:rPr>
          <w:rFonts w:ascii="Sylfaen" w:hAnsi="Sylfaen"/>
          <w:sz w:val="24"/>
          <w:szCs w:val="24"/>
          <w:lang w:val="ka-GE"/>
        </w:rPr>
        <w:t xml:space="preserve"> წევრი;</w:t>
      </w:r>
    </w:p>
    <w:p w14:paraId="0B55B05B" w14:textId="77777777"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მანანა კობახიძე </w:t>
      </w:r>
      <w:r>
        <w:rPr>
          <w:rFonts w:ascii="Sylfaen" w:hAnsi="Sylfaen" w:cs="Sylfaen"/>
          <w:sz w:val="24"/>
          <w:szCs w:val="24"/>
          <w:lang w:val="ka-GE"/>
        </w:rPr>
        <w:t>–</w:t>
      </w:r>
      <w:r>
        <w:rPr>
          <w:rFonts w:ascii="Sylfaen" w:hAnsi="Sylfaen"/>
          <w:sz w:val="24"/>
          <w:szCs w:val="24"/>
          <w:lang w:val="ka-GE"/>
        </w:rPr>
        <w:t xml:space="preserve"> წევრი;</w:t>
      </w:r>
    </w:p>
    <w:p w14:paraId="715B4FD3" w14:textId="77777777"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გიორგი მოდებაძე  </w:t>
      </w:r>
      <w:r>
        <w:rPr>
          <w:rFonts w:ascii="Sylfaen" w:hAnsi="Sylfaen" w:cs="Sylfaen"/>
          <w:sz w:val="24"/>
          <w:szCs w:val="24"/>
          <w:lang w:val="ka-GE"/>
        </w:rPr>
        <w:t>– წევრი;</w:t>
      </w:r>
    </w:p>
    <w:p w14:paraId="57123767" w14:textId="77777777"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ვასილ როინიშვილი </w:t>
      </w:r>
      <w:r>
        <w:rPr>
          <w:rFonts w:ascii="Sylfaen" w:hAnsi="Sylfaen" w:cs="Sylfaen"/>
          <w:sz w:val="24"/>
          <w:szCs w:val="24"/>
          <w:lang w:val="ka-GE"/>
        </w:rPr>
        <w:t>–</w:t>
      </w:r>
      <w:r>
        <w:rPr>
          <w:rFonts w:ascii="Sylfaen" w:hAnsi="Sylfaen"/>
          <w:sz w:val="24"/>
          <w:szCs w:val="24"/>
          <w:lang w:val="ka-GE"/>
        </w:rPr>
        <w:t xml:space="preserve"> წევრი;</w:t>
      </w:r>
    </w:p>
    <w:p w14:paraId="70E45E08" w14:textId="63DC850C" w:rsidR="00F019CB" w:rsidRDefault="00F019CB" w:rsidP="00F019CB">
      <w:pPr>
        <w:spacing w:after="0"/>
        <w:ind w:firstLine="284"/>
        <w:jc w:val="both"/>
        <w:rPr>
          <w:rFonts w:ascii="Sylfaen" w:hAnsi="Sylfaen"/>
          <w:sz w:val="24"/>
          <w:szCs w:val="24"/>
          <w:lang w:val="ka-GE"/>
        </w:rPr>
      </w:pPr>
      <w:r>
        <w:rPr>
          <w:rFonts w:ascii="Sylfaen" w:hAnsi="Sylfaen"/>
          <w:sz w:val="24"/>
          <w:szCs w:val="24"/>
          <w:lang w:val="ka-GE"/>
        </w:rPr>
        <w:t xml:space="preserve">თეიმურაზ ტუღუში </w:t>
      </w:r>
      <w:r>
        <w:rPr>
          <w:rFonts w:ascii="Sylfaen" w:hAnsi="Sylfaen" w:cs="Sylfaen"/>
          <w:sz w:val="24"/>
          <w:szCs w:val="24"/>
          <w:lang w:val="ka-GE"/>
        </w:rPr>
        <w:t>–</w:t>
      </w:r>
      <w:r>
        <w:rPr>
          <w:rFonts w:ascii="Sylfaen" w:hAnsi="Sylfaen"/>
          <w:sz w:val="24"/>
          <w:szCs w:val="24"/>
          <w:lang w:val="ka-GE"/>
        </w:rPr>
        <w:t xml:space="preserve"> წევრი.</w:t>
      </w:r>
    </w:p>
    <w:p w14:paraId="1DE917CB" w14:textId="20FFF386" w:rsidR="007A0062" w:rsidRDefault="007A0062" w:rsidP="00F019CB">
      <w:pPr>
        <w:spacing w:after="0"/>
        <w:ind w:firstLine="284"/>
        <w:jc w:val="both"/>
        <w:rPr>
          <w:rFonts w:ascii="Sylfaen" w:hAnsi="Sylfaen"/>
          <w:sz w:val="24"/>
          <w:szCs w:val="24"/>
          <w:lang w:val="ka-GE"/>
        </w:rPr>
      </w:pPr>
    </w:p>
    <w:p w14:paraId="162E1F6B" w14:textId="34B35848" w:rsidR="007A0062" w:rsidRDefault="007A0062" w:rsidP="00F019CB">
      <w:pPr>
        <w:spacing w:after="0"/>
        <w:ind w:firstLine="284"/>
        <w:jc w:val="both"/>
        <w:rPr>
          <w:rFonts w:ascii="Sylfaen" w:hAnsi="Sylfaen"/>
          <w:sz w:val="24"/>
          <w:szCs w:val="24"/>
          <w:lang w:val="ka-GE"/>
        </w:rPr>
      </w:pPr>
      <w:r w:rsidRPr="007A0062">
        <w:rPr>
          <w:rFonts w:ascii="Sylfaen" w:hAnsi="Sylfaen"/>
          <w:b/>
          <w:sz w:val="24"/>
          <w:szCs w:val="24"/>
          <w:lang w:val="ka-GE"/>
        </w:rPr>
        <w:t>სხდომის მდივანი:</w:t>
      </w:r>
      <w:r>
        <w:rPr>
          <w:rFonts w:ascii="Sylfaen" w:hAnsi="Sylfaen"/>
          <w:sz w:val="24"/>
          <w:szCs w:val="24"/>
          <w:lang w:val="ka-GE"/>
        </w:rPr>
        <w:t xml:space="preserve"> დარეჯან ჩალიგავა.</w:t>
      </w:r>
    </w:p>
    <w:p w14:paraId="03F83D2A" w14:textId="77777777" w:rsidR="00F019CB" w:rsidRDefault="00F019CB" w:rsidP="00F019CB">
      <w:pPr>
        <w:spacing w:after="0"/>
        <w:jc w:val="both"/>
        <w:rPr>
          <w:rFonts w:ascii="Sylfaen" w:hAnsi="Sylfaen"/>
          <w:b/>
          <w:sz w:val="24"/>
          <w:szCs w:val="24"/>
          <w:lang w:val="ka-GE"/>
        </w:rPr>
      </w:pPr>
    </w:p>
    <w:p w14:paraId="654F293B" w14:textId="77777777" w:rsidR="00F019CB" w:rsidRDefault="00F019CB" w:rsidP="00F019CB">
      <w:pPr>
        <w:spacing w:after="0"/>
        <w:ind w:firstLine="284"/>
        <w:jc w:val="both"/>
        <w:rPr>
          <w:rFonts w:ascii="Sylfaen" w:hAnsi="Sylfaen"/>
          <w:bCs/>
          <w:sz w:val="24"/>
          <w:szCs w:val="24"/>
          <w:lang w:val="ka-GE"/>
        </w:rPr>
      </w:pPr>
      <w:r w:rsidRPr="006578DD">
        <w:rPr>
          <w:rFonts w:ascii="Sylfaen" w:hAnsi="Sylfaen"/>
          <w:b/>
          <w:sz w:val="24"/>
          <w:szCs w:val="24"/>
          <w:lang w:val="ka-GE"/>
        </w:rPr>
        <w:t>საქმის დასახელება:</w:t>
      </w:r>
      <w:r w:rsidRPr="006578DD">
        <w:rPr>
          <w:rFonts w:ascii="Sylfaen" w:hAnsi="Sylfaen"/>
          <w:bCs/>
          <w:sz w:val="24"/>
          <w:szCs w:val="24"/>
          <w:lang w:val="ka-GE"/>
        </w:rPr>
        <w:t xml:space="preserve"> </w:t>
      </w:r>
      <w:r>
        <w:rPr>
          <w:rFonts w:ascii="Sylfaen" w:hAnsi="Sylfaen"/>
          <w:bCs/>
          <w:sz w:val="24"/>
          <w:szCs w:val="24"/>
          <w:lang w:val="ka-GE"/>
        </w:rPr>
        <w:t xml:space="preserve"> </w:t>
      </w:r>
      <w:r>
        <w:rPr>
          <w:rFonts w:ascii="Sylfaen" w:hAnsi="Sylfaen"/>
          <w:sz w:val="24"/>
          <w:szCs w:val="24"/>
          <w:lang w:val="ka-GE"/>
        </w:rPr>
        <w:t>თეთრიწყაროს რაიონული სასამართლოს კონსტიტუციური წარდგინება საქართველოს ადმინისტრაციულ სამართალდარღვევათა კოდექსის 166-ე მუხლის შენიშვნის მე-4 ნაწილისა და 173-ე მუხლის შენიშვნის მე-4 ნაწილის კონსტიტუციურობის თაობაზე.</w:t>
      </w:r>
    </w:p>
    <w:p w14:paraId="28EDA662" w14:textId="77777777" w:rsidR="00F019CB" w:rsidRPr="006578DD" w:rsidRDefault="00F019CB" w:rsidP="00F019CB">
      <w:pPr>
        <w:spacing w:after="0"/>
        <w:ind w:firstLine="284"/>
        <w:jc w:val="both"/>
        <w:rPr>
          <w:rFonts w:ascii="Sylfaen" w:hAnsi="Sylfaen"/>
          <w:sz w:val="24"/>
          <w:szCs w:val="24"/>
          <w:lang w:val="ka-GE"/>
        </w:rPr>
      </w:pPr>
    </w:p>
    <w:p w14:paraId="4014D14C" w14:textId="77777777" w:rsidR="00F019CB" w:rsidRDefault="00F019CB" w:rsidP="00F019CB">
      <w:pPr>
        <w:spacing w:after="0"/>
        <w:ind w:firstLine="284"/>
        <w:jc w:val="both"/>
        <w:rPr>
          <w:rFonts w:ascii="Sylfaen" w:hAnsi="Sylfaen"/>
          <w:color w:val="000000"/>
          <w:sz w:val="24"/>
          <w:szCs w:val="24"/>
          <w:shd w:val="clear" w:color="auto" w:fill="FFFFFF"/>
          <w:lang w:val="ka-GE"/>
        </w:rPr>
      </w:pPr>
      <w:r w:rsidRPr="006578DD">
        <w:rPr>
          <w:rFonts w:ascii="Sylfaen" w:hAnsi="Sylfaen"/>
          <w:b/>
          <w:sz w:val="24"/>
          <w:szCs w:val="24"/>
          <w:lang w:val="ka-GE"/>
        </w:rPr>
        <w:t xml:space="preserve">დავის საგანი: </w:t>
      </w:r>
      <w:r w:rsidRPr="006578DD">
        <w:rPr>
          <w:rFonts w:ascii="Sylfaen" w:hAnsi="Sylfaen"/>
          <w:bCs/>
          <w:sz w:val="24"/>
          <w:szCs w:val="24"/>
          <w:lang w:val="ka-GE"/>
        </w:rPr>
        <w:t>საქართველოს ადმინისტრაციულ სამართალდარღვევათა კოდექსის 1</w:t>
      </w:r>
      <w:r>
        <w:rPr>
          <w:rFonts w:ascii="Sylfaen" w:hAnsi="Sylfaen"/>
          <w:bCs/>
          <w:sz w:val="24"/>
          <w:szCs w:val="24"/>
          <w:lang w:val="ka-GE"/>
        </w:rPr>
        <w:t>66-</w:t>
      </w:r>
      <w:r w:rsidRPr="006578DD">
        <w:rPr>
          <w:rFonts w:ascii="Sylfaen" w:hAnsi="Sylfaen"/>
          <w:bCs/>
          <w:sz w:val="24"/>
          <w:szCs w:val="24"/>
          <w:lang w:val="ka-GE"/>
        </w:rPr>
        <w:t>ე მუხლის</w:t>
      </w:r>
      <w:r>
        <w:rPr>
          <w:rFonts w:ascii="Sylfaen" w:hAnsi="Sylfaen"/>
          <w:bCs/>
          <w:sz w:val="24"/>
          <w:szCs w:val="24"/>
          <w:lang w:val="ka-GE"/>
        </w:rPr>
        <w:t xml:space="preserve"> შენიშვნის </w:t>
      </w:r>
      <w:r w:rsidRPr="006578DD">
        <w:rPr>
          <w:rFonts w:ascii="Sylfaen" w:hAnsi="Sylfaen"/>
          <w:bCs/>
          <w:sz w:val="24"/>
          <w:szCs w:val="24"/>
          <w:lang w:val="ka-GE"/>
        </w:rPr>
        <w:t>მე-</w:t>
      </w:r>
      <w:r>
        <w:rPr>
          <w:rFonts w:ascii="Sylfaen" w:hAnsi="Sylfaen"/>
          <w:bCs/>
          <w:sz w:val="24"/>
          <w:szCs w:val="24"/>
          <w:lang w:val="ka-GE"/>
        </w:rPr>
        <w:t xml:space="preserve">4 ნაწილისა და 173-ე მუხლის შენიშვნის  მე-4 ნაწილის </w:t>
      </w:r>
      <w:r w:rsidRPr="006578DD">
        <w:rPr>
          <w:rFonts w:ascii="Sylfaen" w:hAnsi="Sylfaen"/>
          <w:bCs/>
          <w:sz w:val="24"/>
          <w:szCs w:val="24"/>
          <w:lang w:val="ka-GE"/>
        </w:rPr>
        <w:t xml:space="preserve">კონსტიტუციურობა </w:t>
      </w:r>
      <w:r>
        <w:rPr>
          <w:rFonts w:ascii="Sylfaen" w:hAnsi="Sylfaen"/>
          <w:color w:val="000000"/>
          <w:sz w:val="24"/>
          <w:szCs w:val="24"/>
          <w:shd w:val="clear" w:color="auto" w:fill="FFFFFF"/>
          <w:lang w:val="ka-GE"/>
        </w:rPr>
        <w:t>საქართველოს კონსტიტუციის მე-9</w:t>
      </w:r>
      <w:r w:rsidRPr="006578DD">
        <w:rPr>
          <w:rFonts w:ascii="Sylfaen" w:hAnsi="Sylfaen"/>
          <w:color w:val="000000"/>
          <w:sz w:val="24"/>
          <w:szCs w:val="24"/>
          <w:shd w:val="clear" w:color="auto" w:fill="FFFFFF"/>
          <w:lang w:val="ka-GE"/>
        </w:rPr>
        <w:t xml:space="preserve"> მუხლის მე-2 პუნქტთან</w:t>
      </w:r>
      <w:r>
        <w:rPr>
          <w:rFonts w:ascii="Sylfaen" w:hAnsi="Sylfaen"/>
          <w:color w:val="000000"/>
          <w:sz w:val="24"/>
          <w:szCs w:val="24"/>
          <w:shd w:val="clear" w:color="auto" w:fill="FFFFFF"/>
          <w:lang w:val="ka-GE"/>
        </w:rPr>
        <w:t>, მე-11 მუხლის  პირველ</w:t>
      </w:r>
      <w:r w:rsidRPr="006578DD">
        <w:rPr>
          <w:rFonts w:ascii="Sylfaen" w:hAnsi="Sylfaen"/>
          <w:color w:val="000000"/>
          <w:sz w:val="24"/>
          <w:szCs w:val="24"/>
          <w:shd w:val="clear" w:color="auto" w:fill="FFFFFF"/>
          <w:lang w:val="ka-GE"/>
        </w:rPr>
        <w:t xml:space="preserve">  პუნქტ</w:t>
      </w:r>
      <w:r>
        <w:rPr>
          <w:rFonts w:ascii="Sylfaen" w:hAnsi="Sylfaen"/>
          <w:color w:val="000000"/>
          <w:sz w:val="24"/>
          <w:szCs w:val="24"/>
          <w:shd w:val="clear" w:color="auto" w:fill="FFFFFF"/>
          <w:lang w:val="ka-GE"/>
        </w:rPr>
        <w:t xml:space="preserve">თან და მე-13 მუხლის პირველ პუნქტთან   </w:t>
      </w:r>
      <w:r w:rsidRPr="006578DD">
        <w:rPr>
          <w:rFonts w:ascii="Sylfaen" w:hAnsi="Sylfaen"/>
          <w:color w:val="000000"/>
          <w:sz w:val="24"/>
          <w:szCs w:val="24"/>
          <w:shd w:val="clear" w:color="auto" w:fill="FFFFFF"/>
          <w:lang w:val="ka-GE"/>
        </w:rPr>
        <w:t xml:space="preserve">მიმართებით.  </w:t>
      </w:r>
    </w:p>
    <w:p w14:paraId="79AE2653" w14:textId="77777777" w:rsidR="00F019CB" w:rsidRDefault="00F019CB" w:rsidP="00F019CB">
      <w:pPr>
        <w:spacing w:after="0"/>
        <w:jc w:val="both"/>
        <w:rPr>
          <w:rFonts w:ascii="Sylfaen" w:hAnsi="Sylfaen"/>
          <w:color w:val="000000"/>
          <w:sz w:val="24"/>
          <w:szCs w:val="24"/>
          <w:shd w:val="clear" w:color="auto" w:fill="FFFFFF"/>
          <w:lang w:val="ka-GE"/>
        </w:rPr>
      </w:pPr>
    </w:p>
    <w:p w14:paraId="29013690" w14:textId="77777777" w:rsidR="00F019CB" w:rsidRPr="006578DD" w:rsidRDefault="00F019CB" w:rsidP="00F019CB">
      <w:pPr>
        <w:pStyle w:val="Heading1"/>
        <w:jc w:val="center"/>
        <w:rPr>
          <w:rFonts w:ascii="Sylfaen" w:hAnsi="Sylfaen"/>
          <w:b/>
          <w:color w:val="auto"/>
          <w:sz w:val="24"/>
          <w:szCs w:val="24"/>
          <w:lang w:val="ka-GE"/>
        </w:rPr>
      </w:pPr>
      <w:r w:rsidRPr="006578DD">
        <w:rPr>
          <w:rFonts w:ascii="Sylfaen" w:hAnsi="Sylfaen"/>
          <w:b/>
          <w:color w:val="auto"/>
          <w:sz w:val="24"/>
          <w:szCs w:val="24"/>
          <w:lang w:val="ka-GE"/>
        </w:rPr>
        <w:lastRenderedPageBreak/>
        <w:t>I</w:t>
      </w:r>
      <w:r w:rsidRPr="006578DD">
        <w:rPr>
          <w:rFonts w:ascii="Sylfaen" w:hAnsi="Sylfaen"/>
          <w:b/>
          <w:color w:val="auto"/>
          <w:sz w:val="24"/>
          <w:szCs w:val="24"/>
          <w:lang w:val="ka-GE"/>
        </w:rPr>
        <w:br/>
        <w:t>აღწერილობითი ნაწილი</w:t>
      </w:r>
    </w:p>
    <w:p w14:paraId="2E970842" w14:textId="77777777" w:rsidR="00F019CB" w:rsidRPr="006578DD" w:rsidRDefault="00F019CB" w:rsidP="00F019CB">
      <w:pPr>
        <w:spacing w:after="0"/>
        <w:ind w:firstLine="284"/>
        <w:jc w:val="both"/>
        <w:rPr>
          <w:rFonts w:ascii="Sylfaen" w:hAnsi="Sylfaen"/>
          <w:b/>
          <w:bCs/>
          <w:sz w:val="24"/>
          <w:szCs w:val="24"/>
          <w:lang w:val="ka-GE"/>
        </w:rPr>
      </w:pPr>
      <w:r w:rsidRPr="006578DD">
        <w:rPr>
          <w:rFonts w:ascii="Sylfaen" w:hAnsi="Sylfaen"/>
          <w:b/>
          <w:bCs/>
          <w:sz w:val="24"/>
          <w:szCs w:val="24"/>
          <w:lang w:val="ka-GE"/>
        </w:rPr>
        <w:t xml:space="preserve"> </w:t>
      </w:r>
    </w:p>
    <w:p w14:paraId="73248C90" w14:textId="044BF0CD" w:rsidR="00F019CB" w:rsidRDefault="00F019CB" w:rsidP="00F019CB">
      <w:pPr>
        <w:pStyle w:val="ListParagraph"/>
        <w:numPr>
          <w:ilvl w:val="0"/>
          <w:numId w:val="1"/>
        </w:numPr>
        <w:spacing w:after="0"/>
        <w:ind w:left="0" w:firstLine="284"/>
        <w:jc w:val="both"/>
        <w:rPr>
          <w:rFonts w:ascii="Sylfaen" w:hAnsi="Sylfaen"/>
          <w:sz w:val="24"/>
          <w:szCs w:val="24"/>
          <w:lang w:val="ka-GE"/>
        </w:rPr>
      </w:pPr>
      <w:r w:rsidRPr="006578DD">
        <w:rPr>
          <w:rFonts w:ascii="Sylfaen" w:hAnsi="Sylfaen"/>
          <w:sz w:val="24"/>
          <w:szCs w:val="24"/>
          <w:lang w:val="ka-GE"/>
        </w:rPr>
        <w:t>საქართველოს საკონს</w:t>
      </w:r>
      <w:r w:rsidR="00A54478">
        <w:rPr>
          <w:rFonts w:ascii="Sylfaen" w:hAnsi="Sylfaen"/>
          <w:sz w:val="24"/>
          <w:szCs w:val="24"/>
          <w:lang w:val="ka-GE"/>
        </w:rPr>
        <w:t>ტიტუციო სასამართლოს 2025 წლის  3</w:t>
      </w:r>
      <w:r w:rsidRPr="006578DD">
        <w:rPr>
          <w:rFonts w:ascii="Sylfaen" w:hAnsi="Sylfaen"/>
          <w:sz w:val="24"/>
          <w:szCs w:val="24"/>
          <w:lang w:val="ka-GE"/>
        </w:rPr>
        <w:t xml:space="preserve"> </w:t>
      </w:r>
      <w:r>
        <w:rPr>
          <w:rFonts w:ascii="Sylfaen" w:hAnsi="Sylfaen"/>
          <w:sz w:val="24"/>
          <w:szCs w:val="24"/>
          <w:lang w:val="ka-GE"/>
        </w:rPr>
        <w:t xml:space="preserve">დეკემბერს, </w:t>
      </w:r>
      <w:r w:rsidRPr="006578DD">
        <w:rPr>
          <w:rFonts w:ascii="Sylfaen" w:hAnsi="Sylfaen"/>
          <w:sz w:val="24"/>
          <w:szCs w:val="24"/>
          <w:lang w:val="ka-GE"/>
        </w:rPr>
        <w:t xml:space="preserve">კონსტიტუციური </w:t>
      </w:r>
      <w:r>
        <w:rPr>
          <w:rFonts w:ascii="Sylfaen" w:hAnsi="Sylfaen"/>
          <w:sz w:val="24"/>
          <w:szCs w:val="24"/>
          <w:lang w:val="ka-GE"/>
        </w:rPr>
        <w:t xml:space="preserve"> წარდგინებით </w:t>
      </w:r>
      <w:r w:rsidRPr="006578DD">
        <w:rPr>
          <w:rFonts w:ascii="Sylfaen" w:hAnsi="Sylfaen"/>
          <w:sz w:val="24"/>
          <w:szCs w:val="24"/>
          <w:lang w:val="ka-GE"/>
        </w:rPr>
        <w:t>(რეგისტრაციის №1</w:t>
      </w:r>
      <w:r w:rsidR="00A54478">
        <w:rPr>
          <w:rFonts w:ascii="Sylfaen" w:hAnsi="Sylfaen"/>
          <w:sz w:val="24"/>
          <w:szCs w:val="24"/>
          <w:lang w:val="ka-GE"/>
        </w:rPr>
        <w:t>923</w:t>
      </w:r>
      <w:r w:rsidRPr="006578DD">
        <w:rPr>
          <w:rFonts w:ascii="Sylfaen" w:hAnsi="Sylfaen"/>
          <w:sz w:val="24"/>
          <w:szCs w:val="24"/>
          <w:lang w:val="ka-GE"/>
        </w:rPr>
        <w:t xml:space="preserve">) მომართა </w:t>
      </w:r>
      <w:r w:rsidRPr="000C29EA">
        <w:rPr>
          <w:rFonts w:ascii="Sylfaen" w:hAnsi="Sylfaen"/>
          <w:sz w:val="24"/>
          <w:szCs w:val="24"/>
          <w:lang w:val="ka-GE"/>
        </w:rPr>
        <w:t>თეთრიწყაროს რაიონულმა სასამართლომ (მოსამართლე - ვლადიმერ</w:t>
      </w:r>
      <w:r>
        <w:rPr>
          <w:rFonts w:ascii="Sylfaen" w:hAnsi="Sylfaen"/>
          <w:sz w:val="24"/>
          <w:szCs w:val="24"/>
          <w:lang w:val="ka-GE"/>
        </w:rPr>
        <w:t xml:space="preserve"> </w:t>
      </w:r>
      <w:r w:rsidRPr="000C29EA">
        <w:rPr>
          <w:rFonts w:ascii="Sylfaen" w:hAnsi="Sylfaen"/>
          <w:sz w:val="24"/>
          <w:szCs w:val="24"/>
          <w:lang w:val="ka-GE"/>
        </w:rPr>
        <w:t>ხუჭუა).</w:t>
      </w:r>
      <w:r>
        <w:rPr>
          <w:rFonts w:ascii="Sylfaen" w:hAnsi="Sylfaen"/>
          <w:sz w:val="24"/>
          <w:szCs w:val="24"/>
          <w:lang w:val="ka-GE"/>
        </w:rPr>
        <w:t xml:space="preserve"> </w:t>
      </w:r>
      <w:r w:rsidRPr="000C29EA">
        <w:rPr>
          <w:rFonts w:ascii="Sylfaen" w:hAnsi="Sylfaen"/>
          <w:sz w:val="24"/>
          <w:szCs w:val="24"/>
          <w:lang w:val="ka-GE"/>
        </w:rPr>
        <w:t>№</w:t>
      </w:r>
      <w:r w:rsidR="00A54478">
        <w:rPr>
          <w:rFonts w:ascii="Sylfaen" w:hAnsi="Sylfaen"/>
          <w:sz w:val="24"/>
          <w:szCs w:val="24"/>
          <w:lang w:val="ka-GE"/>
        </w:rPr>
        <w:t>1923</w:t>
      </w:r>
      <w:r>
        <w:rPr>
          <w:rFonts w:ascii="Sylfaen" w:hAnsi="Sylfaen"/>
          <w:sz w:val="24"/>
          <w:szCs w:val="24"/>
          <w:lang w:val="ka-GE"/>
        </w:rPr>
        <w:t xml:space="preserve"> </w:t>
      </w:r>
      <w:r w:rsidRPr="000C29EA">
        <w:rPr>
          <w:rFonts w:ascii="Sylfaen" w:hAnsi="Sylfaen"/>
          <w:sz w:val="24"/>
          <w:szCs w:val="24"/>
          <w:lang w:val="ka-GE"/>
        </w:rPr>
        <w:t xml:space="preserve"> </w:t>
      </w:r>
      <w:r>
        <w:rPr>
          <w:rFonts w:ascii="Sylfaen" w:hAnsi="Sylfaen"/>
          <w:sz w:val="24"/>
          <w:szCs w:val="24"/>
          <w:lang w:val="ka-GE"/>
        </w:rPr>
        <w:t>კონსტიტუციური წარდგინება</w:t>
      </w:r>
      <w:r w:rsidRPr="000C29EA">
        <w:rPr>
          <w:rFonts w:ascii="Sylfaen" w:hAnsi="Sylfaen"/>
          <w:sz w:val="24"/>
          <w:szCs w:val="24"/>
          <w:lang w:val="ka-GE"/>
        </w:rPr>
        <w:t>, არსებითად განსახილველად მიღების საკითხის გადასაწყვეტად, საქართველოს ს</w:t>
      </w:r>
      <w:r>
        <w:rPr>
          <w:rFonts w:ascii="Sylfaen" w:hAnsi="Sylfaen"/>
          <w:sz w:val="24"/>
          <w:szCs w:val="24"/>
          <w:lang w:val="ka-GE"/>
        </w:rPr>
        <w:t>აკონსტიტუციო სასამართლოს პლენუმს</w:t>
      </w:r>
      <w:r w:rsidRPr="000C29EA">
        <w:rPr>
          <w:rFonts w:ascii="Sylfaen" w:hAnsi="Sylfaen"/>
          <w:sz w:val="24"/>
          <w:szCs w:val="24"/>
          <w:lang w:val="ka-GE"/>
        </w:rPr>
        <w:t xml:space="preserve"> გადმოეცა 202</w:t>
      </w:r>
      <w:r>
        <w:rPr>
          <w:rFonts w:ascii="Sylfaen" w:hAnsi="Sylfaen"/>
          <w:sz w:val="24"/>
          <w:szCs w:val="24"/>
          <w:lang w:val="ka-GE"/>
        </w:rPr>
        <w:t>5</w:t>
      </w:r>
      <w:r w:rsidRPr="000C29EA">
        <w:rPr>
          <w:rFonts w:ascii="Sylfaen" w:hAnsi="Sylfaen"/>
          <w:sz w:val="24"/>
          <w:szCs w:val="24"/>
          <w:lang w:val="ka-GE"/>
        </w:rPr>
        <w:t xml:space="preserve"> წლის</w:t>
      </w:r>
      <w:r w:rsidR="00A54478">
        <w:rPr>
          <w:rFonts w:ascii="Sylfaen" w:hAnsi="Sylfaen"/>
          <w:sz w:val="24"/>
          <w:szCs w:val="24"/>
          <w:lang w:val="ka-GE"/>
        </w:rPr>
        <w:t xml:space="preserve"> 9</w:t>
      </w:r>
      <w:r>
        <w:rPr>
          <w:rFonts w:ascii="Sylfaen" w:hAnsi="Sylfaen"/>
          <w:sz w:val="24"/>
          <w:szCs w:val="24"/>
          <w:lang w:val="ka-GE"/>
        </w:rPr>
        <w:t xml:space="preserve"> დეკემბერს. </w:t>
      </w:r>
      <w:r w:rsidRPr="000C29EA">
        <w:rPr>
          <w:rFonts w:ascii="Sylfaen" w:hAnsi="Sylfaen"/>
          <w:sz w:val="24"/>
          <w:szCs w:val="24"/>
          <w:lang w:val="ka-GE"/>
        </w:rPr>
        <w:t>№</w:t>
      </w:r>
      <w:r w:rsidR="00A54478">
        <w:rPr>
          <w:rFonts w:ascii="Sylfaen" w:hAnsi="Sylfaen"/>
          <w:sz w:val="24"/>
          <w:szCs w:val="24"/>
          <w:lang w:val="ka-GE"/>
        </w:rPr>
        <w:t>1923</w:t>
      </w:r>
      <w:r>
        <w:rPr>
          <w:rFonts w:ascii="Sylfaen" w:hAnsi="Sylfaen"/>
          <w:sz w:val="24"/>
          <w:szCs w:val="24"/>
          <w:lang w:val="ka-GE"/>
        </w:rPr>
        <w:t xml:space="preserve"> </w:t>
      </w:r>
      <w:r w:rsidRPr="000C29EA">
        <w:rPr>
          <w:rFonts w:ascii="Sylfaen" w:hAnsi="Sylfaen"/>
          <w:sz w:val="24"/>
          <w:szCs w:val="24"/>
          <w:lang w:val="ka-GE"/>
        </w:rPr>
        <w:t xml:space="preserve"> კონსტიტუციური </w:t>
      </w:r>
      <w:r>
        <w:rPr>
          <w:rFonts w:ascii="Sylfaen" w:hAnsi="Sylfaen"/>
          <w:sz w:val="24"/>
          <w:szCs w:val="24"/>
          <w:lang w:val="ka-GE"/>
        </w:rPr>
        <w:t xml:space="preserve"> წარდგინების</w:t>
      </w:r>
      <w:r w:rsidRPr="000C29EA">
        <w:rPr>
          <w:rFonts w:ascii="Sylfaen" w:hAnsi="Sylfaen"/>
          <w:sz w:val="24"/>
          <w:szCs w:val="24"/>
          <w:lang w:val="ka-GE"/>
        </w:rPr>
        <w:t xml:space="preserve"> არსებითად განსახილველად მიღების საკითხის გადასაწყვეტად საქართვ</w:t>
      </w:r>
      <w:r>
        <w:rPr>
          <w:rFonts w:ascii="Sylfaen" w:hAnsi="Sylfaen"/>
          <w:sz w:val="24"/>
          <w:szCs w:val="24"/>
          <w:lang w:val="ka-GE"/>
        </w:rPr>
        <w:t xml:space="preserve">ელოს საკონსტიტუციო სასამართლოს პლენუმის </w:t>
      </w:r>
      <w:r w:rsidRPr="000C29EA">
        <w:rPr>
          <w:rFonts w:ascii="Sylfaen" w:hAnsi="Sylfaen"/>
          <w:sz w:val="24"/>
          <w:szCs w:val="24"/>
          <w:lang w:val="ka-GE"/>
        </w:rPr>
        <w:t>განმწესრიგებელი სხდომა, ზეპირი მოსმენის გარეშე, გაიმართა 202</w:t>
      </w:r>
      <w:r>
        <w:rPr>
          <w:rFonts w:ascii="Sylfaen" w:hAnsi="Sylfaen"/>
          <w:sz w:val="24"/>
          <w:szCs w:val="24"/>
          <w:lang w:val="ka-GE"/>
        </w:rPr>
        <w:t>6</w:t>
      </w:r>
      <w:r w:rsidR="007A0062">
        <w:rPr>
          <w:rFonts w:ascii="Sylfaen" w:hAnsi="Sylfaen"/>
          <w:sz w:val="24"/>
          <w:szCs w:val="24"/>
          <w:lang w:val="ka-GE"/>
        </w:rPr>
        <w:t xml:space="preserve"> წლის 12 თებერვალს.</w:t>
      </w:r>
    </w:p>
    <w:p w14:paraId="5C31602E" w14:textId="77777777" w:rsidR="00F019CB" w:rsidRDefault="00F019CB" w:rsidP="00F019CB">
      <w:pPr>
        <w:pStyle w:val="ListParagraph"/>
        <w:numPr>
          <w:ilvl w:val="0"/>
          <w:numId w:val="1"/>
        </w:numPr>
        <w:spacing w:after="0"/>
        <w:ind w:left="0" w:firstLine="284"/>
        <w:jc w:val="both"/>
        <w:rPr>
          <w:rFonts w:ascii="Sylfaen" w:hAnsi="Sylfaen"/>
          <w:sz w:val="24"/>
          <w:szCs w:val="24"/>
          <w:lang w:val="ka-GE"/>
        </w:rPr>
      </w:pPr>
      <w:r w:rsidRPr="006578DD">
        <w:rPr>
          <w:rFonts w:ascii="Sylfaen" w:hAnsi="Sylfaen"/>
          <w:sz w:val="24"/>
          <w:szCs w:val="24"/>
          <w:lang w:val="ka-GE"/>
        </w:rPr>
        <w:t>№1</w:t>
      </w:r>
      <w:r w:rsidR="00A54478">
        <w:rPr>
          <w:rFonts w:ascii="Sylfaen" w:hAnsi="Sylfaen"/>
          <w:sz w:val="24"/>
          <w:szCs w:val="24"/>
          <w:lang w:val="ka-GE"/>
        </w:rPr>
        <w:t>923</w:t>
      </w:r>
      <w:r>
        <w:rPr>
          <w:rFonts w:ascii="Sylfaen" w:hAnsi="Sylfaen"/>
          <w:sz w:val="24"/>
          <w:szCs w:val="24"/>
          <w:lang w:val="ka-GE"/>
        </w:rPr>
        <w:t xml:space="preserve"> კონსტიტუციურ წარდგინებაში</w:t>
      </w:r>
      <w:r w:rsidRPr="000C29EA">
        <w:rPr>
          <w:rFonts w:ascii="Sylfaen" w:hAnsi="Sylfaen"/>
          <w:sz w:val="24"/>
          <w:szCs w:val="24"/>
          <w:lang w:val="ka-GE"/>
        </w:rPr>
        <w:t xml:space="preserve"> საქართველოს საკონსტიტუციო</w:t>
      </w:r>
      <w:r>
        <w:rPr>
          <w:rFonts w:ascii="Sylfaen" w:hAnsi="Sylfaen"/>
          <w:sz w:val="24"/>
          <w:szCs w:val="24"/>
          <w:lang w:val="ka-GE"/>
        </w:rPr>
        <w:t xml:space="preserve"> </w:t>
      </w:r>
      <w:r w:rsidRPr="000C29EA">
        <w:rPr>
          <w:rFonts w:ascii="Sylfaen" w:hAnsi="Sylfaen"/>
          <w:sz w:val="24"/>
          <w:szCs w:val="24"/>
          <w:lang w:val="ka-GE"/>
        </w:rPr>
        <w:t>სასამართლოსადმი მომართვის სამართლებრივ საფუძვლებად მითითებულია:</w:t>
      </w:r>
      <w:r>
        <w:rPr>
          <w:rFonts w:ascii="Sylfaen" w:hAnsi="Sylfaen"/>
          <w:sz w:val="24"/>
          <w:szCs w:val="24"/>
          <w:lang w:val="ka-GE"/>
        </w:rPr>
        <w:t xml:space="preserve"> </w:t>
      </w:r>
      <w:r w:rsidRPr="000C29EA">
        <w:rPr>
          <w:rFonts w:ascii="Sylfaen" w:hAnsi="Sylfaen"/>
          <w:sz w:val="24"/>
          <w:szCs w:val="24"/>
          <w:lang w:val="ka-GE"/>
        </w:rPr>
        <w:t>„საქართველოს საკონსტიტუციო სასამართლოს შესახებ“ საქართველო</w:t>
      </w:r>
      <w:r>
        <w:rPr>
          <w:rFonts w:ascii="Sylfaen" w:hAnsi="Sylfaen"/>
          <w:sz w:val="24"/>
          <w:szCs w:val="24"/>
          <w:lang w:val="ka-GE"/>
        </w:rPr>
        <w:t xml:space="preserve">ს </w:t>
      </w:r>
      <w:r w:rsidRPr="000C29EA">
        <w:rPr>
          <w:rFonts w:ascii="Sylfaen" w:hAnsi="Sylfaen"/>
          <w:sz w:val="24"/>
          <w:szCs w:val="24"/>
          <w:lang w:val="ka-GE"/>
        </w:rPr>
        <w:t>ორგანული კანონის მე-19 მუხლის მე-2 პუნქტი და „საერთო სასამართლოების</w:t>
      </w:r>
      <w:r>
        <w:rPr>
          <w:rFonts w:ascii="Sylfaen" w:hAnsi="Sylfaen"/>
          <w:sz w:val="24"/>
          <w:szCs w:val="24"/>
          <w:lang w:val="ka-GE"/>
        </w:rPr>
        <w:t xml:space="preserve"> </w:t>
      </w:r>
      <w:r w:rsidRPr="000C29EA">
        <w:rPr>
          <w:rFonts w:ascii="Sylfaen" w:hAnsi="Sylfaen"/>
          <w:sz w:val="24"/>
          <w:szCs w:val="24"/>
          <w:lang w:val="ka-GE"/>
        </w:rPr>
        <w:t>შესახებ“ საქართველოს ორგანული კანონის მე-7 მუხლის მე-3 პუნქტი.</w:t>
      </w:r>
    </w:p>
    <w:p w14:paraId="6D43A5E4" w14:textId="77777777" w:rsidR="00F019CB" w:rsidRPr="00174EFF" w:rsidRDefault="00F019CB" w:rsidP="00F019CB">
      <w:pPr>
        <w:pStyle w:val="ListParagraph"/>
        <w:numPr>
          <w:ilvl w:val="0"/>
          <w:numId w:val="1"/>
        </w:numPr>
        <w:spacing w:after="0"/>
        <w:ind w:left="0" w:firstLine="284"/>
        <w:jc w:val="both"/>
        <w:rPr>
          <w:rFonts w:ascii="Sylfaen" w:hAnsi="Sylfaen"/>
          <w:sz w:val="24"/>
          <w:szCs w:val="24"/>
          <w:lang w:val="ka-GE"/>
        </w:rPr>
      </w:pPr>
      <w:r w:rsidRPr="00715F2C">
        <w:rPr>
          <w:rFonts w:ascii="Sylfaen" w:hAnsi="Sylfaen"/>
          <w:sz w:val="24"/>
          <w:szCs w:val="24"/>
          <w:lang w:val="ka-GE"/>
        </w:rPr>
        <w:t xml:space="preserve">საქართველოს ადმინისტრაციულ სამართალდარღვევათა კოდექსის </w:t>
      </w:r>
      <w:r w:rsidRPr="00715F2C">
        <w:rPr>
          <w:rFonts w:ascii="Sylfaen" w:hAnsi="Sylfaen"/>
          <w:bCs/>
          <w:sz w:val="24"/>
          <w:szCs w:val="24"/>
          <w:lang w:val="ka-GE"/>
        </w:rPr>
        <w:t>166</w:t>
      </w:r>
      <w:r>
        <w:rPr>
          <w:rFonts w:ascii="Sylfaen" w:hAnsi="Sylfaen"/>
          <w:bCs/>
          <w:sz w:val="24"/>
          <w:szCs w:val="24"/>
          <w:lang w:val="ka-GE"/>
        </w:rPr>
        <w:t>-</w:t>
      </w:r>
      <w:r w:rsidRPr="00715F2C">
        <w:rPr>
          <w:rFonts w:ascii="Sylfaen" w:hAnsi="Sylfaen"/>
          <w:bCs/>
          <w:sz w:val="24"/>
          <w:szCs w:val="24"/>
          <w:lang w:val="ka-GE"/>
        </w:rPr>
        <w:t xml:space="preserve">ე მუხლის შენიშვნის </w:t>
      </w:r>
      <w:r>
        <w:rPr>
          <w:rFonts w:ascii="Sylfaen" w:hAnsi="Sylfaen"/>
          <w:bCs/>
          <w:sz w:val="24"/>
          <w:szCs w:val="24"/>
          <w:lang w:val="ka-GE"/>
        </w:rPr>
        <w:t xml:space="preserve"> მე-</w:t>
      </w:r>
      <w:r w:rsidRPr="00715F2C">
        <w:rPr>
          <w:rFonts w:ascii="Sylfaen" w:hAnsi="Sylfaen"/>
          <w:bCs/>
          <w:sz w:val="24"/>
          <w:szCs w:val="24"/>
          <w:lang w:val="ka-GE"/>
        </w:rPr>
        <w:t xml:space="preserve">4 ნაწილის  თანახმად,  </w:t>
      </w:r>
      <w:r>
        <w:rPr>
          <w:rFonts w:ascii="Sylfaen" w:hAnsi="Sylfaen"/>
          <w:bCs/>
          <w:sz w:val="24"/>
          <w:szCs w:val="24"/>
          <w:lang w:val="ka-GE"/>
        </w:rPr>
        <w:t>„</w:t>
      </w:r>
      <w:r w:rsidRPr="00715F2C">
        <w:rPr>
          <w:rFonts w:ascii="Sylfaen" w:hAnsi="Sylfaen"/>
          <w:bCs/>
          <w:sz w:val="24"/>
          <w:szCs w:val="24"/>
          <w:lang w:val="ka-GE"/>
        </w:rPr>
        <w:t>თუ ამ მუხლის რომელიმე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 პირს აღნიშნული სამართალდარღვევის ჩადენისთვის დაკისრებული ჯარიმა საქართველოს კანონმდებლობით დადგენილი წესით არ გადაუხდია, ამ მუხლის მე-2 ნაწილით გათვალისწინებული ადმინისტრაციული სამართალდარღვევის ჩადენის შემთხვევაში მის მიმართ ადმინისტრაციული სახდელის სახით ჯარიმა არ გამოიყენება და მას შეეფარდება ადმინისტრაციული პატიმრობა არანაკლებ ამ მუხლის შესაბამისი ნაწილით გათვალისწინებული ადმინისტრაციული პატიმრობის მაქსიმალური ვადის ნახევარი ვადისა, გარდა იმ შემთხვევისა, როდესაც არსებობს ამ კოდექსის 32-ე მუხლის მე-3 ნაწილით გათვალისწინებული გარემოება</w:t>
      </w:r>
      <w:r>
        <w:rPr>
          <w:rFonts w:ascii="Sylfaen" w:hAnsi="Sylfaen"/>
          <w:bCs/>
          <w:sz w:val="24"/>
          <w:szCs w:val="24"/>
          <w:lang w:val="ka-GE"/>
        </w:rPr>
        <w:t>“</w:t>
      </w:r>
      <w:r w:rsidRPr="00715F2C">
        <w:rPr>
          <w:rFonts w:ascii="Sylfaen" w:hAnsi="Sylfaen"/>
          <w:bCs/>
          <w:sz w:val="24"/>
          <w:szCs w:val="24"/>
          <w:lang w:val="ka-GE"/>
        </w:rPr>
        <w:t xml:space="preserve">.  </w:t>
      </w:r>
      <w:r>
        <w:rPr>
          <w:rFonts w:ascii="Sylfaen" w:hAnsi="Sylfaen"/>
          <w:bCs/>
          <w:sz w:val="24"/>
          <w:szCs w:val="24"/>
          <w:lang w:val="ka-GE"/>
        </w:rPr>
        <w:t xml:space="preserve">თავის მხრივ, </w:t>
      </w:r>
      <w:r w:rsidRPr="00174EFF">
        <w:rPr>
          <w:rFonts w:ascii="Sylfaen" w:hAnsi="Sylfaen" w:cs="Sylfaen"/>
          <w:sz w:val="24"/>
          <w:szCs w:val="24"/>
          <w:lang w:val="ka-GE"/>
        </w:rPr>
        <w:t>საქართველოს</w:t>
      </w:r>
      <w:r w:rsidRPr="00174EFF">
        <w:rPr>
          <w:rFonts w:ascii="Sylfaen" w:hAnsi="Sylfaen"/>
          <w:sz w:val="24"/>
          <w:szCs w:val="24"/>
          <w:lang w:val="ka-GE"/>
        </w:rPr>
        <w:t xml:space="preserve"> </w:t>
      </w:r>
      <w:r w:rsidRPr="00174EFF">
        <w:rPr>
          <w:rFonts w:ascii="Sylfaen" w:hAnsi="Sylfaen" w:cs="Sylfaen"/>
          <w:sz w:val="24"/>
          <w:szCs w:val="24"/>
          <w:lang w:val="ka-GE"/>
        </w:rPr>
        <w:t>ადმინისტრაციულ</w:t>
      </w:r>
      <w:r w:rsidRPr="00174EFF">
        <w:rPr>
          <w:rFonts w:ascii="Sylfaen" w:hAnsi="Sylfaen"/>
          <w:sz w:val="24"/>
          <w:szCs w:val="24"/>
          <w:lang w:val="ka-GE"/>
        </w:rPr>
        <w:t xml:space="preserve"> </w:t>
      </w:r>
      <w:r w:rsidRPr="00174EFF">
        <w:rPr>
          <w:rFonts w:ascii="Sylfaen" w:hAnsi="Sylfaen" w:cs="Sylfaen"/>
          <w:sz w:val="24"/>
          <w:szCs w:val="24"/>
          <w:lang w:val="ka-GE"/>
        </w:rPr>
        <w:t>სამართალდარღვევათა</w:t>
      </w:r>
      <w:r w:rsidRPr="00174EFF">
        <w:rPr>
          <w:rFonts w:ascii="Sylfaen" w:hAnsi="Sylfaen"/>
          <w:sz w:val="24"/>
          <w:szCs w:val="24"/>
          <w:lang w:val="ka-GE"/>
        </w:rPr>
        <w:t xml:space="preserve"> </w:t>
      </w:r>
      <w:r w:rsidRPr="00174EFF">
        <w:rPr>
          <w:rFonts w:ascii="Sylfaen" w:hAnsi="Sylfaen" w:cs="Sylfaen"/>
          <w:sz w:val="24"/>
          <w:szCs w:val="24"/>
          <w:lang w:val="ka-GE"/>
        </w:rPr>
        <w:t>კოდექსის</w:t>
      </w:r>
      <w:r w:rsidRPr="00174EFF">
        <w:rPr>
          <w:rFonts w:ascii="Sylfaen" w:hAnsi="Sylfaen"/>
          <w:sz w:val="24"/>
          <w:szCs w:val="24"/>
          <w:lang w:val="ka-GE"/>
        </w:rPr>
        <w:t xml:space="preserve"> </w:t>
      </w:r>
      <w:r w:rsidRPr="00174EFF">
        <w:rPr>
          <w:rFonts w:ascii="Sylfaen" w:hAnsi="Sylfaen"/>
          <w:bCs/>
          <w:sz w:val="24"/>
          <w:szCs w:val="24"/>
          <w:lang w:val="ka-GE"/>
        </w:rPr>
        <w:t>173</w:t>
      </w:r>
      <w:r>
        <w:rPr>
          <w:rFonts w:ascii="Sylfaen" w:hAnsi="Sylfaen"/>
          <w:bCs/>
          <w:sz w:val="24"/>
          <w:szCs w:val="24"/>
          <w:lang w:val="ka-GE"/>
        </w:rPr>
        <w:t>-</w:t>
      </w:r>
      <w:r w:rsidRPr="00174EFF">
        <w:rPr>
          <w:rFonts w:ascii="Sylfaen" w:hAnsi="Sylfaen"/>
          <w:bCs/>
          <w:sz w:val="24"/>
          <w:szCs w:val="24"/>
          <w:lang w:val="ka-GE"/>
        </w:rPr>
        <w:t>ე მუხლის შენიშვნის  მე-4</w:t>
      </w:r>
      <w:r>
        <w:rPr>
          <w:rFonts w:ascii="Sylfaen" w:hAnsi="Sylfaen"/>
          <w:bCs/>
          <w:sz w:val="24"/>
          <w:szCs w:val="24"/>
          <w:lang w:val="ka-GE"/>
        </w:rPr>
        <w:t xml:space="preserve"> ნაწილი ადგენს, რომ </w:t>
      </w:r>
      <w:r w:rsidRPr="00174EFF">
        <w:rPr>
          <w:rFonts w:ascii="Sylfaen" w:hAnsi="Sylfaen"/>
          <w:bCs/>
          <w:sz w:val="24"/>
          <w:szCs w:val="24"/>
          <w:lang w:val="ka-GE"/>
        </w:rPr>
        <w:t xml:space="preserve">თუ ამ მუხლის რომელიმე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 პირს აღნიშნული სამართალდარღვევის ჩადენისთვის დაკისრებული ჯარიმა საქართველოს კანონმდებლობით დადგენილი წესით არ გადაუხდია, ამ მუხლის მე-3 ნაწილით გათვალისწინებული ადმინისტრაციული სამართალდარღვევის ჩადენის შემთხვევაში მის მიმართ ადმინისტრაციული სახდელის სახით ჯარიმა არ გამოიყენება და მას შეეფარდება ადმინისტრაციული პატიმრობა არანაკლებ ამ მუხლის შესაბამისი ნაწილით </w:t>
      </w:r>
      <w:r w:rsidRPr="00174EFF">
        <w:rPr>
          <w:rFonts w:ascii="Sylfaen" w:hAnsi="Sylfaen"/>
          <w:bCs/>
          <w:sz w:val="24"/>
          <w:szCs w:val="24"/>
          <w:lang w:val="ka-GE"/>
        </w:rPr>
        <w:lastRenderedPageBreak/>
        <w:t>გათვალისწინებული ადმინისტრაციული პატიმრობის მაქსიმალური ვადის ნახევარი ვადისა, გარდა იმ შემთხვევისა, როდესაც არსებობს ამ კოდექსის 32-ე მუხლის მე-3 ნაწილით გათვალისწინებული გარემოება.</w:t>
      </w:r>
    </w:p>
    <w:p w14:paraId="57400C38" w14:textId="7B778DCF" w:rsidR="00F019CB" w:rsidRDefault="00F019CB" w:rsidP="00F019CB">
      <w:pPr>
        <w:pStyle w:val="ListParagraph"/>
        <w:numPr>
          <w:ilvl w:val="0"/>
          <w:numId w:val="1"/>
        </w:numPr>
        <w:spacing w:after="0"/>
        <w:ind w:left="0" w:firstLine="284"/>
        <w:jc w:val="both"/>
        <w:rPr>
          <w:rFonts w:ascii="Sylfaen" w:hAnsi="Sylfaen"/>
          <w:sz w:val="24"/>
          <w:szCs w:val="24"/>
          <w:lang w:val="ka-GE"/>
        </w:rPr>
      </w:pPr>
      <w:r w:rsidRPr="006A7FAC">
        <w:rPr>
          <w:rFonts w:ascii="Sylfaen" w:hAnsi="Sylfaen"/>
          <w:sz w:val="24"/>
          <w:szCs w:val="24"/>
          <w:lang w:val="ka-GE"/>
        </w:rPr>
        <w:t>საქართველოს კონსტიტუციის მე-9 მუხლის მე-2 პუნქტი დაუშვებლად</w:t>
      </w:r>
      <w:r>
        <w:rPr>
          <w:rFonts w:ascii="Sylfaen" w:hAnsi="Sylfaen"/>
          <w:sz w:val="24"/>
          <w:szCs w:val="24"/>
          <w:lang w:val="ka-GE"/>
        </w:rPr>
        <w:t xml:space="preserve"> </w:t>
      </w:r>
      <w:r w:rsidRPr="006A7FAC">
        <w:rPr>
          <w:rFonts w:ascii="Sylfaen" w:hAnsi="Sylfaen"/>
          <w:sz w:val="24"/>
          <w:szCs w:val="24"/>
          <w:lang w:val="ka-GE"/>
        </w:rPr>
        <w:t>აცხადებს ადამიანის წამებას, არაჰუმანურ, სასტიკ ან პატივისა და ღირსების</w:t>
      </w:r>
      <w:r>
        <w:rPr>
          <w:rFonts w:ascii="Sylfaen" w:hAnsi="Sylfaen"/>
          <w:sz w:val="24"/>
          <w:szCs w:val="24"/>
          <w:lang w:val="ka-GE"/>
        </w:rPr>
        <w:t xml:space="preserve"> </w:t>
      </w:r>
      <w:r w:rsidRPr="006A7FAC">
        <w:rPr>
          <w:rFonts w:ascii="Sylfaen" w:hAnsi="Sylfaen"/>
          <w:sz w:val="24"/>
          <w:szCs w:val="24"/>
          <w:lang w:val="ka-GE"/>
        </w:rPr>
        <w:t>შემლახველ მოპყრობასა და სასჯელის გამოყენებას.</w:t>
      </w:r>
      <w:r>
        <w:rPr>
          <w:rFonts w:ascii="Sylfaen" w:hAnsi="Sylfaen"/>
          <w:sz w:val="24"/>
          <w:szCs w:val="24"/>
          <w:lang w:val="ka-GE"/>
        </w:rPr>
        <w:t xml:space="preserve"> </w:t>
      </w:r>
      <w:r w:rsidRPr="00644022">
        <w:rPr>
          <w:rFonts w:ascii="Sylfaen" w:hAnsi="Sylfaen"/>
          <w:sz w:val="24"/>
          <w:szCs w:val="24"/>
          <w:lang w:val="ka-GE"/>
        </w:rPr>
        <w:t>მე-11 მუხლის პირველი პუნქტ</w:t>
      </w:r>
      <w:r w:rsidR="002039ED">
        <w:rPr>
          <w:rFonts w:ascii="Sylfaen" w:hAnsi="Sylfaen"/>
          <w:sz w:val="24"/>
          <w:szCs w:val="24"/>
          <w:lang w:val="ka-GE"/>
        </w:rPr>
        <w:t>ით</w:t>
      </w:r>
      <w:r w:rsidR="0024617D">
        <w:rPr>
          <w:rFonts w:ascii="Sylfaen" w:hAnsi="Sylfaen"/>
          <w:sz w:val="24"/>
          <w:szCs w:val="24"/>
        </w:rPr>
        <w:t xml:space="preserve">  </w:t>
      </w:r>
      <w:r w:rsidRPr="00644022">
        <w:rPr>
          <w:rFonts w:ascii="Sylfaen" w:hAnsi="Sylfaen"/>
          <w:sz w:val="24"/>
          <w:szCs w:val="24"/>
          <w:lang w:val="ka-GE"/>
        </w:rPr>
        <w:t>გარანტირებულია სამართლის წინაშე თანასწორობის უფლება</w:t>
      </w:r>
      <w:r>
        <w:rPr>
          <w:rFonts w:ascii="Sylfaen" w:hAnsi="Sylfaen"/>
          <w:sz w:val="24"/>
          <w:szCs w:val="24"/>
          <w:lang w:val="ka-GE"/>
        </w:rPr>
        <w:t xml:space="preserve">, ხოლო მე-13 მუხლის პირველი პუნქტის თანახმად,  ადამიანის თავისუფლება დაცულია. </w:t>
      </w:r>
    </w:p>
    <w:p w14:paraId="4F21ABDE" w14:textId="37BA5FF2" w:rsidR="00F019CB" w:rsidRPr="007651C2" w:rsidRDefault="00AE598C" w:rsidP="00F019CB">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№1923</w:t>
      </w:r>
      <w:r w:rsidR="00F019CB" w:rsidRPr="007651C2">
        <w:rPr>
          <w:rFonts w:ascii="Sylfaen" w:hAnsi="Sylfaen"/>
          <w:sz w:val="24"/>
          <w:szCs w:val="24"/>
          <w:lang w:val="ka-GE"/>
        </w:rPr>
        <w:t xml:space="preserve"> </w:t>
      </w:r>
      <w:r w:rsidR="00F019CB" w:rsidRPr="00310DEE">
        <w:rPr>
          <w:rFonts w:ascii="Sylfaen" w:hAnsi="Sylfaen"/>
          <w:sz w:val="24"/>
          <w:szCs w:val="24"/>
          <w:lang w:val="ka-GE"/>
        </w:rPr>
        <w:t>კონსტიტუციური წარდგინებიდან ირკვევა, რომ თეთრიწყაროს რაიონული</w:t>
      </w:r>
      <w:r w:rsidR="00F019CB">
        <w:rPr>
          <w:rFonts w:ascii="Sylfaen" w:hAnsi="Sylfaen"/>
          <w:sz w:val="24"/>
          <w:szCs w:val="24"/>
          <w:lang w:val="ka-GE"/>
        </w:rPr>
        <w:t xml:space="preserve"> </w:t>
      </w:r>
      <w:r w:rsidR="00F019CB" w:rsidRPr="00310DEE">
        <w:rPr>
          <w:rFonts w:ascii="Sylfaen" w:hAnsi="Sylfaen"/>
          <w:sz w:val="24"/>
          <w:szCs w:val="24"/>
          <w:lang w:val="ka-GE"/>
        </w:rPr>
        <w:t>სასამართლო, პირის მიმართ განიხილავს საქმეს საქართველოს ადმინისტრაციულ</w:t>
      </w:r>
      <w:r w:rsidR="00F019CB">
        <w:rPr>
          <w:rFonts w:ascii="Sylfaen" w:hAnsi="Sylfaen"/>
          <w:sz w:val="24"/>
          <w:szCs w:val="24"/>
          <w:lang w:val="ka-GE"/>
        </w:rPr>
        <w:t xml:space="preserve"> </w:t>
      </w:r>
      <w:r w:rsidR="00F019CB" w:rsidRPr="00310DEE">
        <w:rPr>
          <w:rFonts w:ascii="Sylfaen" w:hAnsi="Sylfaen"/>
          <w:sz w:val="24"/>
          <w:szCs w:val="24"/>
          <w:lang w:val="ka-GE"/>
        </w:rPr>
        <w:t>სამართ</w:t>
      </w:r>
      <w:r w:rsidR="00F019CB">
        <w:rPr>
          <w:rFonts w:ascii="Sylfaen" w:hAnsi="Sylfaen"/>
          <w:sz w:val="24"/>
          <w:szCs w:val="24"/>
          <w:lang w:val="ka-GE"/>
        </w:rPr>
        <w:t>ალ</w:t>
      </w:r>
      <w:r w:rsidR="00F019CB" w:rsidRPr="00310DEE">
        <w:rPr>
          <w:rFonts w:ascii="Sylfaen" w:hAnsi="Sylfaen"/>
          <w:sz w:val="24"/>
          <w:szCs w:val="24"/>
          <w:lang w:val="ka-GE"/>
        </w:rPr>
        <w:t>დარღვევათა კოდექსის</w:t>
      </w:r>
      <w:r w:rsidR="00F019CB">
        <w:rPr>
          <w:rFonts w:ascii="Sylfaen" w:hAnsi="Sylfaen"/>
          <w:sz w:val="24"/>
          <w:szCs w:val="24"/>
          <w:lang w:val="ka-GE"/>
        </w:rPr>
        <w:t xml:space="preserve"> </w:t>
      </w:r>
      <w:r w:rsidR="00F019CB" w:rsidRPr="00310DEE">
        <w:rPr>
          <w:rFonts w:ascii="Sylfaen" w:hAnsi="Sylfaen"/>
          <w:sz w:val="24"/>
          <w:szCs w:val="24"/>
          <w:lang w:val="ka-GE"/>
        </w:rPr>
        <w:t xml:space="preserve">166-ე </w:t>
      </w:r>
      <w:r w:rsidR="00F019CB">
        <w:rPr>
          <w:rFonts w:ascii="Sylfaen" w:hAnsi="Sylfaen"/>
          <w:sz w:val="24"/>
          <w:szCs w:val="24"/>
          <w:lang w:val="ka-GE"/>
        </w:rPr>
        <w:t>და 173-ე მუხლების პირველი ნაწილებით</w:t>
      </w:r>
      <w:r w:rsidR="00F019CB">
        <w:rPr>
          <w:rFonts w:ascii="Sylfaen" w:hAnsi="Sylfaen"/>
          <w:sz w:val="24"/>
          <w:szCs w:val="24"/>
          <w:lang w:val="ru-RU"/>
        </w:rPr>
        <w:t xml:space="preserve"> </w:t>
      </w:r>
      <w:r w:rsidR="00F019CB">
        <w:rPr>
          <w:rFonts w:ascii="Sylfaen" w:hAnsi="Sylfaen"/>
          <w:sz w:val="24"/>
          <w:szCs w:val="24"/>
          <w:lang w:val="ka-GE"/>
        </w:rPr>
        <w:t xml:space="preserve"> გათვალისწინებულ სამართალდარღვევათა ჩადენის ფაქტზე.  კერძოდ, </w:t>
      </w:r>
      <w:r w:rsidR="00A54478">
        <w:rPr>
          <w:rFonts w:ascii="Sylfaen" w:hAnsi="Sylfaen"/>
          <w:sz w:val="24"/>
          <w:szCs w:val="24"/>
          <w:lang w:val="ka-GE"/>
        </w:rPr>
        <w:t>მირზა ფუტკარაძე</w:t>
      </w:r>
      <w:r w:rsidR="00F019CB">
        <w:rPr>
          <w:rFonts w:ascii="Sylfaen" w:hAnsi="Sylfaen"/>
          <w:sz w:val="24"/>
          <w:szCs w:val="24"/>
          <w:lang w:val="ka-GE"/>
        </w:rPr>
        <w:t>,</w:t>
      </w:r>
      <w:r w:rsidR="00F019CB" w:rsidRPr="007651C2">
        <w:rPr>
          <w:rFonts w:ascii="Sylfaen" w:hAnsi="Sylfaen"/>
          <w:sz w:val="24"/>
          <w:szCs w:val="24"/>
          <w:lang w:val="ka-GE"/>
        </w:rPr>
        <w:t xml:space="preserve"> იმყოფებოდა </w:t>
      </w:r>
      <w:r w:rsidR="00F019CB">
        <w:rPr>
          <w:rFonts w:ascii="Sylfaen" w:hAnsi="Sylfaen"/>
          <w:sz w:val="24"/>
          <w:szCs w:val="24"/>
          <w:lang w:val="ka-GE"/>
        </w:rPr>
        <w:t>რა ნასვამ მდგომარეობაში, ილანძღებოდა მოქალაქეების</w:t>
      </w:r>
      <w:r w:rsidR="00F019CB" w:rsidRPr="007651C2">
        <w:rPr>
          <w:rFonts w:ascii="Sylfaen" w:hAnsi="Sylfaen"/>
          <w:sz w:val="24"/>
          <w:szCs w:val="24"/>
          <w:lang w:val="ka-GE"/>
        </w:rPr>
        <w:t xml:space="preserve"> მ</w:t>
      </w:r>
      <w:r w:rsidR="00F019CB">
        <w:rPr>
          <w:rFonts w:ascii="Sylfaen" w:hAnsi="Sylfaen"/>
          <w:sz w:val="24"/>
          <w:szCs w:val="24"/>
          <w:lang w:val="ka-GE"/>
        </w:rPr>
        <w:t>ისამართით. პოლიციის მხრიდან, არაერთ</w:t>
      </w:r>
      <w:r w:rsidR="00F019CB" w:rsidRPr="007651C2">
        <w:rPr>
          <w:rFonts w:ascii="Sylfaen" w:hAnsi="Sylfaen"/>
          <w:sz w:val="24"/>
          <w:szCs w:val="24"/>
          <w:lang w:val="ka-GE"/>
        </w:rPr>
        <w:t>გზის კანონიერ მოთხოვნაზე</w:t>
      </w:r>
      <w:r w:rsidR="00F019CB">
        <w:rPr>
          <w:rFonts w:ascii="Sylfaen" w:hAnsi="Sylfaen"/>
          <w:sz w:val="24"/>
          <w:szCs w:val="24"/>
          <w:lang w:val="ka-GE"/>
        </w:rPr>
        <w:t>,</w:t>
      </w:r>
      <w:r w:rsidR="00F019CB" w:rsidRPr="007651C2">
        <w:rPr>
          <w:rFonts w:ascii="Sylfaen" w:hAnsi="Sylfaen"/>
          <w:sz w:val="24"/>
          <w:szCs w:val="24"/>
          <w:lang w:val="ka-GE"/>
        </w:rPr>
        <w:t xml:space="preserve"> შეეწყვიტა აღნიშნული ქმედება</w:t>
      </w:r>
      <w:r w:rsidR="00F019CB">
        <w:rPr>
          <w:rFonts w:ascii="Sylfaen" w:hAnsi="Sylfaen"/>
          <w:sz w:val="24"/>
          <w:szCs w:val="24"/>
        </w:rPr>
        <w:t>,</w:t>
      </w:r>
      <w:r w:rsidR="00F019CB" w:rsidRPr="007651C2">
        <w:rPr>
          <w:rFonts w:ascii="Sylfaen" w:hAnsi="Sylfaen"/>
          <w:sz w:val="24"/>
          <w:szCs w:val="24"/>
          <w:lang w:val="ka-GE"/>
        </w:rPr>
        <w:t xml:space="preserve"> გახდა უფრო აგრესიული და შეურაცხყოფა მიაყენა პოლიციის თან</w:t>
      </w:r>
      <w:r w:rsidR="00F019CB">
        <w:rPr>
          <w:rFonts w:ascii="Sylfaen" w:hAnsi="Sylfaen"/>
          <w:sz w:val="24"/>
          <w:szCs w:val="24"/>
          <w:lang w:val="ka-GE"/>
        </w:rPr>
        <w:t xml:space="preserve">ამშრომლებს, რის გამოც დაკავებულ იქნა </w:t>
      </w:r>
      <w:r w:rsidR="00F019CB" w:rsidRPr="00E407FB">
        <w:rPr>
          <w:rFonts w:ascii="Sylfaen" w:hAnsi="Sylfaen"/>
          <w:sz w:val="24"/>
          <w:szCs w:val="24"/>
          <w:lang w:val="ka-GE"/>
        </w:rPr>
        <w:t>ადმინისტრაციული წესით. საქმის სასამართლოში განხილვისას, მან აღიარა ჩადენილი სამართალდარღვევა, თუმცა, განმარტა, რომ მისი ფინანსური მდგომარეობიდან გამომდინარე, კანონით გათვალისწინებულ</w:t>
      </w:r>
      <w:r w:rsidR="00F019CB" w:rsidRPr="007651C2">
        <w:rPr>
          <w:rFonts w:ascii="Sylfaen" w:hAnsi="Sylfaen"/>
          <w:sz w:val="24"/>
          <w:szCs w:val="24"/>
          <w:lang w:val="ka-GE"/>
        </w:rPr>
        <w:t xml:space="preserve"> ჯარიმას ვერ გად</w:t>
      </w:r>
      <w:r w:rsidR="00F019CB">
        <w:rPr>
          <w:rFonts w:ascii="Sylfaen" w:hAnsi="Sylfaen"/>
          <w:sz w:val="24"/>
          <w:szCs w:val="24"/>
          <w:lang w:val="ka-GE"/>
        </w:rPr>
        <w:t>აიხდის</w:t>
      </w:r>
      <w:r w:rsidR="00F019CB" w:rsidRPr="007651C2">
        <w:rPr>
          <w:rFonts w:ascii="Sylfaen" w:hAnsi="Sylfaen"/>
          <w:sz w:val="24"/>
          <w:szCs w:val="24"/>
          <w:lang w:val="ka-GE"/>
        </w:rPr>
        <w:t xml:space="preserve">.  </w:t>
      </w:r>
    </w:p>
    <w:p w14:paraId="59CB3039" w14:textId="3E4C53BB" w:rsidR="00F019CB" w:rsidRPr="0074505C" w:rsidRDefault="00F019CB" w:rsidP="007871C0">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 xml:space="preserve">კონსტიტუციური </w:t>
      </w:r>
      <w:r w:rsidRPr="002A6A0F">
        <w:rPr>
          <w:rFonts w:ascii="Sylfaen" w:hAnsi="Sylfaen"/>
          <w:sz w:val="24"/>
          <w:szCs w:val="24"/>
          <w:lang w:val="ka-GE"/>
        </w:rPr>
        <w:t xml:space="preserve">წარდგინების ავტორის მოსაზრებით, </w:t>
      </w:r>
      <w:r>
        <w:rPr>
          <w:rFonts w:ascii="Sylfaen" w:hAnsi="Sylfaen"/>
          <w:sz w:val="24"/>
          <w:szCs w:val="24"/>
          <w:lang w:val="ka-GE"/>
        </w:rPr>
        <w:t>ადმინისტრაციული სახდელის გამოყენება ინდივიდუალურ</w:t>
      </w:r>
      <w:r w:rsidRPr="002A6A0F">
        <w:rPr>
          <w:rFonts w:ascii="Sylfaen" w:hAnsi="Sylfaen"/>
          <w:sz w:val="24"/>
          <w:szCs w:val="24"/>
          <w:lang w:val="ka-GE"/>
        </w:rPr>
        <w:t xml:space="preserve"> საქმის გარემოე</w:t>
      </w:r>
      <w:r>
        <w:rPr>
          <w:rFonts w:ascii="Sylfaen" w:hAnsi="Sylfaen"/>
          <w:sz w:val="24"/>
          <w:szCs w:val="24"/>
          <w:lang w:val="ka-GE"/>
        </w:rPr>
        <w:t>ბებთან მიმართებაში</w:t>
      </w:r>
      <w:r w:rsidRPr="002A6A0F">
        <w:rPr>
          <w:rFonts w:ascii="Sylfaen" w:hAnsi="Sylfaen"/>
          <w:sz w:val="24"/>
          <w:szCs w:val="24"/>
          <w:lang w:val="ka-GE"/>
        </w:rPr>
        <w:t xml:space="preserve"> უნდა განხორციელდეს ჩადენილი ქმედების პროპორციულად. კერძოდ, სახდელი არ უნდა იყოს პროპორციული მხოლოდ ნორმატიულ დონეზე, სამართლებრივი ჩარჩო უნდა უზრუნველყოფდეს ნორმატიულად განსაზღვრული სანქციის ინდივიდუალიზაციის შესაძლებლობას, რათა დანიშნული</w:t>
      </w:r>
      <w:r>
        <w:rPr>
          <w:rFonts w:ascii="Sylfaen" w:hAnsi="Sylfaen"/>
          <w:sz w:val="24"/>
          <w:szCs w:val="24"/>
          <w:lang w:val="ka-GE"/>
        </w:rPr>
        <w:t xml:space="preserve"> სახდელი</w:t>
      </w:r>
      <w:r w:rsidRPr="002A6A0F">
        <w:rPr>
          <w:rFonts w:ascii="Sylfaen" w:hAnsi="Sylfaen"/>
          <w:sz w:val="24"/>
          <w:szCs w:val="24"/>
          <w:lang w:val="ka-GE"/>
        </w:rPr>
        <w:t xml:space="preserve"> არ აღმოჩნდეს არაპროპორციული</w:t>
      </w:r>
      <w:r>
        <w:rPr>
          <w:rFonts w:ascii="Sylfaen" w:hAnsi="Sylfaen"/>
          <w:sz w:val="24"/>
          <w:szCs w:val="24"/>
          <w:lang w:val="ka-GE"/>
        </w:rPr>
        <w:t>. წარდგინების ავტორის პოზიციი</w:t>
      </w:r>
      <w:r w:rsidR="00731ED9">
        <w:rPr>
          <w:rFonts w:ascii="Sylfaen" w:hAnsi="Sylfaen"/>
          <w:sz w:val="24"/>
          <w:szCs w:val="24"/>
          <w:lang w:val="ka-GE"/>
        </w:rPr>
        <w:t>ს თანახმად</w:t>
      </w:r>
      <w:r w:rsidRPr="002A6A0F">
        <w:rPr>
          <w:rFonts w:ascii="Sylfaen" w:hAnsi="Sylfaen"/>
          <w:sz w:val="24"/>
          <w:szCs w:val="24"/>
          <w:lang w:val="ka-GE"/>
        </w:rPr>
        <w:t xml:space="preserve">, </w:t>
      </w:r>
      <w:r w:rsidR="00731ED9">
        <w:rPr>
          <w:rFonts w:ascii="Sylfaen" w:hAnsi="Sylfaen"/>
          <w:sz w:val="24"/>
          <w:szCs w:val="24"/>
          <w:lang w:val="ka-GE"/>
        </w:rPr>
        <w:t xml:space="preserve"> აღნიშნული მიზანი</w:t>
      </w:r>
      <w:r w:rsidRPr="002A6A0F">
        <w:rPr>
          <w:rFonts w:ascii="Sylfaen" w:hAnsi="Sylfaen"/>
          <w:sz w:val="24"/>
          <w:szCs w:val="24"/>
          <w:lang w:val="ka-GE"/>
        </w:rPr>
        <w:t xml:space="preserve"> მიიღწევა სახდელის ზედა და ქვედა ზღვრის განსაზღვრით, აგრ</w:t>
      </w:r>
      <w:r>
        <w:rPr>
          <w:rFonts w:ascii="Sylfaen" w:hAnsi="Sylfaen"/>
          <w:sz w:val="24"/>
          <w:szCs w:val="24"/>
          <w:lang w:val="ka-GE"/>
        </w:rPr>
        <w:t>ეთვე</w:t>
      </w:r>
      <w:r w:rsidR="002039ED">
        <w:rPr>
          <w:rFonts w:ascii="Sylfaen" w:hAnsi="Sylfaen"/>
          <w:sz w:val="24"/>
          <w:szCs w:val="24"/>
          <w:lang w:val="ka-GE"/>
        </w:rPr>
        <w:t>,</w:t>
      </w:r>
      <w:r>
        <w:rPr>
          <w:rFonts w:ascii="Sylfaen" w:hAnsi="Sylfaen"/>
          <w:sz w:val="24"/>
          <w:szCs w:val="24"/>
          <w:lang w:val="ka-GE"/>
        </w:rPr>
        <w:t xml:space="preserve"> სახდელთა სხვადასხვა სახეს შორის არჩევანის შესაძლებლობის </w:t>
      </w:r>
      <w:r w:rsidR="00731ED9">
        <w:rPr>
          <w:rFonts w:ascii="Sylfaen" w:hAnsi="Sylfaen"/>
          <w:sz w:val="24"/>
          <w:szCs w:val="24"/>
          <w:lang w:val="ka-GE"/>
        </w:rPr>
        <w:t xml:space="preserve"> უზრუნველყოფით</w:t>
      </w:r>
      <w:r w:rsidR="00417A0F">
        <w:rPr>
          <w:rFonts w:ascii="Sylfaen" w:hAnsi="Sylfaen"/>
          <w:sz w:val="24"/>
          <w:szCs w:val="24"/>
        </w:rPr>
        <w:t>.</w:t>
      </w:r>
      <w:r w:rsidRPr="0074505C">
        <w:rPr>
          <w:rFonts w:ascii="Sylfaen" w:hAnsi="Sylfaen"/>
          <w:sz w:val="24"/>
          <w:szCs w:val="24"/>
          <w:lang w:val="ka-GE"/>
        </w:rPr>
        <w:t xml:space="preserve"> თუმცა, განსახილველ შემთხვევაში, სამართალდარღვევის დადასტურებისას, სახდელის ინდივიდუალიზაციასა და მისი კონსტიტუციის მოთხოვნების შესაბამისად დანიშვნას შეუძლებელს ხდის ადმინისტრაციულ სამართალდარღვევათა კოდექსის  166-ე და 173-ე მუხლების შენიშვნათა მე-4 ნაწილები. როგორც წარდგინებაშია მითითებული, თუ ადმინისტრაციულ პასუხისგებაში მიცემული პირი ცნობილი იქნება სამართალდამრღვევად ადმინისტრაციულ სამართალდარღვევათა კოდექსის 166-ე და 173-ე მუხლების პირველი ნაწილებით გათვალისწინებული ქმედების ჩადენაში, დაეკისრება მინიმალური ჯარიმა - 2000 ლარი და  ვერ შეძლებს მის გადახდას, </w:t>
      </w:r>
      <w:r w:rsidR="00014584">
        <w:rPr>
          <w:rFonts w:ascii="Sylfaen" w:hAnsi="Sylfaen"/>
          <w:sz w:val="24"/>
          <w:szCs w:val="24"/>
          <w:lang w:val="ka-GE"/>
        </w:rPr>
        <w:t xml:space="preserve">მომავალში მის </w:t>
      </w:r>
      <w:r w:rsidR="00014584">
        <w:rPr>
          <w:rFonts w:ascii="Sylfaen" w:hAnsi="Sylfaen"/>
          <w:sz w:val="24"/>
          <w:szCs w:val="24"/>
          <w:lang w:val="ka-GE"/>
        </w:rPr>
        <w:lastRenderedPageBreak/>
        <w:t xml:space="preserve">მიმართ </w:t>
      </w:r>
      <w:r w:rsidR="002E56E7">
        <w:rPr>
          <w:rFonts w:ascii="Sylfaen" w:hAnsi="Sylfaen"/>
          <w:sz w:val="24"/>
          <w:szCs w:val="24"/>
          <w:lang w:val="ka-GE"/>
        </w:rPr>
        <w:t>წარმოიშობა</w:t>
      </w:r>
      <w:r w:rsidRPr="0074505C">
        <w:rPr>
          <w:rFonts w:ascii="Sylfaen" w:hAnsi="Sylfaen"/>
          <w:sz w:val="24"/>
          <w:szCs w:val="24"/>
          <w:lang w:val="ka-GE"/>
        </w:rPr>
        <w:t xml:space="preserve"> სადავო ნორმების გამოყენების რისკი. კერძოდ, ადმინისტრაციულ სამართალდარღვევათა კოდექსის 166-ე და 173-ე მუხლებით გათვალისწინებული სამართალდარღვევათა განმეორებით ჩადენის შემთხვევაში, მინიმალური სახდელის გამოყენების პირობებშიც კი, პირი დადგება, სულ მცირე, 30 დღიანი ადმინისტრაციული პატიმრობის გამოყენების საფრთხის წინაშე მხოლოდ იმიტომ, რომ სოციალურმა მდგომარეობამ არ მისცა პირველად ჩადენილი  სამართალდარღვევისთვის (მხედველობაშია საქართველოს ადმინისტრაციულ სამართალდარღვევათა კოდექსის 166-ე და 173-ე მუხლებით გათვალისწინებული სამართალდარღვევები) შეფარდებული  ფინანსური სანქციის გადახდის შესაძლებლობა.</w:t>
      </w:r>
    </w:p>
    <w:p w14:paraId="6305ECF9" w14:textId="17F7BD07" w:rsidR="00F019CB" w:rsidRDefault="00F019CB" w:rsidP="00F019CB">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 xml:space="preserve"> კონსტიტუციური წარდგინების თანახმად, </w:t>
      </w:r>
      <w:r w:rsidRPr="00D331D6">
        <w:rPr>
          <w:rFonts w:ascii="Sylfaen" w:hAnsi="Sylfaen"/>
          <w:sz w:val="24"/>
          <w:szCs w:val="24"/>
          <w:lang w:val="ka-GE"/>
        </w:rPr>
        <w:t>სასჯელ</w:t>
      </w:r>
      <w:r>
        <w:rPr>
          <w:rFonts w:ascii="Sylfaen" w:hAnsi="Sylfaen"/>
          <w:sz w:val="24"/>
          <w:szCs w:val="24"/>
          <w:lang w:val="ka-GE"/>
        </w:rPr>
        <w:t xml:space="preserve">ის/სახდელის პროპორციულობის შესაფასებლად მხედველობაში უნდა იქნეს მიღებული </w:t>
      </w:r>
      <w:r w:rsidRPr="00D331D6">
        <w:rPr>
          <w:rFonts w:ascii="Sylfaen" w:hAnsi="Sylfaen"/>
          <w:sz w:val="24"/>
          <w:szCs w:val="24"/>
          <w:lang w:val="ka-GE"/>
        </w:rPr>
        <w:t>დანაშაულის</w:t>
      </w:r>
      <w:r>
        <w:rPr>
          <w:rFonts w:ascii="Sylfaen" w:hAnsi="Sylfaen"/>
          <w:sz w:val="24"/>
          <w:szCs w:val="24"/>
          <w:lang w:val="ka-GE"/>
        </w:rPr>
        <w:t>/სამართალდარღვევის სიმძიმე და შედეგად გამოწვეული ზიანი;</w:t>
      </w:r>
      <w:r w:rsidRPr="00D331D6">
        <w:rPr>
          <w:rFonts w:ascii="Sylfaen" w:hAnsi="Sylfaen"/>
          <w:sz w:val="24"/>
          <w:szCs w:val="24"/>
          <w:lang w:val="ka-GE"/>
        </w:rPr>
        <w:t xml:space="preserve"> დამნაშავის</w:t>
      </w:r>
      <w:r>
        <w:rPr>
          <w:rFonts w:ascii="Sylfaen" w:hAnsi="Sylfaen"/>
          <w:sz w:val="24"/>
          <w:szCs w:val="24"/>
          <w:lang w:val="ka-GE"/>
        </w:rPr>
        <w:t>/სამართალდამრღვევის  ბრალი, მისი</w:t>
      </w:r>
      <w:r w:rsidRPr="00D331D6">
        <w:rPr>
          <w:rFonts w:ascii="Sylfaen" w:hAnsi="Sylfaen"/>
          <w:sz w:val="24"/>
          <w:szCs w:val="24"/>
          <w:lang w:val="ka-GE"/>
        </w:rPr>
        <w:t xml:space="preserve"> პერსონალური მახასიათებლები და საქმის კონკრეტული გარემოებები</w:t>
      </w:r>
      <w:r>
        <w:rPr>
          <w:rFonts w:ascii="Sylfaen" w:hAnsi="Sylfaen"/>
          <w:sz w:val="24"/>
          <w:szCs w:val="24"/>
          <w:lang w:val="ka-GE"/>
        </w:rPr>
        <w:t>.</w:t>
      </w:r>
      <w:r w:rsidRPr="00D331D6">
        <w:rPr>
          <w:rFonts w:ascii="Sylfaen" w:hAnsi="Sylfaen"/>
          <w:sz w:val="24"/>
          <w:szCs w:val="24"/>
          <w:lang w:val="ka-GE"/>
        </w:rPr>
        <w:t xml:space="preserve"> </w:t>
      </w:r>
      <w:r w:rsidRPr="006D1391">
        <w:rPr>
          <w:rFonts w:ascii="Sylfaen" w:hAnsi="Sylfaen" w:cs="Sylfaen"/>
          <w:sz w:val="24"/>
          <w:szCs w:val="24"/>
          <w:lang w:val="ka-GE"/>
        </w:rPr>
        <w:t>სწორედ</w:t>
      </w:r>
      <w:r w:rsidRPr="006D1391">
        <w:rPr>
          <w:rFonts w:ascii="Sylfaen" w:hAnsi="Sylfaen"/>
          <w:sz w:val="24"/>
          <w:szCs w:val="24"/>
          <w:lang w:val="ka-GE"/>
        </w:rPr>
        <w:t xml:space="preserve"> </w:t>
      </w:r>
      <w:r w:rsidRPr="006D1391">
        <w:rPr>
          <w:rFonts w:ascii="Sylfaen" w:hAnsi="Sylfaen" w:cs="Sylfaen"/>
          <w:sz w:val="24"/>
          <w:szCs w:val="24"/>
          <w:lang w:val="ka-GE"/>
        </w:rPr>
        <w:t>ეს</w:t>
      </w:r>
      <w:r w:rsidRPr="006D1391">
        <w:rPr>
          <w:rFonts w:ascii="Sylfaen" w:hAnsi="Sylfaen"/>
          <w:sz w:val="24"/>
          <w:szCs w:val="24"/>
          <w:lang w:val="ka-GE"/>
        </w:rPr>
        <w:t xml:space="preserve"> </w:t>
      </w:r>
      <w:r w:rsidRPr="006D1391">
        <w:rPr>
          <w:rFonts w:ascii="Sylfaen" w:hAnsi="Sylfaen" w:cs="Sylfaen"/>
          <w:sz w:val="24"/>
          <w:szCs w:val="24"/>
          <w:lang w:val="ka-GE"/>
        </w:rPr>
        <w:t>ფაქტორები</w:t>
      </w:r>
      <w:r w:rsidRPr="006D1391">
        <w:rPr>
          <w:rFonts w:ascii="Sylfaen" w:hAnsi="Sylfaen"/>
          <w:sz w:val="24"/>
          <w:szCs w:val="24"/>
          <w:lang w:val="ka-GE"/>
        </w:rPr>
        <w:t xml:space="preserve"> </w:t>
      </w:r>
      <w:r w:rsidR="00014584">
        <w:rPr>
          <w:rFonts w:ascii="Sylfaen" w:hAnsi="Sylfaen" w:cs="Sylfaen"/>
          <w:sz w:val="24"/>
          <w:szCs w:val="24"/>
          <w:lang w:val="ka-GE"/>
        </w:rPr>
        <w:t>განაპირობებს</w:t>
      </w:r>
      <w:r w:rsidRPr="006D1391">
        <w:rPr>
          <w:rFonts w:ascii="Sylfaen" w:hAnsi="Sylfaen"/>
          <w:sz w:val="24"/>
          <w:szCs w:val="24"/>
          <w:lang w:val="ka-GE"/>
        </w:rPr>
        <w:t xml:space="preserve">, </w:t>
      </w:r>
      <w:r w:rsidRPr="006D1391">
        <w:rPr>
          <w:rFonts w:ascii="Sylfaen" w:hAnsi="Sylfaen" w:cs="Sylfaen"/>
          <w:sz w:val="24"/>
          <w:szCs w:val="24"/>
          <w:lang w:val="ka-GE"/>
        </w:rPr>
        <w:t>თუ</w:t>
      </w:r>
      <w:r w:rsidRPr="006D1391">
        <w:rPr>
          <w:rFonts w:ascii="Sylfaen" w:hAnsi="Sylfaen"/>
          <w:sz w:val="24"/>
          <w:szCs w:val="24"/>
          <w:lang w:val="ka-GE"/>
        </w:rPr>
        <w:t xml:space="preserve"> </w:t>
      </w:r>
      <w:r w:rsidRPr="006D1391">
        <w:rPr>
          <w:rFonts w:ascii="Sylfaen" w:hAnsi="Sylfaen" w:cs="Sylfaen"/>
          <w:sz w:val="24"/>
          <w:szCs w:val="24"/>
          <w:lang w:val="ka-GE"/>
        </w:rPr>
        <w:t>რა</w:t>
      </w:r>
      <w:r w:rsidRPr="006D1391">
        <w:rPr>
          <w:rFonts w:ascii="Sylfaen" w:hAnsi="Sylfaen"/>
          <w:sz w:val="24"/>
          <w:szCs w:val="24"/>
          <w:lang w:val="ka-GE"/>
        </w:rPr>
        <w:t xml:space="preserve"> </w:t>
      </w:r>
      <w:r w:rsidRPr="006D1391">
        <w:rPr>
          <w:rFonts w:ascii="Sylfaen" w:hAnsi="Sylfaen" w:cs="Sylfaen"/>
          <w:sz w:val="24"/>
          <w:szCs w:val="24"/>
          <w:lang w:val="ka-GE"/>
        </w:rPr>
        <w:t>სახის</w:t>
      </w:r>
      <w:r w:rsidRPr="006D1391">
        <w:rPr>
          <w:rFonts w:ascii="Sylfaen" w:hAnsi="Sylfaen"/>
          <w:sz w:val="24"/>
          <w:szCs w:val="24"/>
          <w:lang w:val="ka-GE"/>
        </w:rPr>
        <w:t xml:space="preserve"> </w:t>
      </w:r>
      <w:r w:rsidRPr="006D1391">
        <w:rPr>
          <w:rFonts w:ascii="Sylfaen" w:hAnsi="Sylfaen" w:cs="Sylfaen"/>
          <w:sz w:val="24"/>
          <w:szCs w:val="24"/>
          <w:lang w:val="ka-GE"/>
        </w:rPr>
        <w:t>სასჯელი</w:t>
      </w:r>
      <w:r w:rsidRPr="006D1391">
        <w:rPr>
          <w:rFonts w:ascii="Sylfaen" w:hAnsi="Sylfaen"/>
          <w:sz w:val="24"/>
          <w:szCs w:val="24"/>
          <w:lang w:val="ka-GE"/>
        </w:rPr>
        <w:t>/</w:t>
      </w:r>
      <w:r w:rsidRPr="006D1391">
        <w:rPr>
          <w:rFonts w:ascii="Sylfaen" w:hAnsi="Sylfaen" w:cs="Sylfaen"/>
          <w:sz w:val="24"/>
          <w:szCs w:val="24"/>
          <w:lang w:val="ka-GE"/>
        </w:rPr>
        <w:t>სახდელი</w:t>
      </w:r>
      <w:r w:rsidRPr="006D1391">
        <w:rPr>
          <w:rFonts w:ascii="Sylfaen" w:hAnsi="Sylfaen"/>
          <w:sz w:val="24"/>
          <w:szCs w:val="24"/>
          <w:lang w:val="ka-GE"/>
        </w:rPr>
        <w:t xml:space="preserve"> </w:t>
      </w:r>
      <w:r w:rsidRPr="006D1391">
        <w:rPr>
          <w:rFonts w:ascii="Sylfaen" w:hAnsi="Sylfaen" w:cs="Sylfaen"/>
          <w:sz w:val="24"/>
          <w:szCs w:val="24"/>
          <w:lang w:val="ka-GE"/>
        </w:rPr>
        <w:t>არის</w:t>
      </w:r>
      <w:r w:rsidRPr="006D1391">
        <w:rPr>
          <w:rFonts w:ascii="Sylfaen" w:hAnsi="Sylfaen"/>
          <w:sz w:val="24"/>
          <w:szCs w:val="24"/>
          <w:lang w:val="ka-GE"/>
        </w:rPr>
        <w:t xml:space="preserve"> </w:t>
      </w:r>
      <w:r w:rsidRPr="006D1391">
        <w:rPr>
          <w:rFonts w:ascii="Sylfaen" w:hAnsi="Sylfaen" w:cs="Sylfaen"/>
          <w:sz w:val="24"/>
          <w:szCs w:val="24"/>
          <w:lang w:val="ka-GE"/>
        </w:rPr>
        <w:t>აუცილებელი</w:t>
      </w:r>
      <w:r w:rsidRPr="006D1391">
        <w:rPr>
          <w:rFonts w:ascii="Sylfaen" w:hAnsi="Sylfaen"/>
          <w:sz w:val="24"/>
          <w:szCs w:val="24"/>
          <w:lang w:val="ka-GE"/>
        </w:rPr>
        <w:t xml:space="preserve"> </w:t>
      </w:r>
      <w:r w:rsidRPr="006D1391">
        <w:rPr>
          <w:rFonts w:ascii="Sylfaen" w:hAnsi="Sylfaen" w:cs="Sylfaen"/>
          <w:sz w:val="24"/>
          <w:szCs w:val="24"/>
          <w:lang w:val="ka-GE"/>
        </w:rPr>
        <w:t>პირის</w:t>
      </w:r>
      <w:r w:rsidRPr="006D1391">
        <w:rPr>
          <w:rFonts w:ascii="Sylfaen" w:hAnsi="Sylfaen"/>
          <w:sz w:val="24"/>
          <w:szCs w:val="24"/>
          <w:lang w:val="ka-GE"/>
        </w:rPr>
        <w:t xml:space="preserve"> </w:t>
      </w:r>
      <w:r w:rsidRPr="006D1391">
        <w:rPr>
          <w:rFonts w:ascii="Sylfaen" w:hAnsi="Sylfaen" w:cs="Sylfaen"/>
          <w:sz w:val="24"/>
          <w:szCs w:val="24"/>
          <w:lang w:val="ka-GE"/>
        </w:rPr>
        <w:t>რეაბილიტაციის</w:t>
      </w:r>
      <w:r w:rsidRPr="006D1391">
        <w:rPr>
          <w:rFonts w:ascii="Sylfaen" w:hAnsi="Sylfaen"/>
          <w:sz w:val="24"/>
          <w:szCs w:val="24"/>
          <w:lang w:val="ka-GE"/>
        </w:rPr>
        <w:t xml:space="preserve"> </w:t>
      </w:r>
      <w:r w:rsidRPr="006D1391">
        <w:rPr>
          <w:rFonts w:ascii="Sylfaen" w:hAnsi="Sylfaen" w:cs="Sylfaen"/>
          <w:sz w:val="24"/>
          <w:szCs w:val="24"/>
          <w:lang w:val="ka-GE"/>
        </w:rPr>
        <w:t>უზრუნველსაყოფად</w:t>
      </w:r>
      <w:r w:rsidRPr="006D1391">
        <w:rPr>
          <w:rFonts w:ascii="Sylfaen" w:hAnsi="Sylfaen"/>
          <w:sz w:val="24"/>
          <w:szCs w:val="24"/>
          <w:lang w:val="ka-GE"/>
        </w:rPr>
        <w:t xml:space="preserve">, </w:t>
      </w:r>
      <w:r w:rsidRPr="00E407FB">
        <w:rPr>
          <w:rFonts w:ascii="Sylfaen" w:hAnsi="Sylfaen" w:cs="Sylfaen"/>
          <w:sz w:val="24"/>
          <w:szCs w:val="24"/>
          <w:lang w:val="ka-GE"/>
        </w:rPr>
        <w:t>საზოგადოების</w:t>
      </w:r>
      <w:r w:rsidRPr="00E407FB">
        <w:rPr>
          <w:rFonts w:ascii="Sylfaen" w:hAnsi="Sylfaen"/>
          <w:sz w:val="24"/>
          <w:szCs w:val="24"/>
          <w:lang w:val="ka-GE"/>
        </w:rPr>
        <w:t xml:space="preserve"> </w:t>
      </w:r>
      <w:r w:rsidRPr="00E407FB">
        <w:rPr>
          <w:rFonts w:ascii="Sylfaen" w:hAnsi="Sylfaen" w:cs="Sylfaen"/>
          <w:sz w:val="24"/>
          <w:szCs w:val="24"/>
          <w:lang w:val="ka-GE"/>
        </w:rPr>
        <w:t>დაცვისა</w:t>
      </w:r>
      <w:r w:rsidRPr="00E407FB">
        <w:rPr>
          <w:rFonts w:ascii="Sylfaen" w:hAnsi="Sylfaen"/>
          <w:sz w:val="24"/>
          <w:szCs w:val="24"/>
          <w:lang w:val="ka-GE"/>
        </w:rPr>
        <w:t xml:space="preserve"> </w:t>
      </w:r>
      <w:r w:rsidRPr="00E407FB">
        <w:rPr>
          <w:rFonts w:ascii="Sylfaen" w:hAnsi="Sylfaen" w:cs="Sylfaen"/>
          <w:sz w:val="24"/>
          <w:szCs w:val="24"/>
          <w:lang w:val="ka-GE"/>
        </w:rPr>
        <w:t>და</w:t>
      </w:r>
      <w:r w:rsidRPr="00E407FB">
        <w:rPr>
          <w:rFonts w:ascii="Sylfaen" w:hAnsi="Sylfaen"/>
          <w:sz w:val="24"/>
          <w:szCs w:val="24"/>
          <w:lang w:val="ka-GE"/>
        </w:rPr>
        <w:t xml:space="preserve"> </w:t>
      </w:r>
      <w:r w:rsidRPr="00E407FB">
        <w:rPr>
          <w:rFonts w:ascii="Sylfaen" w:hAnsi="Sylfaen" w:cs="Sylfaen"/>
          <w:sz w:val="24"/>
          <w:szCs w:val="24"/>
          <w:lang w:val="ka-GE"/>
        </w:rPr>
        <w:t>დანაშაულის</w:t>
      </w:r>
      <w:r w:rsidRPr="00E407FB">
        <w:rPr>
          <w:rFonts w:ascii="Sylfaen" w:hAnsi="Sylfaen" w:cs="Sylfaen"/>
          <w:sz w:val="24"/>
          <w:szCs w:val="24"/>
        </w:rPr>
        <w:t>/</w:t>
      </w:r>
      <w:r w:rsidRPr="00E407FB">
        <w:rPr>
          <w:rFonts w:ascii="Sylfaen" w:hAnsi="Sylfaen" w:cs="Sylfaen"/>
          <w:sz w:val="24"/>
          <w:szCs w:val="24"/>
          <w:lang w:val="ka-GE"/>
        </w:rPr>
        <w:t>სამართალდარღვევის</w:t>
      </w:r>
      <w:r w:rsidRPr="00E407FB">
        <w:rPr>
          <w:rFonts w:ascii="Sylfaen" w:hAnsi="Sylfaen"/>
          <w:sz w:val="24"/>
          <w:szCs w:val="24"/>
          <w:lang w:val="ka-GE"/>
        </w:rPr>
        <w:t xml:space="preserve"> </w:t>
      </w:r>
      <w:r w:rsidRPr="00E407FB">
        <w:rPr>
          <w:rFonts w:ascii="Sylfaen" w:hAnsi="Sylfaen" w:cs="Sylfaen"/>
          <w:sz w:val="24"/>
          <w:szCs w:val="24"/>
          <w:lang w:val="ka-GE"/>
        </w:rPr>
        <w:t>პრევენციის</w:t>
      </w:r>
      <w:r w:rsidRPr="00E407FB">
        <w:rPr>
          <w:rFonts w:ascii="Sylfaen" w:hAnsi="Sylfaen"/>
          <w:sz w:val="24"/>
          <w:szCs w:val="24"/>
          <w:lang w:val="ka-GE"/>
        </w:rPr>
        <w:t xml:space="preserve"> </w:t>
      </w:r>
      <w:r w:rsidRPr="00E407FB">
        <w:rPr>
          <w:rFonts w:ascii="Sylfaen" w:hAnsi="Sylfaen" w:cs="Sylfaen"/>
          <w:sz w:val="24"/>
          <w:szCs w:val="24"/>
          <w:lang w:val="ka-GE"/>
        </w:rPr>
        <w:t>მიზნით</w:t>
      </w:r>
      <w:r w:rsidRPr="00E407FB">
        <w:rPr>
          <w:rFonts w:ascii="Sylfaen" w:hAnsi="Sylfaen"/>
          <w:sz w:val="24"/>
          <w:szCs w:val="24"/>
          <w:lang w:val="ka-GE"/>
        </w:rPr>
        <w:t xml:space="preserve">, ან </w:t>
      </w:r>
      <w:r w:rsidRPr="00E407FB">
        <w:rPr>
          <w:rFonts w:ascii="Sylfaen" w:hAnsi="Sylfaen" w:cs="Sylfaen"/>
          <w:sz w:val="24"/>
          <w:szCs w:val="24"/>
          <w:lang w:val="ka-GE"/>
        </w:rPr>
        <w:t>რა</w:t>
      </w:r>
      <w:r w:rsidRPr="00E407FB">
        <w:rPr>
          <w:rFonts w:ascii="Sylfaen" w:hAnsi="Sylfaen"/>
          <w:sz w:val="24"/>
          <w:szCs w:val="24"/>
          <w:lang w:val="ka-GE"/>
        </w:rPr>
        <w:t xml:space="preserve"> </w:t>
      </w:r>
      <w:r w:rsidRPr="00E407FB">
        <w:rPr>
          <w:rFonts w:ascii="Sylfaen" w:hAnsi="Sylfaen" w:cs="Sylfaen"/>
          <w:sz w:val="24"/>
          <w:szCs w:val="24"/>
          <w:lang w:val="ka-GE"/>
        </w:rPr>
        <w:t>პირობებში</w:t>
      </w:r>
      <w:r w:rsidRPr="00E407FB">
        <w:rPr>
          <w:rFonts w:ascii="Sylfaen" w:hAnsi="Sylfaen"/>
          <w:sz w:val="24"/>
          <w:szCs w:val="24"/>
          <w:lang w:val="ka-GE"/>
        </w:rPr>
        <w:t xml:space="preserve"> </w:t>
      </w:r>
      <w:r w:rsidRPr="00E407FB">
        <w:rPr>
          <w:rFonts w:ascii="Sylfaen" w:hAnsi="Sylfaen" w:cs="Sylfaen"/>
          <w:sz w:val="24"/>
          <w:szCs w:val="24"/>
          <w:lang w:val="ka-GE"/>
        </w:rPr>
        <w:t>შეძლებს</w:t>
      </w:r>
      <w:r w:rsidRPr="00E407FB">
        <w:rPr>
          <w:rFonts w:ascii="Sylfaen" w:hAnsi="Sylfaen"/>
          <w:sz w:val="24"/>
          <w:szCs w:val="24"/>
          <w:lang w:val="ka-GE"/>
        </w:rPr>
        <w:t xml:space="preserve"> </w:t>
      </w:r>
      <w:r w:rsidRPr="00E407FB">
        <w:rPr>
          <w:rFonts w:ascii="Sylfaen" w:hAnsi="Sylfaen" w:cs="Sylfaen"/>
          <w:sz w:val="24"/>
          <w:szCs w:val="24"/>
          <w:lang w:val="ka-GE"/>
        </w:rPr>
        <w:t>სასჯელი</w:t>
      </w:r>
      <w:r w:rsidRPr="00E407FB">
        <w:rPr>
          <w:rFonts w:ascii="Sylfaen" w:hAnsi="Sylfaen"/>
          <w:sz w:val="24"/>
          <w:szCs w:val="24"/>
          <w:lang w:val="ka-GE"/>
        </w:rPr>
        <w:t>/</w:t>
      </w:r>
      <w:r w:rsidRPr="00E407FB">
        <w:rPr>
          <w:rFonts w:ascii="Sylfaen" w:hAnsi="Sylfaen" w:cs="Sylfaen"/>
          <w:sz w:val="24"/>
          <w:szCs w:val="24"/>
          <w:lang w:val="ka-GE"/>
        </w:rPr>
        <w:t>სახდელი</w:t>
      </w:r>
      <w:r w:rsidRPr="00E407FB">
        <w:rPr>
          <w:rFonts w:ascii="Sylfaen" w:hAnsi="Sylfaen"/>
          <w:sz w:val="24"/>
          <w:szCs w:val="24"/>
          <w:lang w:val="ka-GE"/>
        </w:rPr>
        <w:t xml:space="preserve"> </w:t>
      </w:r>
      <w:r w:rsidRPr="00E407FB">
        <w:rPr>
          <w:rFonts w:ascii="Sylfaen" w:hAnsi="Sylfaen" w:cs="Sylfaen"/>
          <w:sz w:val="24"/>
          <w:szCs w:val="24"/>
          <w:lang w:val="ka-GE"/>
        </w:rPr>
        <w:t>თავისი</w:t>
      </w:r>
      <w:r w:rsidRPr="00E407FB">
        <w:rPr>
          <w:rFonts w:ascii="Sylfaen" w:hAnsi="Sylfaen"/>
          <w:sz w:val="24"/>
          <w:szCs w:val="24"/>
          <w:lang w:val="ka-GE"/>
        </w:rPr>
        <w:t xml:space="preserve"> </w:t>
      </w:r>
      <w:r w:rsidRPr="00E407FB">
        <w:rPr>
          <w:rFonts w:ascii="Sylfaen" w:hAnsi="Sylfaen" w:cs="Sylfaen"/>
          <w:sz w:val="24"/>
          <w:szCs w:val="24"/>
          <w:lang w:val="ka-GE"/>
        </w:rPr>
        <w:t>მიზნების</w:t>
      </w:r>
      <w:r w:rsidRPr="00E407FB">
        <w:rPr>
          <w:rFonts w:ascii="Sylfaen" w:hAnsi="Sylfaen"/>
          <w:sz w:val="24"/>
          <w:szCs w:val="24"/>
          <w:lang w:val="ka-GE"/>
        </w:rPr>
        <w:t xml:space="preserve"> </w:t>
      </w:r>
      <w:r w:rsidRPr="00E407FB">
        <w:rPr>
          <w:rFonts w:ascii="Sylfaen" w:hAnsi="Sylfaen" w:cs="Sylfaen"/>
          <w:sz w:val="24"/>
          <w:szCs w:val="24"/>
          <w:lang w:val="ka-GE"/>
        </w:rPr>
        <w:t>ეფექტიანად</w:t>
      </w:r>
      <w:r w:rsidRPr="00E407FB">
        <w:rPr>
          <w:rFonts w:ascii="Sylfaen" w:hAnsi="Sylfaen"/>
          <w:sz w:val="24"/>
          <w:szCs w:val="24"/>
          <w:lang w:val="ka-GE"/>
        </w:rPr>
        <w:t xml:space="preserve"> </w:t>
      </w:r>
      <w:r w:rsidRPr="00E407FB">
        <w:rPr>
          <w:rFonts w:ascii="Sylfaen" w:hAnsi="Sylfaen" w:cs="Sylfaen"/>
          <w:sz w:val="24"/>
          <w:szCs w:val="24"/>
          <w:lang w:val="ka-GE"/>
        </w:rPr>
        <w:t>შესრულებას</w:t>
      </w:r>
      <w:r w:rsidRPr="00E407FB">
        <w:rPr>
          <w:rFonts w:ascii="Sylfaen" w:hAnsi="Sylfaen"/>
          <w:sz w:val="24"/>
          <w:szCs w:val="24"/>
          <w:lang w:val="ka-GE"/>
        </w:rPr>
        <w:t>. როდესაც ცნობილია, რომ პირი ფინანსური/სოციალური მდგომარეობიდან გამომდინარე ვერ იხდის დაკისრებულ ჯარიმას, ადმინისტრაციული სამართალდარღვევის განმეორებით ჩადენისას, მის მიმართ მომავალში, გამოიყენება დასჯის</w:t>
      </w:r>
      <w:r w:rsidRPr="008F4FE9">
        <w:rPr>
          <w:rFonts w:ascii="Sylfaen" w:hAnsi="Sylfaen"/>
          <w:sz w:val="24"/>
          <w:szCs w:val="24"/>
          <w:lang w:val="ka-GE"/>
        </w:rPr>
        <w:t xml:space="preserve"> უფრო მ</w:t>
      </w:r>
      <w:r>
        <w:rPr>
          <w:rFonts w:ascii="Sylfaen" w:hAnsi="Sylfaen"/>
          <w:sz w:val="24"/>
          <w:szCs w:val="24"/>
          <w:lang w:val="ka-GE"/>
        </w:rPr>
        <w:t>კაცრი მექანიზმი, ვიდრე იმ პირის მიმართ,</w:t>
      </w:r>
      <w:r w:rsidRPr="008F4FE9">
        <w:rPr>
          <w:rFonts w:ascii="Sylfaen" w:hAnsi="Sylfaen"/>
          <w:sz w:val="24"/>
          <w:szCs w:val="24"/>
          <w:lang w:val="ka-GE"/>
        </w:rPr>
        <w:t xml:space="preserve"> რომელსაც შეუძლია გადაიხადოს ჯარიმა. </w:t>
      </w:r>
      <w:r>
        <w:rPr>
          <w:rFonts w:ascii="Sylfaen" w:hAnsi="Sylfaen"/>
          <w:sz w:val="24"/>
          <w:szCs w:val="24"/>
          <w:lang w:val="ka-GE"/>
        </w:rPr>
        <w:t xml:space="preserve">წარდგინების ავტორის პოზიციით, </w:t>
      </w:r>
      <w:r w:rsidRPr="008F4FE9">
        <w:rPr>
          <w:rFonts w:ascii="Sylfaen" w:hAnsi="Sylfaen" w:cs="Sylfaen"/>
          <w:sz w:val="24"/>
          <w:szCs w:val="24"/>
          <w:lang w:val="ka-GE"/>
        </w:rPr>
        <w:t>სადავო</w:t>
      </w:r>
      <w:r w:rsidRPr="008F4FE9">
        <w:rPr>
          <w:rFonts w:ascii="Sylfaen" w:hAnsi="Sylfaen"/>
          <w:sz w:val="24"/>
          <w:szCs w:val="24"/>
          <w:lang w:val="ka-GE"/>
        </w:rPr>
        <w:t xml:space="preserve"> </w:t>
      </w:r>
      <w:r w:rsidRPr="008F4FE9">
        <w:rPr>
          <w:rFonts w:ascii="Sylfaen" w:hAnsi="Sylfaen" w:cs="Sylfaen"/>
          <w:sz w:val="24"/>
          <w:szCs w:val="24"/>
          <w:lang w:val="ka-GE"/>
        </w:rPr>
        <w:t>ნორმები</w:t>
      </w:r>
      <w:r w:rsidRPr="008F4FE9">
        <w:rPr>
          <w:rFonts w:ascii="Sylfaen" w:hAnsi="Sylfaen"/>
          <w:sz w:val="24"/>
          <w:szCs w:val="24"/>
          <w:lang w:val="ka-GE"/>
        </w:rPr>
        <w:t xml:space="preserve"> </w:t>
      </w:r>
      <w:r w:rsidRPr="008F4FE9">
        <w:rPr>
          <w:rFonts w:ascii="Sylfaen" w:hAnsi="Sylfaen" w:cs="Sylfaen"/>
          <w:sz w:val="24"/>
          <w:szCs w:val="24"/>
          <w:lang w:val="ka-GE"/>
        </w:rPr>
        <w:t>ადმინისტრაციული</w:t>
      </w:r>
      <w:r w:rsidRPr="008F4FE9">
        <w:rPr>
          <w:rFonts w:ascii="Sylfaen" w:hAnsi="Sylfaen"/>
          <w:sz w:val="24"/>
          <w:szCs w:val="24"/>
          <w:lang w:val="ka-GE"/>
        </w:rPr>
        <w:t xml:space="preserve"> </w:t>
      </w:r>
      <w:r w:rsidRPr="008F4FE9">
        <w:rPr>
          <w:rFonts w:ascii="Sylfaen" w:hAnsi="Sylfaen" w:cs="Sylfaen"/>
          <w:sz w:val="24"/>
          <w:szCs w:val="24"/>
          <w:lang w:val="ka-GE"/>
        </w:rPr>
        <w:t>პასუხისმგებლობის</w:t>
      </w:r>
      <w:r w:rsidRPr="008F4FE9">
        <w:rPr>
          <w:rFonts w:ascii="Sylfaen" w:hAnsi="Sylfaen"/>
          <w:sz w:val="24"/>
          <w:szCs w:val="24"/>
          <w:lang w:val="ka-GE"/>
        </w:rPr>
        <w:t xml:space="preserve"> </w:t>
      </w:r>
      <w:r>
        <w:rPr>
          <w:rFonts w:ascii="Sylfaen" w:hAnsi="Sylfaen" w:cs="Sylfaen"/>
          <w:sz w:val="24"/>
          <w:szCs w:val="24"/>
          <w:lang w:val="ka-GE"/>
        </w:rPr>
        <w:t>სფეროში</w:t>
      </w:r>
      <w:r w:rsidRPr="008F4FE9">
        <w:rPr>
          <w:rFonts w:ascii="Sylfaen" w:hAnsi="Sylfaen"/>
          <w:sz w:val="24"/>
          <w:szCs w:val="24"/>
          <w:lang w:val="ka-GE"/>
        </w:rPr>
        <w:t xml:space="preserve"> </w:t>
      </w:r>
      <w:r w:rsidRPr="008F4FE9">
        <w:rPr>
          <w:rFonts w:ascii="Sylfaen" w:hAnsi="Sylfaen" w:cs="Sylfaen"/>
          <w:sz w:val="24"/>
          <w:szCs w:val="24"/>
          <w:lang w:val="ka-GE"/>
        </w:rPr>
        <w:t>ამკვიდრებს</w:t>
      </w:r>
      <w:r w:rsidRPr="008F4FE9">
        <w:rPr>
          <w:rFonts w:ascii="Sylfaen" w:hAnsi="Sylfaen"/>
          <w:sz w:val="24"/>
          <w:szCs w:val="24"/>
          <w:lang w:val="ka-GE"/>
        </w:rPr>
        <w:t xml:space="preserve"> კონკრეტული </w:t>
      </w:r>
      <w:r w:rsidRPr="008F4FE9">
        <w:rPr>
          <w:rFonts w:ascii="Sylfaen" w:hAnsi="Sylfaen" w:cs="Sylfaen"/>
          <w:sz w:val="24"/>
          <w:szCs w:val="24"/>
          <w:lang w:val="ka-GE"/>
        </w:rPr>
        <w:t>სახდელის</w:t>
      </w:r>
      <w:r w:rsidRPr="008F4FE9">
        <w:rPr>
          <w:rFonts w:ascii="Sylfaen" w:hAnsi="Sylfaen"/>
          <w:sz w:val="24"/>
          <w:szCs w:val="24"/>
          <w:lang w:val="ka-GE"/>
        </w:rPr>
        <w:t xml:space="preserve"> გამოყენების </w:t>
      </w:r>
      <w:r w:rsidRPr="008F4FE9">
        <w:rPr>
          <w:rFonts w:ascii="Sylfaen" w:hAnsi="Sylfaen" w:cs="Sylfaen"/>
          <w:sz w:val="24"/>
          <w:szCs w:val="24"/>
          <w:lang w:val="ka-GE"/>
        </w:rPr>
        <w:t>ავტომატურ</w:t>
      </w:r>
      <w:r w:rsidRPr="008F4FE9">
        <w:rPr>
          <w:rFonts w:ascii="Sylfaen" w:hAnsi="Sylfaen"/>
          <w:sz w:val="24"/>
          <w:szCs w:val="24"/>
          <w:lang w:val="ka-GE"/>
        </w:rPr>
        <w:t xml:space="preserve"> </w:t>
      </w:r>
      <w:r w:rsidRPr="008F4FE9">
        <w:rPr>
          <w:rFonts w:ascii="Sylfaen" w:hAnsi="Sylfaen" w:cs="Sylfaen"/>
          <w:sz w:val="24"/>
          <w:szCs w:val="24"/>
          <w:lang w:val="ka-GE"/>
        </w:rPr>
        <w:t>და</w:t>
      </w:r>
      <w:r w:rsidRPr="008F4FE9">
        <w:rPr>
          <w:rFonts w:ascii="Sylfaen" w:hAnsi="Sylfaen"/>
          <w:sz w:val="24"/>
          <w:szCs w:val="24"/>
          <w:lang w:val="ka-GE"/>
        </w:rPr>
        <w:t xml:space="preserve"> </w:t>
      </w:r>
      <w:r w:rsidRPr="008F4FE9">
        <w:rPr>
          <w:rFonts w:ascii="Sylfaen" w:hAnsi="Sylfaen" w:cs="Sylfaen"/>
          <w:sz w:val="24"/>
          <w:szCs w:val="24"/>
          <w:lang w:val="ka-GE"/>
        </w:rPr>
        <w:t>ფორმალურ</w:t>
      </w:r>
      <w:r w:rsidRPr="008F4FE9">
        <w:rPr>
          <w:rFonts w:ascii="Sylfaen" w:hAnsi="Sylfaen"/>
          <w:sz w:val="24"/>
          <w:szCs w:val="24"/>
          <w:lang w:val="ka-GE"/>
        </w:rPr>
        <w:t xml:space="preserve"> </w:t>
      </w:r>
      <w:r w:rsidRPr="008F4FE9">
        <w:rPr>
          <w:rFonts w:ascii="Sylfaen" w:hAnsi="Sylfaen" w:cs="Sylfaen"/>
          <w:sz w:val="24"/>
          <w:szCs w:val="24"/>
          <w:lang w:val="ka-GE"/>
        </w:rPr>
        <w:t>მექანიზმს</w:t>
      </w:r>
      <w:r w:rsidRPr="008F4FE9">
        <w:rPr>
          <w:rFonts w:ascii="Sylfaen" w:hAnsi="Sylfaen"/>
          <w:sz w:val="24"/>
          <w:szCs w:val="24"/>
          <w:lang w:val="ka-GE"/>
        </w:rPr>
        <w:t xml:space="preserve">, </w:t>
      </w:r>
      <w:r w:rsidRPr="008F4FE9">
        <w:rPr>
          <w:rFonts w:ascii="Sylfaen" w:hAnsi="Sylfaen" w:cs="Sylfaen"/>
          <w:sz w:val="24"/>
          <w:szCs w:val="24"/>
          <w:lang w:val="ka-GE"/>
        </w:rPr>
        <w:t>რომლის</w:t>
      </w:r>
      <w:r w:rsidRPr="008F4FE9">
        <w:rPr>
          <w:rFonts w:ascii="Sylfaen" w:hAnsi="Sylfaen"/>
          <w:sz w:val="24"/>
          <w:szCs w:val="24"/>
          <w:lang w:val="ka-GE"/>
        </w:rPr>
        <w:t xml:space="preserve"> </w:t>
      </w:r>
      <w:r w:rsidRPr="008F4FE9">
        <w:rPr>
          <w:rFonts w:ascii="Sylfaen" w:hAnsi="Sylfaen" w:cs="Sylfaen"/>
          <w:sz w:val="24"/>
          <w:szCs w:val="24"/>
          <w:lang w:val="ka-GE"/>
        </w:rPr>
        <w:t>ფარგლებშიც</w:t>
      </w:r>
      <w:r>
        <w:rPr>
          <w:rFonts w:ascii="Sylfaen" w:hAnsi="Sylfaen" w:cs="Sylfaen"/>
          <w:sz w:val="24"/>
          <w:szCs w:val="24"/>
          <w:lang w:val="ka-GE"/>
        </w:rPr>
        <w:t>,</w:t>
      </w:r>
      <w:r w:rsidRPr="008F4FE9">
        <w:rPr>
          <w:rFonts w:ascii="Sylfaen" w:hAnsi="Sylfaen"/>
          <w:sz w:val="24"/>
          <w:szCs w:val="24"/>
          <w:lang w:val="ka-GE"/>
        </w:rPr>
        <w:t xml:space="preserve"> </w:t>
      </w:r>
      <w:r w:rsidRPr="008F4FE9">
        <w:rPr>
          <w:rFonts w:ascii="Sylfaen" w:hAnsi="Sylfaen" w:cs="Sylfaen"/>
          <w:sz w:val="24"/>
          <w:szCs w:val="24"/>
          <w:lang w:val="ka-GE"/>
        </w:rPr>
        <w:t>ჯარიმის</w:t>
      </w:r>
      <w:r w:rsidRPr="008F4FE9">
        <w:rPr>
          <w:rFonts w:ascii="Sylfaen" w:hAnsi="Sylfaen"/>
          <w:sz w:val="24"/>
          <w:szCs w:val="24"/>
          <w:lang w:val="ka-GE"/>
        </w:rPr>
        <w:t xml:space="preserve"> </w:t>
      </w:r>
      <w:r w:rsidRPr="008F4FE9">
        <w:rPr>
          <w:rFonts w:ascii="Sylfaen" w:hAnsi="Sylfaen" w:cs="Sylfaen"/>
          <w:sz w:val="24"/>
          <w:szCs w:val="24"/>
          <w:lang w:val="ka-GE"/>
        </w:rPr>
        <w:t>გადაუხდელობის</w:t>
      </w:r>
      <w:r w:rsidRPr="008F4FE9">
        <w:rPr>
          <w:rFonts w:ascii="Sylfaen" w:hAnsi="Sylfaen"/>
          <w:sz w:val="24"/>
          <w:szCs w:val="24"/>
          <w:lang w:val="ka-GE"/>
        </w:rPr>
        <w:t xml:space="preserve"> </w:t>
      </w:r>
      <w:r w:rsidRPr="008F4FE9">
        <w:rPr>
          <w:rFonts w:ascii="Sylfaen" w:hAnsi="Sylfaen" w:cs="Sylfaen"/>
          <w:sz w:val="24"/>
          <w:szCs w:val="24"/>
          <w:lang w:val="ka-GE"/>
        </w:rPr>
        <w:t>ფაქტი</w:t>
      </w:r>
      <w:r w:rsidRPr="008F4FE9">
        <w:rPr>
          <w:rFonts w:ascii="Sylfaen" w:hAnsi="Sylfaen"/>
          <w:sz w:val="24"/>
          <w:szCs w:val="24"/>
          <w:lang w:val="ka-GE"/>
        </w:rPr>
        <w:t xml:space="preserve">, </w:t>
      </w:r>
      <w:r w:rsidRPr="008F4FE9">
        <w:rPr>
          <w:rFonts w:ascii="Sylfaen" w:hAnsi="Sylfaen" w:cs="Sylfaen"/>
          <w:sz w:val="24"/>
          <w:szCs w:val="24"/>
          <w:lang w:val="ka-GE"/>
        </w:rPr>
        <w:t>განურჩევლად</w:t>
      </w:r>
      <w:r w:rsidRPr="008F4FE9">
        <w:rPr>
          <w:rFonts w:ascii="Sylfaen" w:hAnsi="Sylfaen"/>
          <w:sz w:val="24"/>
          <w:szCs w:val="24"/>
          <w:lang w:val="ka-GE"/>
        </w:rPr>
        <w:t xml:space="preserve"> </w:t>
      </w:r>
      <w:r w:rsidRPr="008F4FE9">
        <w:rPr>
          <w:rFonts w:ascii="Sylfaen" w:hAnsi="Sylfaen" w:cs="Sylfaen"/>
          <w:sz w:val="24"/>
          <w:szCs w:val="24"/>
          <w:lang w:val="ka-GE"/>
        </w:rPr>
        <w:t>გადაუხდელობის</w:t>
      </w:r>
      <w:r w:rsidRPr="008F4FE9">
        <w:rPr>
          <w:rFonts w:ascii="Sylfaen" w:hAnsi="Sylfaen"/>
          <w:sz w:val="24"/>
          <w:szCs w:val="24"/>
          <w:lang w:val="ka-GE"/>
        </w:rPr>
        <w:t xml:space="preserve"> </w:t>
      </w:r>
      <w:r w:rsidRPr="008F4FE9">
        <w:rPr>
          <w:rFonts w:ascii="Sylfaen" w:hAnsi="Sylfaen" w:cs="Sylfaen"/>
          <w:sz w:val="24"/>
          <w:szCs w:val="24"/>
          <w:lang w:val="ka-GE"/>
        </w:rPr>
        <w:t>მიზეზებისა</w:t>
      </w:r>
      <w:r w:rsidRPr="008F4FE9">
        <w:rPr>
          <w:rFonts w:ascii="Sylfaen" w:hAnsi="Sylfaen"/>
          <w:sz w:val="24"/>
          <w:szCs w:val="24"/>
          <w:lang w:val="ka-GE"/>
        </w:rPr>
        <w:t xml:space="preserve">, </w:t>
      </w:r>
      <w:r w:rsidRPr="008F4FE9">
        <w:rPr>
          <w:rFonts w:ascii="Sylfaen" w:hAnsi="Sylfaen" w:cs="Sylfaen"/>
          <w:sz w:val="24"/>
          <w:szCs w:val="24"/>
          <w:lang w:val="ka-GE"/>
        </w:rPr>
        <w:t>ნორმატიულ</w:t>
      </w:r>
      <w:r w:rsidRPr="008F4FE9">
        <w:rPr>
          <w:rFonts w:ascii="Sylfaen" w:hAnsi="Sylfaen"/>
          <w:sz w:val="24"/>
          <w:szCs w:val="24"/>
          <w:lang w:val="ka-GE"/>
        </w:rPr>
        <w:t xml:space="preserve"> </w:t>
      </w:r>
      <w:r w:rsidRPr="008F4FE9">
        <w:rPr>
          <w:rFonts w:ascii="Sylfaen" w:hAnsi="Sylfaen" w:cs="Sylfaen"/>
          <w:sz w:val="24"/>
          <w:szCs w:val="24"/>
          <w:lang w:val="ka-GE"/>
        </w:rPr>
        <w:t>დონეზე</w:t>
      </w:r>
      <w:r w:rsidRPr="008F4FE9">
        <w:rPr>
          <w:rFonts w:ascii="Sylfaen" w:hAnsi="Sylfaen"/>
          <w:sz w:val="24"/>
          <w:szCs w:val="24"/>
          <w:lang w:val="ka-GE"/>
        </w:rPr>
        <w:t xml:space="preserve"> </w:t>
      </w:r>
      <w:r w:rsidRPr="008F4FE9">
        <w:rPr>
          <w:rFonts w:ascii="Sylfaen" w:hAnsi="Sylfaen" w:cs="Sylfaen"/>
          <w:sz w:val="24"/>
          <w:szCs w:val="24"/>
          <w:lang w:val="ka-GE"/>
        </w:rPr>
        <w:t>გარდაიქმნება</w:t>
      </w:r>
      <w:r w:rsidRPr="008F4FE9">
        <w:rPr>
          <w:rFonts w:ascii="Sylfaen" w:hAnsi="Sylfaen"/>
          <w:sz w:val="24"/>
          <w:szCs w:val="24"/>
          <w:lang w:val="ka-GE"/>
        </w:rPr>
        <w:t xml:space="preserve"> პირის მიმართ </w:t>
      </w:r>
      <w:r w:rsidRPr="008F4FE9">
        <w:rPr>
          <w:rFonts w:ascii="Sylfaen" w:hAnsi="Sylfaen" w:cs="Sylfaen"/>
          <w:sz w:val="24"/>
          <w:szCs w:val="24"/>
          <w:lang w:val="ka-GE"/>
        </w:rPr>
        <w:t>ადმინისტრაციული პატიმრობის გამოყენების სავალდებულო</w:t>
      </w:r>
      <w:r w:rsidRPr="008F4FE9">
        <w:rPr>
          <w:rFonts w:ascii="Sylfaen" w:hAnsi="Sylfaen"/>
          <w:sz w:val="24"/>
          <w:szCs w:val="24"/>
          <w:lang w:val="ka-GE"/>
        </w:rPr>
        <w:t xml:space="preserve"> </w:t>
      </w:r>
      <w:r w:rsidRPr="008F4FE9">
        <w:rPr>
          <w:rFonts w:ascii="Sylfaen" w:hAnsi="Sylfaen" w:cs="Sylfaen"/>
          <w:sz w:val="24"/>
          <w:szCs w:val="24"/>
          <w:lang w:val="ka-GE"/>
        </w:rPr>
        <w:t>საფუძვლად ადმინისტრაციული სამართალდარღვევის განმეორებით ჩადენის შემთხვევაში</w:t>
      </w:r>
      <w:r>
        <w:rPr>
          <w:rFonts w:ascii="Sylfaen" w:hAnsi="Sylfaen"/>
          <w:sz w:val="24"/>
          <w:szCs w:val="24"/>
          <w:lang w:val="ka-GE"/>
        </w:rPr>
        <w:t>, რაც არ არის შეთავსებადი საქართველოს კონსტიტუციის მე-9 მუხლის მე-2 პუნქტის მოთხოვნებთან.</w:t>
      </w:r>
    </w:p>
    <w:p w14:paraId="7560E65E" w14:textId="77777777" w:rsidR="00F019CB" w:rsidRPr="00B1678D" w:rsidRDefault="00F019CB" w:rsidP="00F019CB">
      <w:pPr>
        <w:pStyle w:val="ListParagraph"/>
        <w:numPr>
          <w:ilvl w:val="0"/>
          <w:numId w:val="1"/>
        </w:numPr>
        <w:spacing w:after="0"/>
        <w:ind w:left="0" w:firstLine="284"/>
        <w:jc w:val="both"/>
        <w:rPr>
          <w:rFonts w:ascii="Sylfaen" w:hAnsi="Sylfaen"/>
          <w:sz w:val="24"/>
          <w:szCs w:val="24"/>
          <w:lang w:val="ka-GE"/>
        </w:rPr>
      </w:pPr>
      <w:r w:rsidRPr="0066726F">
        <w:rPr>
          <w:rFonts w:ascii="Sylfaen" w:hAnsi="Sylfaen"/>
          <w:sz w:val="24"/>
          <w:szCs w:val="24"/>
          <w:lang w:val="ka-GE"/>
        </w:rPr>
        <w:t xml:space="preserve"> </w:t>
      </w:r>
      <w:r>
        <w:rPr>
          <w:rFonts w:ascii="Sylfaen" w:hAnsi="Sylfaen" w:cs="Sylfaen"/>
          <w:sz w:val="24"/>
          <w:szCs w:val="24"/>
          <w:lang w:val="ka-GE"/>
        </w:rPr>
        <w:t>კონსტიტუციური წარდგინების ავტორის არგუმენტაციით</w:t>
      </w:r>
      <w:r w:rsidRPr="0066726F">
        <w:rPr>
          <w:rFonts w:ascii="Sylfaen" w:hAnsi="Sylfaen"/>
          <w:sz w:val="24"/>
          <w:szCs w:val="24"/>
          <w:lang w:val="ka-GE"/>
        </w:rPr>
        <w:t xml:space="preserve">, </w:t>
      </w:r>
      <w:r w:rsidRPr="0066726F">
        <w:rPr>
          <w:rFonts w:ascii="Sylfaen" w:hAnsi="Sylfaen" w:cs="Sylfaen"/>
          <w:sz w:val="24"/>
          <w:szCs w:val="24"/>
          <w:lang w:val="ka-GE"/>
        </w:rPr>
        <w:t>სადავო</w:t>
      </w:r>
      <w:r w:rsidRPr="0066726F">
        <w:rPr>
          <w:rFonts w:ascii="Sylfaen" w:hAnsi="Sylfaen"/>
          <w:sz w:val="24"/>
          <w:szCs w:val="24"/>
          <w:lang w:val="ka-GE"/>
        </w:rPr>
        <w:t xml:space="preserve"> </w:t>
      </w:r>
      <w:r w:rsidRPr="0066726F">
        <w:rPr>
          <w:rFonts w:ascii="Sylfaen" w:hAnsi="Sylfaen" w:cs="Sylfaen"/>
          <w:sz w:val="24"/>
          <w:szCs w:val="24"/>
          <w:lang w:val="ka-GE"/>
        </w:rPr>
        <w:t>ნორმები</w:t>
      </w:r>
      <w:r w:rsidRPr="0066726F">
        <w:rPr>
          <w:rFonts w:ascii="Sylfaen" w:hAnsi="Sylfaen"/>
          <w:sz w:val="24"/>
          <w:szCs w:val="24"/>
          <w:lang w:val="ka-GE"/>
        </w:rPr>
        <w:t xml:space="preserve"> </w:t>
      </w:r>
      <w:r w:rsidRPr="0066726F">
        <w:rPr>
          <w:rFonts w:ascii="Sylfaen" w:hAnsi="Sylfaen" w:cs="Sylfaen"/>
          <w:sz w:val="24"/>
          <w:szCs w:val="24"/>
          <w:lang w:val="ka-GE"/>
        </w:rPr>
        <w:t>არღვევს</w:t>
      </w:r>
      <w:r w:rsidRPr="0066726F">
        <w:rPr>
          <w:rFonts w:ascii="Sylfaen" w:hAnsi="Sylfaen"/>
          <w:sz w:val="24"/>
          <w:szCs w:val="24"/>
          <w:lang w:val="ka-GE"/>
        </w:rPr>
        <w:t xml:space="preserve"> </w:t>
      </w:r>
      <w:r w:rsidRPr="0066726F">
        <w:rPr>
          <w:rFonts w:ascii="Sylfaen" w:hAnsi="Sylfaen" w:cs="Sylfaen"/>
          <w:sz w:val="24"/>
          <w:szCs w:val="24"/>
          <w:lang w:val="ka-GE"/>
        </w:rPr>
        <w:t>სამართლის</w:t>
      </w:r>
      <w:r w:rsidRPr="0066726F">
        <w:rPr>
          <w:rFonts w:ascii="Sylfaen" w:hAnsi="Sylfaen"/>
          <w:sz w:val="24"/>
          <w:szCs w:val="24"/>
          <w:lang w:val="ka-GE"/>
        </w:rPr>
        <w:t xml:space="preserve"> </w:t>
      </w:r>
      <w:r w:rsidRPr="0066726F">
        <w:rPr>
          <w:rFonts w:ascii="Sylfaen" w:hAnsi="Sylfaen" w:cs="Sylfaen"/>
          <w:sz w:val="24"/>
          <w:szCs w:val="24"/>
          <w:lang w:val="ka-GE"/>
        </w:rPr>
        <w:t>წინაშე</w:t>
      </w:r>
      <w:r w:rsidRPr="0066726F">
        <w:rPr>
          <w:rFonts w:ascii="Sylfaen" w:hAnsi="Sylfaen"/>
          <w:sz w:val="24"/>
          <w:szCs w:val="24"/>
          <w:lang w:val="ka-GE"/>
        </w:rPr>
        <w:t xml:space="preserve"> </w:t>
      </w:r>
      <w:r w:rsidRPr="0066726F">
        <w:rPr>
          <w:rFonts w:ascii="Sylfaen" w:hAnsi="Sylfaen" w:cs="Sylfaen"/>
          <w:sz w:val="24"/>
          <w:szCs w:val="24"/>
          <w:lang w:val="ka-GE"/>
        </w:rPr>
        <w:t>თანასწორობის</w:t>
      </w:r>
      <w:r w:rsidRPr="0066726F">
        <w:rPr>
          <w:rFonts w:ascii="Sylfaen" w:hAnsi="Sylfaen"/>
          <w:sz w:val="24"/>
          <w:szCs w:val="24"/>
          <w:lang w:val="ka-GE"/>
        </w:rPr>
        <w:t xml:space="preserve"> </w:t>
      </w:r>
      <w:r w:rsidRPr="0066726F">
        <w:rPr>
          <w:rFonts w:ascii="Sylfaen" w:hAnsi="Sylfaen" w:cs="Sylfaen"/>
          <w:sz w:val="24"/>
          <w:szCs w:val="24"/>
          <w:lang w:val="ka-GE"/>
        </w:rPr>
        <w:t>კონსტიტუციურ</w:t>
      </w:r>
      <w:r w:rsidRPr="0066726F">
        <w:rPr>
          <w:rFonts w:ascii="Sylfaen" w:hAnsi="Sylfaen"/>
          <w:sz w:val="24"/>
          <w:szCs w:val="24"/>
          <w:lang w:val="ka-GE"/>
        </w:rPr>
        <w:t xml:space="preserve"> </w:t>
      </w:r>
      <w:r w:rsidRPr="0066726F">
        <w:rPr>
          <w:rFonts w:ascii="Sylfaen" w:hAnsi="Sylfaen" w:cs="Sylfaen"/>
          <w:sz w:val="24"/>
          <w:szCs w:val="24"/>
          <w:lang w:val="ka-GE"/>
        </w:rPr>
        <w:t>პრინციპს</w:t>
      </w:r>
      <w:r>
        <w:rPr>
          <w:rFonts w:ascii="Sylfaen" w:hAnsi="Sylfaen" w:cs="Sylfaen"/>
          <w:sz w:val="24"/>
          <w:szCs w:val="24"/>
          <w:lang w:val="ka-GE"/>
        </w:rPr>
        <w:t>აც</w:t>
      </w:r>
      <w:r w:rsidRPr="0066726F">
        <w:rPr>
          <w:rFonts w:ascii="Sylfaen" w:hAnsi="Sylfaen"/>
          <w:sz w:val="24"/>
          <w:szCs w:val="24"/>
          <w:lang w:val="ka-GE"/>
        </w:rPr>
        <w:t xml:space="preserve">. </w:t>
      </w:r>
      <w:r>
        <w:rPr>
          <w:rFonts w:ascii="Sylfaen" w:hAnsi="Sylfaen"/>
          <w:sz w:val="24"/>
          <w:szCs w:val="24"/>
          <w:lang w:val="ka-GE"/>
        </w:rPr>
        <w:t xml:space="preserve">სხვადასხვა სუბიექტის მიერ </w:t>
      </w:r>
      <w:r>
        <w:rPr>
          <w:rFonts w:ascii="Sylfaen" w:hAnsi="Sylfaen" w:cs="Sylfaen"/>
          <w:sz w:val="24"/>
          <w:szCs w:val="24"/>
          <w:lang w:val="ka-GE"/>
        </w:rPr>
        <w:t xml:space="preserve">იდენტური </w:t>
      </w:r>
      <w:r w:rsidRPr="0066726F">
        <w:rPr>
          <w:rFonts w:ascii="Sylfaen" w:hAnsi="Sylfaen" w:cs="Sylfaen"/>
          <w:sz w:val="24"/>
          <w:szCs w:val="24"/>
          <w:lang w:val="ka-GE"/>
        </w:rPr>
        <w:t>სამართალდარღვევის</w:t>
      </w:r>
      <w:r w:rsidRPr="0066726F">
        <w:rPr>
          <w:rFonts w:ascii="Sylfaen" w:hAnsi="Sylfaen"/>
          <w:sz w:val="24"/>
          <w:szCs w:val="24"/>
          <w:lang w:val="ka-GE"/>
        </w:rPr>
        <w:t xml:space="preserve"> </w:t>
      </w:r>
      <w:r w:rsidRPr="0066726F">
        <w:rPr>
          <w:rFonts w:ascii="Sylfaen" w:hAnsi="Sylfaen" w:cs="Sylfaen"/>
          <w:sz w:val="24"/>
          <w:szCs w:val="24"/>
          <w:lang w:val="ka-GE"/>
        </w:rPr>
        <w:t>ჩადენის</w:t>
      </w:r>
      <w:r w:rsidRPr="0066726F">
        <w:rPr>
          <w:rFonts w:ascii="Sylfaen" w:hAnsi="Sylfaen"/>
          <w:sz w:val="24"/>
          <w:szCs w:val="24"/>
          <w:lang w:val="ka-GE"/>
        </w:rPr>
        <w:t xml:space="preserve"> </w:t>
      </w:r>
      <w:r w:rsidRPr="0066726F">
        <w:rPr>
          <w:rFonts w:ascii="Sylfaen" w:hAnsi="Sylfaen" w:cs="Sylfaen"/>
          <w:sz w:val="24"/>
          <w:szCs w:val="24"/>
          <w:lang w:val="ka-GE"/>
        </w:rPr>
        <w:t>შემთხვევაში</w:t>
      </w:r>
      <w:r w:rsidRPr="0066726F">
        <w:rPr>
          <w:rFonts w:ascii="Sylfaen" w:hAnsi="Sylfaen"/>
          <w:sz w:val="24"/>
          <w:szCs w:val="24"/>
          <w:lang w:val="ka-GE"/>
        </w:rPr>
        <w:t xml:space="preserve"> </w:t>
      </w:r>
      <w:r w:rsidRPr="0066726F">
        <w:rPr>
          <w:rFonts w:ascii="Sylfaen" w:hAnsi="Sylfaen" w:cs="Sylfaen"/>
          <w:sz w:val="24"/>
          <w:szCs w:val="24"/>
          <w:lang w:val="ka-GE"/>
        </w:rPr>
        <w:t>განსხვავებული</w:t>
      </w:r>
      <w:r w:rsidRPr="0066726F">
        <w:rPr>
          <w:rFonts w:ascii="Sylfaen" w:hAnsi="Sylfaen"/>
          <w:sz w:val="24"/>
          <w:szCs w:val="24"/>
          <w:lang w:val="ka-GE"/>
        </w:rPr>
        <w:t xml:space="preserve"> </w:t>
      </w:r>
      <w:r w:rsidRPr="0066726F">
        <w:rPr>
          <w:rFonts w:ascii="Sylfaen" w:hAnsi="Sylfaen" w:cs="Sylfaen"/>
          <w:sz w:val="24"/>
          <w:szCs w:val="24"/>
          <w:lang w:val="ka-GE"/>
        </w:rPr>
        <w:t>სამართლებრივი</w:t>
      </w:r>
      <w:r w:rsidRPr="0066726F">
        <w:rPr>
          <w:rFonts w:ascii="Sylfaen" w:hAnsi="Sylfaen"/>
          <w:sz w:val="24"/>
          <w:szCs w:val="24"/>
          <w:lang w:val="ka-GE"/>
        </w:rPr>
        <w:t xml:space="preserve"> </w:t>
      </w:r>
      <w:r w:rsidRPr="0066726F">
        <w:rPr>
          <w:rFonts w:ascii="Sylfaen" w:hAnsi="Sylfaen" w:cs="Sylfaen"/>
          <w:sz w:val="24"/>
          <w:szCs w:val="24"/>
          <w:lang w:val="ka-GE"/>
        </w:rPr>
        <w:t>შედეგების</w:t>
      </w:r>
      <w:r w:rsidRPr="0066726F">
        <w:rPr>
          <w:rFonts w:ascii="Sylfaen" w:hAnsi="Sylfaen"/>
          <w:sz w:val="24"/>
          <w:szCs w:val="24"/>
          <w:lang w:val="ka-GE"/>
        </w:rPr>
        <w:t xml:space="preserve"> </w:t>
      </w:r>
      <w:r w:rsidRPr="0066726F">
        <w:rPr>
          <w:rFonts w:ascii="Sylfaen" w:hAnsi="Sylfaen" w:cs="Sylfaen"/>
          <w:sz w:val="24"/>
          <w:szCs w:val="24"/>
          <w:lang w:val="ka-GE"/>
        </w:rPr>
        <w:t>დადგომა</w:t>
      </w:r>
      <w:r w:rsidRPr="0066726F">
        <w:rPr>
          <w:rFonts w:ascii="Sylfaen" w:hAnsi="Sylfaen"/>
          <w:sz w:val="24"/>
          <w:szCs w:val="24"/>
          <w:lang w:val="ka-GE"/>
        </w:rPr>
        <w:t xml:space="preserve"> </w:t>
      </w:r>
      <w:r w:rsidRPr="0066726F">
        <w:rPr>
          <w:rFonts w:ascii="Sylfaen" w:hAnsi="Sylfaen" w:cs="Sylfaen"/>
          <w:sz w:val="24"/>
          <w:szCs w:val="24"/>
          <w:lang w:val="ka-GE"/>
        </w:rPr>
        <w:t>განპირობებულია</w:t>
      </w:r>
      <w:r w:rsidRPr="0066726F">
        <w:rPr>
          <w:rFonts w:ascii="Sylfaen" w:hAnsi="Sylfaen"/>
          <w:sz w:val="24"/>
          <w:szCs w:val="24"/>
          <w:lang w:val="ka-GE"/>
        </w:rPr>
        <w:t xml:space="preserve"> </w:t>
      </w:r>
      <w:r w:rsidRPr="0066726F">
        <w:rPr>
          <w:rFonts w:ascii="Sylfaen" w:hAnsi="Sylfaen" w:cs="Sylfaen"/>
          <w:sz w:val="24"/>
          <w:szCs w:val="24"/>
          <w:lang w:val="ka-GE"/>
        </w:rPr>
        <w:t>მხოლოდ</w:t>
      </w:r>
      <w:r w:rsidRPr="0066726F">
        <w:rPr>
          <w:rFonts w:ascii="Sylfaen" w:hAnsi="Sylfaen"/>
          <w:sz w:val="24"/>
          <w:szCs w:val="24"/>
          <w:lang w:val="ka-GE"/>
        </w:rPr>
        <w:t xml:space="preserve"> </w:t>
      </w:r>
      <w:r w:rsidRPr="0066726F">
        <w:rPr>
          <w:rFonts w:ascii="Sylfaen" w:hAnsi="Sylfaen" w:cs="Sylfaen"/>
          <w:sz w:val="24"/>
          <w:szCs w:val="24"/>
          <w:lang w:val="ka-GE"/>
        </w:rPr>
        <w:t>პირის</w:t>
      </w:r>
      <w:r w:rsidRPr="0066726F">
        <w:rPr>
          <w:rFonts w:ascii="Sylfaen" w:hAnsi="Sylfaen"/>
          <w:sz w:val="24"/>
          <w:szCs w:val="24"/>
          <w:lang w:val="ka-GE"/>
        </w:rPr>
        <w:t xml:space="preserve"> </w:t>
      </w:r>
      <w:r w:rsidRPr="0066726F">
        <w:rPr>
          <w:rFonts w:ascii="Sylfaen" w:hAnsi="Sylfaen" w:cs="Sylfaen"/>
          <w:sz w:val="24"/>
          <w:szCs w:val="24"/>
          <w:lang w:val="ka-GE"/>
        </w:rPr>
        <w:t>ქონებრივი</w:t>
      </w:r>
      <w:r w:rsidRPr="0066726F">
        <w:rPr>
          <w:rFonts w:ascii="Sylfaen" w:hAnsi="Sylfaen"/>
          <w:sz w:val="24"/>
          <w:szCs w:val="24"/>
          <w:lang w:val="ka-GE"/>
        </w:rPr>
        <w:t xml:space="preserve"> </w:t>
      </w:r>
      <w:r w:rsidRPr="0066726F">
        <w:rPr>
          <w:rFonts w:ascii="Sylfaen" w:hAnsi="Sylfaen" w:cs="Sylfaen"/>
          <w:sz w:val="24"/>
          <w:szCs w:val="24"/>
          <w:lang w:val="ka-GE"/>
        </w:rPr>
        <w:t>მდგომარეობით</w:t>
      </w:r>
      <w:r w:rsidRPr="0066726F">
        <w:rPr>
          <w:rFonts w:ascii="Sylfaen" w:hAnsi="Sylfaen"/>
          <w:sz w:val="24"/>
          <w:szCs w:val="24"/>
          <w:lang w:val="ka-GE"/>
        </w:rPr>
        <w:t xml:space="preserve">. </w:t>
      </w:r>
      <w:r w:rsidRPr="0066726F">
        <w:rPr>
          <w:rFonts w:ascii="Sylfaen" w:hAnsi="Sylfaen" w:cs="Sylfaen"/>
          <w:sz w:val="24"/>
          <w:szCs w:val="24"/>
          <w:lang w:val="ka-GE"/>
        </w:rPr>
        <w:t>შედეგად</w:t>
      </w:r>
      <w:r w:rsidRPr="0066726F">
        <w:rPr>
          <w:rFonts w:ascii="Sylfaen" w:hAnsi="Sylfaen"/>
          <w:sz w:val="24"/>
          <w:szCs w:val="24"/>
          <w:lang w:val="ka-GE"/>
        </w:rPr>
        <w:t xml:space="preserve">, </w:t>
      </w:r>
      <w:r w:rsidRPr="0066726F">
        <w:rPr>
          <w:rFonts w:ascii="Sylfaen" w:hAnsi="Sylfaen" w:cs="Sylfaen"/>
          <w:sz w:val="24"/>
          <w:szCs w:val="24"/>
          <w:lang w:val="ka-GE"/>
        </w:rPr>
        <w:t>კანონმდებელი</w:t>
      </w:r>
      <w:r w:rsidRPr="0066726F">
        <w:rPr>
          <w:rFonts w:ascii="Sylfaen" w:hAnsi="Sylfaen"/>
          <w:sz w:val="24"/>
          <w:szCs w:val="24"/>
          <w:lang w:val="ka-GE"/>
        </w:rPr>
        <w:t xml:space="preserve"> </w:t>
      </w:r>
      <w:r w:rsidRPr="0066726F">
        <w:rPr>
          <w:rFonts w:ascii="Sylfaen" w:hAnsi="Sylfaen" w:cs="Sylfaen"/>
          <w:sz w:val="24"/>
          <w:szCs w:val="24"/>
          <w:lang w:val="ka-GE"/>
        </w:rPr>
        <w:t>არაერთგვაროვან ვითარებაში მყოფ</w:t>
      </w:r>
      <w:r w:rsidRPr="0066726F">
        <w:rPr>
          <w:rFonts w:ascii="Sylfaen" w:hAnsi="Sylfaen"/>
          <w:sz w:val="24"/>
          <w:szCs w:val="24"/>
          <w:lang w:val="ka-GE"/>
        </w:rPr>
        <w:t xml:space="preserve"> </w:t>
      </w:r>
      <w:r w:rsidRPr="0066726F">
        <w:rPr>
          <w:rFonts w:ascii="Sylfaen" w:hAnsi="Sylfaen" w:cs="Sylfaen"/>
          <w:sz w:val="24"/>
          <w:szCs w:val="24"/>
          <w:lang w:val="ka-GE"/>
        </w:rPr>
        <w:t>პირებს</w:t>
      </w:r>
      <w:r w:rsidRPr="0066726F">
        <w:rPr>
          <w:rFonts w:ascii="Sylfaen" w:hAnsi="Sylfaen"/>
          <w:sz w:val="24"/>
          <w:szCs w:val="24"/>
          <w:lang w:val="ka-GE"/>
        </w:rPr>
        <w:t xml:space="preserve"> </w:t>
      </w:r>
      <w:r>
        <w:rPr>
          <w:rFonts w:ascii="Sylfaen" w:hAnsi="Sylfaen" w:cs="Sylfaen"/>
          <w:sz w:val="24"/>
          <w:szCs w:val="24"/>
          <w:lang w:val="ka-GE"/>
        </w:rPr>
        <w:t xml:space="preserve">ეპყრობა </w:t>
      </w:r>
      <w:r w:rsidRPr="0066726F">
        <w:rPr>
          <w:rFonts w:ascii="Sylfaen" w:hAnsi="Sylfaen" w:cs="Sylfaen"/>
          <w:sz w:val="24"/>
          <w:szCs w:val="24"/>
          <w:lang w:val="ka-GE"/>
        </w:rPr>
        <w:t>თანაბრად</w:t>
      </w:r>
      <w:r>
        <w:rPr>
          <w:rFonts w:ascii="Sylfaen" w:hAnsi="Sylfaen"/>
          <w:sz w:val="24"/>
          <w:szCs w:val="24"/>
          <w:lang w:val="ka-GE"/>
        </w:rPr>
        <w:t xml:space="preserve"> </w:t>
      </w:r>
      <w:r w:rsidRPr="0066726F">
        <w:rPr>
          <w:rFonts w:ascii="Sylfaen" w:hAnsi="Sylfaen"/>
          <w:sz w:val="24"/>
          <w:szCs w:val="24"/>
          <w:lang w:val="ka-GE"/>
        </w:rPr>
        <w:t xml:space="preserve"> </w:t>
      </w:r>
      <w:r w:rsidRPr="0066726F">
        <w:rPr>
          <w:rFonts w:ascii="Sylfaen" w:hAnsi="Sylfaen"/>
          <w:sz w:val="24"/>
          <w:szCs w:val="24"/>
          <w:lang w:val="ka-GE"/>
        </w:rPr>
        <w:lastRenderedPageBreak/>
        <w:t>ობიექტური დ</w:t>
      </w:r>
      <w:r>
        <w:rPr>
          <w:rFonts w:ascii="Sylfaen" w:hAnsi="Sylfaen"/>
          <w:sz w:val="24"/>
          <w:szCs w:val="24"/>
          <w:lang w:val="ka-GE"/>
        </w:rPr>
        <w:t xml:space="preserve">ა გონივრული გამართლების გარეშე. წარდგინების ავტორი განმარტავს, რომ </w:t>
      </w:r>
      <w:r>
        <w:rPr>
          <w:rFonts w:ascii="Sylfaen" w:hAnsi="Sylfaen"/>
          <w:color w:val="000000"/>
          <w:sz w:val="24"/>
          <w:szCs w:val="24"/>
          <w:shd w:val="clear" w:color="auto" w:fill="FFFFFF"/>
          <w:lang w:val="ka-GE"/>
        </w:rPr>
        <w:t xml:space="preserve">ადმინისტრაციული სამართალდარღვევის განმეორებით ჩადენისას, </w:t>
      </w:r>
      <w:r w:rsidRPr="0066726F">
        <w:rPr>
          <w:rFonts w:ascii="Sylfaen" w:hAnsi="Sylfaen" w:cs="Sylfaen"/>
          <w:color w:val="000000"/>
          <w:sz w:val="24"/>
          <w:szCs w:val="24"/>
          <w:shd w:val="clear" w:color="auto" w:fill="FFFFFF"/>
          <w:lang w:val="ka-GE"/>
        </w:rPr>
        <w:t>მხოლოდ</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ჯარიმის</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გადაუხდელობის</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გამო</w:t>
      </w:r>
      <w:r>
        <w:rPr>
          <w:rFonts w:ascii="Sylfaen" w:hAnsi="Sylfaen" w:cs="Sylfaen"/>
          <w:color w:val="000000"/>
          <w:sz w:val="24"/>
          <w:szCs w:val="24"/>
          <w:shd w:val="clear" w:color="auto" w:fill="FFFFFF"/>
          <w:lang w:val="ka-GE"/>
        </w:rPr>
        <w:t>,</w:t>
      </w:r>
      <w:r w:rsidRPr="0066726F">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სულ მცირე</w:t>
      </w:r>
      <w:r>
        <w:rPr>
          <w:rFonts w:ascii="Sylfaen" w:hAnsi="Sylfaen"/>
          <w:color w:val="000000"/>
          <w:sz w:val="24"/>
          <w:szCs w:val="24"/>
          <w:shd w:val="clear" w:color="auto" w:fill="FFFFFF"/>
          <w:lang w:val="ka-GE"/>
        </w:rPr>
        <w:t xml:space="preserve"> 30-</w:t>
      </w:r>
      <w:r w:rsidRPr="0066726F">
        <w:rPr>
          <w:rFonts w:ascii="Sylfaen" w:hAnsi="Sylfaen" w:cs="Sylfaen"/>
          <w:color w:val="000000"/>
          <w:sz w:val="24"/>
          <w:szCs w:val="24"/>
          <w:shd w:val="clear" w:color="auto" w:fill="FFFFFF"/>
          <w:lang w:val="ka-GE"/>
        </w:rPr>
        <w:t>დღიანი</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ადმინისტრაციული</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პატიმრობის</w:t>
      </w:r>
      <w:r w:rsidRPr="0066726F">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სავალდებულოდ გამოყენება</w:t>
      </w:r>
      <w:r>
        <w:rPr>
          <w:rFonts w:ascii="Sylfaen" w:hAnsi="Sylfaen"/>
          <w:color w:val="000000"/>
          <w:sz w:val="24"/>
          <w:szCs w:val="24"/>
          <w:shd w:val="clear" w:color="auto" w:fill="FFFFFF"/>
          <w:lang w:val="ka-GE"/>
        </w:rPr>
        <w:t xml:space="preserve"> ქმნის</w:t>
      </w:r>
      <w:r w:rsidRPr="00B1678D">
        <w:rPr>
          <w:rFonts w:ascii="Sylfaen" w:hAnsi="Sylfaen"/>
          <w:color w:val="000000"/>
          <w:sz w:val="24"/>
          <w:szCs w:val="24"/>
          <w:shd w:val="clear" w:color="auto" w:fill="FFFFFF"/>
          <w:lang w:val="ka-GE"/>
        </w:rPr>
        <w:t xml:space="preserve"> დისკრი</w:t>
      </w:r>
      <w:r>
        <w:rPr>
          <w:rFonts w:ascii="Sylfaen" w:hAnsi="Sylfaen"/>
          <w:color w:val="000000"/>
          <w:sz w:val="24"/>
          <w:szCs w:val="24"/>
          <w:shd w:val="clear" w:color="auto" w:fill="FFFFFF"/>
          <w:lang w:val="ka-GE"/>
        </w:rPr>
        <w:t>მინაციულ სამართლებრივ</w:t>
      </w:r>
      <w:r w:rsidRPr="00B1678D">
        <w:rPr>
          <w:rFonts w:ascii="Sylfaen" w:hAnsi="Sylfaen"/>
          <w:color w:val="000000"/>
          <w:sz w:val="24"/>
          <w:szCs w:val="24"/>
          <w:shd w:val="clear" w:color="auto" w:fill="FFFFFF"/>
          <w:lang w:val="ka-GE"/>
        </w:rPr>
        <w:t xml:space="preserve"> რეჟიმს და </w:t>
      </w:r>
      <w:r w:rsidRPr="00B1678D">
        <w:rPr>
          <w:rFonts w:ascii="Sylfaen" w:hAnsi="Sylfaen" w:cs="Sylfaen"/>
          <w:color w:val="000000"/>
          <w:sz w:val="24"/>
          <w:szCs w:val="24"/>
          <w:shd w:val="clear" w:color="auto" w:fill="FFFFFF"/>
          <w:lang w:val="ka-GE"/>
        </w:rPr>
        <w:t>ეწინააღმდეგება საქართველოს კონსტიტუციის მე-11 მუხლის პირველ პუნქტს.</w:t>
      </w:r>
    </w:p>
    <w:p w14:paraId="2172A327" w14:textId="77777777" w:rsidR="00F019CB" w:rsidRPr="00B1678D" w:rsidRDefault="00F019CB" w:rsidP="00F019CB">
      <w:pPr>
        <w:pStyle w:val="ListParagraph"/>
        <w:numPr>
          <w:ilvl w:val="0"/>
          <w:numId w:val="1"/>
        </w:numPr>
        <w:spacing w:after="0"/>
        <w:ind w:left="0" w:firstLine="284"/>
        <w:jc w:val="both"/>
        <w:rPr>
          <w:rFonts w:ascii="Sylfaen" w:hAnsi="Sylfaen"/>
          <w:sz w:val="24"/>
          <w:szCs w:val="24"/>
          <w:lang w:val="ka-GE"/>
        </w:rPr>
      </w:pPr>
      <w:r w:rsidRPr="00B1678D">
        <w:rPr>
          <w:rFonts w:ascii="Sylfaen" w:hAnsi="Sylfaen" w:cs="Sylfaen"/>
          <w:sz w:val="24"/>
          <w:szCs w:val="24"/>
          <w:lang w:val="ka-GE"/>
        </w:rPr>
        <w:t>რაც შეეხება გასაჩივრებული რეგულაციე</w:t>
      </w:r>
      <w:r>
        <w:rPr>
          <w:rFonts w:ascii="Sylfaen" w:hAnsi="Sylfaen" w:cs="Sylfaen"/>
          <w:sz w:val="24"/>
          <w:szCs w:val="24"/>
          <w:lang w:val="ka-GE"/>
        </w:rPr>
        <w:t>ბის საქართველოს კონსტიტუციის მე-</w:t>
      </w:r>
      <w:r w:rsidRPr="00B1678D">
        <w:rPr>
          <w:rFonts w:ascii="Sylfaen" w:hAnsi="Sylfaen" w:cs="Sylfaen"/>
          <w:sz w:val="24"/>
          <w:szCs w:val="24"/>
          <w:lang w:val="ka-GE"/>
        </w:rPr>
        <w:t>13 მუხლის პირველ პუნქტთან მიმართებით არაკონსტიტუციურობის მტკიცებას</w:t>
      </w:r>
      <w:r>
        <w:rPr>
          <w:rFonts w:ascii="Sylfaen" w:hAnsi="Sylfaen" w:cs="Sylfaen"/>
          <w:sz w:val="24"/>
          <w:szCs w:val="24"/>
          <w:lang w:val="ka-GE"/>
        </w:rPr>
        <w:t>, წარდგინების ავტორი აღნიშნავს</w:t>
      </w:r>
      <w:r w:rsidRPr="00B1678D">
        <w:rPr>
          <w:rFonts w:ascii="Sylfaen" w:hAnsi="Sylfaen" w:cs="Sylfaen"/>
          <w:sz w:val="24"/>
          <w:szCs w:val="24"/>
          <w:lang w:val="ka-GE"/>
        </w:rPr>
        <w:t>, რომ სადავო</w:t>
      </w:r>
      <w:r w:rsidRPr="00B1678D">
        <w:rPr>
          <w:rFonts w:ascii="Sylfaen" w:hAnsi="Sylfaen"/>
          <w:sz w:val="24"/>
          <w:szCs w:val="24"/>
          <w:lang w:val="ka-GE"/>
        </w:rPr>
        <w:t xml:space="preserve"> </w:t>
      </w:r>
      <w:r w:rsidRPr="00B1678D">
        <w:rPr>
          <w:rFonts w:ascii="Sylfaen" w:hAnsi="Sylfaen" w:cs="Sylfaen"/>
          <w:sz w:val="24"/>
          <w:szCs w:val="24"/>
          <w:lang w:val="ka-GE"/>
        </w:rPr>
        <w:t>ნორმების საფუძველზე,</w:t>
      </w:r>
      <w:r w:rsidRPr="00B1678D">
        <w:rPr>
          <w:rFonts w:ascii="Sylfaen" w:hAnsi="Sylfaen"/>
          <w:sz w:val="24"/>
          <w:szCs w:val="24"/>
          <w:lang w:val="ka-GE"/>
        </w:rPr>
        <w:t xml:space="preserve"> </w:t>
      </w:r>
      <w:r w:rsidRPr="00B1678D">
        <w:rPr>
          <w:rFonts w:ascii="Sylfaen" w:hAnsi="Sylfaen" w:cs="Sylfaen"/>
          <w:sz w:val="24"/>
          <w:szCs w:val="24"/>
          <w:lang w:val="ka-GE"/>
        </w:rPr>
        <w:t>ადმინისტრაციული პატიმრობა გამოიყენება</w:t>
      </w:r>
      <w:r w:rsidRPr="00B1678D">
        <w:rPr>
          <w:rFonts w:ascii="Sylfaen" w:hAnsi="Sylfaen"/>
          <w:sz w:val="24"/>
          <w:szCs w:val="24"/>
          <w:lang w:val="ka-GE"/>
        </w:rPr>
        <w:t xml:space="preserve"> </w:t>
      </w:r>
      <w:r w:rsidRPr="00B1678D">
        <w:rPr>
          <w:rFonts w:ascii="Sylfaen" w:hAnsi="Sylfaen" w:cs="Sylfaen"/>
          <w:sz w:val="24"/>
          <w:szCs w:val="24"/>
          <w:lang w:val="ka-GE"/>
        </w:rPr>
        <w:t>არა</w:t>
      </w:r>
      <w:r w:rsidRPr="00B1678D">
        <w:rPr>
          <w:rFonts w:ascii="Sylfaen" w:hAnsi="Sylfaen"/>
          <w:sz w:val="24"/>
          <w:szCs w:val="24"/>
          <w:lang w:val="ka-GE"/>
        </w:rPr>
        <w:t xml:space="preserve"> </w:t>
      </w:r>
      <w:r w:rsidRPr="00B1678D">
        <w:rPr>
          <w:rFonts w:ascii="Sylfaen" w:hAnsi="Sylfaen" w:cs="Sylfaen"/>
          <w:sz w:val="24"/>
          <w:szCs w:val="24"/>
          <w:lang w:val="ka-GE"/>
        </w:rPr>
        <w:t>უკიდურეს</w:t>
      </w:r>
      <w:r>
        <w:rPr>
          <w:rFonts w:ascii="Sylfaen" w:hAnsi="Sylfaen"/>
          <w:sz w:val="24"/>
          <w:szCs w:val="24"/>
          <w:lang w:val="ka-GE"/>
        </w:rPr>
        <w:t xml:space="preserve"> და აუცილებელ </w:t>
      </w:r>
      <w:r w:rsidRPr="00B1678D">
        <w:rPr>
          <w:rFonts w:ascii="Sylfaen" w:hAnsi="Sylfaen"/>
          <w:sz w:val="24"/>
          <w:szCs w:val="24"/>
          <w:lang w:val="ka-GE"/>
        </w:rPr>
        <w:t xml:space="preserve"> </w:t>
      </w:r>
      <w:r>
        <w:rPr>
          <w:rFonts w:ascii="Sylfaen" w:hAnsi="Sylfaen" w:cs="Sylfaen"/>
          <w:sz w:val="24"/>
          <w:szCs w:val="24"/>
          <w:lang w:val="ka-GE"/>
        </w:rPr>
        <w:t>შემთხვევაში</w:t>
      </w:r>
      <w:r w:rsidRPr="00B1678D">
        <w:rPr>
          <w:rFonts w:ascii="Sylfaen" w:hAnsi="Sylfaen"/>
          <w:sz w:val="24"/>
          <w:szCs w:val="24"/>
          <w:lang w:val="ka-GE"/>
        </w:rPr>
        <w:t xml:space="preserve">, </w:t>
      </w:r>
      <w:r w:rsidRPr="00B1678D">
        <w:rPr>
          <w:rFonts w:ascii="Sylfaen" w:hAnsi="Sylfaen" w:cs="Sylfaen"/>
          <w:sz w:val="24"/>
          <w:szCs w:val="24"/>
          <w:lang w:val="ka-GE"/>
        </w:rPr>
        <w:t>არამედ</w:t>
      </w:r>
      <w:r w:rsidRPr="00B1678D">
        <w:rPr>
          <w:rFonts w:ascii="Sylfaen" w:hAnsi="Sylfaen"/>
          <w:sz w:val="24"/>
          <w:szCs w:val="24"/>
          <w:lang w:val="ka-GE"/>
        </w:rPr>
        <w:t xml:space="preserve"> </w:t>
      </w:r>
      <w:r w:rsidRPr="00B1678D">
        <w:rPr>
          <w:rFonts w:ascii="Sylfaen" w:hAnsi="Sylfaen" w:cs="Sylfaen"/>
          <w:sz w:val="24"/>
          <w:szCs w:val="24"/>
          <w:lang w:val="ka-GE"/>
        </w:rPr>
        <w:t>ავტომატურად</w:t>
      </w:r>
      <w:r w:rsidRPr="00B1678D">
        <w:rPr>
          <w:rFonts w:ascii="Sylfaen" w:hAnsi="Sylfaen"/>
          <w:sz w:val="24"/>
          <w:szCs w:val="24"/>
          <w:lang w:val="ka-GE"/>
        </w:rPr>
        <w:t xml:space="preserve">, </w:t>
      </w:r>
      <w:r w:rsidRPr="00B1678D">
        <w:rPr>
          <w:rFonts w:ascii="Sylfaen" w:hAnsi="Sylfaen" w:cs="Sylfaen"/>
          <w:sz w:val="24"/>
          <w:szCs w:val="24"/>
          <w:lang w:val="ka-GE"/>
        </w:rPr>
        <w:t>მაშინაც</w:t>
      </w:r>
      <w:r w:rsidRPr="00B1678D">
        <w:rPr>
          <w:rFonts w:ascii="Sylfaen" w:hAnsi="Sylfaen"/>
          <w:sz w:val="24"/>
          <w:szCs w:val="24"/>
          <w:lang w:val="ka-GE"/>
        </w:rPr>
        <w:t xml:space="preserve"> </w:t>
      </w:r>
      <w:r w:rsidRPr="00B1678D">
        <w:rPr>
          <w:rFonts w:ascii="Sylfaen" w:hAnsi="Sylfaen" w:cs="Sylfaen"/>
          <w:sz w:val="24"/>
          <w:szCs w:val="24"/>
          <w:lang w:val="ka-GE"/>
        </w:rPr>
        <w:t>კი</w:t>
      </w:r>
      <w:r w:rsidRPr="00B1678D">
        <w:rPr>
          <w:rFonts w:ascii="Sylfaen" w:hAnsi="Sylfaen"/>
          <w:sz w:val="24"/>
          <w:szCs w:val="24"/>
          <w:lang w:val="ka-GE"/>
        </w:rPr>
        <w:t xml:space="preserve">, </w:t>
      </w:r>
      <w:r w:rsidRPr="00B1678D">
        <w:rPr>
          <w:rFonts w:ascii="Sylfaen" w:hAnsi="Sylfaen" w:cs="Sylfaen"/>
          <w:sz w:val="24"/>
          <w:szCs w:val="24"/>
          <w:lang w:val="ka-GE"/>
        </w:rPr>
        <w:t>როდესაც</w:t>
      </w:r>
      <w:r w:rsidRPr="00B1678D">
        <w:rPr>
          <w:rFonts w:ascii="Sylfaen" w:hAnsi="Sylfaen"/>
          <w:sz w:val="24"/>
          <w:szCs w:val="24"/>
          <w:lang w:val="ka-GE"/>
        </w:rPr>
        <w:t xml:space="preserve"> </w:t>
      </w:r>
      <w:r>
        <w:rPr>
          <w:rFonts w:ascii="Sylfaen" w:hAnsi="Sylfaen" w:cs="Sylfaen"/>
          <w:sz w:val="24"/>
          <w:szCs w:val="24"/>
          <w:lang w:val="ka-GE"/>
        </w:rPr>
        <w:t>არ</w:t>
      </w:r>
      <w:r w:rsidRPr="00B1678D">
        <w:rPr>
          <w:rFonts w:ascii="Sylfaen" w:hAnsi="Sylfaen"/>
          <w:sz w:val="24"/>
          <w:szCs w:val="24"/>
          <w:lang w:val="ka-GE"/>
        </w:rPr>
        <w:t xml:space="preserve"> </w:t>
      </w:r>
      <w:r w:rsidRPr="00B1678D">
        <w:rPr>
          <w:rFonts w:ascii="Sylfaen" w:hAnsi="Sylfaen" w:cs="Sylfaen"/>
          <w:sz w:val="24"/>
          <w:szCs w:val="24"/>
          <w:lang w:val="ka-GE"/>
        </w:rPr>
        <w:t>არსებობს</w:t>
      </w:r>
      <w:r w:rsidRPr="00B1678D">
        <w:rPr>
          <w:rFonts w:ascii="Sylfaen" w:hAnsi="Sylfaen"/>
          <w:sz w:val="24"/>
          <w:szCs w:val="24"/>
          <w:lang w:val="ka-GE"/>
        </w:rPr>
        <w:t xml:space="preserve"> </w:t>
      </w:r>
      <w:r w:rsidRPr="00B1678D">
        <w:rPr>
          <w:rFonts w:ascii="Sylfaen" w:hAnsi="Sylfaen" w:cs="Sylfaen"/>
          <w:sz w:val="24"/>
          <w:szCs w:val="24"/>
          <w:lang w:val="ka-GE"/>
        </w:rPr>
        <w:t>თავისუფლების</w:t>
      </w:r>
      <w:r w:rsidRPr="00B1678D">
        <w:rPr>
          <w:rFonts w:ascii="Sylfaen" w:hAnsi="Sylfaen"/>
          <w:sz w:val="24"/>
          <w:szCs w:val="24"/>
          <w:lang w:val="ka-GE"/>
        </w:rPr>
        <w:t xml:space="preserve"> </w:t>
      </w:r>
      <w:r w:rsidRPr="00B1678D">
        <w:rPr>
          <w:rFonts w:ascii="Sylfaen" w:hAnsi="Sylfaen" w:cs="Sylfaen"/>
          <w:sz w:val="24"/>
          <w:szCs w:val="24"/>
          <w:lang w:val="ka-GE"/>
        </w:rPr>
        <w:t>შეზღუდვის</w:t>
      </w:r>
      <w:r w:rsidRPr="00B1678D">
        <w:rPr>
          <w:rFonts w:ascii="Sylfaen" w:hAnsi="Sylfaen"/>
          <w:sz w:val="24"/>
          <w:szCs w:val="24"/>
          <w:lang w:val="ka-GE"/>
        </w:rPr>
        <w:t xml:space="preserve"> </w:t>
      </w:r>
      <w:r w:rsidRPr="00B1678D">
        <w:rPr>
          <w:rFonts w:ascii="Sylfaen" w:hAnsi="Sylfaen" w:cs="Sylfaen"/>
          <w:sz w:val="24"/>
          <w:szCs w:val="24"/>
          <w:lang w:val="ka-GE"/>
        </w:rPr>
        <w:t>რეალური</w:t>
      </w:r>
      <w:r w:rsidRPr="00B1678D">
        <w:rPr>
          <w:rFonts w:ascii="Sylfaen" w:hAnsi="Sylfaen"/>
          <w:sz w:val="24"/>
          <w:szCs w:val="24"/>
          <w:lang w:val="ka-GE"/>
        </w:rPr>
        <w:t xml:space="preserve"> </w:t>
      </w:r>
      <w:r w:rsidRPr="00B1678D">
        <w:rPr>
          <w:rFonts w:ascii="Sylfaen" w:hAnsi="Sylfaen" w:cs="Sylfaen"/>
          <w:sz w:val="24"/>
          <w:szCs w:val="24"/>
          <w:lang w:val="ka-GE"/>
        </w:rPr>
        <w:t>საჭიროება</w:t>
      </w:r>
      <w:r w:rsidRPr="00B1678D">
        <w:rPr>
          <w:rFonts w:ascii="Sylfaen" w:hAnsi="Sylfaen"/>
          <w:sz w:val="24"/>
          <w:szCs w:val="24"/>
          <w:lang w:val="ka-GE"/>
        </w:rPr>
        <w:t xml:space="preserve">. საქართველოს ადმინისტრაციულ სამართალდარღვევათა კოდექსის 166-ე და 173-ე მუხლებით დადგენილი </w:t>
      </w:r>
      <w:r>
        <w:rPr>
          <w:rFonts w:ascii="Sylfaen" w:hAnsi="Sylfaen"/>
          <w:sz w:val="24"/>
          <w:szCs w:val="24"/>
          <w:lang w:val="ka-GE"/>
        </w:rPr>
        <w:t xml:space="preserve">რომელიმე </w:t>
      </w:r>
      <w:r w:rsidRPr="00B1678D">
        <w:rPr>
          <w:rFonts w:ascii="Sylfaen" w:hAnsi="Sylfaen"/>
          <w:sz w:val="24"/>
          <w:szCs w:val="24"/>
          <w:lang w:val="ka-GE"/>
        </w:rPr>
        <w:t xml:space="preserve">სამართალდარღვევის განმეორებით ჩადენისას </w:t>
      </w:r>
      <w:r>
        <w:rPr>
          <w:rFonts w:ascii="Sylfaen" w:hAnsi="Sylfaen" w:cs="Sylfaen"/>
          <w:sz w:val="24"/>
          <w:szCs w:val="24"/>
          <w:lang w:val="ka-GE"/>
        </w:rPr>
        <w:t xml:space="preserve">პირს სავალდებულო წესით შეეფარდება </w:t>
      </w:r>
      <w:r w:rsidRPr="00B1678D">
        <w:rPr>
          <w:rFonts w:ascii="Sylfaen" w:hAnsi="Sylfaen" w:cs="Sylfaen"/>
          <w:sz w:val="24"/>
          <w:szCs w:val="24"/>
          <w:lang w:val="ka-GE"/>
        </w:rPr>
        <w:t>ადმინისტრაციულ</w:t>
      </w:r>
      <w:r>
        <w:rPr>
          <w:rFonts w:ascii="Sylfaen" w:hAnsi="Sylfaen" w:cs="Sylfaen"/>
          <w:sz w:val="24"/>
          <w:szCs w:val="24"/>
          <w:lang w:val="ka-GE"/>
        </w:rPr>
        <w:t>ი</w:t>
      </w:r>
      <w:r w:rsidRPr="00B1678D">
        <w:rPr>
          <w:rFonts w:ascii="Sylfaen" w:hAnsi="Sylfaen"/>
          <w:sz w:val="24"/>
          <w:szCs w:val="24"/>
          <w:lang w:val="ka-GE"/>
        </w:rPr>
        <w:t xml:space="preserve"> </w:t>
      </w:r>
      <w:r>
        <w:rPr>
          <w:rFonts w:ascii="Sylfaen" w:hAnsi="Sylfaen" w:cs="Sylfaen"/>
          <w:sz w:val="24"/>
          <w:szCs w:val="24"/>
          <w:lang w:val="ka-GE"/>
        </w:rPr>
        <w:t>პატიმრობა</w:t>
      </w:r>
      <w:r w:rsidRPr="00B1678D">
        <w:rPr>
          <w:rFonts w:ascii="Sylfaen" w:hAnsi="Sylfaen"/>
          <w:sz w:val="24"/>
          <w:szCs w:val="24"/>
          <w:lang w:val="ka-GE"/>
        </w:rPr>
        <w:t xml:space="preserve"> </w:t>
      </w:r>
      <w:r w:rsidRPr="00B1678D">
        <w:rPr>
          <w:rFonts w:ascii="Sylfaen" w:hAnsi="Sylfaen" w:cs="Sylfaen"/>
          <w:sz w:val="24"/>
          <w:szCs w:val="24"/>
          <w:lang w:val="ka-GE"/>
        </w:rPr>
        <w:t>მხოლოდ</w:t>
      </w:r>
      <w:r w:rsidRPr="00B1678D">
        <w:rPr>
          <w:rFonts w:ascii="Sylfaen" w:hAnsi="Sylfaen"/>
          <w:sz w:val="24"/>
          <w:szCs w:val="24"/>
          <w:lang w:val="ka-GE"/>
        </w:rPr>
        <w:t xml:space="preserve"> </w:t>
      </w:r>
      <w:r w:rsidRPr="00B1678D">
        <w:rPr>
          <w:rFonts w:ascii="Sylfaen" w:hAnsi="Sylfaen" w:cs="Sylfaen"/>
          <w:sz w:val="24"/>
          <w:szCs w:val="24"/>
          <w:lang w:val="ka-GE"/>
        </w:rPr>
        <w:t>იმის</w:t>
      </w:r>
      <w:r w:rsidRPr="00B1678D">
        <w:rPr>
          <w:rFonts w:ascii="Sylfaen" w:hAnsi="Sylfaen"/>
          <w:sz w:val="24"/>
          <w:szCs w:val="24"/>
          <w:lang w:val="ka-GE"/>
        </w:rPr>
        <w:t xml:space="preserve"> </w:t>
      </w:r>
      <w:r w:rsidRPr="00B1678D">
        <w:rPr>
          <w:rFonts w:ascii="Sylfaen" w:hAnsi="Sylfaen" w:cs="Sylfaen"/>
          <w:sz w:val="24"/>
          <w:szCs w:val="24"/>
          <w:lang w:val="ka-GE"/>
        </w:rPr>
        <w:t>გამო</w:t>
      </w:r>
      <w:r w:rsidRPr="00B1678D">
        <w:rPr>
          <w:rFonts w:ascii="Sylfaen" w:hAnsi="Sylfaen"/>
          <w:sz w:val="24"/>
          <w:szCs w:val="24"/>
          <w:lang w:val="ka-GE"/>
        </w:rPr>
        <w:t xml:space="preserve">, </w:t>
      </w:r>
      <w:r w:rsidRPr="00B1678D">
        <w:rPr>
          <w:rFonts w:ascii="Sylfaen" w:hAnsi="Sylfaen" w:cs="Sylfaen"/>
          <w:sz w:val="24"/>
          <w:szCs w:val="24"/>
          <w:lang w:val="ka-GE"/>
        </w:rPr>
        <w:t>რომ</w:t>
      </w:r>
      <w:r w:rsidRPr="00B1678D">
        <w:rPr>
          <w:rFonts w:ascii="Sylfaen" w:hAnsi="Sylfaen"/>
          <w:sz w:val="24"/>
          <w:szCs w:val="24"/>
          <w:lang w:val="ka-GE"/>
        </w:rPr>
        <w:t xml:space="preserve"> </w:t>
      </w:r>
      <w:r w:rsidRPr="00B1678D">
        <w:rPr>
          <w:rFonts w:ascii="Sylfaen" w:hAnsi="Sylfaen" w:cs="Sylfaen"/>
          <w:sz w:val="24"/>
          <w:szCs w:val="24"/>
          <w:lang w:val="ka-GE"/>
        </w:rPr>
        <w:t>მას</w:t>
      </w:r>
      <w:r w:rsidRPr="00B1678D">
        <w:rPr>
          <w:rFonts w:ascii="Sylfaen" w:hAnsi="Sylfaen"/>
          <w:sz w:val="24"/>
          <w:szCs w:val="24"/>
          <w:lang w:val="ka-GE"/>
        </w:rPr>
        <w:t xml:space="preserve"> </w:t>
      </w:r>
      <w:r w:rsidRPr="00B1678D">
        <w:rPr>
          <w:rFonts w:ascii="Sylfaen" w:hAnsi="Sylfaen" w:cs="Sylfaen"/>
          <w:sz w:val="24"/>
          <w:szCs w:val="24"/>
          <w:lang w:val="ka-GE"/>
        </w:rPr>
        <w:t>არ</w:t>
      </w:r>
      <w:r w:rsidRPr="00B1678D">
        <w:rPr>
          <w:rFonts w:ascii="Sylfaen" w:hAnsi="Sylfaen"/>
          <w:sz w:val="24"/>
          <w:szCs w:val="24"/>
          <w:lang w:val="ka-GE"/>
        </w:rPr>
        <w:t xml:space="preserve"> </w:t>
      </w:r>
      <w:r w:rsidRPr="00B1678D">
        <w:rPr>
          <w:rFonts w:ascii="Sylfaen" w:hAnsi="Sylfaen" w:cs="Sylfaen"/>
          <w:sz w:val="24"/>
          <w:szCs w:val="24"/>
          <w:lang w:val="ka-GE"/>
        </w:rPr>
        <w:t>გააჩნდა</w:t>
      </w:r>
      <w:r w:rsidRPr="00B1678D">
        <w:rPr>
          <w:rFonts w:ascii="Sylfaen" w:hAnsi="Sylfaen"/>
          <w:sz w:val="24"/>
          <w:szCs w:val="24"/>
          <w:lang w:val="ka-GE"/>
        </w:rPr>
        <w:t xml:space="preserve"> </w:t>
      </w:r>
      <w:r w:rsidRPr="00B1678D">
        <w:rPr>
          <w:rFonts w:ascii="Sylfaen" w:hAnsi="Sylfaen" w:cs="Sylfaen"/>
          <w:sz w:val="24"/>
          <w:szCs w:val="24"/>
          <w:lang w:val="ka-GE"/>
        </w:rPr>
        <w:t>ფინანსური</w:t>
      </w:r>
      <w:r w:rsidRPr="00B1678D">
        <w:rPr>
          <w:rFonts w:ascii="Sylfaen" w:hAnsi="Sylfaen"/>
          <w:sz w:val="24"/>
          <w:szCs w:val="24"/>
          <w:lang w:val="ka-GE"/>
        </w:rPr>
        <w:t xml:space="preserve"> </w:t>
      </w:r>
      <w:r w:rsidRPr="00B1678D">
        <w:rPr>
          <w:rFonts w:ascii="Sylfaen" w:hAnsi="Sylfaen" w:cs="Sylfaen"/>
          <w:sz w:val="24"/>
          <w:szCs w:val="24"/>
          <w:lang w:val="ka-GE"/>
        </w:rPr>
        <w:t>შესაძლებლობა</w:t>
      </w:r>
      <w:r w:rsidRPr="00B1678D">
        <w:rPr>
          <w:rFonts w:ascii="Sylfaen" w:hAnsi="Sylfaen"/>
          <w:sz w:val="24"/>
          <w:szCs w:val="24"/>
          <w:lang w:val="ka-GE"/>
        </w:rPr>
        <w:t xml:space="preserve"> </w:t>
      </w:r>
      <w:r w:rsidRPr="00B1678D">
        <w:rPr>
          <w:rFonts w:ascii="Sylfaen" w:hAnsi="Sylfaen" w:cs="Sylfaen"/>
          <w:sz w:val="24"/>
          <w:szCs w:val="24"/>
          <w:lang w:val="ka-GE"/>
        </w:rPr>
        <w:t>გადაეხადა</w:t>
      </w:r>
      <w:r w:rsidRPr="00B1678D">
        <w:rPr>
          <w:rFonts w:ascii="Sylfaen" w:hAnsi="Sylfaen"/>
          <w:sz w:val="24"/>
          <w:szCs w:val="24"/>
          <w:lang w:val="ka-GE"/>
        </w:rPr>
        <w:t xml:space="preserve"> </w:t>
      </w:r>
      <w:r>
        <w:rPr>
          <w:rFonts w:ascii="Sylfaen" w:hAnsi="Sylfaen"/>
          <w:sz w:val="24"/>
          <w:szCs w:val="24"/>
          <w:lang w:val="ka-GE"/>
        </w:rPr>
        <w:t xml:space="preserve">ზემოხსენებული მუხლებით გათვალისწინებული და პირველად ჩადენილი სამართალდარღვევისთვის </w:t>
      </w:r>
      <w:r w:rsidRPr="00B1678D">
        <w:rPr>
          <w:rFonts w:ascii="Sylfaen" w:hAnsi="Sylfaen" w:cs="Sylfaen"/>
          <w:sz w:val="24"/>
          <w:szCs w:val="24"/>
          <w:lang w:val="ka-GE"/>
        </w:rPr>
        <w:t>დაკისრებული ჯარიმა</w:t>
      </w:r>
      <w:r w:rsidRPr="00B1678D">
        <w:rPr>
          <w:rFonts w:ascii="Sylfaen" w:hAnsi="Sylfaen"/>
          <w:sz w:val="24"/>
          <w:szCs w:val="24"/>
          <w:lang w:val="ka-GE"/>
        </w:rPr>
        <w:t xml:space="preserve">, </w:t>
      </w:r>
      <w:r w:rsidRPr="00B1678D">
        <w:rPr>
          <w:rFonts w:ascii="Sylfaen" w:hAnsi="Sylfaen" w:cs="Sylfaen"/>
          <w:sz w:val="24"/>
          <w:szCs w:val="24"/>
          <w:lang w:val="ka-GE"/>
        </w:rPr>
        <w:t>რაც</w:t>
      </w:r>
      <w:r w:rsidRPr="00B1678D">
        <w:rPr>
          <w:rFonts w:ascii="Sylfaen" w:hAnsi="Sylfaen"/>
          <w:sz w:val="24"/>
          <w:szCs w:val="24"/>
          <w:lang w:val="ka-GE"/>
        </w:rPr>
        <w:t xml:space="preserve"> </w:t>
      </w:r>
      <w:r w:rsidRPr="00B1678D">
        <w:rPr>
          <w:rFonts w:ascii="Sylfaen" w:hAnsi="Sylfaen" w:cs="Sylfaen"/>
          <w:sz w:val="24"/>
          <w:szCs w:val="24"/>
          <w:lang w:val="ka-GE"/>
        </w:rPr>
        <w:t>თავისუფლების</w:t>
      </w:r>
      <w:r w:rsidRPr="00B1678D">
        <w:rPr>
          <w:rFonts w:ascii="Sylfaen" w:hAnsi="Sylfaen"/>
          <w:sz w:val="24"/>
          <w:szCs w:val="24"/>
          <w:lang w:val="ka-GE"/>
        </w:rPr>
        <w:t xml:space="preserve"> </w:t>
      </w:r>
      <w:r w:rsidRPr="00B1678D">
        <w:rPr>
          <w:rFonts w:ascii="Sylfaen" w:hAnsi="Sylfaen" w:cs="Sylfaen"/>
          <w:sz w:val="24"/>
          <w:szCs w:val="24"/>
          <w:lang w:val="ka-GE"/>
        </w:rPr>
        <w:t>შეზღუდვის</w:t>
      </w:r>
      <w:r w:rsidRPr="00B1678D">
        <w:rPr>
          <w:rFonts w:ascii="Sylfaen" w:hAnsi="Sylfaen"/>
          <w:sz w:val="24"/>
          <w:szCs w:val="24"/>
          <w:lang w:val="ka-GE"/>
        </w:rPr>
        <w:t xml:space="preserve"> </w:t>
      </w:r>
      <w:r w:rsidRPr="00B1678D">
        <w:rPr>
          <w:rFonts w:ascii="Sylfaen" w:hAnsi="Sylfaen" w:cs="Sylfaen"/>
          <w:sz w:val="24"/>
          <w:szCs w:val="24"/>
          <w:lang w:val="ka-GE"/>
        </w:rPr>
        <w:t>თვითნებურ</w:t>
      </w:r>
      <w:r>
        <w:rPr>
          <w:rFonts w:ascii="Sylfaen" w:hAnsi="Sylfaen" w:cs="Sylfaen"/>
          <w:sz w:val="24"/>
          <w:szCs w:val="24"/>
          <w:lang w:val="ka-GE"/>
        </w:rPr>
        <w:t xml:space="preserve"> </w:t>
      </w:r>
      <w:r w:rsidRPr="00B1678D">
        <w:rPr>
          <w:rFonts w:ascii="Sylfaen" w:hAnsi="Sylfaen" w:cs="Sylfaen"/>
          <w:sz w:val="24"/>
          <w:szCs w:val="24"/>
          <w:lang w:val="ka-GE"/>
        </w:rPr>
        <w:t>ხასიათზე</w:t>
      </w:r>
      <w:r w:rsidRPr="00B1678D">
        <w:rPr>
          <w:rFonts w:ascii="Sylfaen" w:hAnsi="Sylfaen"/>
          <w:sz w:val="24"/>
          <w:szCs w:val="24"/>
          <w:lang w:val="ka-GE"/>
        </w:rPr>
        <w:t xml:space="preserve"> </w:t>
      </w:r>
      <w:r w:rsidRPr="00B1678D">
        <w:rPr>
          <w:rFonts w:ascii="Sylfaen" w:hAnsi="Sylfaen" w:cs="Sylfaen"/>
          <w:sz w:val="24"/>
          <w:szCs w:val="24"/>
          <w:lang w:val="ka-GE"/>
        </w:rPr>
        <w:t>მიუთითებს</w:t>
      </w:r>
      <w:r w:rsidRPr="00B1678D">
        <w:rPr>
          <w:rFonts w:ascii="Sylfaen" w:hAnsi="Sylfaen"/>
          <w:sz w:val="24"/>
          <w:szCs w:val="24"/>
          <w:lang w:val="ka-GE"/>
        </w:rPr>
        <w:t>.</w:t>
      </w:r>
    </w:p>
    <w:p w14:paraId="45E9E483" w14:textId="77777777" w:rsidR="00F019CB" w:rsidRPr="00475E55" w:rsidRDefault="00F019CB" w:rsidP="00F019CB">
      <w:pPr>
        <w:pStyle w:val="ListParagraph"/>
        <w:numPr>
          <w:ilvl w:val="0"/>
          <w:numId w:val="1"/>
        </w:numPr>
        <w:spacing w:after="0"/>
        <w:ind w:left="0" w:firstLine="284"/>
        <w:jc w:val="both"/>
        <w:rPr>
          <w:rFonts w:ascii="Sylfaen" w:hAnsi="Sylfaen"/>
          <w:sz w:val="24"/>
          <w:szCs w:val="24"/>
          <w:lang w:val="ka-GE"/>
        </w:rPr>
      </w:pPr>
      <w:r w:rsidRPr="00475E55">
        <w:rPr>
          <w:rFonts w:ascii="Sylfaen" w:hAnsi="Sylfaen"/>
          <w:sz w:val="24"/>
          <w:szCs w:val="24"/>
          <w:lang w:val="ka-GE"/>
        </w:rPr>
        <w:t>ზემო</w:t>
      </w:r>
      <w:r>
        <w:rPr>
          <w:rFonts w:ascii="Sylfaen" w:hAnsi="Sylfaen"/>
          <w:sz w:val="24"/>
          <w:szCs w:val="24"/>
          <w:lang w:val="ka-GE"/>
        </w:rPr>
        <w:t>აღნიშნულ</w:t>
      </w:r>
      <w:r w:rsidRPr="00475E55">
        <w:rPr>
          <w:rFonts w:ascii="Sylfaen" w:hAnsi="Sylfaen"/>
          <w:sz w:val="24"/>
          <w:szCs w:val="24"/>
          <w:lang w:val="ka-GE"/>
        </w:rPr>
        <w:t xml:space="preserve"> არგუმენტაციაზე დაყრდნობით, კონსტიტუციური წარდგინების ავტორი მიიჩნევს, რომ სადავო ნორმების ის ნორმატიული შინაარსი, </w:t>
      </w:r>
      <w:r w:rsidRPr="00475E55">
        <w:rPr>
          <w:rFonts w:ascii="Sylfaen" w:hAnsi="Sylfaen" w:cs="Sylfaen"/>
          <w:color w:val="000000"/>
          <w:sz w:val="24"/>
          <w:szCs w:val="24"/>
          <w:shd w:val="clear" w:color="auto" w:fill="FFFFFF"/>
          <w:lang w:val="ka-GE"/>
        </w:rPr>
        <w:t>რომელიც</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ითვალისწინებს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ჯარიმის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გადაუხდელობის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გამო</w:t>
      </w:r>
      <w:r>
        <w:rPr>
          <w:rFonts w:ascii="Sylfaen" w:hAnsi="Sylfaen" w:cs="Sylfaen"/>
          <w:color w:val="000000"/>
          <w:sz w:val="24"/>
          <w:szCs w:val="24"/>
          <w:shd w:val="clear" w:color="auto" w:fill="FFFFFF"/>
          <w:lang w:val="ka-GE"/>
        </w:rPr>
        <w:t xml:space="preserve"> (მხედველობაშია</w:t>
      </w:r>
      <w:r w:rsidRPr="00475E55">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საქართველოს ადმინისტრაციულ სამართალდარღვევათა კოდექსის 166-ე და 173-ე</w:t>
      </w:r>
      <w:r w:rsidRPr="00475E55">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მუხლებით გათვალისწინებული სამართალდარღვევათა პირველად ჩადენისთვის შეფარდებული ჯარიმა) </w:t>
      </w:r>
      <w:r>
        <w:rPr>
          <w:rFonts w:ascii="Sylfaen" w:hAnsi="Sylfaen" w:cs="Sylfaen"/>
          <w:color w:val="000000"/>
          <w:sz w:val="24"/>
          <w:szCs w:val="24"/>
          <w:shd w:val="clear" w:color="auto" w:fill="FFFFFF"/>
          <w:lang w:val="ka-GE"/>
        </w:rPr>
        <w:t>საქართველოს ადმინისტრაციულ სამართალდარღვევათა კოდექსის 166-ე მუხლითა და 173-ე</w:t>
      </w:r>
      <w:r w:rsidRPr="00475E55">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მუხლის </w:t>
      </w:r>
      <w:r w:rsidRPr="00475E55">
        <w:rPr>
          <w:rFonts w:ascii="Sylfaen" w:hAnsi="Sylfaen" w:cs="Sylfaen"/>
          <w:color w:val="000000"/>
          <w:sz w:val="24"/>
          <w:szCs w:val="24"/>
          <w:shd w:val="clear" w:color="auto" w:fill="FFFFFF"/>
          <w:lang w:val="ka-GE"/>
        </w:rPr>
        <w:t>რომელიმე</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ნაწილით</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გათვალისწინებული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ადმინისტრაციული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სამართალდარღვევის</w:t>
      </w:r>
      <w:r w:rsidRPr="00475E55">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განმეორებით </w:t>
      </w:r>
      <w:r w:rsidRPr="00475E55">
        <w:rPr>
          <w:rFonts w:ascii="Sylfaen" w:hAnsi="Sylfaen" w:cs="Sylfaen"/>
          <w:color w:val="000000"/>
          <w:sz w:val="24"/>
          <w:szCs w:val="24"/>
          <w:shd w:val="clear" w:color="auto" w:fill="FFFFFF"/>
          <w:lang w:val="ka-GE"/>
        </w:rPr>
        <w:t>ჩადენის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შემთხვევაში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ადმინისტრაციული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პატიმრობის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სავალდებულო</w:t>
      </w:r>
      <w:r>
        <w:rPr>
          <w:rFonts w:ascii="Sylfaen" w:hAnsi="Sylfaen" w:cs="Sylfaen"/>
          <w:color w:val="000000"/>
          <w:sz w:val="24"/>
          <w:szCs w:val="24"/>
          <w:shd w:val="clear" w:color="auto" w:fill="FFFFFF"/>
          <w:lang w:val="ka-GE"/>
        </w:rPr>
        <w:t>დ</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გამოყენებას</w:t>
      </w:r>
      <w:r w:rsidRPr="00475E55">
        <w:rPr>
          <w:rFonts w:ascii="Sylfaen" w:hAnsi="Sylfaen"/>
          <w:color w:val="000000"/>
          <w:sz w:val="24"/>
          <w:szCs w:val="24"/>
          <w:shd w:val="clear" w:color="auto" w:fill="FFFFFF"/>
          <w:lang w:val="ka-GE"/>
        </w:rPr>
        <w:t xml:space="preserve">, არაკონსტიტუციურად უნდა იქნეს ცნობილი საქართველოს კონსტიტუციის </w:t>
      </w:r>
      <w:r w:rsidRPr="00475E55">
        <w:rPr>
          <w:rFonts w:ascii="Sylfaen" w:hAnsi="Sylfaen" w:cs="Sylfaen"/>
          <w:color w:val="000000"/>
          <w:sz w:val="24"/>
          <w:szCs w:val="24"/>
          <w:shd w:val="clear" w:color="auto" w:fill="FFFFFF"/>
          <w:lang w:val="ka-GE"/>
        </w:rPr>
        <w:t>მე</w:t>
      </w:r>
      <w:r w:rsidRPr="00475E55">
        <w:rPr>
          <w:rFonts w:ascii="Sylfaen" w:hAnsi="Sylfaen"/>
          <w:color w:val="000000"/>
          <w:sz w:val="24"/>
          <w:szCs w:val="24"/>
          <w:shd w:val="clear" w:color="auto" w:fill="FFFFFF"/>
          <w:lang w:val="ka-GE"/>
        </w:rPr>
        <w:t xml:space="preserve">-9 </w:t>
      </w:r>
      <w:r w:rsidRPr="00475E55">
        <w:rPr>
          <w:rFonts w:ascii="Sylfaen" w:hAnsi="Sylfaen" w:cs="Sylfaen"/>
          <w:color w:val="000000"/>
          <w:sz w:val="24"/>
          <w:szCs w:val="24"/>
          <w:shd w:val="clear" w:color="auto" w:fill="FFFFFF"/>
          <w:lang w:val="ka-GE"/>
        </w:rPr>
        <w:t>მუხლის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მე</w:t>
      </w:r>
      <w:r w:rsidRPr="00475E55">
        <w:rPr>
          <w:rFonts w:ascii="Sylfaen" w:hAnsi="Sylfaen"/>
          <w:color w:val="000000"/>
          <w:sz w:val="24"/>
          <w:szCs w:val="24"/>
          <w:shd w:val="clear" w:color="auto" w:fill="FFFFFF"/>
          <w:lang w:val="ka-GE"/>
        </w:rPr>
        <w:t xml:space="preserve">-2 </w:t>
      </w:r>
      <w:r>
        <w:rPr>
          <w:rFonts w:ascii="Sylfaen" w:hAnsi="Sylfaen" w:cs="Sylfaen"/>
          <w:color w:val="000000"/>
          <w:sz w:val="24"/>
          <w:szCs w:val="24"/>
          <w:shd w:val="clear" w:color="auto" w:fill="FFFFFF"/>
          <w:lang w:val="ka-GE"/>
        </w:rPr>
        <w:t xml:space="preserve">პუნქტთან, მე-11 მუხლის პირველ პუნქტთან და </w:t>
      </w:r>
      <w:r w:rsidRPr="00475E55">
        <w:rPr>
          <w:rFonts w:ascii="Sylfaen" w:hAnsi="Sylfaen" w:cs="Sylfaen"/>
          <w:color w:val="000000"/>
          <w:sz w:val="24"/>
          <w:szCs w:val="24"/>
          <w:shd w:val="clear" w:color="auto" w:fill="FFFFFF"/>
          <w:lang w:val="ka-GE"/>
        </w:rPr>
        <w:t>მე</w:t>
      </w:r>
      <w:r w:rsidRPr="00475E55">
        <w:rPr>
          <w:rFonts w:ascii="Sylfaen" w:hAnsi="Sylfaen"/>
          <w:color w:val="000000"/>
          <w:sz w:val="24"/>
          <w:szCs w:val="24"/>
          <w:shd w:val="clear" w:color="auto" w:fill="FFFFFF"/>
          <w:lang w:val="ka-GE"/>
        </w:rPr>
        <w:t xml:space="preserve">-13 </w:t>
      </w:r>
      <w:r>
        <w:rPr>
          <w:rFonts w:ascii="Sylfaen" w:hAnsi="Sylfaen" w:cs="Sylfaen"/>
          <w:color w:val="000000"/>
          <w:sz w:val="24"/>
          <w:szCs w:val="24"/>
          <w:shd w:val="clear" w:color="auto" w:fill="FFFFFF"/>
          <w:lang w:val="ka-GE"/>
        </w:rPr>
        <w:t>მუხლი</w:t>
      </w:r>
      <w:r w:rsidRPr="00475E55">
        <w:rPr>
          <w:rFonts w:ascii="Sylfaen" w:hAnsi="Sylfaen" w:cs="Sylfaen"/>
          <w:color w:val="000000"/>
          <w:sz w:val="24"/>
          <w:szCs w:val="24"/>
          <w:shd w:val="clear" w:color="auto" w:fill="FFFFFF"/>
          <w:lang w:val="ka-GE"/>
        </w:rPr>
        <w:t>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პირველ</w:t>
      </w:r>
      <w:r w:rsidRPr="00475E55">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პუნქტთან</w:t>
      </w:r>
      <w:r w:rsidRPr="00475E55">
        <w:rPr>
          <w:rFonts w:ascii="Sylfaen" w:hAnsi="Sylfaen" w:cs="Sylfaen"/>
          <w:color w:val="000000"/>
          <w:sz w:val="24"/>
          <w:szCs w:val="24"/>
          <w:shd w:val="clear" w:color="auto" w:fill="FFFFFF"/>
          <w:lang w:val="ka-GE"/>
        </w:rPr>
        <w:t xml:space="preserve"> მიმართებით.</w:t>
      </w:r>
      <w:r w:rsidRPr="00475E55">
        <w:rPr>
          <w:rFonts w:ascii="Sylfaen" w:hAnsi="Sylfaen"/>
          <w:color w:val="000000"/>
          <w:sz w:val="24"/>
          <w:szCs w:val="24"/>
          <w:shd w:val="clear" w:color="auto" w:fill="FFFFFF"/>
          <w:lang w:val="ka-GE"/>
        </w:rPr>
        <w:t> </w:t>
      </w:r>
    </w:p>
    <w:p w14:paraId="38F04B29" w14:textId="77777777" w:rsidR="00F019CB" w:rsidRDefault="00F019CB" w:rsidP="00F019CB">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ამასთანავე, წარდგინების ავტორის მოსაზრებით, ბუნდოვანია სიტყვები</w:t>
      </w:r>
      <w:r w:rsidRPr="00932B09">
        <w:rPr>
          <w:rFonts w:ascii="Sylfaen" w:hAnsi="Sylfaen"/>
          <w:sz w:val="24"/>
          <w:szCs w:val="24"/>
          <w:lang w:val="ka-GE"/>
        </w:rPr>
        <w:t xml:space="preserve"> </w:t>
      </w:r>
      <w:r>
        <w:rPr>
          <w:rFonts w:ascii="Sylfaen" w:hAnsi="Sylfaen"/>
          <w:sz w:val="24"/>
          <w:szCs w:val="24"/>
          <w:lang w:val="ka-GE"/>
        </w:rPr>
        <w:t>-</w:t>
      </w:r>
      <w:r w:rsidRPr="00932B09">
        <w:rPr>
          <w:rFonts w:ascii="Sylfaen" w:hAnsi="Sylfaen"/>
          <w:sz w:val="24"/>
          <w:szCs w:val="24"/>
          <w:lang w:val="ka-GE"/>
        </w:rPr>
        <w:t xml:space="preserve">„საქართველოს კანონმდებლობით დადგენილი წესით არ გადაუხდია“, </w:t>
      </w:r>
      <w:r>
        <w:rPr>
          <w:rFonts w:ascii="Sylfaen" w:hAnsi="Sylfaen"/>
          <w:sz w:val="24"/>
          <w:szCs w:val="24"/>
          <w:lang w:val="ka-GE"/>
        </w:rPr>
        <w:t xml:space="preserve">ვინაიდან </w:t>
      </w:r>
      <w:r w:rsidRPr="00932B09">
        <w:rPr>
          <w:rFonts w:ascii="Sylfaen" w:hAnsi="Sylfaen"/>
          <w:sz w:val="24"/>
          <w:szCs w:val="24"/>
          <w:lang w:val="ka-GE"/>
        </w:rPr>
        <w:t>ჯარიმის გადახდა შესაძლებელია განხორციელდეს ნებაყოფლობით</w:t>
      </w:r>
      <w:r>
        <w:rPr>
          <w:rFonts w:ascii="Sylfaen" w:hAnsi="Sylfaen"/>
          <w:sz w:val="24"/>
          <w:szCs w:val="24"/>
          <w:lang w:val="ka-GE"/>
        </w:rPr>
        <w:t xml:space="preserve"> ან იძულებითი </w:t>
      </w:r>
      <w:r w:rsidRPr="00043587">
        <w:rPr>
          <w:rFonts w:ascii="Sylfaen" w:hAnsi="Sylfaen"/>
          <w:sz w:val="24"/>
          <w:szCs w:val="24"/>
          <w:lang w:val="ka-GE"/>
        </w:rPr>
        <w:t>აღსრულების წესით. ეს ყოველივე არის კანონით დადგენილი ფორმა და გაურკვეველია, რა შეიძლება ჩაითვალოს „კანონმდებლობით გათვალისწინებული წესით გადახდად“</w:t>
      </w:r>
      <w:r>
        <w:rPr>
          <w:rFonts w:ascii="Sylfaen" w:hAnsi="Sylfaen"/>
          <w:sz w:val="24"/>
          <w:szCs w:val="24"/>
          <w:lang w:val="ka-GE"/>
        </w:rPr>
        <w:t>;</w:t>
      </w:r>
      <w:r w:rsidRPr="00043587">
        <w:rPr>
          <w:rFonts w:ascii="Sylfaen" w:hAnsi="Sylfaen"/>
          <w:sz w:val="24"/>
          <w:szCs w:val="24"/>
          <w:lang w:val="ka-GE"/>
        </w:rPr>
        <w:t xml:space="preserve"> გულისხმობს თუ არა იგი, მათ შორის,  იძულებითი </w:t>
      </w:r>
      <w:r w:rsidRPr="00043587">
        <w:rPr>
          <w:rFonts w:ascii="Sylfaen" w:hAnsi="Sylfaen"/>
          <w:sz w:val="24"/>
          <w:szCs w:val="24"/>
          <w:lang w:val="ka-GE"/>
        </w:rPr>
        <w:lastRenderedPageBreak/>
        <w:t>აღსრულების წესის გამოყენებას,  ხოლო თუ არ გულისხმობს, რით  არის ეს გამართლებული.</w:t>
      </w:r>
    </w:p>
    <w:p w14:paraId="75802800" w14:textId="397EEA06" w:rsidR="00F019CB" w:rsidRPr="00B84127" w:rsidRDefault="00F019CB" w:rsidP="00F019CB">
      <w:pPr>
        <w:pStyle w:val="ListParagraph"/>
        <w:numPr>
          <w:ilvl w:val="0"/>
          <w:numId w:val="1"/>
        </w:numPr>
        <w:spacing w:after="0"/>
        <w:ind w:left="0" w:firstLine="284"/>
        <w:jc w:val="both"/>
        <w:rPr>
          <w:rFonts w:ascii="Sylfaen" w:hAnsi="Sylfaen"/>
          <w:sz w:val="24"/>
          <w:szCs w:val="24"/>
          <w:lang w:val="ka-GE"/>
        </w:rPr>
      </w:pPr>
      <w:r w:rsidRPr="00932B09">
        <w:rPr>
          <w:rFonts w:ascii="Sylfaen" w:hAnsi="Sylfaen"/>
          <w:sz w:val="24"/>
          <w:szCs w:val="24"/>
          <w:lang w:val="ka-GE"/>
        </w:rPr>
        <w:t xml:space="preserve">კონსტიტუციური </w:t>
      </w:r>
      <w:r>
        <w:rPr>
          <w:rFonts w:ascii="Sylfaen" w:hAnsi="Sylfaen"/>
          <w:sz w:val="24"/>
          <w:szCs w:val="24"/>
          <w:lang w:val="ka-GE"/>
        </w:rPr>
        <w:t xml:space="preserve">წარდგინების </w:t>
      </w:r>
      <w:r w:rsidRPr="00932B09">
        <w:rPr>
          <w:rFonts w:ascii="Sylfaen" w:hAnsi="Sylfaen"/>
          <w:sz w:val="24"/>
          <w:szCs w:val="24"/>
          <w:lang w:val="ka-GE"/>
        </w:rPr>
        <w:t>ავტორი  საკუთარი არგუმენტაციის გასამყარებლად მიუთითებს საქართველოს საკონსტიტუციო სასამართლოს პრაქტიკაზე.</w:t>
      </w:r>
    </w:p>
    <w:p w14:paraId="508B8C79" w14:textId="77777777" w:rsidR="00F019CB" w:rsidRPr="00795437" w:rsidRDefault="00F019CB" w:rsidP="00F019CB">
      <w:pPr>
        <w:spacing w:after="0"/>
        <w:jc w:val="both"/>
        <w:rPr>
          <w:rFonts w:ascii="Sylfaen" w:hAnsi="Sylfaen"/>
          <w:sz w:val="24"/>
          <w:szCs w:val="24"/>
        </w:rPr>
      </w:pPr>
    </w:p>
    <w:p w14:paraId="1498DD32" w14:textId="77777777" w:rsidR="00F019CB" w:rsidRPr="00D8002F" w:rsidRDefault="00F019CB" w:rsidP="00F019CB">
      <w:pPr>
        <w:pStyle w:val="Heading1"/>
        <w:jc w:val="center"/>
        <w:rPr>
          <w:rStyle w:val="Heading1Char"/>
          <w:rFonts w:ascii="Sylfaen" w:hAnsi="Sylfaen"/>
          <w:b/>
          <w:color w:val="auto"/>
          <w:sz w:val="24"/>
          <w:szCs w:val="24"/>
          <w:lang w:val="ka-GE"/>
        </w:rPr>
      </w:pPr>
      <w:r w:rsidRPr="00D8002F">
        <w:rPr>
          <w:rFonts w:ascii="Sylfaen" w:hAnsi="Sylfaen"/>
          <w:b/>
          <w:bCs/>
          <w:color w:val="auto"/>
          <w:sz w:val="24"/>
          <w:szCs w:val="24"/>
          <w:lang w:val="ka-GE"/>
        </w:rPr>
        <w:t>II</w:t>
      </w:r>
      <w:r w:rsidRPr="00D8002F">
        <w:rPr>
          <w:rFonts w:ascii="Sylfaen" w:hAnsi="Sylfaen"/>
          <w:bCs/>
          <w:color w:val="auto"/>
          <w:sz w:val="24"/>
          <w:szCs w:val="24"/>
          <w:lang w:val="ka-GE"/>
        </w:rPr>
        <w:br/>
      </w:r>
      <w:r w:rsidRPr="00D8002F">
        <w:rPr>
          <w:rStyle w:val="Heading1Char"/>
          <w:rFonts w:ascii="Sylfaen" w:hAnsi="Sylfaen"/>
          <w:b/>
          <w:color w:val="auto"/>
          <w:sz w:val="24"/>
          <w:szCs w:val="24"/>
          <w:lang w:val="ka-GE"/>
        </w:rPr>
        <w:t>სამოტივაციო ნაწილი</w:t>
      </w:r>
    </w:p>
    <w:p w14:paraId="476A7578" w14:textId="77777777" w:rsidR="00F019CB" w:rsidRDefault="00F019CB" w:rsidP="00F019CB">
      <w:pPr>
        <w:spacing w:after="0"/>
      </w:pPr>
    </w:p>
    <w:p w14:paraId="5A29602C" w14:textId="77777777" w:rsidR="00F019CB" w:rsidRPr="009E36BC"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წარდგინების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არსებითად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განსახილველად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მისაღებად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აუცილებელია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იგი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აკმაყოფილებდეს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კანონმდებლობით</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დადგენილ</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მოთხოვნებს</w:t>
      </w:r>
      <w:r w:rsidRPr="009E36BC">
        <w:rPr>
          <w:rFonts w:ascii="Sylfaen" w:hAnsi="Sylfaen"/>
          <w:color w:val="000000"/>
          <w:sz w:val="24"/>
          <w:szCs w:val="24"/>
          <w:shd w:val="clear" w:color="auto" w:fill="FFFFFF"/>
          <w:lang w:val="ka-GE"/>
        </w:rPr>
        <w:t>.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საკონსტიტუციო</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სასამართლოს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შესახებ</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ორგანული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კანონის</w:t>
      </w:r>
      <w:r w:rsidRPr="009E36BC">
        <w:rPr>
          <w:rFonts w:ascii="Sylfaen" w:hAnsi="Sylfaen"/>
          <w:color w:val="000000"/>
          <w:sz w:val="24"/>
          <w:szCs w:val="24"/>
          <w:shd w:val="clear" w:color="auto" w:fill="FFFFFF"/>
          <w:lang w:val="ka-GE"/>
        </w:rPr>
        <w:t xml:space="preserve"> 31-</w:t>
      </w:r>
      <w:r w:rsidRPr="009E36BC">
        <w:rPr>
          <w:rFonts w:ascii="Sylfaen" w:hAnsi="Sylfaen" w:cs="Sylfaen"/>
          <w:color w:val="000000"/>
          <w:sz w:val="24"/>
          <w:szCs w:val="24"/>
          <w:shd w:val="clear" w:color="auto" w:fill="FFFFFF"/>
          <w:lang w:val="ka-GE"/>
        </w:rPr>
        <w:t>ე</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მუხლის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მე</w:t>
      </w:r>
      <w:r w:rsidRPr="009E36BC">
        <w:rPr>
          <w:rFonts w:ascii="Sylfaen" w:hAnsi="Sylfaen"/>
          <w:color w:val="000000"/>
          <w:sz w:val="24"/>
          <w:szCs w:val="24"/>
          <w:shd w:val="clear" w:color="auto" w:fill="FFFFFF"/>
          <w:lang w:val="ka-GE"/>
        </w:rPr>
        <w:t xml:space="preserve">-2 </w:t>
      </w:r>
      <w:r w:rsidRPr="009E36BC">
        <w:rPr>
          <w:rFonts w:ascii="Sylfaen" w:hAnsi="Sylfaen" w:cs="Sylfaen"/>
          <w:color w:val="000000"/>
          <w:sz w:val="24"/>
          <w:szCs w:val="24"/>
          <w:shd w:val="clear" w:color="auto" w:fill="FFFFFF"/>
          <w:lang w:val="ka-GE"/>
        </w:rPr>
        <w:t>პუნქტის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შესაბამისად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სარჩელი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ან</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წარდგინება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დასაბუთებული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უნდა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იყოს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აღნიშნული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კანონის</w:t>
      </w:r>
      <w:r w:rsidRPr="009E36BC">
        <w:rPr>
          <w:rFonts w:ascii="Sylfaen" w:hAnsi="Sylfaen"/>
          <w:color w:val="000000"/>
          <w:sz w:val="24"/>
          <w:szCs w:val="24"/>
          <w:shd w:val="clear" w:color="auto" w:fill="FFFFFF"/>
          <w:lang w:val="ka-GE"/>
        </w:rPr>
        <w:t xml:space="preserve"> 31</w:t>
      </w:r>
      <w:r w:rsidRPr="009E36BC">
        <w:rPr>
          <w:rFonts w:ascii="Sylfaen" w:hAnsi="Sylfaen"/>
          <w:color w:val="000000"/>
          <w:sz w:val="24"/>
          <w:szCs w:val="24"/>
          <w:shd w:val="clear" w:color="auto" w:fill="FFFFFF"/>
          <w:vertAlign w:val="superscript"/>
          <w:lang w:val="ka-GE"/>
        </w:rPr>
        <w:t>1</w:t>
      </w:r>
      <w:r w:rsidRPr="009E36BC">
        <w:rPr>
          <w:rFonts w:ascii="Sylfaen" w:hAnsi="Sylfaen"/>
          <w:color w:val="000000"/>
          <w:sz w:val="24"/>
          <w:szCs w:val="24"/>
          <w:shd w:val="clear" w:color="auto" w:fill="FFFFFF"/>
          <w:lang w:val="ka-GE"/>
        </w:rPr>
        <w:t> </w:t>
      </w:r>
      <w:r w:rsidRPr="009E36BC">
        <w:rPr>
          <w:rFonts w:ascii="Sylfaen" w:hAnsi="Sylfaen" w:cs="Sylfaen"/>
          <w:color w:val="000000"/>
          <w:sz w:val="24"/>
          <w:szCs w:val="24"/>
          <w:shd w:val="clear" w:color="auto" w:fill="FFFFFF"/>
          <w:lang w:val="ka-GE"/>
        </w:rPr>
        <w:t>მუხლის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მე-5</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პუნქტის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ვ</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ქვეპუნქტით</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განისაზღვრება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საკონსტიტუციო</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სასამართლოსათვის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იმ</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მტკიცებულებების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წარდგენის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ვალდებულება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რომლებიც</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ადასტურებს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წარდგინების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საფუძვლიანობას</w:t>
      </w:r>
      <w:r w:rsidRPr="009E36BC">
        <w:rPr>
          <w:rFonts w:ascii="Sylfaen" w:hAnsi="Sylfaen"/>
          <w:color w:val="000000"/>
          <w:sz w:val="24"/>
          <w:szCs w:val="24"/>
          <w:shd w:val="clear" w:color="auto" w:fill="FFFFFF"/>
          <w:lang w:val="ka-GE"/>
        </w:rPr>
        <w:t>. წინააღმდეგ შემთხვევაში კონსტიტუციური წარდგინება მიიჩნევა დაუსაბუთებლად და არ მიიღება არსებითად განსახილველად.</w:t>
      </w:r>
    </w:p>
    <w:p w14:paraId="005B6130" w14:textId="00EC203B" w:rsidR="00F019CB"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sidRPr="006578DD">
        <w:rPr>
          <w:rFonts w:ascii="Sylfaen" w:hAnsi="Sylfaen"/>
          <w:sz w:val="24"/>
          <w:szCs w:val="24"/>
          <w:lang w:val="ka-GE"/>
        </w:rPr>
        <w:t>№1</w:t>
      </w:r>
      <w:r w:rsidR="00AE598C">
        <w:rPr>
          <w:rFonts w:ascii="Sylfaen" w:hAnsi="Sylfaen"/>
          <w:sz w:val="24"/>
          <w:szCs w:val="24"/>
          <w:lang w:val="ka-GE"/>
        </w:rPr>
        <w:t>923</w:t>
      </w:r>
      <w:r>
        <w:rPr>
          <w:rFonts w:ascii="Sylfaen" w:hAnsi="Sylfaen"/>
          <w:sz w:val="24"/>
          <w:szCs w:val="24"/>
          <w:lang w:val="ka-GE"/>
        </w:rPr>
        <w:t xml:space="preserve"> კონსტიტუციურ წარდგინებაში მითითებულია, რომ საქართველოს ადმინისტრაციულ სამართალდარღვევათა კოდექსის 166-ე და 173-ე მუხლების შენიშვნათა მე-4 ნაწილების საფუძველზე, </w:t>
      </w:r>
      <w:r w:rsidRPr="00B1678D">
        <w:rPr>
          <w:rFonts w:ascii="Sylfaen" w:hAnsi="Sylfaen"/>
          <w:sz w:val="24"/>
          <w:szCs w:val="24"/>
          <w:lang w:val="ka-GE"/>
        </w:rPr>
        <w:t xml:space="preserve">საქართველოს ადმინისტრაციულ სამართალდარღვევათა კოდექსის 166-ე და 173-ე მუხლებით დადგენილი სამართალდარღვევის განმეორებით ჩადენისას </w:t>
      </w:r>
      <w:r>
        <w:rPr>
          <w:rFonts w:ascii="Sylfaen" w:hAnsi="Sylfaen" w:cs="Sylfaen"/>
          <w:sz w:val="24"/>
          <w:szCs w:val="24"/>
          <w:lang w:val="ka-GE"/>
        </w:rPr>
        <w:t xml:space="preserve">პირი სავალდებულო წესით დაექვემდებარება </w:t>
      </w:r>
      <w:r w:rsidRPr="00B1678D">
        <w:rPr>
          <w:rFonts w:ascii="Sylfaen" w:hAnsi="Sylfaen" w:cs="Sylfaen"/>
          <w:sz w:val="24"/>
          <w:szCs w:val="24"/>
          <w:lang w:val="ka-GE"/>
        </w:rPr>
        <w:t>ადმინისტრაციულ</w:t>
      </w:r>
      <w:r w:rsidRPr="00B1678D">
        <w:rPr>
          <w:rFonts w:ascii="Sylfaen" w:hAnsi="Sylfaen"/>
          <w:sz w:val="24"/>
          <w:szCs w:val="24"/>
          <w:lang w:val="ka-GE"/>
        </w:rPr>
        <w:t xml:space="preserve"> </w:t>
      </w:r>
      <w:r>
        <w:rPr>
          <w:rFonts w:ascii="Sylfaen" w:hAnsi="Sylfaen" w:cs="Sylfaen"/>
          <w:sz w:val="24"/>
          <w:szCs w:val="24"/>
          <w:lang w:val="ka-GE"/>
        </w:rPr>
        <w:t>პატიმრობას</w:t>
      </w:r>
      <w:r w:rsidRPr="00B1678D">
        <w:rPr>
          <w:rFonts w:ascii="Sylfaen" w:hAnsi="Sylfaen"/>
          <w:sz w:val="24"/>
          <w:szCs w:val="24"/>
          <w:lang w:val="ka-GE"/>
        </w:rPr>
        <w:t xml:space="preserve"> </w:t>
      </w:r>
      <w:r w:rsidRPr="00B1678D">
        <w:rPr>
          <w:rFonts w:ascii="Sylfaen" w:hAnsi="Sylfaen" w:cs="Sylfaen"/>
          <w:sz w:val="24"/>
          <w:szCs w:val="24"/>
          <w:lang w:val="ka-GE"/>
        </w:rPr>
        <w:t>მხოლოდ</w:t>
      </w:r>
      <w:r w:rsidRPr="00B1678D">
        <w:rPr>
          <w:rFonts w:ascii="Sylfaen" w:hAnsi="Sylfaen"/>
          <w:sz w:val="24"/>
          <w:szCs w:val="24"/>
          <w:lang w:val="ka-GE"/>
        </w:rPr>
        <w:t xml:space="preserve"> </w:t>
      </w:r>
      <w:r w:rsidRPr="00B1678D">
        <w:rPr>
          <w:rFonts w:ascii="Sylfaen" w:hAnsi="Sylfaen" w:cs="Sylfaen"/>
          <w:sz w:val="24"/>
          <w:szCs w:val="24"/>
          <w:lang w:val="ka-GE"/>
        </w:rPr>
        <w:t>იმის</w:t>
      </w:r>
      <w:r w:rsidRPr="00B1678D">
        <w:rPr>
          <w:rFonts w:ascii="Sylfaen" w:hAnsi="Sylfaen"/>
          <w:sz w:val="24"/>
          <w:szCs w:val="24"/>
          <w:lang w:val="ka-GE"/>
        </w:rPr>
        <w:t xml:space="preserve"> </w:t>
      </w:r>
      <w:r w:rsidRPr="00B1678D">
        <w:rPr>
          <w:rFonts w:ascii="Sylfaen" w:hAnsi="Sylfaen" w:cs="Sylfaen"/>
          <w:sz w:val="24"/>
          <w:szCs w:val="24"/>
          <w:lang w:val="ka-GE"/>
        </w:rPr>
        <w:t>გამო</w:t>
      </w:r>
      <w:r w:rsidRPr="00B1678D">
        <w:rPr>
          <w:rFonts w:ascii="Sylfaen" w:hAnsi="Sylfaen"/>
          <w:sz w:val="24"/>
          <w:szCs w:val="24"/>
          <w:lang w:val="ka-GE"/>
        </w:rPr>
        <w:t xml:space="preserve">, </w:t>
      </w:r>
      <w:r w:rsidRPr="00B1678D">
        <w:rPr>
          <w:rFonts w:ascii="Sylfaen" w:hAnsi="Sylfaen" w:cs="Sylfaen"/>
          <w:sz w:val="24"/>
          <w:szCs w:val="24"/>
          <w:lang w:val="ka-GE"/>
        </w:rPr>
        <w:t>რომ</w:t>
      </w:r>
      <w:r w:rsidRPr="00B1678D">
        <w:rPr>
          <w:rFonts w:ascii="Sylfaen" w:hAnsi="Sylfaen"/>
          <w:sz w:val="24"/>
          <w:szCs w:val="24"/>
          <w:lang w:val="ka-GE"/>
        </w:rPr>
        <w:t xml:space="preserve"> </w:t>
      </w:r>
      <w:r w:rsidRPr="00B1678D">
        <w:rPr>
          <w:rFonts w:ascii="Sylfaen" w:hAnsi="Sylfaen" w:cs="Sylfaen"/>
          <w:sz w:val="24"/>
          <w:szCs w:val="24"/>
          <w:lang w:val="ka-GE"/>
        </w:rPr>
        <w:t>მას</w:t>
      </w:r>
      <w:r w:rsidRPr="00B1678D">
        <w:rPr>
          <w:rFonts w:ascii="Sylfaen" w:hAnsi="Sylfaen"/>
          <w:sz w:val="24"/>
          <w:szCs w:val="24"/>
          <w:lang w:val="ka-GE"/>
        </w:rPr>
        <w:t xml:space="preserve"> </w:t>
      </w:r>
      <w:r w:rsidRPr="00B1678D">
        <w:rPr>
          <w:rFonts w:ascii="Sylfaen" w:hAnsi="Sylfaen" w:cs="Sylfaen"/>
          <w:sz w:val="24"/>
          <w:szCs w:val="24"/>
          <w:lang w:val="ka-GE"/>
        </w:rPr>
        <w:t>არ</w:t>
      </w:r>
      <w:r w:rsidRPr="00B1678D">
        <w:rPr>
          <w:rFonts w:ascii="Sylfaen" w:hAnsi="Sylfaen"/>
          <w:sz w:val="24"/>
          <w:szCs w:val="24"/>
          <w:lang w:val="ka-GE"/>
        </w:rPr>
        <w:t xml:space="preserve"> </w:t>
      </w:r>
      <w:r w:rsidRPr="00B1678D">
        <w:rPr>
          <w:rFonts w:ascii="Sylfaen" w:hAnsi="Sylfaen" w:cs="Sylfaen"/>
          <w:sz w:val="24"/>
          <w:szCs w:val="24"/>
          <w:lang w:val="ka-GE"/>
        </w:rPr>
        <w:t>გააჩნდა</w:t>
      </w:r>
      <w:r w:rsidRPr="00B1678D">
        <w:rPr>
          <w:rFonts w:ascii="Sylfaen" w:hAnsi="Sylfaen"/>
          <w:sz w:val="24"/>
          <w:szCs w:val="24"/>
          <w:lang w:val="ka-GE"/>
        </w:rPr>
        <w:t xml:space="preserve"> </w:t>
      </w:r>
      <w:r w:rsidRPr="00B1678D">
        <w:rPr>
          <w:rFonts w:ascii="Sylfaen" w:hAnsi="Sylfaen" w:cs="Sylfaen"/>
          <w:sz w:val="24"/>
          <w:szCs w:val="24"/>
          <w:lang w:val="ka-GE"/>
        </w:rPr>
        <w:t>ფინანსური</w:t>
      </w:r>
      <w:r w:rsidRPr="00B1678D">
        <w:rPr>
          <w:rFonts w:ascii="Sylfaen" w:hAnsi="Sylfaen"/>
          <w:sz w:val="24"/>
          <w:szCs w:val="24"/>
          <w:lang w:val="ka-GE"/>
        </w:rPr>
        <w:t xml:space="preserve"> </w:t>
      </w:r>
      <w:r w:rsidRPr="00B1678D">
        <w:rPr>
          <w:rFonts w:ascii="Sylfaen" w:hAnsi="Sylfaen" w:cs="Sylfaen"/>
          <w:sz w:val="24"/>
          <w:szCs w:val="24"/>
          <w:lang w:val="ka-GE"/>
        </w:rPr>
        <w:t>შესაძლებლობა</w:t>
      </w:r>
      <w:r w:rsidR="002805AD">
        <w:rPr>
          <w:rFonts w:ascii="Sylfaen" w:hAnsi="Sylfaen" w:cs="Sylfaen"/>
          <w:sz w:val="24"/>
          <w:szCs w:val="24"/>
          <w:lang w:val="ka-GE"/>
        </w:rPr>
        <w:t xml:space="preserve"> რომ</w:t>
      </w:r>
      <w:r>
        <w:rPr>
          <w:rFonts w:ascii="Sylfaen" w:hAnsi="Sylfaen" w:cs="Sylfaen"/>
          <w:sz w:val="24"/>
          <w:szCs w:val="24"/>
          <w:lang w:val="ka-GE"/>
        </w:rPr>
        <w:t>,</w:t>
      </w:r>
      <w:r w:rsidRPr="00B1678D">
        <w:rPr>
          <w:rFonts w:ascii="Sylfaen" w:hAnsi="Sylfaen"/>
          <w:sz w:val="24"/>
          <w:szCs w:val="24"/>
          <w:lang w:val="ka-GE"/>
        </w:rPr>
        <w:t xml:space="preserve"> </w:t>
      </w:r>
      <w:r w:rsidRPr="00B1678D">
        <w:rPr>
          <w:rFonts w:ascii="Sylfaen" w:hAnsi="Sylfaen" w:cs="Sylfaen"/>
          <w:sz w:val="24"/>
          <w:szCs w:val="24"/>
          <w:lang w:val="ka-GE"/>
        </w:rPr>
        <w:t>გადაეხადა</w:t>
      </w:r>
      <w:r w:rsidRPr="00B1678D">
        <w:rPr>
          <w:rFonts w:ascii="Sylfaen" w:hAnsi="Sylfaen"/>
          <w:sz w:val="24"/>
          <w:szCs w:val="24"/>
          <w:lang w:val="ka-GE"/>
        </w:rPr>
        <w:t xml:space="preserve"> </w:t>
      </w:r>
      <w:r>
        <w:rPr>
          <w:rFonts w:ascii="Sylfaen" w:hAnsi="Sylfaen"/>
          <w:sz w:val="24"/>
          <w:szCs w:val="24"/>
          <w:lang w:val="ka-GE"/>
        </w:rPr>
        <w:t xml:space="preserve">ზემოხსენებული ნორმებით გათვალისწინებული და პირველად ჩადენილი სამართალდარღვევისთვის </w:t>
      </w:r>
      <w:r w:rsidRPr="00B1678D">
        <w:rPr>
          <w:rFonts w:ascii="Sylfaen" w:hAnsi="Sylfaen" w:cs="Sylfaen"/>
          <w:sz w:val="24"/>
          <w:szCs w:val="24"/>
          <w:lang w:val="ka-GE"/>
        </w:rPr>
        <w:t>დაკისრებული ჯარიმა</w:t>
      </w:r>
      <w:r>
        <w:rPr>
          <w:rFonts w:ascii="Sylfaen" w:hAnsi="Sylfaen"/>
          <w:sz w:val="24"/>
          <w:szCs w:val="24"/>
          <w:lang w:val="ka-GE"/>
        </w:rPr>
        <w:t xml:space="preserve">. კონსტიტუციური წარდგინების ავტორი მიიჩნევს, რომ ასეთი მოწესრიგება ეწინააღმდეგება საქართველოს კონსტიტუციის მე-9 მუხლის მე-2 პუნქტს, მე-11 მუხლის პირველ პუნქტსა და მე-13 მუხლის პირველ პუნქტს. </w:t>
      </w:r>
    </w:p>
    <w:p w14:paraId="4CAC22D0" w14:textId="77777777" w:rsidR="00F019CB" w:rsidRPr="000B64F6"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Pr>
          <w:rFonts w:ascii="Sylfaen" w:hAnsi="Sylfaen"/>
          <w:color w:val="000000"/>
          <w:sz w:val="24"/>
          <w:szCs w:val="24"/>
          <w:shd w:val="clear" w:color="auto" w:fill="FFFFFF"/>
          <w:lang w:val="ka-GE"/>
        </w:rPr>
        <w:t xml:space="preserve">საკონსტიტუციო სასამართლოსთვის კონსტიტუციური წარდგინებით მიმართვის პროცესუალური ასპექტები გადაწყვეტილია </w:t>
      </w:r>
      <w:r w:rsidRPr="00A107EB">
        <w:rPr>
          <w:rFonts w:ascii="Sylfaen" w:hAnsi="Sylfaen"/>
          <w:color w:val="000000"/>
          <w:sz w:val="24"/>
          <w:szCs w:val="24"/>
          <w:shd w:val="clear" w:color="auto" w:fill="FFFFFF"/>
          <w:lang w:val="ka-GE"/>
        </w:rPr>
        <w:t>„</w:t>
      </w:r>
      <w:r w:rsidRPr="00A107EB">
        <w:rPr>
          <w:rFonts w:ascii="Sylfaen" w:hAnsi="Sylfaen" w:cs="Sylfaen"/>
          <w:color w:val="000000"/>
          <w:sz w:val="24"/>
          <w:szCs w:val="24"/>
          <w:shd w:val="clear" w:color="auto" w:fill="FFFFFF"/>
          <w:lang w:val="ka-GE"/>
        </w:rPr>
        <w:t>საქართველოს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საკონსტიტუციო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შესახებ</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საქართველოს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ორგანული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კანონის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მე</w:t>
      </w:r>
      <w:r w:rsidRPr="00A107EB">
        <w:rPr>
          <w:rFonts w:ascii="Sylfaen" w:hAnsi="Sylfaen"/>
          <w:color w:val="000000"/>
          <w:sz w:val="24"/>
          <w:szCs w:val="24"/>
          <w:shd w:val="clear" w:color="auto" w:fill="FFFFFF"/>
          <w:lang w:val="ka-GE"/>
        </w:rPr>
        <w:t xml:space="preserve">-19 </w:t>
      </w:r>
      <w:r w:rsidRPr="00A107EB">
        <w:rPr>
          <w:rFonts w:ascii="Sylfaen" w:hAnsi="Sylfaen" w:cs="Sylfaen"/>
          <w:color w:val="000000"/>
          <w:sz w:val="24"/>
          <w:szCs w:val="24"/>
          <w:shd w:val="clear" w:color="auto" w:fill="FFFFFF"/>
          <w:lang w:val="ka-GE"/>
        </w:rPr>
        <w:t>მუხლის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მე</w:t>
      </w:r>
      <w:r w:rsidRPr="00A107EB">
        <w:rPr>
          <w:rFonts w:ascii="Sylfaen" w:hAnsi="Sylfaen"/>
          <w:color w:val="000000"/>
          <w:sz w:val="24"/>
          <w:szCs w:val="24"/>
          <w:shd w:val="clear" w:color="auto" w:fill="FFFFFF"/>
          <w:lang w:val="ka-GE"/>
        </w:rPr>
        <w:t xml:space="preserve">-2 </w:t>
      </w:r>
      <w:r>
        <w:rPr>
          <w:rFonts w:ascii="Sylfaen" w:hAnsi="Sylfaen" w:cs="Sylfaen"/>
          <w:color w:val="000000"/>
          <w:sz w:val="24"/>
          <w:szCs w:val="24"/>
          <w:shd w:val="clear" w:color="auto" w:fill="FFFFFF"/>
          <w:lang w:val="ka-GE"/>
        </w:rPr>
        <w:t>პუნქტით, რომლის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თანახმად</w:t>
      </w:r>
      <w:r>
        <w:rPr>
          <w:rFonts w:ascii="Sylfaen" w:hAnsi="Sylfaen" w:cs="Sylfaen"/>
          <w:color w:val="000000"/>
          <w:sz w:val="24"/>
          <w:szCs w:val="24"/>
          <w:shd w:val="clear" w:color="auto" w:fill="FFFFFF"/>
          <w:lang w:val="ka-GE"/>
        </w:rPr>
        <w:t>აც</w:t>
      </w:r>
      <w:r w:rsidRPr="00A107EB">
        <w:rPr>
          <w:rFonts w:ascii="Sylfaen" w:hAnsi="Sylfaen"/>
          <w:color w:val="000000"/>
          <w:sz w:val="24"/>
          <w:szCs w:val="24"/>
          <w:shd w:val="clear" w:color="auto" w:fill="FFFFFF"/>
          <w:lang w:val="ka-GE"/>
        </w:rPr>
        <w:t>: „</w:t>
      </w:r>
      <w:r w:rsidRPr="00A107EB">
        <w:rPr>
          <w:rFonts w:ascii="Sylfaen" w:hAnsi="Sylfaen" w:cs="Sylfaen"/>
          <w:color w:val="000000"/>
          <w:sz w:val="24"/>
          <w:szCs w:val="24"/>
          <w:shd w:val="clear" w:color="auto" w:fill="FFFFFF"/>
          <w:lang w:val="ka-GE"/>
        </w:rPr>
        <w:t>თუ</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საერთო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სასამართლოში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კონკრეტული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განხილვისას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დაასკვნის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რომ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არსებობს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საკმარისი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საფუძველი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რათა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კანონი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ან</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სხვა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ნორმატიული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აქტი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რომელიც</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უნდა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lastRenderedPageBreak/>
        <w:t>გამოიყენოს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გადაწყვეტისას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მთლიანად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ან</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ნაწილობრივ</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მიჩნეულ</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იქნეს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კონსტიტუციის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შეუსაბამოდ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იგი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შეაჩერებს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განხილვას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და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მიმართავს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საკონსტიტუციო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სასამართლოს</w:t>
      </w:r>
      <w:r>
        <w:rPr>
          <w:rFonts w:ascii="Sylfaen" w:hAnsi="Sylfaen"/>
          <w:color w:val="000000"/>
          <w:sz w:val="24"/>
          <w:szCs w:val="24"/>
          <w:shd w:val="clear" w:color="auto" w:fill="FFFFFF"/>
          <w:lang w:val="ka-GE"/>
        </w:rPr>
        <w:t>“</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აღნიშნული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დანაწესიდან</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გამომდინარე</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საერთო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უფლებამოსილია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მოითხოვოს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მხოლოდ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კანონის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არაკონსტიტუციურად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ცნობა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რომლის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გამოყენებაც</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სჭირდება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გადაწყვეტისას</w:t>
      </w:r>
      <w:r w:rsidRPr="00A107EB">
        <w:rPr>
          <w:rFonts w:ascii="Sylfaen" w:hAnsi="Sylfaen"/>
          <w:color w:val="000000"/>
          <w:sz w:val="24"/>
          <w:szCs w:val="24"/>
          <w:shd w:val="clear" w:color="auto" w:fill="FFFFFF"/>
          <w:lang w:val="ka-GE"/>
        </w:rPr>
        <w:t>.</w:t>
      </w:r>
      <w:r>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კონსტიტუციური წარდგინების</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არსებითად</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განსახილველად</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მიღების საკითხის გადა</w:t>
      </w:r>
      <w:r>
        <w:rPr>
          <w:rFonts w:ascii="Sylfaen" w:hAnsi="Sylfaen" w:cs="Sylfaen"/>
          <w:color w:val="000000"/>
          <w:sz w:val="24"/>
          <w:szCs w:val="24"/>
          <w:shd w:val="clear" w:color="auto" w:fill="FFFFFF"/>
          <w:lang w:val="ka-GE"/>
        </w:rPr>
        <w:t>სა</w:t>
      </w:r>
      <w:r w:rsidRPr="000B64F6">
        <w:rPr>
          <w:rFonts w:ascii="Sylfaen" w:hAnsi="Sylfaen" w:cs="Sylfaen"/>
          <w:color w:val="000000"/>
          <w:sz w:val="24"/>
          <w:szCs w:val="24"/>
          <w:shd w:val="clear" w:color="auto" w:fill="FFFFFF"/>
          <w:lang w:val="ka-GE"/>
        </w:rPr>
        <w:t>წყვეტად საკონსტიტუციო</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სასამართლო</w:t>
      </w:r>
      <w:r>
        <w:rPr>
          <w:rFonts w:ascii="Sylfaen" w:hAnsi="Sylfaen" w:cs="Sylfaen"/>
          <w:color w:val="000000"/>
          <w:sz w:val="24"/>
          <w:szCs w:val="24"/>
          <w:shd w:val="clear" w:color="auto" w:fill="FFFFFF"/>
          <w:lang w:val="ka-GE"/>
        </w:rPr>
        <w:t>ც</w:t>
      </w:r>
      <w:r w:rsidRPr="000B64F6">
        <w:rPr>
          <w:rFonts w:ascii="Sylfaen" w:hAnsi="Sylfaen" w:cs="Sylfaen"/>
          <w:color w:val="000000"/>
          <w:sz w:val="24"/>
          <w:szCs w:val="24"/>
          <w:shd w:val="clear" w:color="auto" w:fill="FFFFFF"/>
          <w:lang w:val="ka-GE"/>
        </w:rPr>
        <w:t>, უწინარესად, იმას შეაფასებს</w:t>
      </w:r>
      <w:r>
        <w:rPr>
          <w:rFonts w:ascii="Sylfaen" w:hAnsi="Sylfaen" w:cs="Sylfaen"/>
          <w:color w:val="000000"/>
          <w:sz w:val="24"/>
          <w:szCs w:val="24"/>
          <w:shd w:val="clear" w:color="auto" w:fill="FFFFFF"/>
          <w:lang w:val="ka-GE"/>
        </w:rPr>
        <w:t>,</w:t>
      </w:r>
      <w:r w:rsidRPr="000B64F6">
        <w:rPr>
          <w:rFonts w:ascii="Sylfaen" w:hAnsi="Sylfaen"/>
          <w:color w:val="000000"/>
          <w:sz w:val="24"/>
          <w:szCs w:val="24"/>
          <w:shd w:val="clear" w:color="auto" w:fill="FFFFFF"/>
          <w:lang w:val="ka-GE"/>
        </w:rPr>
        <w:t xml:space="preserve"> თუ </w:t>
      </w:r>
      <w:r w:rsidRPr="000B64F6">
        <w:rPr>
          <w:rFonts w:ascii="Sylfaen" w:hAnsi="Sylfaen" w:cs="Sylfaen"/>
          <w:color w:val="000000"/>
          <w:sz w:val="24"/>
          <w:szCs w:val="24"/>
          <w:shd w:val="clear" w:color="auto" w:fill="FFFFFF"/>
          <w:lang w:val="ka-GE"/>
        </w:rPr>
        <w:t>რამდენად</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წარმოადგენს</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სადავო</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ნორმები თეთრიწყაროს რაიონული სასამართლოს მიერ განსახილველი საქმის ფარგლებში გამოსაყენებელ კანონს, ხოლო მისი დადასტურების შემთხვევაში, იმსჯელებს გასაჩივრებული რეგულაციების წარდგინებაში მითითებულ კონსტიტუციის კონკრეტულ დებულებებთან შინაარსობრივი მიმართების თაობაზე.</w:t>
      </w:r>
    </w:p>
    <w:p w14:paraId="02C05E22" w14:textId="0B94FA9D" w:rsidR="00F019CB"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Pr>
          <w:rFonts w:ascii="Sylfaen" w:hAnsi="Sylfaen"/>
          <w:sz w:val="24"/>
          <w:szCs w:val="24"/>
          <w:lang w:val="ka-GE"/>
        </w:rPr>
        <w:t xml:space="preserve">როგორც კონსტიტუციურ წარდგინებაზე თანდართული მასალებიდან ირკვევა, </w:t>
      </w:r>
      <w:r w:rsidRPr="00310DEE">
        <w:rPr>
          <w:rFonts w:ascii="Sylfaen" w:hAnsi="Sylfaen"/>
          <w:sz w:val="24"/>
          <w:szCs w:val="24"/>
          <w:lang w:val="ka-GE"/>
        </w:rPr>
        <w:t>თეთრიწყაროს რაიონული</w:t>
      </w:r>
      <w:r>
        <w:rPr>
          <w:rFonts w:ascii="Sylfaen" w:hAnsi="Sylfaen"/>
          <w:sz w:val="24"/>
          <w:szCs w:val="24"/>
          <w:lang w:val="ka-GE"/>
        </w:rPr>
        <w:t xml:space="preserve"> </w:t>
      </w:r>
      <w:r w:rsidRPr="00310DEE">
        <w:rPr>
          <w:rFonts w:ascii="Sylfaen" w:hAnsi="Sylfaen"/>
          <w:sz w:val="24"/>
          <w:szCs w:val="24"/>
          <w:lang w:val="ka-GE"/>
        </w:rPr>
        <w:t>სასამართლო პირის მიმართ განიხილავს საქმეს საქართველოს ადმინისტრაციულ</w:t>
      </w:r>
      <w:r>
        <w:rPr>
          <w:rFonts w:ascii="Sylfaen" w:hAnsi="Sylfaen"/>
          <w:sz w:val="24"/>
          <w:szCs w:val="24"/>
          <w:lang w:val="ka-GE"/>
        </w:rPr>
        <w:t xml:space="preserve"> </w:t>
      </w:r>
      <w:r w:rsidRPr="00310DEE">
        <w:rPr>
          <w:rFonts w:ascii="Sylfaen" w:hAnsi="Sylfaen"/>
          <w:sz w:val="24"/>
          <w:szCs w:val="24"/>
          <w:lang w:val="ka-GE"/>
        </w:rPr>
        <w:t>სამართ</w:t>
      </w:r>
      <w:r>
        <w:rPr>
          <w:rFonts w:ascii="Sylfaen" w:hAnsi="Sylfaen"/>
          <w:sz w:val="24"/>
          <w:szCs w:val="24"/>
          <w:lang w:val="ka-GE"/>
        </w:rPr>
        <w:t>ალ</w:t>
      </w:r>
      <w:r w:rsidRPr="00310DEE">
        <w:rPr>
          <w:rFonts w:ascii="Sylfaen" w:hAnsi="Sylfaen"/>
          <w:sz w:val="24"/>
          <w:szCs w:val="24"/>
          <w:lang w:val="ka-GE"/>
        </w:rPr>
        <w:t>დარღვევათა კოდექსის</w:t>
      </w:r>
      <w:r>
        <w:rPr>
          <w:rFonts w:ascii="Sylfaen" w:hAnsi="Sylfaen"/>
          <w:sz w:val="24"/>
          <w:szCs w:val="24"/>
          <w:lang w:val="ka-GE"/>
        </w:rPr>
        <w:t xml:space="preserve"> </w:t>
      </w:r>
      <w:r w:rsidRPr="00310DEE">
        <w:rPr>
          <w:rFonts w:ascii="Sylfaen" w:hAnsi="Sylfaen"/>
          <w:sz w:val="24"/>
          <w:szCs w:val="24"/>
          <w:lang w:val="ka-GE"/>
        </w:rPr>
        <w:t xml:space="preserve">166-ე </w:t>
      </w:r>
      <w:r>
        <w:rPr>
          <w:rFonts w:ascii="Sylfaen" w:hAnsi="Sylfaen"/>
          <w:sz w:val="24"/>
          <w:szCs w:val="24"/>
          <w:lang w:val="ka-GE"/>
        </w:rPr>
        <w:t>და 173-ე მუხლების პირველი ნაწილებით</w:t>
      </w:r>
      <w:r>
        <w:rPr>
          <w:rFonts w:ascii="Sylfaen" w:hAnsi="Sylfaen"/>
          <w:sz w:val="24"/>
          <w:szCs w:val="24"/>
          <w:lang w:val="ru-RU"/>
        </w:rPr>
        <w:t xml:space="preserve">  </w:t>
      </w:r>
      <w:r>
        <w:rPr>
          <w:rFonts w:ascii="Sylfaen" w:hAnsi="Sylfaen"/>
          <w:sz w:val="24"/>
          <w:szCs w:val="24"/>
          <w:lang w:val="ka-GE"/>
        </w:rPr>
        <w:t xml:space="preserve">გათვალისწინებულ სამართალდარღვევათა  ფაქტზე, რაც გულისხმობს ამავე სამართალდარღვევების პირველად ჩადენას,  რისთვისაც, სახდელის სახით, გათვალისწინებულია ჯარიმა ან ადმინისტრაციული პატიმრობა. შესაბამისად, თუკი საქმის განმხილველი სასამართლო პირს ადმინისტრაციულ სამართალდამრღვევად ცნობს, მას შეუფარდებს ჯარიმას ან ადმინისტრაციულ პატიმრობას. თავის მხრივ, კონსტიტუციური წარდგინებით სადავოდ გამხდარი ნორმები მიემართება არა </w:t>
      </w:r>
      <w:r w:rsidRPr="00310DEE">
        <w:rPr>
          <w:rFonts w:ascii="Sylfaen" w:hAnsi="Sylfaen"/>
          <w:sz w:val="24"/>
          <w:szCs w:val="24"/>
          <w:lang w:val="ka-GE"/>
        </w:rPr>
        <w:t>საქართველოს ადმინისტრაციულ</w:t>
      </w:r>
      <w:r>
        <w:rPr>
          <w:rFonts w:ascii="Sylfaen" w:hAnsi="Sylfaen"/>
          <w:sz w:val="24"/>
          <w:szCs w:val="24"/>
          <w:lang w:val="ka-GE"/>
        </w:rPr>
        <w:t xml:space="preserve"> </w:t>
      </w:r>
      <w:r w:rsidRPr="00310DEE">
        <w:rPr>
          <w:rFonts w:ascii="Sylfaen" w:hAnsi="Sylfaen"/>
          <w:sz w:val="24"/>
          <w:szCs w:val="24"/>
          <w:lang w:val="ka-GE"/>
        </w:rPr>
        <w:t>სამართ</w:t>
      </w:r>
      <w:r>
        <w:rPr>
          <w:rFonts w:ascii="Sylfaen" w:hAnsi="Sylfaen"/>
          <w:sz w:val="24"/>
          <w:szCs w:val="24"/>
          <w:lang w:val="ka-GE"/>
        </w:rPr>
        <w:t>ალ</w:t>
      </w:r>
      <w:r w:rsidRPr="00310DEE">
        <w:rPr>
          <w:rFonts w:ascii="Sylfaen" w:hAnsi="Sylfaen"/>
          <w:sz w:val="24"/>
          <w:szCs w:val="24"/>
          <w:lang w:val="ka-GE"/>
        </w:rPr>
        <w:t>დარღვევათა კოდექსის</w:t>
      </w:r>
      <w:r>
        <w:rPr>
          <w:rFonts w:ascii="Sylfaen" w:hAnsi="Sylfaen"/>
          <w:sz w:val="24"/>
          <w:szCs w:val="24"/>
          <w:lang w:val="ka-GE"/>
        </w:rPr>
        <w:t xml:space="preserve"> </w:t>
      </w:r>
      <w:r w:rsidRPr="00310DEE">
        <w:rPr>
          <w:rFonts w:ascii="Sylfaen" w:hAnsi="Sylfaen"/>
          <w:sz w:val="24"/>
          <w:szCs w:val="24"/>
          <w:lang w:val="ka-GE"/>
        </w:rPr>
        <w:t xml:space="preserve">166-ე </w:t>
      </w:r>
      <w:r>
        <w:rPr>
          <w:rFonts w:ascii="Sylfaen" w:hAnsi="Sylfaen"/>
          <w:sz w:val="24"/>
          <w:szCs w:val="24"/>
          <w:lang w:val="ka-GE"/>
        </w:rPr>
        <w:t>და 173-ე მუხლების პირველი ნაწილებით</w:t>
      </w:r>
      <w:r>
        <w:rPr>
          <w:rFonts w:ascii="Sylfaen" w:hAnsi="Sylfaen"/>
          <w:sz w:val="24"/>
          <w:szCs w:val="24"/>
          <w:lang w:val="ru-RU"/>
        </w:rPr>
        <w:t xml:space="preserve"> </w:t>
      </w:r>
      <w:r>
        <w:rPr>
          <w:rFonts w:ascii="Sylfaen" w:hAnsi="Sylfaen"/>
          <w:sz w:val="24"/>
          <w:szCs w:val="24"/>
          <w:lang w:val="ka-GE"/>
        </w:rPr>
        <w:t xml:space="preserve">გათვალისწინებულ სამართალდარღვევათა  პირველად ჩადენის შემთხვევას, არამედ ვითარებას, როდესაც აღნიშნული სამართალდარღვევები პირის მიერ ჩადენილია განმეორებით, ხოლო პირველად ჩადენილი სამართალდარღვევისთვის სახდელის სახით შეფარდებული ჯარიმა სამართალდამრღვევის მიერ არ არის გადახდილი. საქმის ფაქტობრივი გარემოებებიდან ნათელია, რომ განსახილველი საქმის ფარგლებში, </w:t>
      </w:r>
      <w:bookmarkStart w:id="0" w:name="_Hlk221208963"/>
      <w:r>
        <w:rPr>
          <w:rFonts w:ascii="Sylfaen" w:hAnsi="Sylfaen"/>
          <w:sz w:val="24"/>
          <w:szCs w:val="24"/>
          <w:lang w:val="ka-GE"/>
        </w:rPr>
        <w:t xml:space="preserve">საერთო სასამართლოს </w:t>
      </w:r>
      <w:bookmarkEnd w:id="0"/>
      <w:r>
        <w:rPr>
          <w:rFonts w:ascii="Sylfaen" w:hAnsi="Sylfaen"/>
          <w:sz w:val="24"/>
          <w:szCs w:val="24"/>
          <w:lang w:val="ka-GE"/>
        </w:rPr>
        <w:t xml:space="preserve">არ უწევს </w:t>
      </w:r>
      <w:r w:rsidRPr="00F833E3">
        <w:rPr>
          <w:rFonts w:ascii="Sylfaen" w:hAnsi="Sylfaen"/>
          <w:sz w:val="24"/>
          <w:szCs w:val="24"/>
          <w:lang w:val="ka-GE"/>
        </w:rPr>
        <w:t xml:space="preserve">კონსტიტუციური წარდგინებით გასაჩივრებული რეგულაციების გამოყენება. </w:t>
      </w:r>
      <w:r w:rsidRPr="00F833E3">
        <w:rPr>
          <w:rFonts w:ascii="Sylfaen" w:hAnsi="Sylfaen"/>
          <w:color w:val="000000"/>
          <w:sz w:val="24"/>
          <w:szCs w:val="24"/>
          <w:shd w:val="clear" w:color="auto" w:fill="FFFFFF"/>
          <w:lang w:val="ka-GE"/>
        </w:rPr>
        <w:t xml:space="preserve">წარდგინების ავტორი მოსამართლე მის განხილვაში მყოფ საქმეზე, რომლის განხილვაც შეაჩერა, არ დგას  სადავოდ მიჩნეული ნორმების გამოყენების წინაშე. ამ საქმეზე სავარაუდო სამართალდამრღვევის მიმართ  ნორმების გამოყენების საჭიროება შეიძლება დადგეს მომავალში, სხვა საქმეზე, კერძოდ მაშინ, თუ  იგი  </w:t>
      </w:r>
      <w:r>
        <w:rPr>
          <w:rFonts w:ascii="Sylfaen" w:hAnsi="Sylfaen"/>
          <w:color w:val="000000"/>
          <w:sz w:val="24"/>
          <w:szCs w:val="24"/>
          <w:shd w:val="clear" w:color="auto" w:fill="FFFFFF"/>
          <w:lang w:val="ka-GE"/>
        </w:rPr>
        <w:t>ა</w:t>
      </w:r>
      <w:r w:rsidRPr="00F833E3">
        <w:rPr>
          <w:rFonts w:ascii="Sylfaen" w:hAnsi="Sylfaen"/>
          <w:color w:val="000000"/>
          <w:sz w:val="24"/>
          <w:szCs w:val="24"/>
          <w:shd w:val="clear" w:color="auto" w:fill="FFFFFF"/>
          <w:lang w:val="ka-GE"/>
        </w:rPr>
        <w:t>მჟამად  განხილვაში მყოფ საქმეზე სამართალდამ</w:t>
      </w:r>
      <w:r>
        <w:rPr>
          <w:rFonts w:ascii="Sylfaen" w:hAnsi="Sylfaen"/>
          <w:color w:val="000000"/>
          <w:sz w:val="24"/>
          <w:szCs w:val="24"/>
          <w:shd w:val="clear" w:color="auto" w:fill="FFFFFF"/>
          <w:lang w:val="ka-GE"/>
        </w:rPr>
        <w:t>რ</w:t>
      </w:r>
      <w:r w:rsidRPr="00F833E3">
        <w:rPr>
          <w:rFonts w:ascii="Sylfaen" w:hAnsi="Sylfaen"/>
          <w:color w:val="000000"/>
          <w:sz w:val="24"/>
          <w:szCs w:val="24"/>
          <w:shd w:val="clear" w:color="auto" w:fill="FFFFFF"/>
          <w:lang w:val="ka-GE"/>
        </w:rPr>
        <w:t xml:space="preserve">ღვევად მიჩნევის შემთხვევაში, არ გადაიხდის მისთვის დაკისრებულ ფინანსურ სანქციას, ხოლო მომავალში კვლავ ჩაიდენს იმავე სამართალდარღვევას. </w:t>
      </w:r>
      <w:r w:rsidRPr="00F833E3">
        <w:rPr>
          <w:rFonts w:ascii="Sylfaen" w:hAnsi="Sylfaen"/>
          <w:sz w:val="24"/>
          <w:szCs w:val="24"/>
          <w:lang w:val="ka-GE"/>
        </w:rPr>
        <w:t xml:space="preserve">ამრიგად, სადავო დანაწესი არ წარმოადგენს საქმეზე გამოსაყენებელ კანონს, რომელსაც უნდა </w:t>
      </w:r>
      <w:r w:rsidRPr="00F833E3">
        <w:rPr>
          <w:rFonts w:ascii="Sylfaen" w:hAnsi="Sylfaen"/>
          <w:sz w:val="24"/>
          <w:szCs w:val="24"/>
          <w:lang w:val="ka-GE"/>
        </w:rPr>
        <w:lastRenderedPageBreak/>
        <w:t>დააფუძნოს საქმის განმხილველმა მოსამართლემ დავის სამართლებრივი გადაწყვეტა. აღსანიშნავია, რომ არც  კონსტიტუციური წარდგინების ავტორს დაუსაბუთებია, რომ „არაკონსტიტუციური ნორმების“ არარსებობის შემთხვევაში, განსხვავებულ გადაწყვეტილებას მიიღებდა.</w:t>
      </w:r>
      <w:r>
        <w:rPr>
          <w:rFonts w:ascii="Sylfaen" w:hAnsi="Sylfaen"/>
          <w:sz w:val="24"/>
          <w:szCs w:val="24"/>
          <w:lang w:val="ka-GE"/>
        </w:rPr>
        <w:t xml:space="preserve"> </w:t>
      </w:r>
    </w:p>
    <w:p w14:paraId="28E7F4AD" w14:textId="77777777" w:rsidR="00F019CB" w:rsidRPr="005D593E"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sidRPr="00282C81">
        <w:rPr>
          <w:rFonts w:ascii="Sylfaen" w:hAnsi="Sylfaen"/>
          <w:sz w:val="24"/>
          <w:szCs w:val="24"/>
          <w:lang w:val="ka-GE"/>
        </w:rPr>
        <w:t xml:space="preserve">კონსტიტუციური წარდგინებით </w:t>
      </w:r>
      <w:r>
        <w:rPr>
          <w:rFonts w:ascii="Sylfaen" w:hAnsi="Sylfaen"/>
          <w:sz w:val="24"/>
          <w:szCs w:val="24"/>
          <w:lang w:val="ka-GE"/>
        </w:rPr>
        <w:t xml:space="preserve">სადავოდ გამხდარი ნორმები </w:t>
      </w:r>
      <w:r w:rsidRPr="00282C81">
        <w:rPr>
          <w:rFonts w:ascii="Sylfaen" w:hAnsi="Sylfaen"/>
          <w:sz w:val="24"/>
          <w:szCs w:val="24"/>
          <w:lang w:val="ka-GE"/>
        </w:rPr>
        <w:t xml:space="preserve">რომ საქმეზე </w:t>
      </w:r>
      <w:r>
        <w:rPr>
          <w:rFonts w:ascii="Sylfaen" w:hAnsi="Sylfaen"/>
          <w:sz w:val="24"/>
          <w:szCs w:val="24"/>
          <w:lang w:val="ka-GE"/>
        </w:rPr>
        <w:t xml:space="preserve">უშუალოდ </w:t>
      </w:r>
      <w:r w:rsidRPr="00282C81">
        <w:rPr>
          <w:rFonts w:ascii="Sylfaen" w:hAnsi="Sylfaen"/>
          <w:sz w:val="24"/>
          <w:szCs w:val="24"/>
          <w:lang w:val="ka-GE"/>
        </w:rPr>
        <w:t>გამოსაყენებელ კანონს არ წარმოადგენს, ამას</w:t>
      </w:r>
      <w:r>
        <w:rPr>
          <w:rFonts w:ascii="Sylfaen" w:hAnsi="Sylfaen"/>
          <w:sz w:val="24"/>
          <w:szCs w:val="24"/>
          <w:lang w:val="ka-GE"/>
        </w:rPr>
        <w:t>, ფაქტობრივად,</w:t>
      </w:r>
      <w:r w:rsidRPr="00282C81">
        <w:rPr>
          <w:rFonts w:ascii="Sylfaen" w:hAnsi="Sylfaen"/>
          <w:sz w:val="24"/>
          <w:szCs w:val="24"/>
          <w:lang w:val="ka-GE"/>
        </w:rPr>
        <w:t xml:space="preserve"> არც კონსტიტუციური წარდგინების ავტორი უარყოფს</w:t>
      </w:r>
      <w:r>
        <w:rPr>
          <w:rFonts w:ascii="Sylfaen" w:hAnsi="Sylfaen"/>
          <w:sz w:val="24"/>
          <w:szCs w:val="24"/>
          <w:lang w:val="ka-GE"/>
        </w:rPr>
        <w:t>.</w:t>
      </w:r>
      <w:r w:rsidRPr="00282C81">
        <w:rPr>
          <w:rFonts w:ascii="Sylfaen" w:hAnsi="Sylfaen"/>
          <w:sz w:val="24"/>
          <w:szCs w:val="24"/>
          <w:lang w:val="ka-GE"/>
        </w:rPr>
        <w:t xml:space="preserve"> ი</w:t>
      </w:r>
      <w:r>
        <w:rPr>
          <w:rFonts w:ascii="Sylfaen" w:hAnsi="Sylfaen"/>
          <w:sz w:val="24"/>
          <w:szCs w:val="24"/>
          <w:lang w:val="ka-GE"/>
        </w:rPr>
        <w:t xml:space="preserve">გი გასაჩივრებული რეგულაციებით გამოწვეულ </w:t>
      </w:r>
      <w:r w:rsidRPr="007A51B5">
        <w:rPr>
          <w:rFonts w:ascii="Sylfaen" w:hAnsi="Sylfaen"/>
          <w:sz w:val="24"/>
          <w:szCs w:val="24"/>
          <w:lang w:val="ka-GE"/>
        </w:rPr>
        <w:t>პრობლემაზე  ფართო და ზოგად</w:t>
      </w:r>
      <w:r>
        <w:rPr>
          <w:rFonts w:ascii="Sylfaen" w:hAnsi="Sylfaen"/>
          <w:sz w:val="24"/>
          <w:szCs w:val="24"/>
          <w:lang w:val="ka-GE"/>
        </w:rPr>
        <w:t xml:space="preserve"> კონტექსტში მიუთითებს</w:t>
      </w:r>
      <w:r w:rsidRPr="00282C81">
        <w:rPr>
          <w:rFonts w:ascii="Sylfaen" w:hAnsi="Sylfaen"/>
          <w:sz w:val="24"/>
          <w:szCs w:val="24"/>
          <w:lang w:val="ka-GE"/>
        </w:rPr>
        <w:t xml:space="preserve">. მისი აზრით, </w:t>
      </w:r>
      <w:r>
        <w:rPr>
          <w:rFonts w:ascii="Sylfaen" w:hAnsi="Sylfaen"/>
          <w:sz w:val="24"/>
          <w:szCs w:val="24"/>
          <w:lang w:val="ka-GE"/>
        </w:rPr>
        <w:t>სადავო ნორმები</w:t>
      </w:r>
      <w:r w:rsidRPr="00282C81">
        <w:rPr>
          <w:rFonts w:ascii="Sylfaen" w:hAnsi="Sylfaen"/>
          <w:sz w:val="24"/>
          <w:szCs w:val="24"/>
          <w:lang w:val="ka-GE"/>
        </w:rPr>
        <w:t xml:space="preserve"> </w:t>
      </w:r>
      <w:r w:rsidRPr="00282C81">
        <w:rPr>
          <w:rFonts w:ascii="Sylfaen" w:hAnsi="Sylfaen" w:cs="Sylfaen"/>
          <w:color w:val="000000"/>
          <w:sz w:val="24"/>
          <w:szCs w:val="24"/>
          <w:shd w:val="clear" w:color="auto" w:fill="FFFFFF"/>
          <w:lang w:val="ka-GE"/>
        </w:rPr>
        <w:t>არსებითად</w:t>
      </w:r>
      <w:r w:rsidRPr="00282C81">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აუარესებს</w:t>
      </w:r>
      <w:r w:rsidRPr="00282C81">
        <w:rPr>
          <w:rFonts w:ascii="Sylfaen" w:hAnsi="Sylfaen"/>
          <w:color w:val="000000"/>
          <w:sz w:val="24"/>
          <w:szCs w:val="24"/>
          <w:shd w:val="clear" w:color="auto" w:fill="FFFFFF"/>
          <w:lang w:val="ka-GE"/>
        </w:rPr>
        <w:t xml:space="preserve">  </w:t>
      </w:r>
      <w:r w:rsidRPr="00282C81">
        <w:rPr>
          <w:rFonts w:ascii="Sylfaen" w:hAnsi="Sylfaen"/>
          <w:sz w:val="24"/>
          <w:szCs w:val="24"/>
          <w:lang w:val="ka-GE"/>
        </w:rPr>
        <w:t>საქართველოს ადმინისტრაციულ სამართ</w:t>
      </w:r>
      <w:r>
        <w:rPr>
          <w:rFonts w:ascii="Sylfaen" w:hAnsi="Sylfaen"/>
          <w:sz w:val="24"/>
          <w:szCs w:val="24"/>
          <w:lang w:val="ka-GE"/>
        </w:rPr>
        <w:t>ალ</w:t>
      </w:r>
      <w:r w:rsidRPr="00282C81">
        <w:rPr>
          <w:rFonts w:ascii="Sylfaen" w:hAnsi="Sylfaen"/>
          <w:sz w:val="24"/>
          <w:szCs w:val="24"/>
          <w:lang w:val="ka-GE"/>
        </w:rPr>
        <w:t xml:space="preserve">დარღვევათა კოდექსის 166-ე და 173-ე მუხლების </w:t>
      </w:r>
      <w:r>
        <w:rPr>
          <w:rFonts w:ascii="Sylfaen" w:hAnsi="Sylfaen"/>
          <w:sz w:val="24"/>
          <w:szCs w:val="24"/>
          <w:lang w:val="ka-GE"/>
        </w:rPr>
        <w:t xml:space="preserve">პირველი ნაწილების </w:t>
      </w:r>
      <w:r w:rsidRPr="00282C81">
        <w:rPr>
          <w:rFonts w:ascii="Sylfaen" w:hAnsi="Sylfaen"/>
          <w:sz w:val="24"/>
          <w:szCs w:val="24"/>
          <w:lang w:val="ka-GE"/>
        </w:rPr>
        <w:t xml:space="preserve">საფუძველზე </w:t>
      </w:r>
      <w:r>
        <w:rPr>
          <w:rFonts w:ascii="Sylfaen" w:hAnsi="Sylfaen"/>
          <w:sz w:val="24"/>
          <w:szCs w:val="24"/>
          <w:lang w:val="ka-GE"/>
        </w:rPr>
        <w:t>(რომლებიც</w:t>
      </w:r>
      <w:r>
        <w:rPr>
          <w:rFonts w:ascii="Sylfaen" w:hAnsi="Sylfaen"/>
          <w:sz w:val="24"/>
          <w:szCs w:val="24"/>
        </w:rPr>
        <w:t xml:space="preserve"> </w:t>
      </w:r>
      <w:r>
        <w:rPr>
          <w:rFonts w:ascii="Sylfaen" w:hAnsi="Sylfaen"/>
          <w:sz w:val="24"/>
          <w:szCs w:val="24"/>
          <w:lang w:val="ka-GE"/>
        </w:rPr>
        <w:t xml:space="preserve">პირის სამართალდამრღვევად ცნობის შემთხვევაში გამოსაყენებელ კანონს წარმოადგენს განსახილველ საქმეზე) </w:t>
      </w:r>
      <w:r w:rsidRPr="00282C81">
        <w:rPr>
          <w:rFonts w:ascii="Sylfaen" w:hAnsi="Sylfaen" w:cs="Sylfaen"/>
          <w:color w:val="000000"/>
          <w:sz w:val="24"/>
          <w:szCs w:val="24"/>
          <w:shd w:val="clear" w:color="auto" w:fill="FFFFFF"/>
          <w:lang w:val="ka-GE"/>
        </w:rPr>
        <w:t>სახდელდადებული</w:t>
      </w:r>
      <w:r w:rsidRPr="00282C81">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სუბიექტის</w:t>
      </w:r>
      <w:r w:rsidRPr="00282C81">
        <w:rPr>
          <w:rFonts w:ascii="Sylfaen" w:hAnsi="Sylfaen"/>
          <w:color w:val="000000"/>
          <w:sz w:val="24"/>
          <w:szCs w:val="24"/>
          <w:shd w:val="clear" w:color="auto" w:fill="FFFFFF"/>
          <w:lang w:val="ka-GE"/>
        </w:rPr>
        <w:t xml:space="preserve"> </w:t>
      </w:r>
      <w:r w:rsidRPr="00282C81">
        <w:rPr>
          <w:rFonts w:ascii="Sylfaen" w:hAnsi="Sylfaen" w:cs="Sylfaen"/>
          <w:color w:val="000000"/>
          <w:sz w:val="24"/>
          <w:szCs w:val="24"/>
          <w:shd w:val="clear" w:color="auto" w:fill="FFFFFF"/>
          <w:lang w:val="ka-GE"/>
        </w:rPr>
        <w:t>სამართლებრივ</w:t>
      </w:r>
      <w:r w:rsidRPr="00282C81">
        <w:rPr>
          <w:rFonts w:ascii="Sylfaen" w:hAnsi="Sylfaen"/>
          <w:color w:val="000000"/>
          <w:sz w:val="24"/>
          <w:szCs w:val="24"/>
          <w:shd w:val="clear" w:color="auto" w:fill="FFFFFF"/>
          <w:lang w:val="ka-GE"/>
        </w:rPr>
        <w:t xml:space="preserve"> </w:t>
      </w:r>
      <w:r w:rsidRPr="00282C81">
        <w:rPr>
          <w:rFonts w:ascii="Sylfaen" w:hAnsi="Sylfaen" w:cs="Sylfaen"/>
          <w:color w:val="000000"/>
          <w:sz w:val="24"/>
          <w:szCs w:val="24"/>
          <w:shd w:val="clear" w:color="auto" w:fill="FFFFFF"/>
          <w:lang w:val="ka-GE"/>
        </w:rPr>
        <w:t>მდგომარეობას</w:t>
      </w:r>
      <w:r w:rsidRPr="00282C81">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ვინაიდან  პირველად ჩადენილი სამართალდარღვევისთვის დაკისრებული ჯარიმის გადაუხდელობის შემთხვევაში, სამართალდარღვევის განმეორებით ჩადენისას იგი, </w:t>
      </w:r>
      <w:r>
        <w:rPr>
          <w:rFonts w:ascii="Sylfaen" w:hAnsi="Sylfaen"/>
          <w:i/>
          <w:color w:val="000000"/>
          <w:sz w:val="24"/>
          <w:szCs w:val="24"/>
          <w:shd w:val="clear" w:color="auto" w:fill="FFFFFF"/>
        </w:rPr>
        <w:t>pro futuro</w:t>
      </w:r>
      <w:r>
        <w:rPr>
          <w:rFonts w:ascii="Sylfaen" w:hAnsi="Sylfaen"/>
          <w:i/>
          <w:color w:val="000000"/>
          <w:sz w:val="24"/>
          <w:szCs w:val="24"/>
          <w:shd w:val="clear" w:color="auto" w:fill="FFFFFF"/>
          <w:lang w:val="ka-GE"/>
        </w:rPr>
        <w:t>,</w:t>
      </w:r>
      <w:r>
        <w:rPr>
          <w:rFonts w:ascii="Sylfaen" w:hAnsi="Sylfaen"/>
          <w:color w:val="000000"/>
          <w:sz w:val="24"/>
          <w:szCs w:val="24"/>
          <w:shd w:val="clear" w:color="auto" w:fill="FFFFFF"/>
        </w:rPr>
        <w:t xml:space="preserve"> </w:t>
      </w:r>
      <w:r>
        <w:rPr>
          <w:rFonts w:ascii="Sylfaen" w:hAnsi="Sylfaen"/>
          <w:color w:val="000000"/>
          <w:sz w:val="24"/>
          <w:szCs w:val="24"/>
          <w:shd w:val="clear" w:color="auto" w:fill="FFFFFF"/>
          <w:lang w:val="ka-GE"/>
        </w:rPr>
        <w:t xml:space="preserve">ავტომატურად დაექვემდებარება ადმინისტრაციულ პატიმრობას. ასე რომ, პრაქტიკულად, კონსტიტუციური წარდგინების ავტორი, სადავო ნორმებთან დაკავშირებით კონსტიტუციურობის </w:t>
      </w:r>
      <w:r w:rsidRPr="000C384F">
        <w:rPr>
          <w:rFonts w:ascii="Sylfaen" w:hAnsi="Sylfaen"/>
          <w:color w:val="000000"/>
          <w:sz w:val="24"/>
          <w:szCs w:val="24"/>
          <w:shd w:val="clear" w:color="auto" w:fill="FFFFFF"/>
          <w:lang w:val="ka-GE"/>
        </w:rPr>
        <w:t>პრობლემას ხედავს არა როგორც მიმდინარე სამართალწარმოების ფარგლებში წარმოშობილს, არამედ როგორც სამომავლოდ შესაძლებელს, რო</w:t>
      </w:r>
      <w:r>
        <w:rPr>
          <w:rFonts w:ascii="Sylfaen" w:hAnsi="Sylfaen"/>
          <w:color w:val="000000"/>
          <w:sz w:val="24"/>
          <w:szCs w:val="24"/>
          <w:shd w:val="clear" w:color="auto" w:fill="FFFFFF"/>
          <w:lang w:val="ka-GE"/>
        </w:rPr>
        <w:t>დესაც სასამართლო დადგება</w:t>
      </w:r>
      <w:r w:rsidRPr="000C384F">
        <w:rPr>
          <w:rFonts w:ascii="Sylfaen" w:hAnsi="Sylfaen"/>
          <w:color w:val="000000"/>
          <w:sz w:val="24"/>
          <w:szCs w:val="24"/>
          <w:shd w:val="clear" w:color="auto" w:fill="FFFFFF"/>
          <w:lang w:val="ka-GE"/>
        </w:rPr>
        <w:t xml:space="preserve"> გასაჩივრებულ რეგულაციათა შესაძლო გამოყენების წინაშე  მომავალში განსახილველ საქმეებზე. ამის მიუხედავად, მას მიაჩნია, რომ წარდგინების ფარგლებში საკონსტიტუციო სასამართლომ უნდა სცნოს გასაჩივრებული რეგულაციები არაკონსტიტუციურად, ვინაიდან იგი განსახილველ საქმეზე ადმინისტრაციულ პასუხისგებაში მიცემული პირის კონსტიტუციური უფლებების სამომავლოდ დარღვევის რისკებს შეიცავს.</w:t>
      </w:r>
    </w:p>
    <w:p w14:paraId="55865F91" w14:textId="77FB5955" w:rsidR="00331737" w:rsidRPr="00331737" w:rsidRDefault="00F019CB" w:rsidP="00BD4EB2">
      <w:pPr>
        <w:pStyle w:val="ListParagraph"/>
        <w:numPr>
          <w:ilvl w:val="0"/>
          <w:numId w:val="3"/>
        </w:numPr>
        <w:suppressAutoHyphens/>
        <w:spacing w:after="0"/>
        <w:ind w:left="0" w:firstLine="284"/>
        <w:jc w:val="both"/>
        <w:rPr>
          <w:rFonts w:ascii="Sylfaen" w:hAnsi="Sylfaen"/>
          <w:sz w:val="24"/>
          <w:szCs w:val="24"/>
          <w:lang w:val="ka-GE"/>
        </w:rPr>
      </w:pPr>
      <w:r w:rsidRPr="005D593E">
        <w:rPr>
          <w:rFonts w:ascii="Sylfaen" w:hAnsi="Sylfaen"/>
          <w:color w:val="000000"/>
          <w:sz w:val="24"/>
          <w:szCs w:val="24"/>
          <w:shd w:val="clear" w:color="auto" w:fill="FFFFFF"/>
          <w:lang w:val="ka-GE"/>
        </w:rPr>
        <w:t>საკონსტიტუციო სასამართლო აღნიშნავს, რომ საკითხის ასეთ ჭრილში დაყენება სცილდება კონსტიტუციური წარდგინების მიზანსა და ფუნქციას, რასაც</w:t>
      </w:r>
      <w:r w:rsidR="002805AD">
        <w:rPr>
          <w:rFonts w:ascii="Sylfaen" w:hAnsi="Sylfaen"/>
          <w:color w:val="000000"/>
          <w:sz w:val="24"/>
          <w:szCs w:val="24"/>
          <w:shd w:val="clear" w:color="auto" w:fill="FFFFFF"/>
          <w:lang w:val="ka-GE"/>
        </w:rPr>
        <w:t xml:space="preserve"> იგი </w:t>
      </w:r>
      <w:r w:rsidR="00CF11BF">
        <w:rPr>
          <w:rFonts w:ascii="Sylfaen" w:hAnsi="Sylfaen"/>
          <w:color w:val="000000"/>
          <w:sz w:val="24"/>
          <w:szCs w:val="24"/>
          <w:shd w:val="clear" w:color="auto" w:fill="FFFFFF"/>
          <w:lang w:val="ka-GE"/>
        </w:rPr>
        <w:t xml:space="preserve"> საზოგადოდ ემსახურება</w:t>
      </w:r>
      <w:r w:rsidRPr="005D593E">
        <w:rPr>
          <w:rFonts w:ascii="Sylfaen" w:hAnsi="Sylfaen"/>
          <w:color w:val="000000"/>
          <w:sz w:val="24"/>
          <w:szCs w:val="24"/>
          <w:shd w:val="clear" w:color="auto" w:fill="FFFFFF"/>
          <w:lang w:val="ka-GE"/>
        </w:rPr>
        <w:t>. კონსტიტუციური წარდგინების ინსტიტუტის დანიშნულება</w:t>
      </w:r>
      <w:r w:rsidR="002805AD">
        <w:rPr>
          <w:rFonts w:ascii="Sylfaen" w:hAnsi="Sylfaen"/>
          <w:color w:val="000000"/>
          <w:sz w:val="24"/>
          <w:szCs w:val="24"/>
          <w:shd w:val="clear" w:color="auto" w:fill="FFFFFF"/>
          <w:lang w:val="ka-GE"/>
        </w:rPr>
        <w:t xml:space="preserve"> იმაში</w:t>
      </w:r>
      <w:r w:rsidRPr="005D593E">
        <w:rPr>
          <w:rFonts w:ascii="Sylfaen" w:hAnsi="Sylfaen"/>
          <w:color w:val="000000"/>
          <w:sz w:val="24"/>
          <w:szCs w:val="24"/>
          <w:shd w:val="clear" w:color="auto" w:fill="FFFFFF"/>
          <w:lang w:val="ka-GE"/>
        </w:rPr>
        <w:t xml:space="preserve"> ვლინდება, რომ იგი საერთო სასამართლოს მოსამართლეს საშუალებას აძლევს თავიდან აიცილოს</w:t>
      </w:r>
      <w:r>
        <w:rPr>
          <w:rFonts w:ascii="Sylfaen" w:hAnsi="Sylfaen"/>
          <w:color w:val="000000"/>
          <w:sz w:val="24"/>
          <w:szCs w:val="24"/>
          <w:shd w:val="clear" w:color="auto" w:fill="FFFFFF"/>
          <w:lang w:val="ka-GE"/>
        </w:rPr>
        <w:t>, მისი აზრით</w:t>
      </w:r>
      <w:r w:rsidR="002805AD">
        <w:rPr>
          <w:rFonts w:ascii="Sylfaen" w:hAnsi="Sylfaen"/>
          <w:color w:val="000000"/>
          <w:sz w:val="24"/>
          <w:szCs w:val="24"/>
          <w:shd w:val="clear" w:color="auto" w:fill="FFFFFF"/>
          <w:lang w:val="ka-GE"/>
        </w:rPr>
        <w:t>,</w:t>
      </w:r>
      <w:r w:rsidRPr="005D593E">
        <w:rPr>
          <w:rFonts w:ascii="Sylfaen" w:hAnsi="Sylfaen"/>
          <w:color w:val="000000"/>
          <w:sz w:val="24"/>
          <w:szCs w:val="24"/>
          <w:shd w:val="clear" w:color="auto" w:fill="FFFFFF"/>
          <w:lang w:val="ka-GE"/>
        </w:rPr>
        <w:t xml:space="preserve"> არაკონსტიტუციური ნორმის გამოყენება </w:t>
      </w:r>
      <w:r w:rsidRPr="005D593E">
        <w:rPr>
          <w:rFonts w:ascii="Sylfaen" w:hAnsi="Sylfaen"/>
          <w:i/>
          <w:color w:val="000000"/>
          <w:sz w:val="24"/>
          <w:szCs w:val="24"/>
          <w:shd w:val="clear" w:color="auto" w:fill="FFFFFF"/>
        </w:rPr>
        <w:t xml:space="preserve">in concreto </w:t>
      </w:r>
      <w:r w:rsidRPr="005D593E">
        <w:rPr>
          <w:rFonts w:ascii="Sylfaen" w:hAnsi="Sylfaen"/>
          <w:color w:val="000000"/>
          <w:sz w:val="24"/>
          <w:szCs w:val="24"/>
          <w:shd w:val="clear" w:color="auto" w:fill="FFFFFF"/>
          <w:lang w:val="ka-GE"/>
        </w:rPr>
        <w:t xml:space="preserve"> დაწყებული სამართალწარმოების დროს. თავის მხრივ, კანონი, რომელიც არ არის გამოსაყენებელი განსახილველ საქმეზე სამართლებრივი დავის გადასაწყვეტად, ვერ იქნება დავის საგანი კონსტიტუციური წარდგინების ფარგლებში და ვერც საკონსტიტუციო სასამართლო იმსჯელებს მის მიმართებაზე კონსტიტუციის </w:t>
      </w:r>
      <w:r w:rsidRPr="00E407FB">
        <w:rPr>
          <w:rFonts w:ascii="Sylfaen" w:hAnsi="Sylfaen"/>
          <w:color w:val="000000"/>
          <w:sz w:val="24"/>
          <w:szCs w:val="24"/>
          <w:shd w:val="clear" w:color="auto" w:fill="FFFFFF"/>
          <w:lang w:val="ka-GE"/>
        </w:rPr>
        <w:t xml:space="preserve">კონკრეტულ დებულებებთან. </w:t>
      </w:r>
      <w:r w:rsidRPr="00E407FB">
        <w:rPr>
          <w:rFonts w:ascii="Sylfaen" w:hAnsi="Sylfaen" w:cs="Sylfaen"/>
          <w:color w:val="000000"/>
          <w:sz w:val="24"/>
          <w:szCs w:val="24"/>
          <w:shd w:val="clear" w:color="auto" w:fill="FFFFFF"/>
          <w:lang w:val="ka-GE"/>
        </w:rPr>
        <w:t>წარდგინების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ავტორი ფართოდ და, იმავდროულად,</w:t>
      </w:r>
      <w:r w:rsidRPr="00E407FB">
        <w:rPr>
          <w:rFonts w:ascii="Sylfaen" w:hAnsi="Sylfaen" w:cs="Sylfaen"/>
          <w:color w:val="000000"/>
          <w:sz w:val="24"/>
          <w:szCs w:val="24"/>
          <w:shd w:val="clear" w:color="auto" w:fill="FFFFFF"/>
        </w:rPr>
        <w:t xml:space="preserve"> </w:t>
      </w:r>
      <w:r w:rsidRPr="00E407FB">
        <w:rPr>
          <w:rFonts w:ascii="Sylfaen" w:hAnsi="Sylfaen" w:cs="Sylfaen"/>
          <w:color w:val="000000"/>
          <w:sz w:val="24"/>
          <w:szCs w:val="24"/>
          <w:shd w:val="clear" w:color="auto" w:fill="FFFFFF"/>
          <w:lang w:val="ka-GE"/>
        </w:rPr>
        <w:t>არასწორად აღიქვამს საკონსტიტუციო სასამართლოსათვის წარდგინებით მიმართვის სფეროში საერთო სასამართლოს მოსამართლის, ისევე</w:t>
      </w:r>
      <w:r w:rsidR="002805AD">
        <w:rPr>
          <w:rFonts w:ascii="Sylfaen" w:hAnsi="Sylfaen" w:cs="Sylfaen"/>
          <w:color w:val="000000"/>
          <w:sz w:val="24"/>
          <w:szCs w:val="24"/>
          <w:shd w:val="clear" w:color="auto" w:fill="FFFFFF"/>
          <w:lang w:val="ka-GE"/>
        </w:rPr>
        <w:t>,</w:t>
      </w:r>
      <w:r w:rsidRPr="00E407FB">
        <w:rPr>
          <w:rFonts w:ascii="Sylfaen" w:hAnsi="Sylfaen" w:cs="Sylfaen"/>
          <w:color w:val="000000"/>
          <w:sz w:val="24"/>
          <w:szCs w:val="24"/>
          <w:shd w:val="clear" w:color="auto" w:fill="FFFFFF"/>
          <w:lang w:val="ka-GE"/>
        </w:rPr>
        <w:t xml:space="preserve"> როგორც ამ კონტექსტში საკუთრივ</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საკონსტიტუციო</w:t>
      </w:r>
      <w:r w:rsidRPr="005D593E">
        <w:rPr>
          <w:rFonts w:ascii="Sylfaen" w:hAnsi="Sylfaen"/>
          <w:color w:val="000000"/>
          <w:sz w:val="24"/>
          <w:szCs w:val="24"/>
          <w:shd w:val="clear" w:color="auto" w:fill="FFFFFF"/>
          <w:lang w:val="ka-GE"/>
        </w:rPr>
        <w:t xml:space="preserve"> </w:t>
      </w:r>
      <w:r w:rsidRPr="005D593E">
        <w:rPr>
          <w:rFonts w:ascii="Sylfaen" w:hAnsi="Sylfaen" w:cs="Sylfaen"/>
          <w:color w:val="000000"/>
          <w:sz w:val="24"/>
          <w:szCs w:val="24"/>
          <w:shd w:val="clear" w:color="auto" w:fill="FFFFFF"/>
          <w:lang w:val="ka-GE"/>
        </w:rPr>
        <w:t>სასამართლოს</w:t>
      </w:r>
      <w:r w:rsidRPr="005D593E">
        <w:rPr>
          <w:rFonts w:ascii="Sylfaen" w:hAnsi="Sylfaen"/>
          <w:color w:val="000000"/>
          <w:sz w:val="24"/>
          <w:szCs w:val="24"/>
          <w:shd w:val="clear" w:color="auto" w:fill="FFFFFF"/>
          <w:lang w:val="ka-GE"/>
        </w:rPr>
        <w:t xml:space="preserve"> </w:t>
      </w:r>
      <w:r w:rsidRPr="005D593E">
        <w:rPr>
          <w:rFonts w:ascii="Sylfaen" w:hAnsi="Sylfaen" w:cs="Sylfaen"/>
          <w:color w:val="000000"/>
          <w:sz w:val="24"/>
          <w:szCs w:val="24"/>
          <w:shd w:val="clear" w:color="auto" w:fill="FFFFFF"/>
          <w:lang w:val="ka-GE"/>
        </w:rPr>
        <w:t>კომპეტენციის</w:t>
      </w:r>
      <w:r w:rsidRPr="005D593E">
        <w:rPr>
          <w:rFonts w:ascii="Sylfaen" w:hAnsi="Sylfaen"/>
          <w:color w:val="000000"/>
          <w:sz w:val="24"/>
          <w:szCs w:val="24"/>
          <w:shd w:val="clear" w:color="auto" w:fill="FFFFFF"/>
          <w:lang w:val="ka-GE"/>
        </w:rPr>
        <w:t xml:space="preserve"> </w:t>
      </w:r>
      <w:r w:rsidRPr="005D593E">
        <w:rPr>
          <w:rFonts w:ascii="Sylfaen" w:hAnsi="Sylfaen" w:cs="Sylfaen"/>
          <w:color w:val="000000"/>
          <w:sz w:val="24"/>
          <w:szCs w:val="24"/>
          <w:shd w:val="clear" w:color="auto" w:fill="FFFFFF"/>
          <w:lang w:val="ka-GE"/>
        </w:rPr>
        <w:lastRenderedPageBreak/>
        <w:t>კანონ</w:t>
      </w:r>
      <w:r>
        <w:rPr>
          <w:rFonts w:ascii="Sylfaen" w:hAnsi="Sylfaen" w:cs="Sylfaen"/>
          <w:color w:val="000000"/>
          <w:sz w:val="24"/>
          <w:szCs w:val="24"/>
          <w:shd w:val="clear" w:color="auto" w:fill="FFFFFF"/>
          <w:lang w:val="ka-GE"/>
        </w:rPr>
        <w:t xml:space="preserve">მდებლობით </w:t>
      </w:r>
      <w:r w:rsidRPr="005D593E">
        <w:rPr>
          <w:rFonts w:ascii="Sylfaen" w:hAnsi="Sylfaen" w:cs="Sylfaen"/>
          <w:color w:val="000000"/>
          <w:sz w:val="24"/>
          <w:szCs w:val="24"/>
          <w:shd w:val="clear" w:color="auto" w:fill="FFFFFF"/>
          <w:lang w:val="ka-GE"/>
        </w:rPr>
        <w:t xml:space="preserve">განსაზღვრულ ფარგლებს. </w:t>
      </w:r>
      <w:r>
        <w:rPr>
          <w:rFonts w:ascii="Sylfaen" w:hAnsi="Sylfaen" w:cs="Sylfaen"/>
          <w:color w:val="000000"/>
          <w:sz w:val="24"/>
          <w:szCs w:val="24"/>
          <w:shd w:val="clear" w:color="auto" w:fill="FFFFFF"/>
          <w:lang w:val="ka-GE"/>
        </w:rPr>
        <w:t xml:space="preserve"> საქართველოს </w:t>
      </w:r>
      <w:r w:rsidRPr="009017B8">
        <w:rPr>
          <w:rFonts w:ascii="Sylfaen" w:hAnsi="Sylfaen"/>
          <w:color w:val="000000"/>
          <w:sz w:val="24"/>
          <w:szCs w:val="24"/>
          <w:shd w:val="clear" w:color="auto" w:fill="FFFFFF"/>
          <w:lang w:val="ka-GE"/>
        </w:rPr>
        <w:t xml:space="preserve">კონსტიტუციის მე-60 მუხლის მე-4 პუნქტის </w:t>
      </w:r>
      <w:r w:rsidRPr="00E407FB">
        <w:rPr>
          <w:rFonts w:ascii="Sylfaen" w:hAnsi="Sylfaen"/>
          <w:color w:val="000000"/>
          <w:sz w:val="24"/>
          <w:szCs w:val="24"/>
          <w:shd w:val="clear" w:color="auto" w:fill="FFFFFF"/>
          <w:lang w:val="ka-GE"/>
        </w:rPr>
        <w:t>„გ“ ქვეპუნქტი, ასევე, „</w:t>
      </w:r>
      <w:r w:rsidRPr="00E407FB">
        <w:rPr>
          <w:rFonts w:ascii="Sylfaen" w:hAnsi="Sylfaen" w:cs="Sylfaen"/>
          <w:color w:val="000000"/>
          <w:sz w:val="24"/>
          <w:szCs w:val="24"/>
          <w:shd w:val="clear" w:color="auto" w:fill="FFFFFF"/>
          <w:lang w:val="ka-GE"/>
        </w:rPr>
        <w:t>საქართველოს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საკონსტიტუციო</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სასამართლოს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შესახებ</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საქართველოს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ორგანული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კანონის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მე</w:t>
      </w:r>
      <w:r w:rsidRPr="00E407FB">
        <w:rPr>
          <w:rFonts w:ascii="Sylfaen" w:hAnsi="Sylfaen"/>
          <w:color w:val="000000"/>
          <w:sz w:val="24"/>
          <w:szCs w:val="24"/>
          <w:shd w:val="clear" w:color="auto" w:fill="FFFFFF"/>
          <w:lang w:val="ka-GE"/>
        </w:rPr>
        <w:t xml:space="preserve">-19 </w:t>
      </w:r>
      <w:r w:rsidRPr="00E407FB">
        <w:rPr>
          <w:rFonts w:ascii="Sylfaen" w:hAnsi="Sylfaen" w:cs="Sylfaen"/>
          <w:color w:val="000000"/>
          <w:sz w:val="24"/>
          <w:szCs w:val="24"/>
          <w:shd w:val="clear" w:color="auto" w:fill="FFFFFF"/>
          <w:lang w:val="ka-GE"/>
        </w:rPr>
        <w:t>მუხლის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მე</w:t>
      </w:r>
      <w:r w:rsidRPr="00E407FB">
        <w:rPr>
          <w:rFonts w:ascii="Sylfaen" w:hAnsi="Sylfaen"/>
          <w:color w:val="000000"/>
          <w:sz w:val="24"/>
          <w:szCs w:val="24"/>
          <w:shd w:val="clear" w:color="auto" w:fill="FFFFFF"/>
          <w:lang w:val="ka-GE"/>
        </w:rPr>
        <w:t xml:space="preserve">-2 </w:t>
      </w:r>
      <w:r w:rsidRPr="00E407FB">
        <w:rPr>
          <w:rFonts w:ascii="Sylfaen" w:hAnsi="Sylfaen" w:cs="Sylfaen"/>
          <w:color w:val="000000"/>
          <w:sz w:val="24"/>
          <w:szCs w:val="24"/>
          <w:shd w:val="clear" w:color="auto" w:fill="FFFFFF"/>
          <w:lang w:val="ka-GE"/>
        </w:rPr>
        <w:t>პუნქტი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საკონსტიტუციო</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სასამართლოს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აღჭურავს უფლებამოსილებით,</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საერთო</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სასამართლოების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წარდგინების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საფუძველზე</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იმსჯელოს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არა</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ნებისმიერი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არამედ</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მხოლოდ</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იმ</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კანონის (ნორმატიული აქტის)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შესახებ</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რომელიც</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უნდა</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გამოიყენოს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საერთო</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სასამართლომ</w:t>
      </w:r>
      <w:r w:rsidRPr="00E407FB">
        <w:rPr>
          <w:rFonts w:ascii="Sylfaen" w:hAnsi="Sylfaen"/>
          <w:color w:val="000000"/>
          <w:sz w:val="24"/>
          <w:szCs w:val="24"/>
          <w:shd w:val="clear" w:color="auto" w:fill="FFFFFF"/>
          <w:lang w:val="ka-GE"/>
        </w:rPr>
        <w:t xml:space="preserve"> მის განხილვაში მყოფი </w:t>
      </w:r>
      <w:r w:rsidRPr="00E407FB">
        <w:rPr>
          <w:rFonts w:ascii="Sylfaen" w:hAnsi="Sylfaen" w:cs="Sylfaen"/>
          <w:color w:val="000000"/>
          <w:sz w:val="24"/>
          <w:szCs w:val="24"/>
          <w:shd w:val="clear" w:color="auto" w:fill="FFFFFF"/>
          <w:lang w:val="ka-GE"/>
        </w:rPr>
        <w:t>კონკრეტული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საქმის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გადაწყვეტისას</w:t>
      </w:r>
      <w:r w:rsidRPr="00E407FB">
        <w:rPr>
          <w:rFonts w:ascii="Sylfaen" w:hAnsi="Sylfaen"/>
          <w:color w:val="000000"/>
          <w:sz w:val="24"/>
          <w:szCs w:val="24"/>
          <w:shd w:val="clear" w:color="auto" w:fill="FFFFFF"/>
          <w:lang w:val="ka-GE"/>
        </w:rPr>
        <w:t xml:space="preserve">. </w:t>
      </w:r>
      <w:bookmarkStart w:id="1" w:name="_GoBack"/>
      <w:r w:rsidR="00331737">
        <w:rPr>
          <w:rFonts w:ascii="Sylfaen" w:hAnsi="Sylfaen"/>
          <w:color w:val="000000"/>
          <w:sz w:val="24"/>
          <w:szCs w:val="24"/>
          <w:shd w:val="clear" w:color="auto" w:fill="FFFFFF"/>
          <w:lang w:val="ka-GE"/>
        </w:rPr>
        <w:t xml:space="preserve">კონსტიტუციური წარდგინების მეშვეობით ისეთი ნორმების საკონსტიტუციო სასამართლოში გასაჩივრებას, რომელიც </w:t>
      </w:r>
      <w:r w:rsidR="00366F97">
        <w:rPr>
          <w:rFonts w:ascii="Sylfaen" w:hAnsi="Sylfaen"/>
          <w:color w:val="000000"/>
          <w:sz w:val="24"/>
          <w:szCs w:val="24"/>
          <w:shd w:val="clear" w:color="auto" w:fill="FFFFFF"/>
          <w:lang w:val="ka-GE"/>
        </w:rPr>
        <w:t>საერთო სასამართლოში</w:t>
      </w:r>
      <w:r w:rsidR="0000455E">
        <w:rPr>
          <w:rFonts w:ascii="Sylfaen" w:hAnsi="Sylfaen"/>
          <w:color w:val="000000"/>
          <w:sz w:val="24"/>
          <w:szCs w:val="24"/>
          <w:shd w:val="clear" w:color="auto" w:fill="FFFFFF"/>
          <w:lang w:val="ka-GE"/>
        </w:rPr>
        <w:t xml:space="preserve"> </w:t>
      </w:r>
      <w:r w:rsidR="00366F97">
        <w:rPr>
          <w:rFonts w:ascii="Sylfaen" w:hAnsi="Sylfaen"/>
          <w:color w:val="000000"/>
          <w:sz w:val="24"/>
          <w:szCs w:val="24"/>
          <w:shd w:val="clear" w:color="auto" w:fill="FFFFFF"/>
          <w:lang w:val="ka-GE"/>
        </w:rPr>
        <w:t xml:space="preserve">მიმდინარე </w:t>
      </w:r>
      <w:r w:rsidR="0000455E">
        <w:rPr>
          <w:rFonts w:ascii="Sylfaen" w:hAnsi="Sylfaen"/>
          <w:color w:val="000000"/>
          <w:sz w:val="24"/>
          <w:szCs w:val="24"/>
          <w:shd w:val="clear" w:color="auto" w:fill="FFFFFF"/>
          <w:lang w:val="ka-GE"/>
        </w:rPr>
        <w:t>სამართალწარმოების ფარგლებში არ არის გამოსაყენებელი,</w:t>
      </w:r>
      <w:r w:rsidR="00366F97">
        <w:rPr>
          <w:rFonts w:ascii="Sylfaen" w:hAnsi="Sylfaen"/>
          <w:color w:val="000000"/>
          <w:sz w:val="24"/>
          <w:szCs w:val="24"/>
          <w:shd w:val="clear" w:color="auto" w:fill="FFFFFF"/>
          <w:lang w:val="ka-GE"/>
        </w:rPr>
        <w:t xml:space="preserve"> </w:t>
      </w:r>
      <w:r w:rsidR="007A455C">
        <w:rPr>
          <w:rFonts w:ascii="Sylfaen" w:hAnsi="Sylfaen"/>
          <w:color w:val="000000"/>
          <w:sz w:val="24"/>
          <w:szCs w:val="24"/>
          <w:shd w:val="clear" w:color="auto" w:fill="FFFFFF"/>
          <w:lang w:val="ka-GE"/>
        </w:rPr>
        <w:t>მოქმედი ნორმატიული წესრიგი არ იცნობს.</w:t>
      </w:r>
    </w:p>
    <w:bookmarkEnd w:id="1"/>
    <w:p w14:paraId="1A4D6A81" w14:textId="07D6AEF4" w:rsidR="00B20E25" w:rsidRPr="00684330" w:rsidRDefault="00B20E25" w:rsidP="00B20E25">
      <w:pPr>
        <w:pStyle w:val="ListParagraph"/>
        <w:numPr>
          <w:ilvl w:val="0"/>
          <w:numId w:val="3"/>
        </w:numPr>
        <w:suppressAutoHyphens/>
        <w:spacing w:after="0"/>
        <w:ind w:left="0" w:firstLine="284"/>
        <w:jc w:val="both"/>
        <w:rPr>
          <w:rFonts w:ascii="Sylfaen" w:hAnsi="Sylfaen"/>
          <w:sz w:val="24"/>
          <w:szCs w:val="24"/>
          <w:lang w:val="ka-GE"/>
        </w:rPr>
      </w:pPr>
      <w:r w:rsidRPr="00684330">
        <w:rPr>
          <w:rFonts w:ascii="Sylfaen" w:hAnsi="Sylfaen"/>
          <w:color w:val="000000"/>
          <w:sz w:val="24"/>
          <w:szCs w:val="24"/>
          <w:shd w:val="clear" w:color="auto" w:fill="FFFFFF"/>
          <w:lang w:val="ka-GE"/>
        </w:rPr>
        <w:t xml:space="preserve">მეტიც, </w:t>
      </w:r>
      <w:r w:rsidRPr="00684330">
        <w:rPr>
          <w:rFonts w:ascii="Sylfaen" w:hAnsi="Sylfaen" w:cs="Sylfaen"/>
          <w:sz w:val="24"/>
          <w:szCs w:val="24"/>
          <w:lang w:val="ka-GE"/>
        </w:rPr>
        <w:t>საერთო</w:t>
      </w:r>
      <w:r w:rsidRPr="00684330">
        <w:rPr>
          <w:rFonts w:ascii="Sylfaen" w:hAnsi="Sylfaen"/>
          <w:sz w:val="24"/>
          <w:szCs w:val="24"/>
          <w:lang w:val="ka-GE"/>
        </w:rPr>
        <w:t xml:space="preserve"> </w:t>
      </w:r>
      <w:r w:rsidRPr="00684330">
        <w:rPr>
          <w:rFonts w:ascii="Sylfaen" w:hAnsi="Sylfaen" w:cs="Sylfaen"/>
          <w:sz w:val="24"/>
          <w:szCs w:val="24"/>
          <w:lang w:val="ka-GE"/>
        </w:rPr>
        <w:t>სასამართლოს</w:t>
      </w:r>
      <w:r w:rsidRPr="00684330">
        <w:rPr>
          <w:rFonts w:ascii="Sylfaen" w:hAnsi="Sylfaen"/>
          <w:sz w:val="24"/>
          <w:szCs w:val="24"/>
          <w:lang w:val="ka-GE"/>
        </w:rPr>
        <w:t xml:space="preserve"> </w:t>
      </w:r>
      <w:r w:rsidRPr="00684330">
        <w:rPr>
          <w:rFonts w:ascii="Sylfaen" w:hAnsi="Sylfaen" w:cs="Sylfaen"/>
          <w:sz w:val="24"/>
          <w:szCs w:val="24"/>
          <w:lang w:val="ka-GE"/>
        </w:rPr>
        <w:t>მიერ</w:t>
      </w:r>
      <w:r w:rsidRPr="00684330">
        <w:rPr>
          <w:rFonts w:ascii="Sylfaen" w:hAnsi="Sylfaen"/>
          <w:sz w:val="24"/>
          <w:szCs w:val="24"/>
          <w:lang w:val="ka-GE"/>
        </w:rPr>
        <w:t xml:space="preserve"> </w:t>
      </w:r>
      <w:r w:rsidRPr="00684330">
        <w:rPr>
          <w:rFonts w:ascii="Sylfaen" w:hAnsi="Sylfaen" w:cs="Sylfaen"/>
          <w:sz w:val="24"/>
          <w:szCs w:val="24"/>
          <w:lang w:val="ka-GE"/>
        </w:rPr>
        <w:t>კონსტიტუციური</w:t>
      </w:r>
      <w:r w:rsidRPr="00684330">
        <w:rPr>
          <w:rFonts w:ascii="Sylfaen" w:hAnsi="Sylfaen"/>
          <w:sz w:val="24"/>
          <w:szCs w:val="24"/>
          <w:lang w:val="ka-GE"/>
        </w:rPr>
        <w:t xml:space="preserve"> </w:t>
      </w:r>
      <w:r w:rsidRPr="00684330">
        <w:rPr>
          <w:rFonts w:ascii="Sylfaen" w:hAnsi="Sylfaen" w:cs="Sylfaen"/>
          <w:sz w:val="24"/>
          <w:szCs w:val="24"/>
          <w:lang w:val="ka-GE"/>
        </w:rPr>
        <w:t>წარდგინების</w:t>
      </w:r>
      <w:r w:rsidRPr="00684330">
        <w:rPr>
          <w:rFonts w:ascii="Sylfaen" w:hAnsi="Sylfaen"/>
          <w:sz w:val="24"/>
          <w:szCs w:val="24"/>
          <w:lang w:val="ka-GE"/>
        </w:rPr>
        <w:t xml:space="preserve"> </w:t>
      </w:r>
      <w:r w:rsidRPr="00684330">
        <w:rPr>
          <w:rFonts w:ascii="Sylfaen" w:hAnsi="Sylfaen" w:cs="Sylfaen"/>
          <w:sz w:val="24"/>
          <w:szCs w:val="24"/>
          <w:lang w:val="ka-GE"/>
        </w:rPr>
        <w:t>გამოყენება</w:t>
      </w:r>
      <w:r w:rsidRPr="00684330">
        <w:rPr>
          <w:rFonts w:ascii="Sylfaen" w:hAnsi="Sylfaen"/>
          <w:sz w:val="24"/>
          <w:szCs w:val="24"/>
          <w:lang w:val="ka-GE"/>
        </w:rPr>
        <w:t xml:space="preserve"> </w:t>
      </w:r>
      <w:r w:rsidRPr="00684330">
        <w:rPr>
          <w:rFonts w:ascii="Sylfaen" w:hAnsi="Sylfaen" w:cs="Sylfaen"/>
          <w:sz w:val="24"/>
          <w:szCs w:val="24"/>
          <w:lang w:val="ka-GE"/>
        </w:rPr>
        <w:t>იმ</w:t>
      </w:r>
      <w:r w:rsidRPr="00684330">
        <w:rPr>
          <w:rFonts w:ascii="Sylfaen" w:hAnsi="Sylfaen"/>
          <w:sz w:val="24"/>
          <w:szCs w:val="24"/>
          <w:lang w:val="ka-GE"/>
        </w:rPr>
        <w:t xml:space="preserve"> </w:t>
      </w:r>
      <w:r w:rsidRPr="00684330">
        <w:rPr>
          <w:rFonts w:ascii="Sylfaen" w:hAnsi="Sylfaen" w:cs="Sylfaen"/>
          <w:sz w:val="24"/>
          <w:szCs w:val="24"/>
          <w:lang w:val="ka-GE"/>
        </w:rPr>
        <w:t>ნორმებთან</w:t>
      </w:r>
      <w:r w:rsidRPr="00684330">
        <w:rPr>
          <w:rFonts w:ascii="Sylfaen" w:hAnsi="Sylfaen"/>
          <w:sz w:val="24"/>
          <w:szCs w:val="24"/>
          <w:lang w:val="ka-GE"/>
        </w:rPr>
        <w:t xml:space="preserve"> </w:t>
      </w:r>
      <w:r w:rsidRPr="00684330">
        <w:rPr>
          <w:rFonts w:ascii="Sylfaen" w:hAnsi="Sylfaen" w:cs="Sylfaen"/>
          <w:sz w:val="24"/>
          <w:szCs w:val="24"/>
          <w:lang w:val="ka-GE"/>
        </w:rPr>
        <w:t>მიმართებით</w:t>
      </w:r>
      <w:r w:rsidRPr="00684330">
        <w:rPr>
          <w:rFonts w:ascii="Sylfaen" w:hAnsi="Sylfaen"/>
          <w:sz w:val="24"/>
          <w:szCs w:val="24"/>
          <w:lang w:val="ka-GE"/>
        </w:rPr>
        <w:t xml:space="preserve">, </w:t>
      </w:r>
      <w:r w:rsidRPr="00684330">
        <w:rPr>
          <w:rFonts w:ascii="Sylfaen" w:hAnsi="Sylfaen" w:cs="Sylfaen"/>
          <w:sz w:val="24"/>
          <w:szCs w:val="24"/>
          <w:lang w:val="ka-GE"/>
        </w:rPr>
        <w:t>რომლებიც</w:t>
      </w:r>
      <w:r w:rsidRPr="00684330">
        <w:rPr>
          <w:rFonts w:ascii="Sylfaen" w:hAnsi="Sylfaen"/>
          <w:sz w:val="24"/>
          <w:szCs w:val="24"/>
          <w:lang w:val="ka-GE"/>
        </w:rPr>
        <w:t xml:space="preserve"> განხილვაში მყოფ </w:t>
      </w:r>
      <w:r w:rsidRPr="00684330">
        <w:rPr>
          <w:rFonts w:ascii="Sylfaen" w:hAnsi="Sylfaen" w:cs="Sylfaen"/>
          <w:sz w:val="24"/>
          <w:szCs w:val="24"/>
          <w:lang w:val="ka-GE"/>
        </w:rPr>
        <w:t>კონკრეტულ</w:t>
      </w:r>
      <w:r w:rsidRPr="00684330">
        <w:rPr>
          <w:rFonts w:ascii="Sylfaen" w:hAnsi="Sylfaen"/>
          <w:sz w:val="24"/>
          <w:szCs w:val="24"/>
          <w:lang w:val="ka-GE"/>
        </w:rPr>
        <w:t xml:space="preserve"> </w:t>
      </w:r>
      <w:r w:rsidRPr="00684330">
        <w:rPr>
          <w:rFonts w:ascii="Sylfaen" w:hAnsi="Sylfaen" w:cs="Sylfaen"/>
          <w:sz w:val="24"/>
          <w:szCs w:val="24"/>
          <w:lang w:val="ka-GE"/>
        </w:rPr>
        <w:t>სამართლებრივ</w:t>
      </w:r>
      <w:r w:rsidRPr="00684330">
        <w:rPr>
          <w:rFonts w:ascii="Sylfaen" w:hAnsi="Sylfaen"/>
          <w:sz w:val="24"/>
          <w:szCs w:val="24"/>
          <w:lang w:val="ka-GE"/>
        </w:rPr>
        <w:t xml:space="preserve"> </w:t>
      </w:r>
      <w:r w:rsidRPr="00684330">
        <w:rPr>
          <w:rFonts w:ascii="Sylfaen" w:hAnsi="Sylfaen" w:cs="Sylfaen"/>
          <w:sz w:val="24"/>
          <w:szCs w:val="24"/>
          <w:lang w:val="ka-GE"/>
        </w:rPr>
        <w:t>დავაში</w:t>
      </w:r>
      <w:r w:rsidRPr="00684330">
        <w:rPr>
          <w:rFonts w:ascii="Sylfaen" w:hAnsi="Sylfaen"/>
          <w:sz w:val="24"/>
          <w:szCs w:val="24"/>
          <w:lang w:val="ka-GE"/>
        </w:rPr>
        <w:t xml:space="preserve"> </w:t>
      </w:r>
      <w:r w:rsidRPr="00684330">
        <w:rPr>
          <w:rFonts w:ascii="Sylfaen" w:hAnsi="Sylfaen" w:cs="Sylfaen"/>
          <w:sz w:val="24"/>
          <w:szCs w:val="24"/>
          <w:lang w:val="ka-GE"/>
        </w:rPr>
        <w:t>გამოსაყენებელი</w:t>
      </w:r>
      <w:r w:rsidRPr="00684330">
        <w:rPr>
          <w:rFonts w:ascii="Sylfaen" w:hAnsi="Sylfaen"/>
          <w:sz w:val="24"/>
          <w:szCs w:val="24"/>
          <w:lang w:val="ka-GE"/>
        </w:rPr>
        <w:t xml:space="preserve"> </w:t>
      </w:r>
      <w:r w:rsidRPr="00684330">
        <w:rPr>
          <w:rFonts w:ascii="Sylfaen" w:hAnsi="Sylfaen" w:cs="Sylfaen"/>
          <w:sz w:val="24"/>
          <w:szCs w:val="24"/>
          <w:lang w:val="ka-GE"/>
        </w:rPr>
        <w:t>არ</w:t>
      </w:r>
      <w:r w:rsidRPr="00684330">
        <w:rPr>
          <w:rFonts w:ascii="Sylfaen" w:hAnsi="Sylfaen"/>
          <w:sz w:val="24"/>
          <w:szCs w:val="24"/>
          <w:lang w:val="ka-GE"/>
        </w:rPr>
        <w:t xml:space="preserve"> </w:t>
      </w:r>
      <w:r w:rsidRPr="00684330">
        <w:rPr>
          <w:rFonts w:ascii="Sylfaen" w:hAnsi="Sylfaen" w:cs="Sylfaen"/>
          <w:sz w:val="24"/>
          <w:szCs w:val="24"/>
          <w:lang w:val="ka-GE"/>
        </w:rPr>
        <w:t>არის</w:t>
      </w:r>
      <w:r w:rsidRPr="00684330">
        <w:rPr>
          <w:rFonts w:ascii="Sylfaen" w:hAnsi="Sylfaen"/>
          <w:sz w:val="24"/>
          <w:szCs w:val="24"/>
          <w:lang w:val="ka-GE"/>
        </w:rPr>
        <w:t xml:space="preserve">, </w:t>
      </w:r>
      <w:r w:rsidRPr="00684330">
        <w:rPr>
          <w:rFonts w:ascii="Sylfaen" w:hAnsi="Sylfaen" w:cs="Sylfaen"/>
          <w:sz w:val="24"/>
          <w:szCs w:val="24"/>
          <w:lang w:val="ka-GE"/>
        </w:rPr>
        <w:t xml:space="preserve">ეწინააღმდეგება სწრაფი მართლმსაჯულების კონსტიტუციურ მოთხოვნას. ასეთ დროს საკონსტიტუციო სასამართლოსთვის </w:t>
      </w:r>
      <w:r w:rsidR="00094558">
        <w:rPr>
          <w:rFonts w:ascii="Sylfaen" w:hAnsi="Sylfaen" w:cs="Sylfaen"/>
          <w:sz w:val="24"/>
          <w:szCs w:val="24"/>
          <w:lang w:val="ka-GE"/>
        </w:rPr>
        <w:t>წარდგინებით</w:t>
      </w:r>
      <w:r w:rsidRPr="00684330">
        <w:rPr>
          <w:rFonts w:ascii="Sylfaen" w:hAnsi="Sylfaen" w:cs="Sylfaen"/>
          <w:sz w:val="24"/>
          <w:szCs w:val="24"/>
          <w:lang w:val="ka-GE"/>
        </w:rPr>
        <w:t xml:space="preserve"> მიმართვა იწვევს საერთო სასამართლოში საქმის განხილვის უსაფუძვლოდ შეჩერებას, რაც</w:t>
      </w:r>
      <w:r w:rsidRPr="00684330">
        <w:rPr>
          <w:rFonts w:ascii="Sylfaen" w:hAnsi="Sylfaen" w:cs="Sylfaen"/>
          <w:sz w:val="24"/>
          <w:szCs w:val="24"/>
        </w:rPr>
        <w:t>,</w:t>
      </w:r>
      <w:r w:rsidRPr="00684330">
        <w:rPr>
          <w:rFonts w:ascii="Sylfaen" w:hAnsi="Sylfaen" w:cs="Sylfaen"/>
          <w:sz w:val="24"/>
          <w:szCs w:val="24"/>
          <w:lang w:val="ka-GE"/>
        </w:rPr>
        <w:t xml:space="preserve"> გარდა მართლმსაჯულების სწრაფად/დროულად განხორცი</w:t>
      </w:r>
      <w:r w:rsidR="002F7388">
        <w:rPr>
          <w:rFonts w:ascii="Sylfaen" w:hAnsi="Sylfaen" w:cs="Sylfaen"/>
          <w:sz w:val="24"/>
          <w:szCs w:val="24"/>
          <w:lang w:val="ka-GE"/>
        </w:rPr>
        <w:t>ე</w:t>
      </w:r>
      <w:r w:rsidRPr="00684330">
        <w:rPr>
          <w:rFonts w:ascii="Sylfaen" w:hAnsi="Sylfaen" w:cs="Sylfaen"/>
          <w:sz w:val="24"/>
          <w:szCs w:val="24"/>
          <w:lang w:val="ka-GE"/>
        </w:rPr>
        <w:t>ლების უმნიშვნელოვანესი საჯარო თუ ინდივიდუალური ინტერესისთვის ზიანის მიყენებისა,  აფერხებს ინდივიდების უფლებრივი მდგომარეობის სამართლებრივ განსაზღვრულობას, მათ  შესაძლებლობას, მიაღწიონ დროულ სიცხადეს საკუთარ უფლება-მოვალეობათა სფეროში.</w:t>
      </w:r>
      <w:r w:rsidRPr="00684330">
        <w:rPr>
          <w:rFonts w:ascii="Sylfaen" w:hAnsi="Sylfaen"/>
          <w:color w:val="000000"/>
          <w:sz w:val="24"/>
          <w:szCs w:val="24"/>
          <w:shd w:val="clear" w:color="auto" w:fill="FFFFFF"/>
          <w:lang w:val="ka-GE"/>
        </w:rPr>
        <w:t xml:space="preserve">    </w:t>
      </w:r>
    </w:p>
    <w:p w14:paraId="4717A226" w14:textId="77777777" w:rsidR="00B20E25" w:rsidRPr="00B20E25"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sidRPr="009017B8">
        <w:rPr>
          <w:rFonts w:ascii="Sylfaen" w:hAnsi="Sylfaen" w:cs="Sylfaen"/>
          <w:color w:val="000000"/>
          <w:sz w:val="24"/>
          <w:szCs w:val="24"/>
          <w:shd w:val="clear" w:color="auto" w:fill="FFFFFF"/>
          <w:lang w:val="ka-GE"/>
        </w:rPr>
        <w:t>თუკი მოსამართლის წარდგინებას საფუძვლად უდევს  მოსაზრება, რომ საზოგადოდ,</w:t>
      </w:r>
      <w:r w:rsidRPr="009017B8">
        <w:rPr>
          <w:rFonts w:ascii="Sylfaen" w:hAnsi="Sylfaen"/>
          <w:color w:val="000000"/>
          <w:sz w:val="24"/>
          <w:szCs w:val="24"/>
          <w:shd w:val="clear" w:color="auto" w:fill="FFFFFF"/>
          <w:lang w:val="ka-GE"/>
        </w:rPr>
        <w:t xml:space="preserve"> საქმის განმხილველ საერთო სასამართლოს, </w:t>
      </w:r>
      <w:r w:rsidRPr="009017B8">
        <w:rPr>
          <w:rFonts w:ascii="Sylfaen" w:hAnsi="Sylfaen" w:cs="Sylfaen"/>
          <w:color w:val="000000"/>
          <w:sz w:val="24"/>
          <w:szCs w:val="24"/>
          <w:shd w:val="clear" w:color="auto" w:fill="FFFFFF"/>
          <w:lang w:val="ka-GE"/>
        </w:rPr>
        <w:t>საქართველოს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კონსტიტუციიდან</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გამომდინარე,</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 xml:space="preserve"> უნდა </w:t>
      </w:r>
      <w:r w:rsidRPr="009017B8">
        <w:rPr>
          <w:rFonts w:ascii="Sylfaen" w:hAnsi="Sylfaen"/>
          <w:color w:val="000000"/>
          <w:sz w:val="24"/>
          <w:szCs w:val="24"/>
          <w:shd w:val="clear" w:color="auto" w:fill="FFFFFF"/>
          <w:lang w:val="ka-GE"/>
        </w:rPr>
        <w:t xml:space="preserve">გააჩნდეს </w:t>
      </w:r>
      <w:r w:rsidRPr="009017B8">
        <w:rPr>
          <w:rFonts w:ascii="Sylfaen" w:hAnsi="Sylfaen" w:cs="Sylfaen"/>
          <w:color w:val="000000"/>
          <w:sz w:val="24"/>
          <w:szCs w:val="24"/>
          <w:shd w:val="clear" w:color="auto" w:fill="FFFFFF"/>
          <w:lang w:val="ka-GE"/>
        </w:rPr>
        <w:t>ნებისმიერი</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ნორმატიული</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აქტის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კონსტიტუციურობაზე</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დავის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შესაძლებლობა</w:t>
      </w:r>
      <w:r w:rsidRPr="009017B8">
        <w:rPr>
          <w:rFonts w:ascii="Sylfaen" w:hAnsi="Sylfaen"/>
          <w:color w:val="000000"/>
          <w:sz w:val="24"/>
          <w:szCs w:val="24"/>
          <w:shd w:val="clear" w:color="auto" w:fill="FFFFFF"/>
          <w:lang w:val="ka-GE"/>
        </w:rPr>
        <w:t>,  ეს  ვერ  გახდება საკონს</w:t>
      </w:r>
      <w:r>
        <w:rPr>
          <w:rFonts w:ascii="Sylfaen" w:hAnsi="Sylfaen"/>
          <w:color w:val="000000"/>
          <w:sz w:val="24"/>
          <w:szCs w:val="24"/>
          <w:shd w:val="clear" w:color="auto" w:fill="FFFFFF"/>
          <w:lang w:val="ka-GE"/>
        </w:rPr>
        <w:t>ტ</w:t>
      </w:r>
      <w:r w:rsidRPr="009017B8">
        <w:rPr>
          <w:rFonts w:ascii="Sylfaen" w:hAnsi="Sylfaen"/>
          <w:color w:val="000000"/>
          <w:sz w:val="24"/>
          <w:szCs w:val="24"/>
          <w:shd w:val="clear" w:color="auto" w:fill="FFFFFF"/>
          <w:lang w:val="ka-GE"/>
        </w:rPr>
        <w:t xml:space="preserve">იტუციო სასამართლოს შეფასების საგანი, რადგან  </w:t>
      </w:r>
      <w:bookmarkStart w:id="2" w:name="_Hlk221379610"/>
      <w:r w:rsidRPr="009017B8">
        <w:rPr>
          <w:rFonts w:ascii="Sylfaen" w:hAnsi="Sylfaen"/>
          <w:color w:val="000000"/>
          <w:sz w:val="24"/>
          <w:szCs w:val="24"/>
          <w:shd w:val="clear" w:color="auto" w:fill="FFFFFF"/>
          <w:lang w:val="ka-GE"/>
        </w:rPr>
        <w:t xml:space="preserve">კონსტიტუციის მე-60 მუხლის მე-4 პუნქტის „გ“ ქვეპუნქტი, </w:t>
      </w:r>
      <w:bookmarkEnd w:id="2"/>
      <w:r w:rsidRPr="009017B8">
        <w:rPr>
          <w:rFonts w:ascii="Sylfaen" w:hAnsi="Sylfaen"/>
          <w:color w:val="000000"/>
          <w:sz w:val="24"/>
          <w:szCs w:val="24"/>
          <w:shd w:val="clear" w:color="auto" w:fill="FFFFFF"/>
          <w:lang w:val="ka-GE"/>
        </w:rPr>
        <w:t>რომელიც საერთო სასამართლოს წარდგინებებთან მიმართებაში საკონსტიტუციო სასამართლოს უფლებამოსილებას განსაზღვრავს, არ იძლევა ფართო ინტერპრეტაციის არავითარ შესაძლებლობას, მათ შორის, წარდგინების საფუძვლების საკითხზეც. ხსენებული ქვეპუნქტი ცალსახად ადგენს, რომ  (საკონსტიტუციო სასამართლო) „საერთო სასამართლოს წარდგინების საფუძველზე იხილავს იმ ნორმატიული აქტის კონსტიტუციურობის საკითხს, რომელიც კონკრეტული საქმის განხილვისას უნდ</w:t>
      </w:r>
      <w:r>
        <w:rPr>
          <w:rFonts w:ascii="Sylfaen" w:hAnsi="Sylfaen"/>
          <w:color w:val="000000"/>
          <w:sz w:val="24"/>
          <w:szCs w:val="24"/>
          <w:shd w:val="clear" w:color="auto" w:fill="FFFFFF"/>
          <w:lang w:val="ka-GE"/>
        </w:rPr>
        <w:t>ა გამოიყენოს საერთო სასამართლომ ...“.</w:t>
      </w:r>
      <w:r w:rsidRPr="009017B8">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 </w:t>
      </w:r>
    </w:p>
    <w:p w14:paraId="1A24F4BF" w14:textId="77777777" w:rsidR="00F019CB"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sidRPr="00E407FB">
        <w:rPr>
          <w:rFonts w:ascii="Sylfaen" w:hAnsi="Sylfaen"/>
          <w:color w:val="000000"/>
          <w:sz w:val="24"/>
          <w:szCs w:val="24"/>
          <w:shd w:val="clear" w:color="auto" w:fill="FFFFFF"/>
          <w:lang w:val="ka-GE"/>
        </w:rPr>
        <w:t xml:space="preserve">ზემოაღნიშნულიდან გამომდინარე, ვინაიდან საქმე არ შეეხება  კონკრეტულ საქმეზე გამოსაყენებელ კანონს,  საკონსტიტუციო </w:t>
      </w:r>
      <w:r w:rsidRPr="00E407FB">
        <w:rPr>
          <w:rFonts w:ascii="Sylfaen" w:hAnsi="Sylfaen" w:cs="Sylfaen"/>
          <w:color w:val="000000"/>
          <w:sz w:val="24"/>
          <w:szCs w:val="24"/>
          <w:shd w:val="clear" w:color="auto" w:fill="FFFFFF"/>
          <w:lang w:val="ka-GE"/>
        </w:rPr>
        <w:t>სასამართლო</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არ</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არის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უფლებამოსილი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მოცემულ</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შემთხვევაში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თეთრიწყაროს რაიონული სასამართლოს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lastRenderedPageBreak/>
        <w:t>მიერ</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წარმოდგენილი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კონსტიტუციური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წარდგინების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ფარგლებში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იმსჯელოს</w:t>
      </w:r>
      <w:r w:rsidRPr="00E407FB">
        <w:rPr>
          <w:rFonts w:ascii="Sylfaen" w:hAnsi="Sylfaen"/>
          <w:color w:val="000000"/>
          <w:sz w:val="24"/>
          <w:szCs w:val="24"/>
          <w:shd w:val="clear" w:color="auto" w:fill="FFFFFF"/>
          <w:lang w:val="ka-GE"/>
        </w:rPr>
        <w:t xml:space="preserve"> </w:t>
      </w:r>
      <w:r w:rsidRPr="00E407FB">
        <w:rPr>
          <w:rFonts w:ascii="Sylfaen" w:hAnsi="Sylfaen"/>
          <w:sz w:val="24"/>
          <w:szCs w:val="24"/>
          <w:lang w:val="ka-GE"/>
        </w:rPr>
        <w:t>საქართველოს ადმინისტრაციულ სამართალდარღვევათა კოდექსის</w:t>
      </w:r>
      <w:r w:rsidRPr="003E153F">
        <w:rPr>
          <w:rFonts w:ascii="Sylfaen" w:hAnsi="Sylfaen"/>
          <w:sz w:val="24"/>
          <w:szCs w:val="24"/>
          <w:lang w:val="ka-GE"/>
        </w:rPr>
        <w:t xml:space="preserve"> 166-ე მუხლის შენიშვნის მე-4 ნაწილისა და 173-ე მუხლის შენიშვნის მე-4 ნაწილის კონსტიტუციურობის თაობაზე.</w:t>
      </w:r>
    </w:p>
    <w:p w14:paraId="16CDFD3C" w14:textId="77777777" w:rsidR="00F019CB" w:rsidRPr="00324764" w:rsidRDefault="00F019CB" w:rsidP="00F019CB">
      <w:pPr>
        <w:pStyle w:val="ListParagraph"/>
        <w:numPr>
          <w:ilvl w:val="0"/>
          <w:numId w:val="3"/>
        </w:numPr>
        <w:suppressAutoHyphens/>
        <w:spacing w:after="0"/>
        <w:ind w:left="0" w:firstLine="284"/>
        <w:jc w:val="both"/>
        <w:rPr>
          <w:rFonts w:ascii="Sylfaen" w:hAnsi="Sylfaen"/>
          <w:sz w:val="24"/>
          <w:szCs w:val="24"/>
          <w:lang w:val="ka-GE"/>
        </w:rPr>
      </w:pP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ამდენად</w:t>
      </w:r>
      <w:r w:rsidR="00AE598C">
        <w:rPr>
          <w:rFonts w:ascii="Sylfaen" w:hAnsi="Sylfaen"/>
          <w:color w:val="000000"/>
          <w:sz w:val="24"/>
          <w:szCs w:val="24"/>
          <w:shd w:val="clear" w:color="auto" w:fill="FFFFFF"/>
          <w:lang w:val="ka-GE"/>
        </w:rPr>
        <w:t>, №1923</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კონსტიტუციური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წარდგინება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დაუსაბუთებელია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არსებობს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მისი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არსებითად</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განსახილველად</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მიღებაზე</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უარის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თქმის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საქართველოს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საკონსტიტუციო</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სასამართლოს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შესახებ</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საქართველოს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ორგანული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კანონის</w:t>
      </w:r>
      <w:r w:rsidRPr="009C673C">
        <w:rPr>
          <w:rFonts w:ascii="Sylfaen" w:hAnsi="Sylfaen"/>
          <w:color w:val="000000"/>
          <w:sz w:val="24"/>
          <w:szCs w:val="24"/>
          <w:shd w:val="clear" w:color="auto" w:fill="FFFFFF"/>
          <w:lang w:val="ka-GE"/>
        </w:rPr>
        <w:t xml:space="preserve"> 31</w:t>
      </w:r>
      <w:r w:rsidRPr="009C673C">
        <w:rPr>
          <w:rFonts w:ascii="Sylfaen" w:hAnsi="Sylfaen"/>
          <w:color w:val="000000"/>
          <w:sz w:val="24"/>
          <w:szCs w:val="24"/>
          <w:shd w:val="clear" w:color="auto" w:fill="FFFFFF"/>
          <w:vertAlign w:val="superscript"/>
          <w:lang w:val="ka-GE"/>
        </w:rPr>
        <w:t>1</w:t>
      </w: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მუხლის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პირველი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პუნქტის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ე</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ქვეპუნქტით</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w:t>
      </w:r>
      <w:r w:rsidRPr="009C673C">
        <w:rPr>
          <w:rFonts w:ascii="Sylfaen" w:hAnsi="Sylfaen"/>
          <w:color w:val="000000"/>
          <w:sz w:val="24"/>
          <w:szCs w:val="24"/>
          <w:shd w:val="clear" w:color="auto" w:fill="FFFFFF"/>
          <w:lang w:val="ka-GE"/>
        </w:rPr>
        <w:t xml:space="preserve"> 31</w:t>
      </w:r>
      <w:r w:rsidRPr="009C673C">
        <w:rPr>
          <w:rFonts w:ascii="Sylfaen" w:hAnsi="Sylfaen"/>
          <w:color w:val="000000"/>
          <w:sz w:val="24"/>
          <w:szCs w:val="24"/>
          <w:shd w:val="clear" w:color="auto" w:fill="FFFFFF"/>
          <w:vertAlign w:val="superscript"/>
          <w:lang w:val="ka-GE"/>
        </w:rPr>
        <w:t>3</w:t>
      </w: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მუხლის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პირველი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პუნქტის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ქვეპუნქტით</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გათვალისწინებული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საფუძვლები</w:t>
      </w:r>
      <w:r w:rsidRPr="009C673C">
        <w:rPr>
          <w:rFonts w:ascii="Sylfaen" w:hAnsi="Sylfaen"/>
          <w:color w:val="000000"/>
          <w:sz w:val="24"/>
          <w:szCs w:val="24"/>
          <w:shd w:val="clear" w:color="auto" w:fill="FFFFFF"/>
          <w:lang w:val="ka-GE"/>
        </w:rPr>
        <w:t>.</w:t>
      </w:r>
    </w:p>
    <w:p w14:paraId="7778A2F6" w14:textId="77777777" w:rsidR="00F019CB" w:rsidRDefault="00F019CB" w:rsidP="00F019CB">
      <w:pPr>
        <w:pStyle w:val="ListParagraph"/>
        <w:suppressAutoHyphens/>
        <w:spacing w:after="0"/>
        <w:ind w:left="284"/>
        <w:jc w:val="both"/>
        <w:rPr>
          <w:rFonts w:ascii="Sylfaen" w:hAnsi="Sylfaen"/>
          <w:color w:val="000000"/>
          <w:sz w:val="24"/>
          <w:szCs w:val="24"/>
          <w:shd w:val="clear" w:color="auto" w:fill="FFFFFF"/>
          <w:lang w:val="ka-GE"/>
        </w:rPr>
      </w:pPr>
    </w:p>
    <w:p w14:paraId="6A10B219" w14:textId="77777777" w:rsidR="00F019CB" w:rsidRPr="006155D1" w:rsidRDefault="00F019CB" w:rsidP="00F019CB">
      <w:pPr>
        <w:pStyle w:val="Heading1"/>
        <w:shd w:val="clear" w:color="auto" w:fill="FFFFFF"/>
        <w:spacing w:after="0" w:line="375" w:lineRule="atLeast"/>
        <w:ind w:firstLine="284"/>
        <w:jc w:val="center"/>
        <w:rPr>
          <w:rFonts w:ascii="Sylfaen" w:hAnsi="Sylfaen"/>
          <w:b/>
          <w:color w:val="000000"/>
          <w:sz w:val="24"/>
          <w:szCs w:val="24"/>
          <w:lang w:val="ka-GE"/>
        </w:rPr>
      </w:pPr>
      <w:r w:rsidRPr="006155D1">
        <w:rPr>
          <w:rFonts w:ascii="Sylfaen" w:hAnsi="Sylfaen"/>
          <w:b/>
          <w:color w:val="000000"/>
          <w:sz w:val="24"/>
          <w:szCs w:val="24"/>
          <w:lang w:val="ka-GE"/>
        </w:rPr>
        <w:t>III</w:t>
      </w:r>
      <w:r w:rsidRPr="006155D1">
        <w:rPr>
          <w:rFonts w:ascii="Sylfaen" w:hAnsi="Sylfaen"/>
          <w:b/>
          <w:color w:val="000000"/>
          <w:sz w:val="24"/>
          <w:szCs w:val="24"/>
          <w:lang w:val="ka-GE"/>
        </w:rPr>
        <w:br/>
      </w:r>
      <w:r w:rsidRPr="006155D1">
        <w:rPr>
          <w:rFonts w:ascii="Sylfaen" w:hAnsi="Sylfaen" w:cs="Sylfaen"/>
          <w:b/>
          <w:color w:val="000000"/>
          <w:sz w:val="24"/>
          <w:szCs w:val="24"/>
          <w:lang w:val="ka-GE"/>
        </w:rPr>
        <w:t>სარეზოლუციო</w:t>
      </w:r>
      <w:r w:rsidRPr="006155D1">
        <w:rPr>
          <w:rFonts w:ascii="Sylfaen" w:hAnsi="Sylfaen"/>
          <w:b/>
          <w:color w:val="000000"/>
          <w:sz w:val="24"/>
          <w:szCs w:val="24"/>
          <w:lang w:val="ka-GE"/>
        </w:rPr>
        <w:t xml:space="preserve"> </w:t>
      </w:r>
      <w:r w:rsidRPr="006155D1">
        <w:rPr>
          <w:rFonts w:ascii="Sylfaen" w:hAnsi="Sylfaen" w:cs="Sylfaen"/>
          <w:b/>
          <w:color w:val="000000"/>
          <w:sz w:val="24"/>
          <w:szCs w:val="24"/>
          <w:lang w:val="ka-GE"/>
        </w:rPr>
        <w:t>ნაწილი</w:t>
      </w:r>
    </w:p>
    <w:p w14:paraId="1D8D574E" w14:textId="77777777" w:rsidR="00F019CB" w:rsidRPr="006155D1" w:rsidRDefault="00F019CB" w:rsidP="00F019CB">
      <w:pPr>
        <w:pStyle w:val="NormalWeb"/>
        <w:shd w:val="clear" w:color="auto" w:fill="FFFFFF"/>
        <w:spacing w:before="0" w:beforeAutospacing="0" w:after="0" w:afterAutospacing="0"/>
        <w:ind w:firstLine="284"/>
        <w:jc w:val="both"/>
        <w:rPr>
          <w:rFonts w:ascii="Sylfaen" w:hAnsi="Sylfaen" w:cs="Sylfaen"/>
          <w:color w:val="000000"/>
          <w:lang w:val="ka-GE"/>
        </w:rPr>
      </w:pPr>
    </w:p>
    <w:p w14:paraId="525B063B" w14:textId="77777777" w:rsidR="00F019CB" w:rsidRPr="00D66B68" w:rsidRDefault="00F019CB" w:rsidP="00F019CB">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D66B68">
        <w:rPr>
          <w:rFonts w:ascii="Sylfaen" w:hAnsi="Sylfaen" w:cs="Sylfaen"/>
          <w:color w:val="000000"/>
          <w:lang w:val="ka-GE"/>
        </w:rPr>
        <w:t>საქართველოს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კონსტიტუციის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-60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-4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გ</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ქვეპუნქტის</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საქართველოს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საკონსტიტუციო</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სასამართლოს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შესახებ</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საქართველოს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ორგანული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კანონის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-19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-2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21-</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პირველი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27</w:t>
      </w:r>
      <w:r w:rsidRPr="00D66B68">
        <w:rPr>
          <w:rFonts w:ascii="Sylfaen" w:hAnsi="Sylfaen"/>
          <w:color w:val="000000"/>
          <w:shd w:val="clear" w:color="auto" w:fill="FFFFFF"/>
          <w:vertAlign w:val="superscript"/>
          <w:lang w:val="ka-GE"/>
        </w:rPr>
        <w:t>1</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-2 </w:t>
      </w:r>
      <w:r>
        <w:rPr>
          <w:rFonts w:ascii="Sylfaen" w:hAnsi="Sylfaen" w:cs="Sylfaen"/>
          <w:color w:val="000000"/>
          <w:shd w:val="clear" w:color="auto" w:fill="FFFFFF"/>
          <w:lang w:val="ka-GE"/>
        </w:rPr>
        <w:t>პუნქტ</w:t>
      </w:r>
      <w:r w:rsidRPr="00D66B68">
        <w:rPr>
          <w:rFonts w:ascii="Sylfaen" w:hAnsi="Sylfaen" w:cs="Sylfaen"/>
          <w:color w:val="000000"/>
          <w:shd w:val="clear" w:color="auto" w:fill="FFFFFF"/>
          <w:lang w:val="ka-GE"/>
        </w:rPr>
        <w:t>ის</w:t>
      </w:r>
      <w:r w:rsidRPr="00D66B68">
        <w:rPr>
          <w:rFonts w:ascii="Sylfaen" w:hAnsi="Sylfaen"/>
          <w:color w:val="000000"/>
          <w:shd w:val="clear" w:color="auto" w:fill="FFFFFF"/>
          <w:lang w:val="ka-GE"/>
        </w:rPr>
        <w:t>, 31-</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1</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-13 </w:t>
      </w:r>
      <w:r w:rsidRPr="00D66B68">
        <w:rPr>
          <w:rFonts w:ascii="Sylfaen" w:hAnsi="Sylfaen" w:cs="Sylfaen"/>
          <w:color w:val="000000"/>
          <w:shd w:val="clear" w:color="auto" w:fill="FFFFFF"/>
          <w:lang w:val="ka-GE"/>
        </w:rPr>
        <w:t>და</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-14 </w:t>
      </w:r>
      <w:r w:rsidRPr="00D66B68">
        <w:rPr>
          <w:rFonts w:ascii="Sylfaen" w:hAnsi="Sylfaen" w:cs="Sylfaen"/>
          <w:color w:val="000000"/>
          <w:shd w:val="clear" w:color="auto" w:fill="FFFFFF"/>
          <w:lang w:val="ka-GE"/>
        </w:rPr>
        <w:t>პუნქტების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2</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-8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3</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პირველი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5</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პირველი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-2,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-3,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-4 </w:t>
      </w:r>
      <w:r w:rsidRPr="00D66B68">
        <w:rPr>
          <w:rFonts w:ascii="Sylfaen" w:hAnsi="Sylfaen" w:cs="Sylfaen"/>
          <w:color w:val="000000"/>
          <w:shd w:val="clear" w:color="auto" w:fill="FFFFFF"/>
          <w:lang w:val="ka-GE"/>
        </w:rPr>
        <w:t>და</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-7 </w:t>
      </w:r>
      <w:r w:rsidRPr="00D66B68">
        <w:rPr>
          <w:rFonts w:ascii="Sylfaen" w:hAnsi="Sylfaen" w:cs="Sylfaen"/>
          <w:color w:val="000000"/>
          <w:shd w:val="clear" w:color="auto" w:fill="FFFFFF"/>
          <w:lang w:val="ka-GE"/>
        </w:rPr>
        <w:t>პუნქტების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6</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Pr>
          <w:rFonts w:ascii="Sylfaen" w:hAnsi="Sylfaen" w:cs="Sylfaen"/>
          <w:color w:val="000000"/>
          <w:shd w:val="clear" w:color="auto" w:fill="FFFFFF"/>
          <w:lang w:val="ka-GE"/>
        </w:rPr>
        <w:t>მე-2</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42-</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და</w:t>
      </w:r>
      <w:r w:rsidRPr="00D66B68">
        <w:rPr>
          <w:rFonts w:ascii="Sylfaen" w:hAnsi="Sylfaen"/>
          <w:color w:val="000000"/>
          <w:shd w:val="clear" w:color="auto" w:fill="FFFFFF"/>
          <w:lang w:val="ka-GE"/>
        </w:rPr>
        <w:t xml:space="preserve"> 43-</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საფუძველზე</w:t>
      </w:r>
      <w:r w:rsidRPr="00D66B68">
        <w:rPr>
          <w:rFonts w:ascii="Sylfaen" w:hAnsi="Sylfaen"/>
          <w:color w:val="000000"/>
          <w:shd w:val="clear" w:color="auto" w:fill="FFFFFF"/>
          <w:lang w:val="ka-GE"/>
        </w:rPr>
        <w:t>,</w:t>
      </w:r>
    </w:p>
    <w:p w14:paraId="090AD66F" w14:textId="77777777" w:rsidR="00F019CB" w:rsidRDefault="00F019CB" w:rsidP="00F019CB">
      <w:pPr>
        <w:pStyle w:val="NormalWeb"/>
        <w:shd w:val="clear" w:color="auto" w:fill="FFFFFF"/>
        <w:spacing w:before="0" w:beforeAutospacing="0" w:after="0" w:afterAutospacing="0"/>
        <w:ind w:left="600" w:firstLine="225"/>
        <w:jc w:val="both"/>
        <w:rPr>
          <w:rFonts w:ascii="BPGDejaVuSans" w:hAnsi="BPGDejaVuSans"/>
          <w:color w:val="000000"/>
          <w:sz w:val="21"/>
          <w:szCs w:val="21"/>
        </w:rPr>
      </w:pPr>
    </w:p>
    <w:p w14:paraId="7FD1215C" w14:textId="77777777" w:rsidR="00F019CB" w:rsidRPr="00A4242C" w:rsidRDefault="00F019CB" w:rsidP="00F019CB">
      <w:pPr>
        <w:pStyle w:val="the-court-rules-leg-acts"/>
        <w:shd w:val="clear" w:color="auto" w:fill="FFFFFF"/>
        <w:spacing w:before="0" w:beforeAutospacing="0" w:after="0" w:afterAutospacing="0"/>
        <w:ind w:firstLine="284"/>
        <w:jc w:val="center"/>
        <w:rPr>
          <w:rFonts w:ascii="Sylfaen" w:hAnsi="Sylfaen"/>
          <w:b/>
          <w:color w:val="000000"/>
          <w:lang w:val="ka-GE"/>
        </w:rPr>
      </w:pPr>
      <w:r w:rsidRPr="00A4242C">
        <w:rPr>
          <w:rFonts w:ascii="Sylfaen" w:hAnsi="Sylfaen" w:cs="Sylfaen"/>
          <w:b/>
          <w:color w:val="000000"/>
          <w:lang w:val="ka-GE"/>
        </w:rPr>
        <w:t>საქართველოს</w:t>
      </w:r>
      <w:r w:rsidRPr="00A4242C">
        <w:rPr>
          <w:rFonts w:ascii="Sylfaen" w:hAnsi="Sylfaen"/>
          <w:b/>
          <w:color w:val="000000"/>
          <w:lang w:val="ka-GE"/>
        </w:rPr>
        <w:t xml:space="preserve"> </w:t>
      </w:r>
      <w:r w:rsidRPr="00A4242C">
        <w:rPr>
          <w:rFonts w:ascii="Sylfaen" w:hAnsi="Sylfaen" w:cs="Sylfaen"/>
          <w:b/>
          <w:color w:val="000000"/>
          <w:lang w:val="ka-GE"/>
        </w:rPr>
        <w:t>საკონსტიტუციო</w:t>
      </w:r>
      <w:r w:rsidRPr="00A4242C">
        <w:rPr>
          <w:rFonts w:ascii="Sylfaen" w:hAnsi="Sylfaen"/>
          <w:b/>
          <w:color w:val="000000"/>
          <w:lang w:val="ka-GE"/>
        </w:rPr>
        <w:t xml:space="preserve"> </w:t>
      </w:r>
      <w:r w:rsidRPr="00A4242C">
        <w:rPr>
          <w:rFonts w:ascii="Sylfaen" w:hAnsi="Sylfaen" w:cs="Sylfaen"/>
          <w:b/>
          <w:color w:val="000000"/>
          <w:lang w:val="ka-GE"/>
        </w:rPr>
        <w:t>სასამართლო</w:t>
      </w:r>
      <w:r w:rsidRPr="00A4242C">
        <w:rPr>
          <w:rFonts w:ascii="Sylfaen" w:hAnsi="Sylfaen"/>
          <w:b/>
          <w:color w:val="000000"/>
          <w:lang w:val="ka-GE"/>
        </w:rPr>
        <w:br/>
      </w:r>
      <w:r w:rsidRPr="00A4242C">
        <w:rPr>
          <w:rFonts w:ascii="Sylfaen" w:hAnsi="Sylfaen" w:cs="Sylfaen"/>
          <w:b/>
          <w:color w:val="000000"/>
          <w:lang w:val="ka-GE"/>
        </w:rPr>
        <w:t>ა</w:t>
      </w:r>
      <w:r w:rsidRPr="00A4242C">
        <w:rPr>
          <w:rFonts w:ascii="Sylfaen" w:hAnsi="Sylfaen"/>
          <w:b/>
          <w:color w:val="000000"/>
          <w:lang w:val="ka-GE"/>
        </w:rPr>
        <w:t xml:space="preserve"> </w:t>
      </w:r>
      <w:r w:rsidRPr="00A4242C">
        <w:rPr>
          <w:rFonts w:ascii="Sylfaen" w:hAnsi="Sylfaen" w:cs="Sylfaen"/>
          <w:b/>
          <w:color w:val="000000"/>
          <w:lang w:val="ka-GE"/>
        </w:rPr>
        <w:t>დ</w:t>
      </w:r>
      <w:r w:rsidRPr="00A4242C">
        <w:rPr>
          <w:rFonts w:ascii="Sylfaen" w:hAnsi="Sylfaen"/>
          <w:b/>
          <w:color w:val="000000"/>
          <w:lang w:val="ka-GE"/>
        </w:rPr>
        <w:t xml:space="preserve"> </w:t>
      </w:r>
      <w:r w:rsidRPr="00A4242C">
        <w:rPr>
          <w:rFonts w:ascii="Sylfaen" w:hAnsi="Sylfaen" w:cs="Sylfaen"/>
          <w:b/>
          <w:color w:val="000000"/>
          <w:lang w:val="ka-GE"/>
        </w:rPr>
        <w:t>გ</w:t>
      </w:r>
      <w:r w:rsidRPr="00A4242C">
        <w:rPr>
          <w:rFonts w:ascii="Sylfaen" w:hAnsi="Sylfaen"/>
          <w:b/>
          <w:color w:val="000000"/>
          <w:lang w:val="ka-GE"/>
        </w:rPr>
        <w:t xml:space="preserve"> </w:t>
      </w:r>
      <w:r w:rsidRPr="00A4242C">
        <w:rPr>
          <w:rFonts w:ascii="Sylfaen" w:hAnsi="Sylfaen" w:cs="Sylfaen"/>
          <w:b/>
          <w:color w:val="000000"/>
          <w:lang w:val="ka-GE"/>
        </w:rPr>
        <w:t>ე</w:t>
      </w:r>
      <w:r w:rsidRPr="00A4242C">
        <w:rPr>
          <w:rFonts w:ascii="Sylfaen" w:hAnsi="Sylfaen"/>
          <w:b/>
          <w:color w:val="000000"/>
          <w:lang w:val="ka-GE"/>
        </w:rPr>
        <w:t xml:space="preserve"> </w:t>
      </w:r>
      <w:r w:rsidRPr="00A4242C">
        <w:rPr>
          <w:rFonts w:ascii="Sylfaen" w:hAnsi="Sylfaen" w:cs="Sylfaen"/>
          <w:b/>
          <w:color w:val="000000"/>
          <w:lang w:val="ka-GE"/>
        </w:rPr>
        <w:t>ნ</w:t>
      </w:r>
      <w:r w:rsidRPr="00A4242C">
        <w:rPr>
          <w:rFonts w:ascii="Sylfaen" w:hAnsi="Sylfaen"/>
          <w:b/>
          <w:color w:val="000000"/>
          <w:lang w:val="ka-GE"/>
        </w:rPr>
        <w:t xml:space="preserve"> </w:t>
      </w:r>
      <w:r w:rsidRPr="00A4242C">
        <w:rPr>
          <w:rFonts w:ascii="Sylfaen" w:hAnsi="Sylfaen" w:cs="Sylfaen"/>
          <w:b/>
          <w:color w:val="000000"/>
          <w:lang w:val="ka-GE"/>
        </w:rPr>
        <w:t>ს</w:t>
      </w:r>
      <w:r w:rsidRPr="00A4242C">
        <w:rPr>
          <w:rFonts w:ascii="Sylfaen" w:hAnsi="Sylfaen"/>
          <w:b/>
          <w:color w:val="000000"/>
          <w:lang w:val="ka-GE"/>
        </w:rPr>
        <w:t>:</w:t>
      </w:r>
    </w:p>
    <w:p w14:paraId="14F9B9BD" w14:textId="77777777" w:rsidR="00F019CB" w:rsidRPr="00324764" w:rsidRDefault="00F019CB" w:rsidP="00F019CB">
      <w:pPr>
        <w:pStyle w:val="the-court-rules-leg-acts"/>
        <w:shd w:val="clear" w:color="auto" w:fill="FFFFFF"/>
        <w:spacing w:before="0" w:beforeAutospacing="0" w:after="0" w:afterAutospacing="0"/>
        <w:ind w:firstLine="284"/>
        <w:jc w:val="center"/>
        <w:rPr>
          <w:rFonts w:ascii="Sylfaen" w:hAnsi="Sylfaen"/>
          <w:b/>
          <w:color w:val="000000"/>
        </w:rPr>
      </w:pPr>
    </w:p>
    <w:p w14:paraId="4B57501E" w14:textId="77777777" w:rsidR="00F019CB" w:rsidRPr="00506356" w:rsidRDefault="00F019CB" w:rsidP="00F019CB">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506356">
        <w:rPr>
          <w:rFonts w:ascii="Sylfaen" w:hAnsi="Sylfaen"/>
          <w:color w:val="000000"/>
          <w:lang w:val="ka-GE"/>
        </w:rPr>
        <w:t xml:space="preserve">1. </w:t>
      </w:r>
      <w:r w:rsidRPr="00506356">
        <w:rPr>
          <w:rFonts w:ascii="Sylfaen" w:hAnsi="Sylfaen" w:cs="Sylfaen"/>
          <w:color w:val="000000"/>
          <w:lang w:val="ka-GE"/>
        </w:rPr>
        <w:t>არ</w:t>
      </w:r>
      <w:r w:rsidRPr="00506356">
        <w:rPr>
          <w:rFonts w:ascii="Sylfaen" w:hAnsi="Sylfaen"/>
          <w:color w:val="000000"/>
          <w:lang w:val="ka-GE"/>
        </w:rPr>
        <w:t xml:space="preserve"> </w:t>
      </w:r>
      <w:r w:rsidRPr="00506356">
        <w:rPr>
          <w:rFonts w:ascii="Sylfaen" w:hAnsi="Sylfaen" w:cs="Sylfaen"/>
          <w:color w:val="000000"/>
          <w:lang w:val="ka-GE"/>
        </w:rPr>
        <w:t>იქნეს</w:t>
      </w:r>
      <w:r w:rsidRPr="00506356">
        <w:rPr>
          <w:rFonts w:ascii="Sylfaen" w:hAnsi="Sylfaen"/>
          <w:color w:val="000000"/>
          <w:lang w:val="ka-GE"/>
        </w:rPr>
        <w:t xml:space="preserve"> </w:t>
      </w:r>
      <w:r w:rsidRPr="00506356">
        <w:rPr>
          <w:rFonts w:ascii="Sylfaen" w:hAnsi="Sylfaen" w:cs="Sylfaen"/>
          <w:color w:val="000000"/>
          <w:lang w:val="ka-GE"/>
        </w:rPr>
        <w:t>მიღებული</w:t>
      </w:r>
      <w:r w:rsidRPr="00506356">
        <w:rPr>
          <w:rFonts w:ascii="Sylfaen" w:hAnsi="Sylfaen"/>
          <w:color w:val="000000"/>
          <w:lang w:val="ka-GE"/>
        </w:rPr>
        <w:t xml:space="preserve"> </w:t>
      </w:r>
      <w:r w:rsidRPr="00506356">
        <w:rPr>
          <w:rFonts w:ascii="Sylfaen" w:hAnsi="Sylfaen" w:cs="Sylfaen"/>
          <w:color w:val="000000"/>
          <w:lang w:val="ka-GE"/>
        </w:rPr>
        <w:t>არსებითად</w:t>
      </w:r>
      <w:r w:rsidRPr="00506356">
        <w:rPr>
          <w:rFonts w:ascii="Sylfaen" w:hAnsi="Sylfaen"/>
          <w:color w:val="000000"/>
          <w:lang w:val="ka-GE"/>
        </w:rPr>
        <w:t xml:space="preserve"> </w:t>
      </w:r>
      <w:r w:rsidRPr="00506356">
        <w:rPr>
          <w:rFonts w:ascii="Sylfaen" w:hAnsi="Sylfaen" w:cs="Sylfaen"/>
          <w:color w:val="000000"/>
          <w:lang w:val="ka-GE"/>
        </w:rPr>
        <w:t>განსახილველად</w:t>
      </w:r>
      <w:r w:rsidRPr="00506356">
        <w:rPr>
          <w:rFonts w:ascii="Sylfaen" w:hAnsi="Sylfaen"/>
          <w:color w:val="000000"/>
          <w:lang w:val="ka-GE"/>
        </w:rPr>
        <w:t xml:space="preserve"> თეთრიწყაროს რაიონული სასამართლოს </w:t>
      </w:r>
      <w:r w:rsidR="00AE598C">
        <w:rPr>
          <w:rFonts w:ascii="Sylfaen" w:hAnsi="Sylfaen"/>
          <w:lang w:val="ka-GE"/>
        </w:rPr>
        <w:t>№1923</w:t>
      </w:r>
      <w:r w:rsidRPr="00506356">
        <w:rPr>
          <w:rFonts w:ascii="Sylfaen" w:hAnsi="Sylfaen"/>
          <w:lang w:val="ka-GE"/>
        </w:rPr>
        <w:t xml:space="preserve"> კონსტიტუციური წარდგინება.</w:t>
      </w:r>
    </w:p>
    <w:p w14:paraId="6FA95B2C" w14:textId="77777777" w:rsidR="00F019CB" w:rsidRPr="00506356" w:rsidRDefault="00F019CB" w:rsidP="00F019CB">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506356">
        <w:rPr>
          <w:rFonts w:ascii="Sylfaen" w:hAnsi="Sylfaen"/>
          <w:color w:val="000000"/>
          <w:lang w:val="ka-GE"/>
        </w:rPr>
        <w:t xml:space="preserve">2.  </w:t>
      </w:r>
      <w:r w:rsidRPr="00506356">
        <w:rPr>
          <w:rFonts w:ascii="Sylfaen" w:hAnsi="Sylfaen" w:cs="Sylfaen"/>
          <w:color w:val="000000"/>
          <w:lang w:val="ka-GE"/>
        </w:rPr>
        <w:t>განჩინება</w:t>
      </w:r>
      <w:r w:rsidRPr="00506356">
        <w:rPr>
          <w:rFonts w:ascii="Sylfaen" w:hAnsi="Sylfaen"/>
          <w:color w:val="000000"/>
          <w:lang w:val="ka-GE"/>
        </w:rPr>
        <w:t xml:space="preserve"> </w:t>
      </w:r>
      <w:r w:rsidRPr="00506356">
        <w:rPr>
          <w:rFonts w:ascii="Sylfaen" w:hAnsi="Sylfaen" w:cs="Sylfaen"/>
          <w:color w:val="000000"/>
          <w:lang w:val="ka-GE"/>
        </w:rPr>
        <w:t>საბოლოოა</w:t>
      </w:r>
      <w:r w:rsidRPr="00506356">
        <w:rPr>
          <w:rFonts w:ascii="Sylfaen" w:hAnsi="Sylfaen"/>
          <w:color w:val="000000"/>
          <w:lang w:val="ka-GE"/>
        </w:rPr>
        <w:t xml:space="preserve"> </w:t>
      </w:r>
      <w:r w:rsidRPr="00506356">
        <w:rPr>
          <w:rFonts w:ascii="Sylfaen" w:hAnsi="Sylfaen" w:cs="Sylfaen"/>
          <w:color w:val="000000"/>
          <w:lang w:val="ka-GE"/>
        </w:rPr>
        <w:t>და</w:t>
      </w:r>
      <w:r w:rsidRPr="00506356">
        <w:rPr>
          <w:rFonts w:ascii="Sylfaen" w:hAnsi="Sylfaen"/>
          <w:color w:val="000000"/>
          <w:lang w:val="ka-GE"/>
        </w:rPr>
        <w:t xml:space="preserve"> </w:t>
      </w:r>
      <w:r w:rsidRPr="00506356">
        <w:rPr>
          <w:rFonts w:ascii="Sylfaen" w:hAnsi="Sylfaen" w:cs="Sylfaen"/>
          <w:color w:val="000000"/>
          <w:lang w:val="ka-GE"/>
        </w:rPr>
        <w:t>გასაჩივრებას</w:t>
      </w:r>
      <w:r w:rsidRPr="00506356">
        <w:rPr>
          <w:rFonts w:ascii="Sylfaen" w:hAnsi="Sylfaen"/>
          <w:color w:val="000000"/>
          <w:lang w:val="ka-GE"/>
        </w:rPr>
        <w:t xml:space="preserve"> </w:t>
      </w:r>
      <w:r w:rsidRPr="00506356">
        <w:rPr>
          <w:rFonts w:ascii="Sylfaen" w:hAnsi="Sylfaen" w:cs="Sylfaen"/>
          <w:color w:val="000000"/>
          <w:lang w:val="ka-GE"/>
        </w:rPr>
        <w:t>ან</w:t>
      </w:r>
      <w:r w:rsidRPr="00506356">
        <w:rPr>
          <w:rFonts w:ascii="Sylfaen" w:hAnsi="Sylfaen"/>
          <w:color w:val="000000"/>
          <w:lang w:val="ka-GE"/>
        </w:rPr>
        <w:t xml:space="preserve"> </w:t>
      </w:r>
      <w:r w:rsidRPr="00506356">
        <w:rPr>
          <w:rFonts w:ascii="Sylfaen" w:hAnsi="Sylfaen" w:cs="Sylfaen"/>
          <w:color w:val="000000"/>
          <w:lang w:val="ka-GE"/>
        </w:rPr>
        <w:t>გადასინჯვას</w:t>
      </w:r>
      <w:r w:rsidRPr="00506356">
        <w:rPr>
          <w:rFonts w:ascii="Sylfaen" w:hAnsi="Sylfaen"/>
          <w:color w:val="000000"/>
          <w:lang w:val="ka-GE"/>
        </w:rPr>
        <w:t xml:space="preserve"> </w:t>
      </w:r>
      <w:r w:rsidRPr="00506356">
        <w:rPr>
          <w:rFonts w:ascii="Sylfaen" w:hAnsi="Sylfaen" w:cs="Sylfaen"/>
          <w:color w:val="000000"/>
          <w:lang w:val="ka-GE"/>
        </w:rPr>
        <w:t>არ</w:t>
      </w:r>
      <w:r w:rsidRPr="00506356">
        <w:rPr>
          <w:rFonts w:ascii="Sylfaen" w:hAnsi="Sylfaen"/>
          <w:color w:val="000000"/>
          <w:lang w:val="ka-GE"/>
        </w:rPr>
        <w:t xml:space="preserve"> </w:t>
      </w:r>
      <w:r w:rsidRPr="00506356">
        <w:rPr>
          <w:rFonts w:ascii="Sylfaen" w:hAnsi="Sylfaen" w:cs="Sylfaen"/>
          <w:color w:val="000000"/>
          <w:lang w:val="ka-GE"/>
        </w:rPr>
        <w:t>ექვემდებარება</w:t>
      </w:r>
      <w:r w:rsidRPr="00506356">
        <w:rPr>
          <w:rFonts w:ascii="Sylfaen" w:hAnsi="Sylfaen"/>
          <w:color w:val="000000"/>
          <w:lang w:val="ka-GE"/>
        </w:rPr>
        <w:t>.</w:t>
      </w:r>
    </w:p>
    <w:p w14:paraId="4F1BA3BD" w14:textId="77777777" w:rsidR="00F019CB" w:rsidRPr="00506356" w:rsidRDefault="00F019CB" w:rsidP="00F019CB">
      <w:pPr>
        <w:pStyle w:val="NormalWeb"/>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olor w:val="000000"/>
          <w:lang w:val="ka-GE"/>
        </w:rPr>
        <w:t xml:space="preserve">3. </w:t>
      </w:r>
      <w:r w:rsidRPr="00506356">
        <w:rPr>
          <w:rFonts w:ascii="Sylfaen" w:hAnsi="Sylfaen" w:cs="Sylfaen"/>
          <w:color w:val="000000"/>
          <w:lang w:val="ka-GE"/>
        </w:rPr>
        <w:t>განჩინება</w:t>
      </w:r>
      <w:r w:rsidRPr="00506356">
        <w:rPr>
          <w:rFonts w:ascii="Sylfaen" w:hAnsi="Sylfaen"/>
          <w:color w:val="000000"/>
          <w:lang w:val="ka-GE"/>
        </w:rPr>
        <w:t xml:space="preserve"> </w:t>
      </w:r>
      <w:r w:rsidRPr="00506356">
        <w:rPr>
          <w:rFonts w:ascii="Sylfaen" w:hAnsi="Sylfaen" w:cs="Sylfaen"/>
          <w:color w:val="000000"/>
          <w:lang w:val="ka-GE"/>
        </w:rPr>
        <w:t>გამოქვეყნდეს</w:t>
      </w:r>
      <w:r w:rsidRPr="00506356">
        <w:rPr>
          <w:rFonts w:ascii="Sylfaen" w:hAnsi="Sylfaen"/>
          <w:color w:val="000000"/>
          <w:lang w:val="ka-GE"/>
        </w:rPr>
        <w:t xml:space="preserve"> </w:t>
      </w:r>
      <w:r w:rsidRPr="00506356">
        <w:rPr>
          <w:rFonts w:ascii="Sylfaen" w:hAnsi="Sylfaen" w:cs="Sylfaen"/>
          <w:color w:val="000000"/>
          <w:lang w:val="ka-GE"/>
        </w:rPr>
        <w:t>საქართველოს</w:t>
      </w:r>
      <w:r w:rsidRPr="00506356">
        <w:rPr>
          <w:rFonts w:ascii="Sylfaen" w:hAnsi="Sylfaen"/>
          <w:color w:val="000000"/>
          <w:lang w:val="ka-GE"/>
        </w:rPr>
        <w:t xml:space="preserve"> </w:t>
      </w:r>
      <w:r w:rsidRPr="00506356">
        <w:rPr>
          <w:rFonts w:ascii="Sylfaen" w:hAnsi="Sylfaen" w:cs="Sylfaen"/>
          <w:color w:val="000000"/>
          <w:lang w:val="ka-GE"/>
        </w:rPr>
        <w:t>საკონსტიტუციო</w:t>
      </w:r>
      <w:r w:rsidRPr="00506356">
        <w:rPr>
          <w:rFonts w:ascii="Sylfaen" w:hAnsi="Sylfaen"/>
          <w:color w:val="000000"/>
          <w:lang w:val="ka-GE"/>
        </w:rPr>
        <w:t xml:space="preserve"> </w:t>
      </w:r>
      <w:r w:rsidRPr="00506356">
        <w:rPr>
          <w:rFonts w:ascii="Sylfaen" w:hAnsi="Sylfaen" w:cs="Sylfaen"/>
          <w:color w:val="000000"/>
          <w:lang w:val="ka-GE"/>
        </w:rPr>
        <w:t>სასამართლოს</w:t>
      </w:r>
      <w:r w:rsidRPr="00506356">
        <w:rPr>
          <w:rFonts w:ascii="Sylfaen" w:hAnsi="Sylfaen"/>
          <w:color w:val="000000"/>
          <w:lang w:val="ka-GE"/>
        </w:rPr>
        <w:t xml:space="preserve"> </w:t>
      </w:r>
      <w:r w:rsidRPr="00506356">
        <w:rPr>
          <w:rFonts w:ascii="Sylfaen" w:hAnsi="Sylfaen" w:cs="Sylfaen"/>
          <w:color w:val="000000"/>
          <w:lang w:val="ka-GE"/>
        </w:rPr>
        <w:t>ვებგვერდზე</w:t>
      </w:r>
      <w:r w:rsidRPr="00506356">
        <w:rPr>
          <w:rFonts w:ascii="Sylfaen" w:hAnsi="Sylfaen"/>
          <w:color w:val="000000"/>
          <w:lang w:val="ka-GE"/>
        </w:rPr>
        <w:t xml:space="preserve"> 15 </w:t>
      </w:r>
      <w:r w:rsidRPr="00506356">
        <w:rPr>
          <w:rFonts w:ascii="Sylfaen" w:hAnsi="Sylfaen" w:cs="Sylfaen"/>
          <w:color w:val="000000"/>
          <w:lang w:val="ka-GE"/>
        </w:rPr>
        <w:t>დღის</w:t>
      </w:r>
      <w:r w:rsidRPr="00506356">
        <w:rPr>
          <w:rFonts w:ascii="Sylfaen" w:hAnsi="Sylfaen"/>
          <w:color w:val="000000"/>
          <w:lang w:val="ka-GE"/>
        </w:rPr>
        <w:t xml:space="preserve"> </w:t>
      </w:r>
      <w:r w:rsidRPr="00506356">
        <w:rPr>
          <w:rFonts w:ascii="Sylfaen" w:hAnsi="Sylfaen" w:cs="Sylfaen"/>
          <w:color w:val="000000"/>
          <w:lang w:val="ka-GE"/>
        </w:rPr>
        <w:t>ვადაში</w:t>
      </w:r>
      <w:r w:rsidRPr="00506356">
        <w:rPr>
          <w:rFonts w:ascii="Sylfaen" w:hAnsi="Sylfaen"/>
          <w:color w:val="000000"/>
          <w:lang w:val="ka-GE"/>
        </w:rPr>
        <w:t xml:space="preserve">, </w:t>
      </w:r>
      <w:r w:rsidRPr="00506356">
        <w:rPr>
          <w:rFonts w:ascii="Sylfaen" w:hAnsi="Sylfaen" w:cs="Sylfaen"/>
          <w:color w:val="000000"/>
          <w:lang w:val="ka-GE"/>
        </w:rPr>
        <w:t>გაეგზავნოს</w:t>
      </w:r>
      <w:r w:rsidRPr="00506356">
        <w:rPr>
          <w:rFonts w:ascii="Sylfaen" w:hAnsi="Sylfaen"/>
          <w:color w:val="000000"/>
          <w:lang w:val="ka-GE"/>
        </w:rPr>
        <w:t xml:space="preserve"> </w:t>
      </w:r>
      <w:r w:rsidRPr="00506356">
        <w:rPr>
          <w:rFonts w:ascii="Sylfaen" w:hAnsi="Sylfaen" w:cs="Sylfaen"/>
          <w:color w:val="000000"/>
          <w:lang w:val="ka-GE"/>
        </w:rPr>
        <w:t>თეთრიწყაროს რაიონულ სასამართლოს</w:t>
      </w:r>
      <w:r w:rsidRPr="00506356">
        <w:rPr>
          <w:rFonts w:ascii="Sylfaen" w:hAnsi="Sylfaen"/>
          <w:color w:val="000000"/>
          <w:lang w:val="ka-GE"/>
        </w:rPr>
        <w:t xml:space="preserve">, </w:t>
      </w:r>
      <w:r w:rsidRPr="00506356">
        <w:rPr>
          <w:rFonts w:ascii="Sylfaen" w:hAnsi="Sylfaen" w:cs="Sylfaen"/>
          <w:color w:val="000000"/>
          <w:lang w:val="ka-GE"/>
        </w:rPr>
        <w:t>საქართველოს</w:t>
      </w:r>
      <w:r w:rsidRPr="00506356">
        <w:rPr>
          <w:rFonts w:ascii="Sylfaen" w:hAnsi="Sylfaen"/>
          <w:color w:val="000000"/>
          <w:lang w:val="ka-GE"/>
        </w:rPr>
        <w:t xml:space="preserve"> </w:t>
      </w:r>
      <w:r w:rsidRPr="00506356">
        <w:rPr>
          <w:rFonts w:ascii="Sylfaen" w:hAnsi="Sylfaen" w:cs="Sylfaen"/>
          <w:color w:val="000000"/>
          <w:lang w:val="ka-GE"/>
        </w:rPr>
        <w:t>პარლამენტსა</w:t>
      </w:r>
      <w:r w:rsidRPr="00506356">
        <w:rPr>
          <w:rFonts w:ascii="Sylfaen" w:hAnsi="Sylfaen"/>
          <w:color w:val="000000"/>
          <w:lang w:val="ka-GE"/>
        </w:rPr>
        <w:t xml:space="preserve"> </w:t>
      </w:r>
      <w:r w:rsidRPr="00506356">
        <w:rPr>
          <w:rFonts w:ascii="Sylfaen" w:hAnsi="Sylfaen" w:cs="Sylfaen"/>
          <w:color w:val="000000"/>
          <w:lang w:val="ka-GE"/>
        </w:rPr>
        <w:t>და</w:t>
      </w:r>
      <w:r w:rsidRPr="00506356">
        <w:rPr>
          <w:rFonts w:ascii="Sylfaen" w:hAnsi="Sylfaen"/>
          <w:color w:val="000000"/>
          <w:lang w:val="ka-GE"/>
        </w:rPr>
        <w:t xml:space="preserve"> „</w:t>
      </w:r>
      <w:r w:rsidRPr="00506356">
        <w:rPr>
          <w:rFonts w:ascii="Sylfaen" w:hAnsi="Sylfaen" w:cs="Sylfaen"/>
          <w:color w:val="000000"/>
          <w:lang w:val="ka-GE"/>
        </w:rPr>
        <w:t>საქართველოს</w:t>
      </w:r>
      <w:r w:rsidRPr="00506356">
        <w:rPr>
          <w:rFonts w:ascii="Sylfaen" w:hAnsi="Sylfaen"/>
          <w:color w:val="000000"/>
          <w:lang w:val="ka-GE"/>
        </w:rPr>
        <w:t xml:space="preserve"> </w:t>
      </w:r>
      <w:r w:rsidRPr="00506356">
        <w:rPr>
          <w:rFonts w:ascii="Sylfaen" w:hAnsi="Sylfaen" w:cs="Sylfaen"/>
          <w:color w:val="000000"/>
          <w:lang w:val="ka-GE"/>
        </w:rPr>
        <w:t>საკანონმდებლო</w:t>
      </w:r>
      <w:r w:rsidRPr="00506356">
        <w:rPr>
          <w:rFonts w:ascii="Sylfaen" w:hAnsi="Sylfaen"/>
          <w:color w:val="000000"/>
          <w:lang w:val="ka-GE"/>
        </w:rPr>
        <w:t xml:space="preserve"> </w:t>
      </w:r>
      <w:r w:rsidRPr="00506356">
        <w:rPr>
          <w:rFonts w:ascii="Sylfaen" w:hAnsi="Sylfaen" w:cs="Sylfaen"/>
          <w:color w:val="000000"/>
          <w:lang w:val="ka-GE"/>
        </w:rPr>
        <w:t>მაცნეს</w:t>
      </w:r>
      <w:r w:rsidRPr="00506356">
        <w:rPr>
          <w:rFonts w:ascii="Sylfaen" w:hAnsi="Sylfaen"/>
          <w:color w:val="000000"/>
          <w:lang w:val="ka-GE"/>
        </w:rPr>
        <w:t>“.</w:t>
      </w:r>
    </w:p>
    <w:p w14:paraId="72657421" w14:textId="77777777" w:rsidR="00F019CB" w:rsidRPr="00324764" w:rsidRDefault="00F019CB" w:rsidP="00F019CB">
      <w:pPr>
        <w:pStyle w:val="inner-title-leg-acts"/>
        <w:shd w:val="clear" w:color="auto" w:fill="FFFFFF"/>
        <w:spacing w:before="0" w:beforeAutospacing="0" w:after="0" w:afterAutospacing="0" w:line="276" w:lineRule="auto"/>
        <w:ind w:left="600" w:firstLine="225"/>
        <w:jc w:val="both"/>
        <w:rPr>
          <w:rStyle w:val="span-bold-leg-acts"/>
          <w:rFonts w:ascii="Sylfaen" w:eastAsiaTheme="majorEastAsia" w:hAnsi="Sylfaen" w:cs="Sylfaen"/>
          <w:b/>
          <w:color w:val="000000"/>
        </w:rPr>
      </w:pPr>
    </w:p>
    <w:p w14:paraId="39251A76" w14:textId="390BE141" w:rsidR="00F019CB" w:rsidRPr="00222A69" w:rsidRDefault="00F019CB" w:rsidP="00F019CB">
      <w:pPr>
        <w:pStyle w:val="inner-title-leg-acts"/>
        <w:shd w:val="clear" w:color="auto" w:fill="FFFFFF"/>
        <w:spacing w:before="0" w:beforeAutospacing="0" w:after="0" w:afterAutospacing="0" w:line="276" w:lineRule="auto"/>
        <w:ind w:firstLine="284"/>
        <w:jc w:val="both"/>
        <w:rPr>
          <w:rFonts w:ascii="Sylfaen" w:hAnsi="Sylfaen"/>
          <w:b/>
          <w:color w:val="000000"/>
          <w:lang w:val="ka-GE"/>
        </w:rPr>
      </w:pPr>
      <w:r w:rsidRPr="00222A69">
        <w:rPr>
          <w:rStyle w:val="span-bold-leg-acts"/>
          <w:rFonts w:ascii="Sylfaen" w:eastAsiaTheme="majorEastAsia" w:hAnsi="Sylfaen" w:cs="Sylfaen"/>
          <w:b/>
          <w:color w:val="000000"/>
          <w:lang w:val="ka-GE"/>
        </w:rPr>
        <w:t>პლენუმის</w:t>
      </w:r>
      <w:r w:rsidRPr="00222A69">
        <w:rPr>
          <w:rStyle w:val="span-bold-leg-acts"/>
          <w:rFonts w:ascii="Sylfaen" w:eastAsiaTheme="majorEastAsia" w:hAnsi="Sylfaen"/>
          <w:b/>
          <w:color w:val="000000"/>
          <w:lang w:val="ka-GE"/>
        </w:rPr>
        <w:t xml:space="preserve"> </w:t>
      </w:r>
      <w:r w:rsidR="006439F0">
        <w:rPr>
          <w:rStyle w:val="span-bold-leg-acts"/>
          <w:rFonts w:ascii="Sylfaen" w:eastAsiaTheme="majorEastAsia" w:hAnsi="Sylfaen" w:cs="Sylfaen"/>
          <w:b/>
          <w:color w:val="000000"/>
          <w:lang w:val="ka-GE"/>
        </w:rPr>
        <w:t>შემადგენლობა</w:t>
      </w:r>
      <w:r w:rsidRPr="00222A69">
        <w:rPr>
          <w:rStyle w:val="span-bold-leg-acts"/>
          <w:rFonts w:ascii="Sylfaen" w:eastAsiaTheme="majorEastAsia" w:hAnsi="Sylfaen"/>
          <w:b/>
          <w:color w:val="000000"/>
          <w:lang w:val="ka-GE"/>
        </w:rPr>
        <w:t>:</w:t>
      </w:r>
    </w:p>
    <w:p w14:paraId="5F750019"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2691BA1E"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რევაზ ნადარაია</w:t>
      </w:r>
    </w:p>
    <w:p w14:paraId="3F9DCE1D"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23F917BD"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26106209"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ევა გოცირიძე</w:t>
      </w:r>
    </w:p>
    <w:p w14:paraId="5D8DCBD5"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23D19F0B"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3BCF3BB8"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თევდორაშვილი</w:t>
      </w:r>
    </w:p>
    <w:p w14:paraId="1832C9B4"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6F70B948"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5280F684"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კვერენჩხილაძე</w:t>
      </w:r>
    </w:p>
    <w:p w14:paraId="387E0D6E"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56D608E1"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6C1F8A5C"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მანანა კობახიძე</w:t>
      </w:r>
    </w:p>
    <w:p w14:paraId="110BD779"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0E55EDBD"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118E28A8"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მოდებაძე</w:t>
      </w:r>
    </w:p>
    <w:p w14:paraId="15BA62F7"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2A735E78"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26FBF909"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ვასილ როინიშვილი</w:t>
      </w:r>
    </w:p>
    <w:p w14:paraId="2B8DA723" w14:textId="77777777" w:rsidR="00F019CB"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7451AD86"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7C7AD647"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თეიმურაზ ტუღუში</w:t>
      </w:r>
    </w:p>
    <w:p w14:paraId="0F7B5184"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08F2E1D7" w14:textId="77777777" w:rsidR="00F019CB" w:rsidRPr="00222A69" w:rsidRDefault="00F019CB" w:rsidP="00F019CB">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68CEA103" w14:textId="77777777" w:rsidR="00F019CB" w:rsidRPr="009C673C" w:rsidRDefault="00F019CB" w:rsidP="00F019CB">
      <w:pPr>
        <w:pStyle w:val="ListParagraph"/>
        <w:suppressAutoHyphens/>
        <w:spacing w:after="0"/>
        <w:ind w:left="284"/>
        <w:jc w:val="both"/>
        <w:rPr>
          <w:rFonts w:ascii="Sylfaen" w:hAnsi="Sylfaen"/>
          <w:sz w:val="24"/>
          <w:szCs w:val="24"/>
          <w:lang w:val="ka-GE"/>
        </w:rPr>
      </w:pPr>
    </w:p>
    <w:p w14:paraId="5A03DADD" w14:textId="77777777" w:rsidR="00F019CB" w:rsidRPr="003E153F" w:rsidRDefault="00F019CB" w:rsidP="00F019CB">
      <w:pPr>
        <w:suppressAutoHyphens/>
        <w:spacing w:after="0"/>
        <w:jc w:val="both"/>
        <w:rPr>
          <w:rFonts w:ascii="Sylfaen" w:hAnsi="Sylfaen"/>
          <w:sz w:val="24"/>
          <w:szCs w:val="24"/>
          <w:lang w:val="ka-GE"/>
        </w:rPr>
      </w:pPr>
    </w:p>
    <w:p w14:paraId="60F023E7" w14:textId="77777777" w:rsidR="00F019CB" w:rsidRPr="007C0A16" w:rsidRDefault="00F019CB" w:rsidP="00F019CB">
      <w:pPr>
        <w:pStyle w:val="ListParagraph"/>
        <w:suppressAutoHyphens/>
        <w:spacing w:after="0"/>
        <w:ind w:left="284"/>
        <w:jc w:val="both"/>
        <w:rPr>
          <w:rFonts w:ascii="Sylfaen" w:hAnsi="Sylfaen"/>
          <w:sz w:val="24"/>
          <w:szCs w:val="24"/>
          <w:lang w:val="ka-GE"/>
        </w:rPr>
      </w:pPr>
    </w:p>
    <w:p w14:paraId="779E4A07" w14:textId="77777777" w:rsidR="00F019CB" w:rsidRDefault="00F019CB" w:rsidP="00F019CB">
      <w:pPr>
        <w:pStyle w:val="ListParagraph"/>
        <w:spacing w:after="0"/>
        <w:ind w:left="284"/>
        <w:jc w:val="both"/>
        <w:rPr>
          <w:rFonts w:ascii="Sylfaen" w:hAnsi="Sylfaen"/>
          <w:sz w:val="24"/>
          <w:szCs w:val="24"/>
          <w:lang w:val="ka-GE"/>
        </w:rPr>
      </w:pPr>
    </w:p>
    <w:p w14:paraId="0E8AEB14" w14:textId="77777777" w:rsidR="00F019CB" w:rsidRDefault="00F019CB" w:rsidP="00F019CB">
      <w:pPr>
        <w:spacing w:after="0"/>
        <w:jc w:val="both"/>
        <w:rPr>
          <w:rFonts w:ascii="Sylfaen" w:hAnsi="Sylfaen"/>
          <w:sz w:val="24"/>
          <w:szCs w:val="24"/>
          <w:lang w:val="ka-GE"/>
        </w:rPr>
      </w:pPr>
    </w:p>
    <w:p w14:paraId="02690D8D" w14:textId="77777777" w:rsidR="00F019CB" w:rsidRDefault="00F019CB" w:rsidP="00F019CB">
      <w:pPr>
        <w:spacing w:after="0"/>
        <w:jc w:val="both"/>
        <w:rPr>
          <w:rFonts w:ascii="Sylfaen" w:hAnsi="Sylfaen"/>
          <w:sz w:val="24"/>
          <w:szCs w:val="24"/>
          <w:lang w:val="ka-GE"/>
        </w:rPr>
      </w:pPr>
    </w:p>
    <w:p w14:paraId="13397EF1" w14:textId="77777777" w:rsidR="00F019CB" w:rsidRDefault="00F019CB" w:rsidP="00F019CB">
      <w:pPr>
        <w:spacing w:after="0"/>
        <w:jc w:val="both"/>
        <w:rPr>
          <w:rFonts w:ascii="Sylfaen" w:hAnsi="Sylfaen"/>
          <w:sz w:val="24"/>
          <w:szCs w:val="24"/>
          <w:lang w:val="ka-GE"/>
        </w:rPr>
      </w:pPr>
    </w:p>
    <w:p w14:paraId="46FF8FF6" w14:textId="1D0585DC" w:rsidR="00F019CB" w:rsidRDefault="00F019CB" w:rsidP="00F019CB">
      <w:pPr>
        <w:spacing w:after="0"/>
        <w:jc w:val="both"/>
        <w:rPr>
          <w:rFonts w:ascii="Sylfaen" w:hAnsi="Sylfaen"/>
          <w:sz w:val="24"/>
          <w:szCs w:val="24"/>
          <w:lang w:val="ka-GE"/>
        </w:rPr>
      </w:pPr>
    </w:p>
    <w:sectPr w:rsidR="00F019CB" w:rsidSect="005F55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73479" w14:textId="77777777" w:rsidR="002F336A" w:rsidRDefault="002F336A">
      <w:pPr>
        <w:spacing w:after="0" w:line="240" w:lineRule="auto"/>
      </w:pPr>
      <w:r>
        <w:separator/>
      </w:r>
    </w:p>
  </w:endnote>
  <w:endnote w:type="continuationSeparator" w:id="0">
    <w:p w14:paraId="5E8C7340" w14:textId="77777777" w:rsidR="002F336A" w:rsidRDefault="002F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DejaVu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1275"/>
      <w:docPartObj>
        <w:docPartGallery w:val="Page Numbers (Bottom of Page)"/>
        <w:docPartUnique/>
      </w:docPartObj>
    </w:sdtPr>
    <w:sdtEndPr>
      <w:rPr>
        <w:noProof/>
      </w:rPr>
    </w:sdtEndPr>
    <w:sdtContent>
      <w:p w14:paraId="648761A3" w14:textId="06F0312D" w:rsidR="00C66A27" w:rsidRDefault="00B84127">
        <w:pPr>
          <w:pStyle w:val="Footer"/>
          <w:jc w:val="right"/>
        </w:pPr>
        <w:r>
          <w:fldChar w:fldCharType="begin"/>
        </w:r>
        <w:r>
          <w:instrText xml:space="preserve"> PAGE   \* MERGEFORMAT </w:instrText>
        </w:r>
        <w:r>
          <w:fldChar w:fldCharType="separate"/>
        </w:r>
        <w:r w:rsidR="00876D68">
          <w:rPr>
            <w:noProof/>
          </w:rPr>
          <w:t>11</w:t>
        </w:r>
        <w:r>
          <w:rPr>
            <w:noProof/>
          </w:rPr>
          <w:fldChar w:fldCharType="end"/>
        </w:r>
      </w:p>
    </w:sdtContent>
  </w:sdt>
  <w:p w14:paraId="38B99B36" w14:textId="77777777" w:rsidR="00C66A27" w:rsidRDefault="002F33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DCE2E" w14:textId="77777777" w:rsidR="002F336A" w:rsidRDefault="002F336A">
      <w:pPr>
        <w:spacing w:after="0" w:line="240" w:lineRule="auto"/>
      </w:pPr>
      <w:r>
        <w:separator/>
      </w:r>
    </w:p>
  </w:footnote>
  <w:footnote w:type="continuationSeparator" w:id="0">
    <w:p w14:paraId="211B5AA6" w14:textId="77777777" w:rsidR="002F336A" w:rsidRDefault="002F3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
      <w:lvlText w:val="%1."/>
      <w:lvlJc w:val="left"/>
      <w:pPr>
        <w:tabs>
          <w:tab w:val="num" w:pos="-7200"/>
        </w:tabs>
        <w:ind w:left="540" w:hanging="360"/>
      </w:pPr>
      <w:rPr>
        <w:rFonts w:ascii="Sylfaen" w:eastAsia="Times New Roman" w:hAnsi="Sylfaen" w:cs="Sylfaen" w:hint="default"/>
        <w:b w:val="0"/>
        <w:bCs w:val="0"/>
        <w:i w:val="0"/>
        <w:sz w:val="24"/>
        <w:szCs w:val="24"/>
        <w:lang w:val="ka-GE"/>
      </w:rPr>
    </w:lvl>
  </w:abstractNum>
  <w:abstractNum w:abstractNumId="1" w15:restartNumberingAfterBreak="0">
    <w:nsid w:val="4D1C7969"/>
    <w:multiLevelType w:val="hybridMultilevel"/>
    <w:tmpl w:val="2D3479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AC29B2"/>
    <w:multiLevelType w:val="hybridMultilevel"/>
    <w:tmpl w:val="2D347958"/>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12"/>
    <w:rsid w:val="0000455E"/>
    <w:rsid w:val="00014584"/>
    <w:rsid w:val="00041864"/>
    <w:rsid w:val="000713ED"/>
    <w:rsid w:val="00090783"/>
    <w:rsid w:val="00093D13"/>
    <w:rsid w:val="00094558"/>
    <w:rsid w:val="001D2E7F"/>
    <w:rsid w:val="002039ED"/>
    <w:rsid w:val="0024617D"/>
    <w:rsid w:val="002805AD"/>
    <w:rsid w:val="00291A6A"/>
    <w:rsid w:val="002D302E"/>
    <w:rsid w:val="002E0212"/>
    <w:rsid w:val="002E56E7"/>
    <w:rsid w:val="002F336A"/>
    <w:rsid w:val="002F7388"/>
    <w:rsid w:val="00331737"/>
    <w:rsid w:val="00366F97"/>
    <w:rsid w:val="00417A0F"/>
    <w:rsid w:val="006439F0"/>
    <w:rsid w:val="00684330"/>
    <w:rsid w:val="00731910"/>
    <w:rsid w:val="00731ED9"/>
    <w:rsid w:val="0074505C"/>
    <w:rsid w:val="007871C0"/>
    <w:rsid w:val="007A0062"/>
    <w:rsid w:val="007A455C"/>
    <w:rsid w:val="00876D68"/>
    <w:rsid w:val="008F00D5"/>
    <w:rsid w:val="00966984"/>
    <w:rsid w:val="009C1011"/>
    <w:rsid w:val="009F4589"/>
    <w:rsid w:val="00A54478"/>
    <w:rsid w:val="00AE598C"/>
    <w:rsid w:val="00B20E25"/>
    <w:rsid w:val="00B84127"/>
    <w:rsid w:val="00BD4EB2"/>
    <w:rsid w:val="00CB2119"/>
    <w:rsid w:val="00CC0FC0"/>
    <w:rsid w:val="00CC1762"/>
    <w:rsid w:val="00CF11BF"/>
    <w:rsid w:val="00DC7FCC"/>
    <w:rsid w:val="00DF3633"/>
    <w:rsid w:val="00EB5831"/>
    <w:rsid w:val="00F019CB"/>
    <w:rsid w:val="00FD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E365"/>
  <w15:chartTrackingRefBased/>
  <w15:docId w15:val="{2AE855B7-5979-4245-A32D-588FE883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9CB"/>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019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019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19C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19C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19C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1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9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019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19CB"/>
    <w:rPr>
      <w:rFonts w:ascii="Calibri" w:eastAsiaTheme="majorEastAsia" w:hAnsi="Calibr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19CB"/>
    <w:rPr>
      <w:rFonts w:ascii="Calibri" w:eastAsiaTheme="majorEastAsia" w:hAnsi="Calibri" w:cstheme="majorBidi"/>
      <w:i/>
      <w:iCs/>
      <w:color w:val="2E74B5" w:themeColor="accent1" w:themeShade="BF"/>
    </w:rPr>
  </w:style>
  <w:style w:type="character" w:customStyle="1" w:styleId="Heading5Char">
    <w:name w:val="Heading 5 Char"/>
    <w:basedOn w:val="DefaultParagraphFont"/>
    <w:link w:val="Heading5"/>
    <w:uiPriority w:val="9"/>
    <w:semiHidden/>
    <w:rsid w:val="00F019CB"/>
    <w:rPr>
      <w:rFonts w:ascii="Calibri" w:eastAsiaTheme="majorEastAsia" w:hAnsi="Calibri" w:cstheme="majorBidi"/>
      <w:color w:val="2E74B5" w:themeColor="accent1" w:themeShade="BF"/>
    </w:rPr>
  </w:style>
  <w:style w:type="character" w:customStyle="1" w:styleId="Heading6Char">
    <w:name w:val="Heading 6 Char"/>
    <w:basedOn w:val="DefaultParagraphFont"/>
    <w:link w:val="Heading6"/>
    <w:uiPriority w:val="9"/>
    <w:semiHidden/>
    <w:rsid w:val="00F019C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F019C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F019C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F019CB"/>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F01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9C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F019CB"/>
    <w:pPr>
      <w:spacing w:before="160"/>
      <w:jc w:val="center"/>
    </w:pPr>
    <w:rPr>
      <w:i/>
      <w:iCs/>
      <w:color w:val="404040" w:themeColor="text1" w:themeTint="BF"/>
    </w:rPr>
  </w:style>
  <w:style w:type="character" w:customStyle="1" w:styleId="QuoteChar">
    <w:name w:val="Quote Char"/>
    <w:basedOn w:val="DefaultParagraphFont"/>
    <w:link w:val="Quote"/>
    <w:uiPriority w:val="29"/>
    <w:rsid w:val="00F019CB"/>
    <w:rPr>
      <w:rFonts w:ascii="Calibri" w:eastAsia="Times New Roman" w:hAnsi="Calibri" w:cs="Times New Roman"/>
      <w:i/>
      <w:iCs/>
      <w:color w:val="404040" w:themeColor="text1" w:themeTint="BF"/>
    </w:rPr>
  </w:style>
  <w:style w:type="paragraph" w:styleId="ListParagraph">
    <w:name w:val="List Paragraph"/>
    <w:basedOn w:val="Normal"/>
    <w:uiPriority w:val="34"/>
    <w:qFormat/>
    <w:rsid w:val="00F019CB"/>
    <w:pPr>
      <w:ind w:left="720"/>
      <w:contextualSpacing/>
    </w:pPr>
  </w:style>
  <w:style w:type="character" w:styleId="IntenseEmphasis">
    <w:name w:val="Intense Emphasis"/>
    <w:basedOn w:val="DefaultParagraphFont"/>
    <w:uiPriority w:val="21"/>
    <w:qFormat/>
    <w:rsid w:val="00F019CB"/>
    <w:rPr>
      <w:i/>
      <w:iCs/>
      <w:color w:val="2E74B5" w:themeColor="accent1" w:themeShade="BF"/>
    </w:rPr>
  </w:style>
  <w:style w:type="paragraph" w:styleId="IntenseQuote">
    <w:name w:val="Intense Quote"/>
    <w:basedOn w:val="Normal"/>
    <w:next w:val="Normal"/>
    <w:link w:val="IntenseQuoteChar"/>
    <w:uiPriority w:val="30"/>
    <w:qFormat/>
    <w:rsid w:val="00F019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19CB"/>
    <w:rPr>
      <w:rFonts w:ascii="Calibri" w:eastAsia="Times New Roman" w:hAnsi="Calibri" w:cs="Times New Roman"/>
      <w:i/>
      <w:iCs/>
      <w:color w:val="2E74B5" w:themeColor="accent1" w:themeShade="BF"/>
    </w:rPr>
  </w:style>
  <w:style w:type="character" w:styleId="IntenseReference">
    <w:name w:val="Intense Reference"/>
    <w:basedOn w:val="DefaultParagraphFont"/>
    <w:uiPriority w:val="32"/>
    <w:qFormat/>
    <w:rsid w:val="00F019CB"/>
    <w:rPr>
      <w:b/>
      <w:bCs/>
      <w:smallCaps/>
      <w:color w:val="2E74B5" w:themeColor="accent1" w:themeShade="BF"/>
      <w:spacing w:val="5"/>
    </w:rPr>
  </w:style>
  <w:style w:type="paragraph" w:styleId="NormalWeb">
    <w:name w:val="Normal (Web)"/>
    <w:basedOn w:val="Normal"/>
    <w:uiPriority w:val="99"/>
    <w:semiHidden/>
    <w:unhideWhenUsed/>
    <w:rsid w:val="00F019CB"/>
    <w:pPr>
      <w:spacing w:before="100" w:beforeAutospacing="1" w:after="100" w:afterAutospacing="1" w:line="240" w:lineRule="auto"/>
    </w:pPr>
    <w:rPr>
      <w:rFonts w:ascii="Times New Roman" w:hAnsi="Times New Roman"/>
      <w:sz w:val="24"/>
      <w:szCs w:val="24"/>
    </w:rPr>
  </w:style>
  <w:style w:type="paragraph" w:customStyle="1" w:styleId="the-court-rules-leg-acts">
    <w:name w:val="the-court-rules-leg-acts"/>
    <w:basedOn w:val="Normal"/>
    <w:rsid w:val="00F019CB"/>
    <w:pPr>
      <w:spacing w:before="100" w:beforeAutospacing="1" w:after="100" w:afterAutospacing="1" w:line="240" w:lineRule="auto"/>
    </w:pPr>
    <w:rPr>
      <w:rFonts w:ascii="Times New Roman" w:hAnsi="Times New Roman"/>
      <w:sz w:val="24"/>
      <w:szCs w:val="24"/>
    </w:rPr>
  </w:style>
  <w:style w:type="paragraph" w:customStyle="1" w:styleId="inner-title-leg-acts">
    <w:name w:val="inner-title-leg-acts"/>
    <w:basedOn w:val="Normal"/>
    <w:rsid w:val="00F019CB"/>
    <w:pPr>
      <w:spacing w:before="100" w:beforeAutospacing="1" w:after="100" w:afterAutospacing="1" w:line="240" w:lineRule="auto"/>
    </w:pPr>
    <w:rPr>
      <w:rFonts w:ascii="Times New Roman" w:hAnsi="Times New Roman"/>
      <w:sz w:val="24"/>
      <w:szCs w:val="24"/>
    </w:rPr>
  </w:style>
  <w:style w:type="character" w:customStyle="1" w:styleId="span-bold-leg-acts">
    <w:name w:val="span-bold-leg-acts"/>
    <w:basedOn w:val="DefaultParagraphFont"/>
    <w:rsid w:val="00F019CB"/>
  </w:style>
  <w:style w:type="paragraph" w:customStyle="1" w:styleId="judge-of-court-leg-acts">
    <w:name w:val="judge-of-court-leg-acts"/>
    <w:basedOn w:val="Normal"/>
    <w:rsid w:val="00F019CB"/>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F01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9CB"/>
    <w:rPr>
      <w:rFonts w:ascii="Calibri" w:eastAsia="Times New Roman" w:hAnsi="Calibri" w:cs="Times New Roman"/>
    </w:rPr>
  </w:style>
  <w:style w:type="paragraph" w:styleId="Footer">
    <w:name w:val="footer"/>
    <w:basedOn w:val="Normal"/>
    <w:link w:val="FooterChar"/>
    <w:uiPriority w:val="99"/>
    <w:unhideWhenUsed/>
    <w:rsid w:val="00F01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9CB"/>
    <w:rPr>
      <w:rFonts w:ascii="Calibri" w:eastAsia="Times New Roman" w:hAnsi="Calibri" w:cs="Times New Roman"/>
    </w:rPr>
  </w:style>
  <w:style w:type="paragraph" w:styleId="Revision">
    <w:name w:val="Revision"/>
    <w:hidden/>
    <w:uiPriority w:val="99"/>
    <w:semiHidden/>
    <w:rsid w:val="00F019C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F019CB"/>
    <w:rPr>
      <w:sz w:val="16"/>
      <w:szCs w:val="16"/>
    </w:rPr>
  </w:style>
  <w:style w:type="paragraph" w:styleId="CommentText">
    <w:name w:val="annotation text"/>
    <w:basedOn w:val="Normal"/>
    <w:link w:val="CommentTextChar"/>
    <w:uiPriority w:val="99"/>
    <w:semiHidden/>
    <w:unhideWhenUsed/>
    <w:rsid w:val="00F019CB"/>
    <w:pPr>
      <w:spacing w:line="240" w:lineRule="auto"/>
    </w:pPr>
    <w:rPr>
      <w:sz w:val="20"/>
      <w:szCs w:val="20"/>
    </w:rPr>
  </w:style>
  <w:style w:type="character" w:customStyle="1" w:styleId="CommentTextChar">
    <w:name w:val="Comment Text Char"/>
    <w:basedOn w:val="DefaultParagraphFont"/>
    <w:link w:val="CommentText"/>
    <w:uiPriority w:val="99"/>
    <w:semiHidden/>
    <w:rsid w:val="00F019C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19CB"/>
    <w:rPr>
      <w:b/>
      <w:bCs/>
    </w:rPr>
  </w:style>
  <w:style w:type="character" w:customStyle="1" w:styleId="CommentSubjectChar">
    <w:name w:val="Comment Subject Char"/>
    <w:basedOn w:val="CommentTextChar"/>
    <w:link w:val="CommentSubject"/>
    <w:uiPriority w:val="99"/>
    <w:semiHidden/>
    <w:rsid w:val="00F019CB"/>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F01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3178</Words>
  <Characters>18116</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2026-02-12T06:22:00Z</dcterms:created>
  <dcterms:modified xsi:type="dcterms:W3CDTF">2026-02-13T06:19:00Z</dcterms:modified>
</cp:coreProperties>
</file>