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3DE0" w14:textId="77777777" w:rsidR="002B5B52" w:rsidRPr="00D76732" w:rsidRDefault="002B5B52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14:paraId="4B30B27C" w14:textId="77777777" w:rsidR="002B5B52" w:rsidRPr="00D76732" w:rsidRDefault="002B5B52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454D416" w14:textId="77777777" w:rsidR="006C76B2" w:rsidRPr="00D76732" w:rsidRDefault="006C76B2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8FCE4CA" w14:textId="77777777" w:rsidR="0054539A" w:rsidRPr="00D76732" w:rsidRDefault="0054539A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8E1F22D" w14:textId="77777777" w:rsidR="0054539A" w:rsidRPr="00D76732" w:rsidRDefault="0054539A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70EC57F" w14:textId="77777777" w:rsidR="00511C69" w:rsidRPr="00D76732" w:rsidRDefault="00511C69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08C9799" w14:textId="77777777" w:rsidR="00511C69" w:rsidRPr="00D76732" w:rsidRDefault="00511C69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B8F4A9" w14:textId="77777777" w:rsidR="00511C69" w:rsidRPr="00D76732" w:rsidRDefault="00511C69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4109724" w14:textId="77777777" w:rsidR="00511C69" w:rsidRPr="00D76732" w:rsidRDefault="00511C69" w:rsidP="009E44A0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C7ACF29" w14:textId="77777777" w:rsidR="0054539A" w:rsidRPr="00D76732" w:rsidRDefault="0054539A" w:rsidP="00956F17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BD81FCB" w14:textId="77777777" w:rsidR="007077CD" w:rsidRPr="00D76732" w:rsidRDefault="007077CD" w:rsidP="00956F17">
      <w:pPr>
        <w:spacing w:after="100" w:afterAutospacing="1" w:line="276" w:lineRule="auto"/>
        <w:ind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FBD9CA9" w14:textId="017BFEE8" w:rsidR="001202B5" w:rsidRPr="00D76732" w:rsidRDefault="001202B5" w:rsidP="00956F17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bookmarkStart w:id="1" w:name="_Hlk177420549"/>
      <w:r w:rsidRPr="00D76732">
        <w:rPr>
          <w:rFonts w:ascii="Sylfaen" w:hAnsi="Sylfaen"/>
          <w:b/>
          <w:sz w:val="24"/>
          <w:szCs w:val="24"/>
          <w:lang w:val="ka-GE"/>
        </w:rPr>
        <w:t>№</w:t>
      </w:r>
      <w:bookmarkEnd w:id="1"/>
      <w:r w:rsidR="0075053E" w:rsidRPr="00D76732">
        <w:rPr>
          <w:rFonts w:ascii="Sylfaen" w:hAnsi="Sylfaen"/>
          <w:b/>
          <w:sz w:val="24"/>
          <w:szCs w:val="24"/>
          <w:lang w:val="ka-GE"/>
        </w:rPr>
        <w:t>1</w:t>
      </w:r>
      <w:r w:rsidR="00DC77CB" w:rsidRPr="00D76732">
        <w:rPr>
          <w:rFonts w:ascii="Sylfaen" w:hAnsi="Sylfaen"/>
          <w:b/>
          <w:sz w:val="24"/>
          <w:szCs w:val="24"/>
          <w:lang w:val="ka-GE"/>
        </w:rPr>
        <w:t>/</w:t>
      </w:r>
      <w:r w:rsidR="00CC7A01" w:rsidRPr="00D76732">
        <w:rPr>
          <w:rFonts w:ascii="Sylfaen" w:hAnsi="Sylfaen"/>
          <w:b/>
          <w:sz w:val="24"/>
          <w:szCs w:val="24"/>
          <w:lang w:val="ka-GE"/>
        </w:rPr>
        <w:t>6</w:t>
      </w:r>
      <w:r w:rsidR="00C24AB7" w:rsidRPr="00D76732">
        <w:rPr>
          <w:rFonts w:ascii="Sylfaen" w:hAnsi="Sylfaen"/>
          <w:b/>
          <w:sz w:val="24"/>
          <w:szCs w:val="24"/>
          <w:lang w:val="ka-GE"/>
        </w:rPr>
        <w:t>/</w:t>
      </w:r>
      <w:r w:rsidRPr="00D76732">
        <w:rPr>
          <w:rFonts w:ascii="Sylfaen" w:hAnsi="Sylfaen"/>
          <w:b/>
          <w:sz w:val="24"/>
          <w:szCs w:val="24"/>
          <w:lang w:val="ka-GE"/>
        </w:rPr>
        <w:t>1</w:t>
      </w:r>
      <w:r w:rsidR="009063B9" w:rsidRPr="00D76732">
        <w:rPr>
          <w:rFonts w:ascii="Sylfaen" w:hAnsi="Sylfaen"/>
          <w:b/>
          <w:sz w:val="24"/>
          <w:szCs w:val="24"/>
          <w:lang w:val="ka-GE"/>
        </w:rPr>
        <w:t>839</w:t>
      </w:r>
      <w:r w:rsidR="00D059A5" w:rsidRPr="00D76732">
        <w:rPr>
          <w:rFonts w:ascii="Sylfaen" w:hAnsi="Sylfaen"/>
          <w:b/>
          <w:sz w:val="24"/>
          <w:szCs w:val="24"/>
          <w:lang w:val="ka-GE"/>
        </w:rPr>
        <w:tab/>
      </w:r>
      <w:r w:rsidR="00D059A5" w:rsidRPr="00D76732">
        <w:rPr>
          <w:rFonts w:ascii="Sylfaen" w:hAnsi="Sylfaen"/>
          <w:b/>
          <w:sz w:val="24"/>
          <w:szCs w:val="24"/>
          <w:lang w:val="ka-GE"/>
        </w:rPr>
        <w:tab/>
      </w:r>
      <w:r w:rsidR="00D059A5" w:rsidRPr="00D76732">
        <w:rPr>
          <w:rFonts w:ascii="Sylfaen" w:hAnsi="Sylfaen"/>
          <w:b/>
          <w:sz w:val="24"/>
          <w:szCs w:val="24"/>
          <w:lang w:val="ka-GE"/>
        </w:rPr>
        <w:tab/>
      </w:r>
      <w:r w:rsidR="00D059A5" w:rsidRPr="00D76732">
        <w:rPr>
          <w:rFonts w:ascii="Sylfaen" w:hAnsi="Sylfaen"/>
          <w:b/>
          <w:sz w:val="24"/>
          <w:szCs w:val="24"/>
          <w:lang w:val="ka-GE"/>
        </w:rPr>
        <w:tab/>
      </w:r>
      <w:r w:rsidR="00C232F0" w:rsidRPr="00D76732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D059A5" w:rsidRPr="00D76732">
        <w:rPr>
          <w:rFonts w:ascii="Sylfaen" w:hAnsi="Sylfaen"/>
          <w:b/>
          <w:sz w:val="24"/>
          <w:szCs w:val="24"/>
          <w:lang w:val="ka-GE"/>
        </w:rPr>
        <w:tab/>
      </w:r>
      <w:r w:rsidR="009F70CF" w:rsidRPr="00D76732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412905" w:rsidRPr="00D7673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C232F0" w:rsidRPr="00D7673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412905"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C7A01" w:rsidRPr="00D76732">
        <w:rPr>
          <w:rFonts w:ascii="Sylfaen" w:hAnsi="Sylfaen"/>
          <w:b/>
          <w:sz w:val="24"/>
          <w:szCs w:val="24"/>
          <w:lang w:val="ka-GE"/>
        </w:rPr>
        <w:t xml:space="preserve">           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ბათუმი</w:t>
      </w:r>
      <w:r w:rsidRPr="00D76732">
        <w:rPr>
          <w:rFonts w:ascii="Sylfaen" w:hAnsi="Sylfaen"/>
          <w:b/>
          <w:sz w:val="24"/>
          <w:szCs w:val="24"/>
          <w:lang w:val="ka-GE"/>
        </w:rPr>
        <w:t>, 202</w:t>
      </w:r>
      <w:r w:rsidR="004D5E24" w:rsidRPr="00D76732">
        <w:rPr>
          <w:rFonts w:ascii="Sylfaen" w:hAnsi="Sylfaen"/>
          <w:b/>
          <w:sz w:val="24"/>
          <w:szCs w:val="24"/>
          <w:lang w:val="ka-GE"/>
        </w:rPr>
        <w:t>6</w:t>
      </w:r>
      <w:r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671E97" w:rsidRPr="00D767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671E97" w:rsidRPr="00D76732">
        <w:rPr>
          <w:rFonts w:ascii="Sylfaen" w:hAnsi="Sylfaen"/>
          <w:b/>
          <w:sz w:val="24"/>
          <w:szCs w:val="24"/>
          <w:lang w:val="ka-GE"/>
        </w:rPr>
        <w:t>27</w:t>
      </w:r>
      <w:r w:rsidR="006C76B2"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F70CF" w:rsidRPr="00D76732">
        <w:rPr>
          <w:rFonts w:ascii="Sylfaen" w:hAnsi="Sylfaen"/>
          <w:b/>
          <w:sz w:val="24"/>
          <w:szCs w:val="24"/>
          <w:lang w:val="ka-GE"/>
        </w:rPr>
        <w:t>მარტი</w:t>
      </w:r>
    </w:p>
    <w:p w14:paraId="282FFA34" w14:textId="72883F5A" w:rsidR="001202B5" w:rsidRPr="00D76732" w:rsidRDefault="001202B5" w:rsidP="00956F17">
      <w:pPr>
        <w:spacing w:after="0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D76732">
        <w:rPr>
          <w:rFonts w:ascii="Sylfaen" w:hAnsi="Sylfaen" w:cs="Sylfaen"/>
          <w:b/>
          <w:sz w:val="24"/>
          <w:szCs w:val="24"/>
          <w:lang w:val="ka-GE"/>
        </w:rPr>
        <w:t>კოლეგიის</w:t>
      </w:r>
      <w:r w:rsidR="0065014D"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შემადგენლობა</w:t>
      </w:r>
      <w:r w:rsidRPr="00D76732">
        <w:rPr>
          <w:rFonts w:ascii="Sylfaen" w:hAnsi="Sylfaen"/>
          <w:b/>
          <w:sz w:val="24"/>
          <w:szCs w:val="24"/>
          <w:lang w:val="ka-GE"/>
        </w:rPr>
        <w:t>:</w:t>
      </w:r>
    </w:p>
    <w:p w14:paraId="539E6BA4" w14:textId="6FA109C6" w:rsidR="001202B5" w:rsidRPr="00D76732" w:rsidRDefault="0075053E" w:rsidP="00956F17">
      <w:pPr>
        <w:spacing w:after="0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 w:cs="Sylfaen"/>
          <w:sz w:val="24"/>
          <w:szCs w:val="24"/>
          <w:lang w:val="ka-GE"/>
        </w:rPr>
        <w:t>ვასილ როინიშვილი</w:t>
      </w:r>
      <w:r w:rsidR="001202B5" w:rsidRPr="00D76732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>სხდომის</w:t>
      </w:r>
      <w:r w:rsidR="001202B5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="001202B5" w:rsidRPr="00D76732">
        <w:rPr>
          <w:rFonts w:ascii="Sylfaen" w:hAnsi="Sylfaen"/>
          <w:sz w:val="24"/>
          <w:szCs w:val="24"/>
          <w:lang w:val="ka-GE"/>
        </w:rPr>
        <w:t>;</w:t>
      </w:r>
    </w:p>
    <w:p w14:paraId="7F9448BE" w14:textId="34FE71DE" w:rsidR="001202B5" w:rsidRPr="00D76732" w:rsidRDefault="0075053E" w:rsidP="00956F17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D76732">
        <w:rPr>
          <w:rFonts w:ascii="Sylfaen" w:hAnsi="Sylfaen" w:cs="Sylfaen"/>
          <w:sz w:val="24"/>
          <w:szCs w:val="24"/>
          <w:lang w:val="ka-GE"/>
        </w:rPr>
        <w:t>ევა გოცირიძე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D76732">
        <w:rPr>
          <w:rFonts w:ascii="Sylfaen" w:hAnsi="Sylfaen"/>
          <w:sz w:val="24"/>
          <w:szCs w:val="24"/>
          <w:lang w:val="ka-GE"/>
        </w:rPr>
        <w:t xml:space="preserve">– 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>წევრი;</w:t>
      </w:r>
    </w:p>
    <w:p w14:paraId="6DC02A03" w14:textId="1363066E" w:rsidR="001202B5" w:rsidRPr="00D76732" w:rsidRDefault="0075053E" w:rsidP="00956F17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D76732">
        <w:rPr>
          <w:rFonts w:ascii="Sylfaen" w:hAnsi="Sylfaen" w:cs="Sylfaen"/>
          <w:sz w:val="24"/>
          <w:szCs w:val="24"/>
          <w:lang w:val="ka-GE"/>
        </w:rPr>
        <w:t>გიორგი თევდორაშვილი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D76732">
        <w:rPr>
          <w:rFonts w:ascii="Sylfaen" w:hAnsi="Sylfaen"/>
          <w:sz w:val="24"/>
          <w:szCs w:val="24"/>
          <w:lang w:val="ka-GE"/>
        </w:rPr>
        <w:t>– წევრი</w:t>
      </w:r>
      <w:r w:rsidR="00582301" w:rsidRPr="00D76732">
        <w:rPr>
          <w:rFonts w:ascii="Sylfaen" w:hAnsi="Sylfaen"/>
          <w:sz w:val="24"/>
          <w:szCs w:val="24"/>
          <w:lang w:val="ka-GE"/>
        </w:rPr>
        <w:t>;</w:t>
      </w:r>
    </w:p>
    <w:p w14:paraId="7D0A4751" w14:textId="014D2D8E" w:rsidR="001202B5" w:rsidRPr="00D76732" w:rsidRDefault="0075053E" w:rsidP="00956F17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 w:cs="Sylfaen"/>
          <w:sz w:val="24"/>
          <w:szCs w:val="24"/>
          <w:lang w:val="ka-GE"/>
        </w:rPr>
        <w:t>გიორგი კვერენჩხილაძე</w:t>
      </w:r>
      <w:r w:rsidR="001202B5" w:rsidRPr="00D76732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D76732">
        <w:rPr>
          <w:rFonts w:ascii="Sylfaen" w:hAnsi="Sylfaen" w:cs="Sylfaen"/>
          <w:sz w:val="24"/>
          <w:szCs w:val="24"/>
          <w:lang w:val="ka-GE"/>
        </w:rPr>
        <w:t>წევრი</w:t>
      </w:r>
      <w:r w:rsidR="00582301" w:rsidRPr="00D76732">
        <w:rPr>
          <w:rFonts w:ascii="Sylfaen" w:hAnsi="Sylfaen" w:cs="Sylfaen"/>
          <w:sz w:val="24"/>
          <w:szCs w:val="24"/>
          <w:lang w:val="ka-GE"/>
        </w:rPr>
        <w:t xml:space="preserve">, მომხსენებელი მოსამართლე. </w:t>
      </w:r>
    </w:p>
    <w:p w14:paraId="0E5ED7B4" w14:textId="7160767D" w:rsidR="001202B5" w:rsidRPr="00D76732" w:rsidRDefault="001202B5" w:rsidP="00956F17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 w:cs="Sylfaen"/>
          <w:b/>
          <w:sz w:val="24"/>
          <w:szCs w:val="24"/>
          <w:lang w:val="ka-GE"/>
        </w:rPr>
        <w:t>სხდომის</w:t>
      </w:r>
      <w:r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მდივანი</w:t>
      </w:r>
      <w:r w:rsidRPr="00D76732">
        <w:rPr>
          <w:rFonts w:ascii="Sylfaen" w:hAnsi="Sylfaen"/>
          <w:b/>
          <w:sz w:val="24"/>
          <w:szCs w:val="24"/>
          <w:lang w:val="ka-GE"/>
        </w:rPr>
        <w:t>: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657611" w:rsidRPr="00D76732">
        <w:rPr>
          <w:rFonts w:ascii="Sylfaen" w:hAnsi="Sylfaen" w:cs="Sylfaen"/>
          <w:sz w:val="24"/>
          <w:szCs w:val="24"/>
          <w:lang w:val="ka-GE"/>
        </w:rPr>
        <w:t>სოფია კობახიძე.</w:t>
      </w:r>
    </w:p>
    <w:p w14:paraId="0C9BBC09" w14:textId="3352FA06" w:rsidR="001202B5" w:rsidRPr="00D76732" w:rsidRDefault="001202B5" w:rsidP="00956F17">
      <w:pPr>
        <w:spacing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 w:cs="Sylfaen"/>
          <w:b/>
          <w:sz w:val="24"/>
          <w:szCs w:val="24"/>
          <w:lang w:val="ka-GE"/>
        </w:rPr>
        <w:t>საქმის</w:t>
      </w:r>
      <w:r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დასახელება</w:t>
      </w:r>
      <w:r w:rsidRPr="00D76732">
        <w:rPr>
          <w:rFonts w:ascii="Sylfaen" w:hAnsi="Sylfaen"/>
          <w:b/>
          <w:sz w:val="24"/>
          <w:szCs w:val="24"/>
          <w:lang w:val="ka-GE"/>
        </w:rPr>
        <w:t>: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bookmarkStart w:id="2" w:name="_Hlk58366281"/>
      <w:r w:rsidR="009351BF" w:rsidRPr="00D76732">
        <w:rPr>
          <w:rFonts w:ascii="Sylfaen" w:hAnsi="Sylfaen"/>
          <w:sz w:val="24"/>
          <w:szCs w:val="24"/>
          <w:lang w:val="ka-GE"/>
        </w:rPr>
        <w:t>კახაბერ გოგოძე და ნონა გულორდავა საქართველოს პარლამენტის</w:t>
      </w:r>
      <w:r w:rsidR="00CE2D02" w:rsidRPr="00D76732">
        <w:rPr>
          <w:rFonts w:ascii="Sylfaen" w:hAnsi="Sylfaen"/>
          <w:sz w:val="24"/>
          <w:szCs w:val="24"/>
          <w:lang w:val="ka-GE"/>
        </w:rPr>
        <w:t>ა</w:t>
      </w:r>
      <w:r w:rsidR="009351BF" w:rsidRPr="00D76732">
        <w:rPr>
          <w:rFonts w:ascii="Sylfaen" w:hAnsi="Sylfaen"/>
          <w:sz w:val="24"/>
          <w:szCs w:val="24"/>
          <w:lang w:val="ka-GE"/>
        </w:rPr>
        <w:t xml:space="preserve"> და საქართველოს იუსტიციის მინისტრის წინააღმდეგ.</w:t>
      </w:r>
    </w:p>
    <w:bookmarkEnd w:id="2"/>
    <w:p w14:paraId="4E7DC25B" w14:textId="3387FEA1" w:rsidR="001E44A4" w:rsidRPr="00D76732" w:rsidRDefault="001202B5" w:rsidP="00956F17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Pr="00D767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b/>
          <w:sz w:val="24"/>
          <w:szCs w:val="24"/>
          <w:lang w:val="ka-GE"/>
        </w:rPr>
        <w:t>საგანი</w:t>
      </w:r>
      <w:r w:rsidRPr="00D76732">
        <w:rPr>
          <w:rFonts w:ascii="Sylfaen" w:hAnsi="Sylfaen"/>
          <w:b/>
          <w:sz w:val="24"/>
          <w:szCs w:val="24"/>
          <w:lang w:val="ka-GE"/>
        </w:rPr>
        <w:t>:</w:t>
      </w:r>
      <w:r w:rsidR="00666841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9351BF" w:rsidRPr="00D76732">
        <w:rPr>
          <w:rFonts w:ascii="Sylfaen" w:hAnsi="Sylfaen"/>
          <w:sz w:val="24"/>
          <w:szCs w:val="24"/>
          <w:lang w:val="ka-GE"/>
        </w:rPr>
        <w:t>საქართველოს სამოქალაქო კოდექსის 306</w:t>
      </w:r>
      <w:r w:rsidR="009351BF" w:rsidRPr="00D7673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="009351BF" w:rsidRPr="00D76732">
        <w:rPr>
          <w:rFonts w:ascii="Sylfaen" w:hAnsi="Sylfaen"/>
          <w:sz w:val="24"/>
          <w:szCs w:val="24"/>
          <w:lang w:val="ka-GE"/>
        </w:rPr>
        <w:t xml:space="preserve"> მუხლის მე-2 ნაწილის პირველი </w:t>
      </w:r>
      <w:r w:rsidR="00C72742" w:rsidRPr="00D76732">
        <w:rPr>
          <w:rFonts w:ascii="Sylfaen" w:hAnsi="Sylfaen"/>
          <w:sz w:val="24"/>
          <w:szCs w:val="24"/>
          <w:lang w:val="ka-GE"/>
        </w:rPr>
        <w:t xml:space="preserve">წინადადების, </w:t>
      </w:r>
      <w:r w:rsidR="009351BF" w:rsidRPr="00D76732">
        <w:rPr>
          <w:rFonts w:ascii="Sylfaen" w:hAnsi="Sylfaen"/>
          <w:sz w:val="24"/>
          <w:szCs w:val="24"/>
          <w:lang w:val="ka-GE"/>
        </w:rPr>
        <w:t>307-ე მუხლის მე-3 ნაწილის</w:t>
      </w:r>
      <w:r w:rsidR="00C72742" w:rsidRPr="00D76732">
        <w:rPr>
          <w:rFonts w:ascii="Sylfaen" w:hAnsi="Sylfaen"/>
          <w:sz w:val="24"/>
          <w:szCs w:val="24"/>
          <w:lang w:val="ka-GE"/>
        </w:rPr>
        <w:t>ა და</w:t>
      </w:r>
      <w:r w:rsidR="0053101A" w:rsidRPr="00D76732">
        <w:rPr>
          <w:rFonts w:ascii="Sylfaen" w:hAnsi="Sylfaen"/>
          <w:sz w:val="24"/>
          <w:szCs w:val="24"/>
          <w:lang w:val="ka-GE"/>
        </w:rPr>
        <w:t xml:space="preserve"> „იძულებითი აუქციონის ჩატარების ფორმების, წესისა და პროცედურების დამტკიცების შესახებ“ საქართველოს იუსტიციის მინისტრის 2011 წლის </w:t>
      </w:r>
      <w:r w:rsidR="00BA4643" w:rsidRPr="00D76732">
        <w:rPr>
          <w:rFonts w:ascii="Sylfaen" w:hAnsi="Sylfaen"/>
          <w:sz w:val="24"/>
          <w:szCs w:val="24"/>
          <w:lang w:val="ka-GE"/>
        </w:rPr>
        <w:t xml:space="preserve">31 იანვრის №21 ბრძანების №1 დანართით დამტკიცებული </w:t>
      </w:r>
      <w:r w:rsidR="00923B7A" w:rsidRPr="00D76732">
        <w:rPr>
          <w:rFonts w:ascii="Sylfaen" w:hAnsi="Sylfaen"/>
          <w:sz w:val="24"/>
          <w:szCs w:val="24"/>
          <w:lang w:val="ka-GE"/>
        </w:rPr>
        <w:t>„იძულებითი აუქციონის ჩატარების ფორმები</w:t>
      </w:r>
      <w:r w:rsidR="00FE6ED7" w:rsidRPr="00D76732">
        <w:rPr>
          <w:rFonts w:ascii="Sylfaen" w:hAnsi="Sylfaen"/>
          <w:sz w:val="24"/>
          <w:szCs w:val="24"/>
          <w:lang w:val="ka-GE"/>
        </w:rPr>
        <w:t>სა</w:t>
      </w:r>
      <w:r w:rsidR="00923B7A" w:rsidRPr="00D76732">
        <w:rPr>
          <w:rFonts w:ascii="Sylfaen" w:hAnsi="Sylfaen"/>
          <w:sz w:val="24"/>
          <w:szCs w:val="24"/>
          <w:lang w:val="ka-GE"/>
        </w:rPr>
        <w:t xml:space="preserve"> და წესის“ მე-3 მუხლის მე-3</w:t>
      </w:r>
      <w:r w:rsidR="007077CD" w:rsidRPr="00D76732">
        <w:rPr>
          <w:rFonts w:ascii="Sylfaen" w:hAnsi="Sylfaen"/>
          <w:sz w:val="24"/>
          <w:szCs w:val="24"/>
          <w:lang w:val="ka-GE"/>
        </w:rPr>
        <w:t xml:space="preserve"> პუნქტის მე-3 წინადადების კონსტიტუციურობა საქართველოს კონსტიტუციის მე-19 მუხლის პირველ პუნქტთან მიმართებით.</w:t>
      </w:r>
    </w:p>
    <w:p w14:paraId="6182C86D" w14:textId="77777777" w:rsidR="001202B5" w:rsidRPr="00D76732" w:rsidRDefault="001202B5" w:rsidP="00956F17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D76732">
        <w:rPr>
          <w:rFonts w:ascii="Sylfaen" w:hAnsi="Sylfaen"/>
          <w:b/>
          <w:color w:val="auto"/>
          <w:sz w:val="24"/>
          <w:szCs w:val="24"/>
          <w:lang w:val="ka-GE"/>
        </w:rPr>
        <w:lastRenderedPageBreak/>
        <w:t>I</w:t>
      </w:r>
      <w:r w:rsidRPr="00D76732">
        <w:rPr>
          <w:rFonts w:ascii="Sylfaen" w:hAnsi="Sylfaen"/>
          <w:b/>
          <w:color w:val="auto"/>
          <w:sz w:val="24"/>
          <w:szCs w:val="24"/>
          <w:lang w:val="ka-GE"/>
        </w:rPr>
        <w:br/>
      </w:r>
      <w:r w:rsidRPr="00D76732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აღწერილობითი</w:t>
      </w:r>
      <w:r w:rsidRPr="00D76732">
        <w:rPr>
          <w:rFonts w:ascii="Sylfaen" w:eastAsia="Calibri" w:hAnsi="Sylfaen"/>
          <w:b/>
          <w:color w:val="auto"/>
          <w:sz w:val="24"/>
          <w:szCs w:val="24"/>
          <w:lang w:val="ka-GE"/>
        </w:rPr>
        <w:t xml:space="preserve"> </w:t>
      </w:r>
      <w:r w:rsidRPr="00D76732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ნაწილი</w:t>
      </w:r>
    </w:p>
    <w:p w14:paraId="714FFA0D" w14:textId="07887E1D" w:rsidR="001202B5" w:rsidRPr="00D76732" w:rsidRDefault="001202B5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eastAsia="Calibri" w:hAnsi="Sylfaen"/>
          <w:sz w:val="24"/>
          <w:szCs w:val="24"/>
          <w:lang w:val="ka-GE"/>
        </w:rPr>
        <w:t>საქართველოს საკონსტიტუციო სასამართლოს 20</w:t>
      </w:r>
      <w:r w:rsidR="000D21CF" w:rsidRPr="00D76732">
        <w:rPr>
          <w:rFonts w:ascii="Sylfaen" w:eastAsia="Calibri" w:hAnsi="Sylfaen"/>
          <w:sz w:val="24"/>
          <w:szCs w:val="24"/>
          <w:lang w:val="ka-GE"/>
        </w:rPr>
        <w:t>24</w:t>
      </w:r>
      <w:r w:rsidRPr="00D76732">
        <w:rPr>
          <w:rFonts w:ascii="Sylfaen" w:eastAsia="Calibri" w:hAnsi="Sylfaen"/>
          <w:sz w:val="24"/>
          <w:szCs w:val="24"/>
          <w:lang w:val="ka-GE"/>
        </w:rPr>
        <w:t xml:space="preserve"> წლის </w:t>
      </w:r>
      <w:r w:rsidR="000D21CF" w:rsidRPr="00D76732">
        <w:rPr>
          <w:rFonts w:ascii="Sylfaen" w:eastAsia="Calibri" w:hAnsi="Sylfaen"/>
          <w:sz w:val="24"/>
          <w:szCs w:val="24"/>
          <w:lang w:val="ka-GE"/>
        </w:rPr>
        <w:t>11 სექტემბერს</w:t>
      </w:r>
      <w:r w:rsidR="00C461E7" w:rsidRPr="00D76732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Pr="00D76732">
        <w:rPr>
          <w:rFonts w:ascii="Sylfaen" w:eastAsia="Calibri" w:hAnsi="Sylfaen"/>
          <w:sz w:val="24"/>
          <w:szCs w:val="24"/>
          <w:lang w:val="ka-GE"/>
        </w:rPr>
        <w:t>კონსტიტუციური სარჩელით (რეგისტრაციის №1</w:t>
      </w:r>
      <w:r w:rsidR="001A03CE" w:rsidRPr="00D76732">
        <w:rPr>
          <w:rFonts w:ascii="Sylfaen" w:eastAsia="Calibri" w:hAnsi="Sylfaen"/>
          <w:sz w:val="24"/>
          <w:szCs w:val="24"/>
          <w:lang w:val="ka-GE"/>
        </w:rPr>
        <w:t>839</w:t>
      </w:r>
      <w:r w:rsidRPr="00D76732">
        <w:rPr>
          <w:rFonts w:ascii="Sylfaen" w:eastAsia="Calibri" w:hAnsi="Sylfaen"/>
          <w:sz w:val="24"/>
          <w:szCs w:val="24"/>
          <w:lang w:val="ka-GE"/>
        </w:rPr>
        <w:t xml:space="preserve">) </w:t>
      </w:r>
      <w:r w:rsidR="00641F6F" w:rsidRPr="00D76732">
        <w:rPr>
          <w:rFonts w:ascii="Sylfaen" w:eastAsia="Calibri" w:hAnsi="Sylfaen"/>
          <w:sz w:val="24"/>
          <w:szCs w:val="24"/>
          <w:lang w:val="ka-GE"/>
        </w:rPr>
        <w:t>მომართ</w:t>
      </w:r>
      <w:r w:rsidR="001A03CE" w:rsidRPr="00D76732">
        <w:rPr>
          <w:rFonts w:ascii="Sylfaen" w:eastAsia="Calibri" w:hAnsi="Sylfaen"/>
          <w:sz w:val="24"/>
          <w:szCs w:val="24"/>
          <w:lang w:val="ka-GE"/>
        </w:rPr>
        <w:t>ეს კახაბერ გოგოძემ და ნონა გულორდავამ.</w:t>
      </w:r>
      <w:r w:rsidR="00641F6F" w:rsidRPr="00D76732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>№1</w:t>
      </w:r>
      <w:r w:rsidR="001A03CE" w:rsidRPr="00D76732">
        <w:rPr>
          <w:rFonts w:ascii="Sylfaen" w:hAnsi="Sylfaen" w:cs="AcadNusx"/>
          <w:bCs/>
          <w:sz w:val="24"/>
          <w:szCs w:val="24"/>
          <w:lang w:val="ka-GE"/>
        </w:rPr>
        <w:t>839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კონსტიტუციური სარჩელი</w:t>
      </w:r>
      <w:r w:rsidR="00C461E7" w:rsidRPr="00D76732">
        <w:rPr>
          <w:rFonts w:ascii="Sylfaen" w:hAnsi="Sylfaen" w:cs="AcadNusx"/>
          <w:bCs/>
          <w:sz w:val="24"/>
          <w:szCs w:val="24"/>
          <w:lang w:val="ka-GE"/>
        </w:rPr>
        <w:t>,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საქართველოს </w:t>
      </w:r>
      <w:r w:rsidRPr="00D76732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9B5BBA" w:rsidRPr="00D76732">
        <w:rPr>
          <w:rFonts w:ascii="Sylfaen" w:hAnsi="Sylfaen" w:cs="Sylfaen"/>
          <w:sz w:val="24"/>
          <w:szCs w:val="24"/>
          <w:lang w:val="ka-GE"/>
        </w:rPr>
        <w:t>პირველ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Sylfaen"/>
          <w:sz w:val="24"/>
          <w:szCs w:val="24"/>
          <w:lang w:val="ka-GE"/>
        </w:rPr>
        <w:t>კოლეგიას,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არსებითად განსახილველად მიღების საკითხის გადასაწყვეტად, </w:t>
      </w:r>
      <w:r w:rsidRPr="00D76732">
        <w:rPr>
          <w:rFonts w:ascii="Sylfaen" w:hAnsi="Sylfaen" w:cs="Sylfaen"/>
          <w:sz w:val="24"/>
          <w:szCs w:val="24"/>
          <w:lang w:val="ka-GE"/>
        </w:rPr>
        <w:t>გადმოეცა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3906A1" w:rsidRPr="00D76732">
        <w:rPr>
          <w:rFonts w:ascii="Sylfaen" w:hAnsi="Sylfaen" w:cs="Calibri"/>
          <w:sz w:val="24"/>
          <w:szCs w:val="24"/>
          <w:lang w:val="ka-GE"/>
        </w:rPr>
        <w:t>20</w:t>
      </w:r>
      <w:r w:rsidR="001A03CE" w:rsidRPr="00D76732">
        <w:rPr>
          <w:rFonts w:ascii="Sylfaen" w:hAnsi="Sylfaen" w:cs="Calibri"/>
          <w:sz w:val="24"/>
          <w:szCs w:val="24"/>
          <w:lang w:val="ka-GE"/>
        </w:rPr>
        <w:t>24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წლის </w:t>
      </w:r>
      <w:r w:rsidR="00244A1D" w:rsidRPr="00D76732">
        <w:rPr>
          <w:rFonts w:ascii="Sylfaen" w:hAnsi="Sylfaen" w:cs="Calibri"/>
          <w:sz w:val="24"/>
          <w:szCs w:val="24"/>
          <w:lang w:val="ka-GE"/>
        </w:rPr>
        <w:t>12 სექტემბერს</w:t>
      </w:r>
      <w:r w:rsidR="003906A1" w:rsidRPr="00D76732">
        <w:rPr>
          <w:rFonts w:ascii="Sylfaen" w:hAnsi="Sylfaen" w:cs="Calibri"/>
          <w:sz w:val="24"/>
          <w:szCs w:val="24"/>
          <w:lang w:val="ka-GE"/>
        </w:rPr>
        <w:t>.</w:t>
      </w:r>
      <w:r w:rsidR="008A0B8A"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BF1F5E" w:rsidRPr="00D76732">
        <w:rPr>
          <w:rFonts w:ascii="Sylfaen" w:hAnsi="Sylfaen" w:cs="AcadNusx"/>
          <w:bCs/>
          <w:sz w:val="24"/>
          <w:szCs w:val="24"/>
          <w:lang w:val="ka-GE"/>
        </w:rPr>
        <w:t xml:space="preserve">№1839 კონსტიტუციური სარჩელის თაობაზე </w:t>
      </w:r>
      <w:r w:rsidRPr="00D76732">
        <w:rPr>
          <w:rFonts w:ascii="Sylfaen" w:hAnsi="Sylfaen" w:cs="Calibri"/>
          <w:sz w:val="24"/>
          <w:szCs w:val="24"/>
          <w:lang w:val="ka-GE"/>
        </w:rPr>
        <w:t>საქართველოს საკონსტიტუციო სასამართლოს</w:t>
      </w:r>
      <w:r w:rsidR="00FE55B0" w:rsidRPr="00D76732">
        <w:rPr>
          <w:rFonts w:ascii="Sylfaen" w:hAnsi="Sylfaen" w:cs="Calibri"/>
          <w:sz w:val="24"/>
          <w:szCs w:val="24"/>
          <w:lang w:val="ka-GE"/>
        </w:rPr>
        <w:t xml:space="preserve"> პირველი კოლეგიის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განმწესრიგებელი სხდომა, ზეპირი მოსმენის გარეშე, გაიმართა 202</w:t>
      </w:r>
      <w:r w:rsidR="0054440E" w:rsidRPr="00D76732">
        <w:rPr>
          <w:rFonts w:ascii="Sylfaen" w:hAnsi="Sylfaen" w:cs="Calibri"/>
          <w:sz w:val="24"/>
          <w:szCs w:val="24"/>
          <w:lang w:val="ka-GE"/>
        </w:rPr>
        <w:t>6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წლის </w:t>
      </w:r>
      <w:r w:rsidR="00671E97" w:rsidRPr="00D76732">
        <w:rPr>
          <w:rFonts w:ascii="Sylfaen" w:hAnsi="Sylfaen" w:cs="Calibri"/>
          <w:sz w:val="24"/>
          <w:szCs w:val="24"/>
          <w:lang w:val="ka-GE"/>
        </w:rPr>
        <w:t>27</w:t>
      </w:r>
      <w:r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9F70CF" w:rsidRPr="00D76732">
        <w:rPr>
          <w:rFonts w:ascii="Sylfaen" w:hAnsi="Sylfaen" w:cs="Calibri"/>
          <w:sz w:val="24"/>
          <w:szCs w:val="24"/>
          <w:lang w:val="ka-GE"/>
        </w:rPr>
        <w:t xml:space="preserve">მარტს. </w:t>
      </w:r>
      <w:r w:rsidR="00DA7E1A" w:rsidRPr="00D76732">
        <w:rPr>
          <w:rFonts w:ascii="Sylfaen" w:hAnsi="Sylfaen" w:cs="Calibri"/>
          <w:sz w:val="24"/>
          <w:szCs w:val="24"/>
          <w:lang w:val="ka-GE"/>
        </w:rPr>
        <w:t xml:space="preserve"> </w:t>
      </w:r>
    </w:p>
    <w:p w14:paraId="15C7CCC8" w14:textId="032BF6E6" w:rsidR="00960704" w:rsidRPr="00D76732" w:rsidRDefault="001202B5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eastAsia="Calibri" w:hAnsi="Sylfaen"/>
          <w:sz w:val="24"/>
          <w:szCs w:val="24"/>
          <w:lang w:val="ka-GE"/>
        </w:rPr>
        <w:t>№1</w:t>
      </w:r>
      <w:r w:rsidR="00244A1D" w:rsidRPr="00D76732">
        <w:rPr>
          <w:rFonts w:ascii="Sylfaen" w:eastAsia="Calibri" w:hAnsi="Sylfaen"/>
          <w:sz w:val="24"/>
          <w:szCs w:val="24"/>
          <w:lang w:val="ka-GE"/>
        </w:rPr>
        <w:t>839</w:t>
      </w:r>
      <w:r w:rsidRPr="00D76732">
        <w:rPr>
          <w:rFonts w:ascii="Sylfaen" w:eastAsia="Calibri" w:hAnsi="Sylfaen"/>
          <w:sz w:val="24"/>
          <w:szCs w:val="24"/>
          <w:lang w:val="ka-GE"/>
        </w:rPr>
        <w:t xml:space="preserve">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მითითებულია: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საქართველოს კონსტიტუციის 31-ე მუხლის პირვე</w:t>
      </w:r>
      <w:r w:rsidR="00AE3013" w:rsidRPr="00D76732">
        <w:rPr>
          <w:rFonts w:ascii="Sylfaen" w:hAnsi="Sylfaen" w:cs="AcadNusx"/>
          <w:bCs/>
          <w:sz w:val="24"/>
          <w:szCs w:val="24"/>
          <w:lang w:val="ka-GE"/>
        </w:rPr>
        <w:t>ლი პუნქტი</w:t>
      </w:r>
      <w:r w:rsidR="00244A1D" w:rsidRPr="00D76732">
        <w:rPr>
          <w:rFonts w:ascii="Sylfaen" w:hAnsi="Sylfaen" w:cs="AcadNusx"/>
          <w:bCs/>
          <w:sz w:val="24"/>
          <w:szCs w:val="24"/>
          <w:lang w:val="ka-GE"/>
        </w:rPr>
        <w:t>ს პირველი წინადადებ</w:t>
      </w:r>
      <w:r w:rsidR="00323C40" w:rsidRPr="00D76732">
        <w:rPr>
          <w:rFonts w:ascii="Sylfaen" w:hAnsi="Sylfaen" w:cs="AcadNusx"/>
          <w:bCs/>
          <w:sz w:val="24"/>
          <w:szCs w:val="24"/>
          <w:lang w:val="ka-GE"/>
        </w:rPr>
        <w:t>ა</w:t>
      </w:r>
      <w:r w:rsidR="00AE3013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და მე-60 მუხლის მე-4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პუნქტის „ა“ ქვეპუნქტი; „საქართველოს საკონსტიტუციო სასამართლოს შესახებ“ საქართველოს ორგანული კანონის მე-19 მუხლის პირველი</w:t>
      </w:r>
      <w:r w:rsidR="0054440E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პუნქტის „ე“ ქვეპუნქტი, 31-ე მუხლი, 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>31</w:t>
      </w:r>
      <w:r w:rsidRPr="00D76732">
        <w:rPr>
          <w:rFonts w:ascii="Sylfaen" w:hAnsi="Sylfaen" w:cs="AcadNusx"/>
          <w:bCs/>
          <w:sz w:val="24"/>
          <w:szCs w:val="24"/>
          <w:vertAlign w:val="superscript"/>
          <w:lang w:val="ka-GE"/>
        </w:rPr>
        <w:t>1</w:t>
      </w:r>
      <w:r w:rsidR="0054440E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მუხლ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>ი</w:t>
      </w:r>
      <w:r w:rsidR="0007576C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და</w:t>
      </w:r>
      <w:r w:rsidR="0065014D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07576C" w:rsidRPr="00D76732">
        <w:rPr>
          <w:rFonts w:ascii="Sylfaen" w:hAnsi="Sylfaen" w:cs="AcadNusx"/>
          <w:bCs/>
          <w:sz w:val="24"/>
          <w:szCs w:val="24"/>
          <w:lang w:val="ka-GE"/>
        </w:rPr>
        <w:t>39-ე მუხლი</w:t>
      </w:r>
      <w:r w:rsidR="00A845A0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ს პირველი პუნქტის „ა“ ქვეპუნქტი. </w:t>
      </w:r>
    </w:p>
    <w:p w14:paraId="01488074" w14:textId="47311CB9" w:rsidR="00EF070A" w:rsidRPr="00D76732" w:rsidRDefault="00323C40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სამოქალაქო კოდექსის </w:t>
      </w:r>
      <w:r w:rsidR="0047131B" w:rsidRPr="00D76732">
        <w:rPr>
          <w:rFonts w:ascii="Sylfaen" w:hAnsi="Sylfaen"/>
          <w:sz w:val="24"/>
          <w:szCs w:val="24"/>
          <w:lang w:val="ka-GE"/>
        </w:rPr>
        <w:t>306</w:t>
      </w:r>
      <w:r w:rsidR="0047131B" w:rsidRPr="00D7673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="0047131B" w:rsidRPr="00D76732">
        <w:rPr>
          <w:rFonts w:ascii="Sylfaen" w:hAnsi="Sylfaen"/>
          <w:sz w:val="24"/>
          <w:szCs w:val="24"/>
          <w:lang w:val="ka-GE"/>
        </w:rPr>
        <w:t xml:space="preserve"> მუხლ</w:t>
      </w:r>
      <w:r w:rsidR="00EF070A" w:rsidRPr="00D76732">
        <w:rPr>
          <w:rFonts w:ascii="Sylfaen" w:hAnsi="Sylfaen"/>
          <w:sz w:val="24"/>
          <w:szCs w:val="24"/>
          <w:lang w:val="ka-GE"/>
        </w:rPr>
        <w:t xml:space="preserve">ის </w:t>
      </w:r>
      <w:r w:rsidR="0047131B" w:rsidRPr="00D76732">
        <w:rPr>
          <w:rFonts w:ascii="Sylfaen" w:hAnsi="Sylfaen"/>
          <w:sz w:val="24"/>
          <w:szCs w:val="24"/>
          <w:lang w:val="ka-GE"/>
        </w:rPr>
        <w:t>მე-2 ნაწილის პირველი წინადადები</w:t>
      </w:r>
      <w:r w:rsidR="00286B5F" w:rsidRPr="00D76732">
        <w:rPr>
          <w:rFonts w:ascii="Sylfaen" w:hAnsi="Sylfaen"/>
          <w:sz w:val="24"/>
          <w:szCs w:val="24"/>
          <w:lang w:val="ka-GE"/>
        </w:rPr>
        <w:t xml:space="preserve">თ </w:t>
      </w:r>
      <w:r w:rsidR="00F90347" w:rsidRPr="00D76732">
        <w:rPr>
          <w:rFonts w:ascii="Sylfaen" w:hAnsi="Sylfaen"/>
          <w:sz w:val="24"/>
          <w:szCs w:val="24"/>
          <w:lang w:val="ka-GE"/>
        </w:rPr>
        <w:t>დადგენილია, რომ უძრავი ნივთის საწყისი ფასი განისაზღვრება პროცესის ხარჯებისა და კრედიტორის მოთხოვნის ჯამური ოდენობით</w:t>
      </w:r>
      <w:r w:rsidR="00545814" w:rsidRPr="00D76732">
        <w:rPr>
          <w:rFonts w:ascii="Sylfaen" w:hAnsi="Sylfaen"/>
          <w:sz w:val="24"/>
          <w:szCs w:val="24"/>
          <w:lang w:val="ka-GE"/>
        </w:rPr>
        <w:t xml:space="preserve">. </w:t>
      </w:r>
      <w:r w:rsidR="007D2A8E" w:rsidRPr="00D76732">
        <w:rPr>
          <w:rFonts w:ascii="Sylfaen" w:hAnsi="Sylfaen"/>
          <w:sz w:val="24"/>
          <w:szCs w:val="24"/>
          <w:lang w:val="ka-GE"/>
        </w:rPr>
        <w:t>აღნიშნული</w:t>
      </w:r>
      <w:r w:rsidR="00545814" w:rsidRPr="00D76732">
        <w:rPr>
          <w:rFonts w:ascii="Sylfaen" w:hAnsi="Sylfaen"/>
          <w:sz w:val="24"/>
          <w:szCs w:val="24"/>
          <w:lang w:val="ka-GE"/>
        </w:rPr>
        <w:t xml:space="preserve"> კოდექსის</w:t>
      </w:r>
      <w:r w:rsidR="00B235A7" w:rsidRPr="00D76732">
        <w:rPr>
          <w:rFonts w:ascii="Sylfaen" w:hAnsi="Sylfaen"/>
          <w:sz w:val="24"/>
          <w:szCs w:val="24"/>
          <w:lang w:val="ka-GE"/>
        </w:rPr>
        <w:t xml:space="preserve"> 307-ე მუხლის მე-3 ნაწილის მიხ</w:t>
      </w:r>
      <w:r w:rsidR="00EF070A" w:rsidRPr="00D76732">
        <w:rPr>
          <w:rFonts w:ascii="Sylfaen" w:hAnsi="Sylfaen"/>
          <w:sz w:val="24"/>
          <w:szCs w:val="24"/>
          <w:lang w:val="ka-GE"/>
        </w:rPr>
        <w:t>ედვით კი, მეორე აუქციონის ჩატარების დროს უძრავი ნივთის საწყისი ფასი უნდა იყოს პირველ აუქციონზე შემოთავაზებული საწყისი ფასის ნახევარი ან კრედიტორის წერილობითი თანხმობის შემთხვევაში – უფრო მცირე თანხა.</w:t>
      </w:r>
      <w:r w:rsidRPr="00D76732">
        <w:rPr>
          <w:rFonts w:ascii="Sylfaen" w:hAnsi="Sylfaen"/>
          <w:sz w:val="24"/>
          <w:szCs w:val="24"/>
          <w:lang w:val="ka-GE"/>
        </w:rPr>
        <w:t xml:space="preserve"> „იძულებითი აუქციონის ჩატარების ფორმების, წესისა და პროცედურების დამტკიცების შესახებ“ საქართველოს იუსტიციის მინისტრის 2011 წლის 31 იანვრის №21 ბრძანების №1 დანართით დამტკიცებული „იძულებითი აუქციონის ჩატარების ფორმები</w:t>
      </w:r>
      <w:r w:rsidR="00B9624C" w:rsidRPr="00D76732">
        <w:rPr>
          <w:rFonts w:ascii="Sylfaen" w:hAnsi="Sylfaen"/>
          <w:sz w:val="24"/>
          <w:szCs w:val="24"/>
          <w:lang w:val="ka-GE"/>
        </w:rPr>
        <w:t>სა</w:t>
      </w:r>
      <w:r w:rsidRPr="00D76732">
        <w:rPr>
          <w:rFonts w:ascii="Sylfaen" w:hAnsi="Sylfaen"/>
          <w:sz w:val="24"/>
          <w:szCs w:val="24"/>
          <w:lang w:val="ka-GE"/>
        </w:rPr>
        <w:t xml:space="preserve"> და წესის“ მე-3 მუხლის მე-3 პუნქტის მე-3 წინადადების </w:t>
      </w:r>
      <w:r w:rsidR="00EF070A" w:rsidRPr="00D76732">
        <w:rPr>
          <w:rFonts w:ascii="Sylfaen" w:hAnsi="Sylfaen"/>
          <w:sz w:val="24"/>
          <w:szCs w:val="24"/>
          <w:lang w:val="ka-GE"/>
        </w:rPr>
        <w:t xml:space="preserve">თანახმად, </w:t>
      </w:r>
      <w:r w:rsidR="00A2074A" w:rsidRPr="00D76732">
        <w:rPr>
          <w:rFonts w:ascii="Sylfaen" w:hAnsi="Sylfaen"/>
          <w:sz w:val="24"/>
          <w:szCs w:val="24"/>
          <w:lang w:val="ka-GE"/>
        </w:rPr>
        <w:t>მეორე განმეორებით აუქციონზე ქონების საწყისი ფასი შეადგენს ქონების შეფასების აქტში</w:t>
      </w:r>
      <w:r w:rsidR="00412905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A2074A" w:rsidRPr="00D76732">
        <w:rPr>
          <w:rFonts w:ascii="Sylfaen" w:hAnsi="Sylfaen"/>
          <w:sz w:val="24"/>
          <w:szCs w:val="24"/>
          <w:lang w:val="ka-GE"/>
        </w:rPr>
        <w:t>მითითებული საბაზრო ღირებულების 5%-ს.</w:t>
      </w:r>
    </w:p>
    <w:p w14:paraId="1AF97D2A" w14:textId="6B5C3AB8" w:rsidR="000A6946" w:rsidRPr="00D76732" w:rsidRDefault="00323C40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კონსტიტუციის მე-19 მუხლის პირველი პუნქტით </w:t>
      </w:r>
      <w:r w:rsidR="00E53009" w:rsidRPr="00D76732">
        <w:rPr>
          <w:rFonts w:ascii="Sylfaen" w:hAnsi="Sylfaen" w:cs="AcadNusx"/>
          <w:bCs/>
          <w:sz w:val="24"/>
          <w:szCs w:val="24"/>
          <w:lang w:val="ka-GE"/>
        </w:rPr>
        <w:t>უზრუნველყოფილი და აღიარებულია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საკუთრებისა და მემკვიდრეობის უფლება. </w:t>
      </w:r>
    </w:p>
    <w:p w14:paraId="4EC0B95D" w14:textId="6A996559" w:rsidR="001A4F63" w:rsidRPr="00D76732" w:rsidRDefault="00CA4071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№1839 კონსტიტუციურ სარჩელში აღნიშნულია, რომ </w:t>
      </w:r>
      <w:r w:rsidR="00EE6519" w:rsidRPr="00D76732">
        <w:rPr>
          <w:rFonts w:ascii="Sylfaen" w:hAnsi="Sylfaen"/>
          <w:sz w:val="24"/>
          <w:szCs w:val="24"/>
          <w:lang w:val="ka-GE"/>
        </w:rPr>
        <w:t xml:space="preserve">აუქციონზე უძრავი ნივთის რეალიზაციის დადგენილი წესი უგულებელყოფს </w:t>
      </w:r>
      <w:r w:rsidR="00800731" w:rsidRPr="00D76732">
        <w:rPr>
          <w:rFonts w:ascii="Sylfaen" w:hAnsi="Sylfaen"/>
          <w:sz w:val="24"/>
          <w:szCs w:val="24"/>
          <w:lang w:val="ka-GE"/>
        </w:rPr>
        <w:t xml:space="preserve">აუქციონზე </w:t>
      </w:r>
      <w:r w:rsidR="00EE6519" w:rsidRPr="00D76732">
        <w:rPr>
          <w:rFonts w:ascii="Sylfaen" w:hAnsi="Sylfaen"/>
          <w:sz w:val="24"/>
          <w:szCs w:val="24"/>
          <w:lang w:val="ka-GE"/>
        </w:rPr>
        <w:t xml:space="preserve">სარეალიზაციო </w:t>
      </w:r>
      <w:r w:rsidR="009946B4" w:rsidRPr="00D76732">
        <w:rPr>
          <w:rFonts w:ascii="Sylfaen" w:hAnsi="Sylfaen"/>
          <w:sz w:val="24"/>
          <w:szCs w:val="24"/>
          <w:lang w:val="ka-GE"/>
        </w:rPr>
        <w:t>ქ</w:t>
      </w:r>
      <w:r w:rsidR="00EE6519" w:rsidRPr="00D76732">
        <w:rPr>
          <w:rFonts w:ascii="Sylfaen" w:hAnsi="Sylfaen"/>
          <w:sz w:val="24"/>
          <w:szCs w:val="24"/>
          <w:lang w:val="ka-GE"/>
        </w:rPr>
        <w:t xml:space="preserve">ონების საბაზრო </w:t>
      </w:r>
      <w:r w:rsidR="00800731" w:rsidRPr="00D76732">
        <w:rPr>
          <w:rFonts w:ascii="Sylfaen" w:hAnsi="Sylfaen"/>
          <w:sz w:val="24"/>
          <w:szCs w:val="24"/>
          <w:lang w:val="ka-GE"/>
        </w:rPr>
        <w:t>ღირებულ</w:t>
      </w:r>
      <w:r w:rsidR="006202DD" w:rsidRPr="00D76732">
        <w:rPr>
          <w:rFonts w:ascii="Sylfaen" w:hAnsi="Sylfaen"/>
          <w:sz w:val="24"/>
          <w:szCs w:val="24"/>
          <w:lang w:val="ka-GE"/>
        </w:rPr>
        <w:t xml:space="preserve">ებასა და მესაკუთრის ინტერესებს, </w:t>
      </w:r>
      <w:r w:rsidR="00800731" w:rsidRPr="00D76732">
        <w:rPr>
          <w:rFonts w:ascii="Sylfaen" w:hAnsi="Sylfaen"/>
          <w:sz w:val="24"/>
          <w:szCs w:val="24"/>
          <w:lang w:val="ka-GE"/>
        </w:rPr>
        <w:t>რამდენადაც</w:t>
      </w:r>
      <w:r w:rsidR="006202DD" w:rsidRPr="00D76732">
        <w:rPr>
          <w:rFonts w:ascii="Sylfaen" w:hAnsi="Sylfaen"/>
          <w:sz w:val="24"/>
          <w:szCs w:val="24"/>
          <w:lang w:val="ka-GE"/>
        </w:rPr>
        <w:t>, ერთი მხრივ,</w:t>
      </w:r>
      <w:r w:rsidR="00800731" w:rsidRPr="00D76732">
        <w:rPr>
          <w:rFonts w:ascii="Sylfaen" w:hAnsi="Sylfaen"/>
          <w:sz w:val="24"/>
          <w:szCs w:val="24"/>
          <w:lang w:val="ka-GE"/>
        </w:rPr>
        <w:t xml:space="preserve"> არ ითვალისწი</w:t>
      </w:r>
      <w:r w:rsidR="006202DD" w:rsidRPr="00D76732">
        <w:rPr>
          <w:rFonts w:ascii="Sylfaen" w:hAnsi="Sylfaen"/>
          <w:sz w:val="24"/>
          <w:szCs w:val="24"/>
          <w:lang w:val="ka-GE"/>
        </w:rPr>
        <w:t xml:space="preserve">ნებს ნივთის შეფასებას, </w:t>
      </w:r>
      <w:r w:rsidR="0006791B" w:rsidRPr="00D76732">
        <w:rPr>
          <w:rFonts w:ascii="Sylfaen" w:hAnsi="Sylfaen"/>
          <w:sz w:val="24"/>
          <w:szCs w:val="24"/>
          <w:lang w:val="ka-GE"/>
        </w:rPr>
        <w:t xml:space="preserve">ხოლო, </w:t>
      </w:r>
      <w:r w:rsidR="006202DD" w:rsidRPr="00D76732">
        <w:rPr>
          <w:rFonts w:ascii="Sylfaen" w:hAnsi="Sylfaen"/>
          <w:sz w:val="24"/>
          <w:szCs w:val="24"/>
          <w:lang w:val="ka-GE"/>
        </w:rPr>
        <w:t>მეორე მხრივ</w:t>
      </w:r>
      <w:r w:rsidR="0006791B" w:rsidRPr="00D76732">
        <w:rPr>
          <w:rFonts w:ascii="Sylfaen" w:hAnsi="Sylfaen"/>
          <w:sz w:val="24"/>
          <w:szCs w:val="24"/>
          <w:lang w:val="ka-GE"/>
        </w:rPr>
        <w:t>,</w:t>
      </w:r>
      <w:r w:rsidR="00D81322" w:rsidRPr="00D76732">
        <w:rPr>
          <w:rFonts w:ascii="Sylfaen" w:hAnsi="Sylfaen"/>
          <w:sz w:val="24"/>
          <w:szCs w:val="24"/>
          <w:lang w:val="ka-GE"/>
        </w:rPr>
        <w:t xml:space="preserve"> სარეალიზაციო ფასის დადგენისას, საკმარისად მიიჩნევს საპროცესო </w:t>
      </w:r>
      <w:r w:rsidR="00D81322" w:rsidRPr="00D76732">
        <w:rPr>
          <w:rFonts w:ascii="Sylfaen" w:hAnsi="Sylfaen"/>
          <w:sz w:val="24"/>
          <w:szCs w:val="24"/>
          <w:lang w:val="ka-GE"/>
        </w:rPr>
        <w:lastRenderedPageBreak/>
        <w:t>ხარჯების</w:t>
      </w:r>
      <w:r w:rsidR="00286B5F" w:rsidRPr="00D76732">
        <w:rPr>
          <w:rFonts w:ascii="Sylfaen" w:hAnsi="Sylfaen"/>
          <w:sz w:val="24"/>
          <w:szCs w:val="24"/>
          <w:lang w:val="ka-GE"/>
        </w:rPr>
        <w:t>ა</w:t>
      </w:r>
      <w:r w:rsidR="00D81322" w:rsidRPr="00D76732">
        <w:rPr>
          <w:rFonts w:ascii="Sylfaen" w:hAnsi="Sylfaen"/>
          <w:sz w:val="24"/>
          <w:szCs w:val="24"/>
          <w:lang w:val="ka-GE"/>
        </w:rPr>
        <w:t xml:space="preserve"> და კრედიტორის მოთხოვნის დაფარვას.</w:t>
      </w:r>
      <w:r w:rsidR="006202DD" w:rsidRPr="00D76732">
        <w:rPr>
          <w:rFonts w:ascii="Sylfaen" w:hAnsi="Sylfaen"/>
          <w:sz w:val="24"/>
          <w:szCs w:val="24"/>
          <w:lang w:val="ka-GE"/>
        </w:rPr>
        <w:t xml:space="preserve"> მოსარჩელე მხარის</w:t>
      </w:r>
      <w:r w:rsidR="00902108" w:rsidRPr="00D76732">
        <w:rPr>
          <w:rFonts w:ascii="Sylfaen" w:hAnsi="Sylfaen"/>
          <w:sz w:val="24"/>
          <w:szCs w:val="24"/>
          <w:lang w:val="ka-GE"/>
        </w:rPr>
        <w:t xml:space="preserve"> არგუმენტაციით, მსგავსი საკანონმდებლო მოწესრიგება, შედეგობრივად, </w:t>
      </w:r>
      <w:r w:rsidR="00767539" w:rsidRPr="00D76732">
        <w:rPr>
          <w:rFonts w:ascii="Sylfaen" w:hAnsi="Sylfaen"/>
          <w:sz w:val="24"/>
          <w:szCs w:val="24"/>
          <w:lang w:val="ka-GE"/>
        </w:rPr>
        <w:t xml:space="preserve">განაპირობებს </w:t>
      </w:r>
      <w:r w:rsidR="00FF5DE8" w:rsidRPr="00D76732">
        <w:rPr>
          <w:rFonts w:ascii="Sylfaen" w:hAnsi="Sylfaen"/>
          <w:sz w:val="24"/>
          <w:szCs w:val="24"/>
          <w:lang w:val="ka-GE"/>
        </w:rPr>
        <w:t>აუქციონზე სარეალიზაციოდ გატანილი ქონებ</w:t>
      </w:r>
      <w:r w:rsidR="00286B5F" w:rsidRPr="00D76732">
        <w:rPr>
          <w:rFonts w:ascii="Sylfaen" w:hAnsi="Sylfaen"/>
          <w:sz w:val="24"/>
          <w:szCs w:val="24"/>
          <w:lang w:val="ka-GE"/>
        </w:rPr>
        <w:t>ის</w:t>
      </w:r>
      <w:r w:rsidR="00FF5DE8" w:rsidRPr="00D76732">
        <w:rPr>
          <w:rFonts w:ascii="Sylfaen" w:hAnsi="Sylfaen"/>
          <w:sz w:val="24"/>
          <w:szCs w:val="24"/>
          <w:lang w:val="ka-GE"/>
        </w:rPr>
        <w:t xml:space="preserve"> რეალურ ღირებულებაზე ბევრად ნაკლებ ფასად</w:t>
      </w:r>
      <w:r w:rsidR="00767539" w:rsidRPr="00D76732">
        <w:rPr>
          <w:rFonts w:ascii="Sylfaen" w:hAnsi="Sylfaen"/>
          <w:sz w:val="24"/>
          <w:szCs w:val="24"/>
          <w:lang w:val="ka-GE"/>
        </w:rPr>
        <w:t xml:space="preserve"> რეალიზებას</w:t>
      </w:r>
      <w:r w:rsidR="00FF5DE8" w:rsidRPr="00D76732">
        <w:rPr>
          <w:rFonts w:ascii="Sylfaen" w:hAnsi="Sylfaen"/>
          <w:sz w:val="24"/>
          <w:szCs w:val="24"/>
          <w:lang w:val="ka-GE"/>
        </w:rPr>
        <w:t xml:space="preserve">. </w:t>
      </w:r>
      <w:r w:rsidR="001C1C2C" w:rsidRPr="00D76732">
        <w:rPr>
          <w:rFonts w:ascii="Sylfaen" w:hAnsi="Sylfaen"/>
          <w:sz w:val="24"/>
          <w:szCs w:val="24"/>
          <w:lang w:val="ka-GE"/>
        </w:rPr>
        <w:t xml:space="preserve">ამ თვალსაზრისით, </w:t>
      </w:r>
      <w:r w:rsidR="00D7743E" w:rsidRPr="00D76732">
        <w:rPr>
          <w:rFonts w:ascii="Sylfaen" w:hAnsi="Sylfaen"/>
          <w:sz w:val="24"/>
          <w:szCs w:val="24"/>
          <w:lang w:val="ka-GE"/>
        </w:rPr>
        <w:t>მოსარჩელე მხარე მიიჩნევს, რომ სადავო ნორმები</w:t>
      </w:r>
      <w:r w:rsidR="00FC2088" w:rsidRPr="00D76732">
        <w:rPr>
          <w:rFonts w:ascii="Sylfaen" w:hAnsi="Sylfaen"/>
          <w:sz w:val="24"/>
          <w:szCs w:val="24"/>
          <w:lang w:val="ka-GE"/>
        </w:rPr>
        <w:t>,</w:t>
      </w:r>
      <w:r w:rsidR="00D7743E" w:rsidRPr="00D76732">
        <w:rPr>
          <w:rFonts w:ascii="Sylfaen" w:hAnsi="Sylfaen"/>
          <w:sz w:val="24"/>
          <w:szCs w:val="24"/>
          <w:lang w:val="ka-GE"/>
        </w:rPr>
        <w:t xml:space="preserve"> აუქციონზე ქონების რეალიზაციისას, </w:t>
      </w:r>
      <w:r w:rsidR="00FC2088" w:rsidRPr="00D76732">
        <w:rPr>
          <w:rFonts w:ascii="Sylfaen" w:hAnsi="Sylfaen"/>
          <w:sz w:val="24"/>
          <w:szCs w:val="24"/>
          <w:lang w:val="ka-GE"/>
        </w:rPr>
        <w:t xml:space="preserve">ადგენს </w:t>
      </w:r>
      <w:r w:rsidR="00D7743E" w:rsidRPr="00D76732">
        <w:rPr>
          <w:rFonts w:ascii="Sylfaen" w:hAnsi="Sylfaen"/>
          <w:sz w:val="24"/>
          <w:szCs w:val="24"/>
          <w:lang w:val="ka-GE"/>
        </w:rPr>
        <w:t xml:space="preserve">ქონების </w:t>
      </w:r>
      <w:r w:rsidR="00902ED0" w:rsidRPr="00D76732">
        <w:rPr>
          <w:rFonts w:ascii="Sylfaen" w:hAnsi="Sylfaen"/>
          <w:sz w:val="24"/>
          <w:szCs w:val="24"/>
          <w:lang w:val="ka-GE"/>
        </w:rPr>
        <w:t xml:space="preserve">საწყისი სარეალიზაციო ფასის </w:t>
      </w:r>
      <w:r w:rsidR="00D7743E" w:rsidRPr="00D76732">
        <w:rPr>
          <w:rFonts w:ascii="Sylfaen" w:hAnsi="Sylfaen"/>
          <w:sz w:val="24"/>
          <w:szCs w:val="24"/>
          <w:lang w:val="ka-GE"/>
        </w:rPr>
        <w:t>განსაზღვრის შეუსაბამო</w:t>
      </w:r>
      <w:r w:rsidR="00902ED0" w:rsidRPr="00D76732">
        <w:rPr>
          <w:rFonts w:ascii="Sylfaen" w:hAnsi="Sylfaen"/>
          <w:sz w:val="24"/>
          <w:szCs w:val="24"/>
          <w:lang w:val="ka-GE"/>
        </w:rPr>
        <w:t xml:space="preserve"> კრიტერიუმებს. </w:t>
      </w:r>
      <w:r w:rsidR="009332E5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ამასთანავე, </w:t>
      </w:r>
      <w:r w:rsidR="00582FE0" w:rsidRPr="00D76732">
        <w:rPr>
          <w:rFonts w:ascii="Sylfaen" w:hAnsi="Sylfaen"/>
          <w:sz w:val="24"/>
          <w:szCs w:val="24"/>
          <w:lang w:val="ka-GE"/>
        </w:rPr>
        <w:t>მოსარჩელეები მიუთითებენ,</w:t>
      </w:r>
      <w:r w:rsidR="00D81456" w:rsidRPr="00D76732">
        <w:rPr>
          <w:rFonts w:ascii="Sylfaen" w:hAnsi="Sylfaen"/>
          <w:sz w:val="24"/>
          <w:szCs w:val="24"/>
          <w:lang w:val="ka-GE"/>
        </w:rPr>
        <w:t xml:space="preserve"> რომ </w:t>
      </w:r>
      <w:r w:rsidR="001A4F63" w:rsidRPr="00D76732">
        <w:rPr>
          <w:rFonts w:ascii="Sylfaen" w:hAnsi="Sylfaen"/>
          <w:sz w:val="24"/>
          <w:szCs w:val="24"/>
          <w:lang w:val="ka-GE"/>
        </w:rPr>
        <w:t xml:space="preserve">სადავო ნორმებით დადგენილი წესი </w:t>
      </w:r>
      <w:r w:rsidR="00A14D8A" w:rsidRPr="00D76732">
        <w:rPr>
          <w:rFonts w:ascii="Sylfaen" w:hAnsi="Sylfaen"/>
          <w:sz w:val="24"/>
          <w:szCs w:val="24"/>
          <w:lang w:val="ka-GE"/>
        </w:rPr>
        <w:t xml:space="preserve">იძლევა </w:t>
      </w:r>
      <w:r w:rsidR="009332E5" w:rsidRPr="00D76732">
        <w:rPr>
          <w:rFonts w:ascii="Sylfaen" w:hAnsi="Sylfaen"/>
          <w:sz w:val="24"/>
          <w:szCs w:val="24"/>
          <w:lang w:val="ka-GE"/>
        </w:rPr>
        <w:t>აუქციონით</w:t>
      </w:r>
      <w:r w:rsidR="00A14D8A" w:rsidRPr="00D76732">
        <w:rPr>
          <w:rFonts w:ascii="Sylfaen" w:hAnsi="Sylfaen"/>
          <w:sz w:val="24"/>
          <w:szCs w:val="24"/>
          <w:lang w:val="ka-GE"/>
        </w:rPr>
        <w:t xml:space="preserve"> ბოროტად </w:t>
      </w:r>
      <w:r w:rsidR="009332E5" w:rsidRPr="00D76732">
        <w:rPr>
          <w:rFonts w:ascii="Sylfaen" w:hAnsi="Sylfaen"/>
          <w:sz w:val="24"/>
          <w:szCs w:val="24"/>
          <w:lang w:val="ka-GE"/>
        </w:rPr>
        <w:t>სარგებლობის</w:t>
      </w:r>
      <w:r w:rsidR="00A14D8A" w:rsidRPr="00D76732">
        <w:rPr>
          <w:rFonts w:ascii="Sylfaen" w:hAnsi="Sylfaen"/>
          <w:sz w:val="24"/>
          <w:szCs w:val="24"/>
          <w:lang w:val="ka-GE"/>
        </w:rPr>
        <w:t xml:space="preserve"> შესაძლებლობას</w:t>
      </w:r>
      <w:r w:rsidR="008B7ED4" w:rsidRPr="00D76732">
        <w:rPr>
          <w:rFonts w:ascii="Sylfaen" w:hAnsi="Sylfaen"/>
          <w:sz w:val="24"/>
          <w:szCs w:val="24"/>
          <w:lang w:val="ka-GE"/>
        </w:rPr>
        <w:t>,</w:t>
      </w:r>
      <w:r w:rsidR="00D81456" w:rsidRPr="00D76732">
        <w:rPr>
          <w:rFonts w:ascii="Sylfaen" w:hAnsi="Sylfaen"/>
          <w:sz w:val="24"/>
          <w:szCs w:val="24"/>
          <w:lang w:val="ka-GE"/>
        </w:rPr>
        <w:t xml:space="preserve"> რამდენადაც არ გამორიცხავს</w:t>
      </w:r>
      <w:r w:rsidR="00A14D8A" w:rsidRPr="00D76732">
        <w:rPr>
          <w:rFonts w:ascii="Sylfaen" w:hAnsi="Sylfaen"/>
          <w:sz w:val="24"/>
          <w:szCs w:val="24"/>
          <w:lang w:val="ka-GE"/>
        </w:rPr>
        <w:t xml:space="preserve"> კრედიტორსა და </w:t>
      </w:r>
      <w:r w:rsidR="008B7ED4" w:rsidRPr="00D76732">
        <w:rPr>
          <w:rFonts w:ascii="Sylfaen" w:hAnsi="Sylfaen"/>
          <w:sz w:val="24"/>
          <w:szCs w:val="24"/>
          <w:lang w:val="ka-GE"/>
        </w:rPr>
        <w:t>აუქციონზე ქონების შეძენით დაინტერესებულ</w:t>
      </w:r>
      <w:r w:rsidR="00D81456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8B7ED4" w:rsidRPr="00D76732">
        <w:rPr>
          <w:rFonts w:ascii="Sylfaen" w:hAnsi="Sylfaen"/>
          <w:sz w:val="24"/>
          <w:szCs w:val="24"/>
          <w:lang w:val="ka-GE"/>
        </w:rPr>
        <w:t>პირს</w:t>
      </w:r>
      <w:r w:rsidR="00D81456" w:rsidRPr="00D76732">
        <w:rPr>
          <w:rFonts w:ascii="Sylfaen" w:hAnsi="Sylfaen"/>
          <w:sz w:val="24"/>
          <w:szCs w:val="24"/>
          <w:lang w:val="ka-GE"/>
        </w:rPr>
        <w:t xml:space="preserve"> შორის წინასწარი შეთანხმების შესაძლებლობას.</w:t>
      </w:r>
      <w:r w:rsidR="008B7ED4" w:rsidRPr="00D76732">
        <w:rPr>
          <w:rFonts w:ascii="Sylfaen" w:hAnsi="Sylfaen"/>
          <w:sz w:val="24"/>
          <w:szCs w:val="24"/>
          <w:lang w:val="ka-GE"/>
        </w:rPr>
        <w:t xml:space="preserve"> </w:t>
      </w:r>
    </w:p>
    <w:p w14:paraId="5B156E40" w14:textId="3DEC8695" w:rsidR="00935A63" w:rsidRPr="00D76732" w:rsidRDefault="004F698D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 w:cs="AcadNusx"/>
          <w:bCs/>
          <w:sz w:val="24"/>
          <w:szCs w:val="24"/>
          <w:lang w:val="ka-GE"/>
        </w:rPr>
        <w:t>მეორე განმეორებით აუქციონზე ქონების საწყისი</w:t>
      </w:r>
      <w:r w:rsidR="00582FE0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ფასის მომწესრიგებელ ნორმასთან მიმართებით, მოსარჩელე მხარე მიუთითებს საქართველოს საკონსტიტუციო სასამართლოს 2019 წლის 28 მაისის </w:t>
      </w:r>
      <w:r w:rsidR="0004650F" w:rsidRPr="00D76732">
        <w:rPr>
          <w:rFonts w:ascii="Sylfaen" w:hAnsi="Sylfaen"/>
          <w:sz w:val="24"/>
          <w:szCs w:val="24"/>
          <w:lang w:val="ka-GE"/>
        </w:rPr>
        <w:t>№</w:t>
      </w:r>
      <w:r w:rsidRPr="00D76732">
        <w:rPr>
          <w:rFonts w:ascii="Sylfaen" w:hAnsi="Sylfaen"/>
          <w:sz w:val="24"/>
          <w:szCs w:val="24"/>
          <w:lang w:val="ka-GE"/>
        </w:rPr>
        <w:t>2/2/867 გადაწყვეტილებაზე</w:t>
      </w:r>
      <w:r w:rsidR="0013698E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04650F" w:rsidRPr="00D76732">
        <w:rPr>
          <w:rFonts w:ascii="Sylfaen" w:hAnsi="Sylfaen"/>
          <w:sz w:val="24"/>
          <w:szCs w:val="24"/>
          <w:lang w:val="ka-GE"/>
        </w:rPr>
        <w:t>და განმარტავს, რომ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1F4BE7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განსახილველ საქმეზე არაკონსტიტუციურად ცნობილი ნორმის მსგავსად, სადავო რეგულირება </w:t>
      </w:r>
      <w:r w:rsidR="00713620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უშვებს </w:t>
      </w:r>
      <w:r w:rsidR="00F274B9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შესაძლებლობას, </w:t>
      </w:r>
      <w:r w:rsidR="00713620" w:rsidRPr="00D76732">
        <w:rPr>
          <w:rFonts w:ascii="Sylfaen" w:hAnsi="Sylfaen" w:cs="AcadNusx"/>
          <w:bCs/>
          <w:sz w:val="24"/>
          <w:szCs w:val="24"/>
          <w:lang w:val="ka-GE"/>
        </w:rPr>
        <w:t>მეორე განმეორებით აუქციონზე ქონების საწყის ფასად</w:t>
      </w:r>
      <w:r w:rsidR="00E046E7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განისაზღვროს</w:t>
      </w:r>
      <w:r w:rsidR="00713620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მისი საბაზრო ღირებულების 5%</w:t>
      </w:r>
      <w:r w:rsidR="00E046E7" w:rsidRPr="00D76732">
        <w:rPr>
          <w:rFonts w:ascii="Sylfaen" w:hAnsi="Sylfaen" w:cs="AcadNusx"/>
          <w:bCs/>
          <w:sz w:val="24"/>
          <w:szCs w:val="24"/>
          <w:lang w:val="ka-GE"/>
        </w:rPr>
        <w:t xml:space="preserve">, </w:t>
      </w:r>
      <w:r w:rsidR="00E14B90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რაც არსებითად არ განსხვავდება </w:t>
      </w:r>
      <w:r w:rsidR="00260FA8" w:rsidRPr="00D76732">
        <w:rPr>
          <w:rFonts w:ascii="Sylfaen" w:hAnsi="Sylfaen" w:cs="AcadNusx"/>
          <w:bCs/>
          <w:sz w:val="24"/>
          <w:szCs w:val="24"/>
          <w:lang w:val="ka-GE"/>
        </w:rPr>
        <w:t>მეორე განმეორებით აუქციონზე ქონების საწყის ფასად ნული ლარის განსაზღვრ</w:t>
      </w:r>
      <w:r w:rsidR="002B04A7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ის შემთხვევისაგან. </w:t>
      </w:r>
      <w:r w:rsidR="00931C4F" w:rsidRPr="00D76732">
        <w:rPr>
          <w:rFonts w:ascii="Sylfaen" w:hAnsi="Sylfaen" w:cs="AcadNusx"/>
          <w:bCs/>
          <w:sz w:val="24"/>
          <w:szCs w:val="24"/>
          <w:lang w:val="ka-GE"/>
        </w:rPr>
        <w:t>მოსარჩელეები</w:t>
      </w:r>
      <w:r w:rsidR="001A1724" w:rsidRPr="00D76732">
        <w:rPr>
          <w:rFonts w:ascii="Sylfaen" w:hAnsi="Sylfaen" w:cs="AcadNusx"/>
          <w:bCs/>
          <w:sz w:val="24"/>
          <w:szCs w:val="24"/>
          <w:lang w:val="ka-GE"/>
        </w:rPr>
        <w:t>ს</w:t>
      </w:r>
      <w:r w:rsidR="00931C4F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1A1724" w:rsidRPr="00D76732">
        <w:rPr>
          <w:rFonts w:ascii="Sylfaen" w:hAnsi="Sylfaen" w:cs="AcadNusx"/>
          <w:bCs/>
          <w:sz w:val="24"/>
          <w:szCs w:val="24"/>
          <w:lang w:val="ka-GE"/>
        </w:rPr>
        <w:t>მოსაზრებით,</w:t>
      </w:r>
      <w:r w:rsidR="00931C4F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260FA8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მეორე განმეორებით აუქციონზე ქონების გასხვისება საბაზრო ღირებულების 5%-ად ვერ იქნება მიჩნეული ქონების ადეკვატურ ფასად რეალიზებისათვის სახელმწიფოს მიერ გატარებულ გონივრულ ზომად. </w:t>
      </w:r>
    </w:p>
    <w:p w14:paraId="45C30283" w14:textId="340489EA" w:rsidR="00CA4071" w:rsidRPr="00D76732" w:rsidRDefault="001A1724" w:rsidP="00956F17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 w:cs="AcadNusx"/>
          <w:bCs/>
          <w:sz w:val="24"/>
          <w:szCs w:val="24"/>
          <w:lang w:val="ka-GE"/>
        </w:rPr>
        <w:t>მოსარჩელეები სადავოდ არ ხდიან, ზოგადად, მეორე განმეორებითი აუქციონის ჩატარების შესაძლებლობას, არამედ, მათი მოსაზრებით, არაკონსტიტუციურია</w:t>
      </w:r>
      <w:r w:rsidR="00E046E7" w:rsidRPr="00D76732">
        <w:rPr>
          <w:rFonts w:ascii="Sylfaen" w:hAnsi="Sylfaen" w:cs="AcadNusx"/>
          <w:bCs/>
          <w:sz w:val="24"/>
          <w:szCs w:val="24"/>
          <w:lang w:val="ka-GE"/>
        </w:rPr>
        <w:t>, აღნიშნული აუქციონის ფარგლებში,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ქონების საწყის ფასად მისი საბაზრო ღირებულების 5%-ის განსაზღვრა. ამასთან</w:t>
      </w:r>
      <w:r w:rsidR="007B3D8B" w:rsidRPr="00D76732">
        <w:rPr>
          <w:rFonts w:ascii="Sylfaen" w:hAnsi="Sylfaen" w:cs="AcadNusx"/>
          <w:bCs/>
          <w:sz w:val="24"/>
          <w:szCs w:val="24"/>
          <w:lang w:val="ka-GE"/>
        </w:rPr>
        <w:t>ავე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,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>მოსარჩელე</w:t>
      </w:r>
      <w:r w:rsidR="00935A63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ები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>მიიჩნევ</w:t>
      </w:r>
      <w:r w:rsidR="00935A63" w:rsidRPr="00D76732">
        <w:rPr>
          <w:rFonts w:ascii="Sylfaen" w:hAnsi="Sylfaen" w:cs="AcadNusx"/>
          <w:bCs/>
          <w:sz w:val="24"/>
          <w:szCs w:val="24"/>
          <w:lang w:val="ka-GE"/>
        </w:rPr>
        <w:t>ენ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>, რომ</w:t>
      </w:r>
      <w:r w:rsidR="00FC2088" w:rsidRPr="00D76732">
        <w:rPr>
          <w:rFonts w:ascii="Sylfaen" w:hAnsi="Sylfaen" w:cs="AcadNusx"/>
          <w:bCs/>
          <w:sz w:val="24"/>
          <w:szCs w:val="24"/>
          <w:lang w:val="ka-GE"/>
        </w:rPr>
        <w:t>,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935A63" w:rsidRPr="00D76732">
        <w:rPr>
          <w:rFonts w:ascii="Sylfaen" w:hAnsi="Sylfaen" w:cs="AcadNusx"/>
          <w:bCs/>
          <w:sz w:val="24"/>
          <w:szCs w:val="24"/>
          <w:lang w:val="ka-GE"/>
        </w:rPr>
        <w:t>მართალია</w:t>
      </w:r>
      <w:r w:rsidR="00FC2088" w:rsidRPr="00D76732">
        <w:rPr>
          <w:rFonts w:ascii="Sylfaen" w:hAnsi="Sylfaen" w:cs="AcadNusx"/>
          <w:bCs/>
          <w:sz w:val="24"/>
          <w:szCs w:val="24"/>
          <w:lang w:val="ka-GE"/>
        </w:rPr>
        <w:t>,</w:t>
      </w:r>
      <w:r w:rsidR="00935A63"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სადავო მოწესრიგების ლეგიტიმურ მიზნად შესაძლოა, კრედიტორის მოთხოვნის დაკმაყოფილება განიხილებოდეს, თუმცა</w:t>
      </w:r>
      <w:r w:rsidR="00013FDE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013FDE" w:rsidRPr="00D76732">
        <w:rPr>
          <w:rFonts w:ascii="Sylfaen" w:hAnsi="Sylfaen"/>
          <w:sz w:val="24"/>
          <w:szCs w:val="24"/>
          <w:lang w:val="ka-GE"/>
        </w:rPr>
        <w:t xml:space="preserve">საკუთრების კონსტიტუციური უფლების მსგავსი ინტენსივობით შეზღუდვა არ წარმოადგენს ლეგიტიმური მიზნის მიღწევის თანაზომიერ საშუალებას,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რამდენადაც არ </w:t>
      </w:r>
      <w:r w:rsidR="00013FDE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ადგენს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>გონივრულ ბალანს</w:t>
      </w:r>
      <w:r w:rsidR="00013FDE" w:rsidRPr="00D76732">
        <w:rPr>
          <w:rFonts w:ascii="Sylfaen" w:hAnsi="Sylfaen" w:cs="AcadNusx"/>
          <w:bCs/>
          <w:sz w:val="24"/>
          <w:szCs w:val="24"/>
          <w:lang w:val="ka-GE"/>
        </w:rPr>
        <w:t>ს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 xml:space="preserve">, ერთი მხრივ, ქონების მესაკუთრის, </w:t>
      </w:r>
      <w:r w:rsidR="00FC2088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ხოლო,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>მეორე მხრივ</w:t>
      </w:r>
      <w:r w:rsidR="000E23B9" w:rsidRPr="00D76732">
        <w:rPr>
          <w:rFonts w:ascii="Sylfaen" w:hAnsi="Sylfaen" w:cs="AcadNusx"/>
          <w:bCs/>
          <w:sz w:val="24"/>
          <w:szCs w:val="24"/>
          <w:lang w:val="ka-GE"/>
        </w:rPr>
        <w:t>,</w:t>
      </w:r>
      <w:r w:rsidR="00FC2088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9F5C5F" w:rsidRPr="00D76732">
        <w:rPr>
          <w:rFonts w:ascii="Sylfaen" w:hAnsi="Sylfaen" w:cs="AcadNusx"/>
          <w:bCs/>
          <w:sz w:val="24"/>
          <w:szCs w:val="24"/>
          <w:lang w:val="ka-GE"/>
        </w:rPr>
        <w:t xml:space="preserve">კრედიტორის ინტერესებს შორის. </w:t>
      </w:r>
    </w:p>
    <w:p w14:paraId="15E05556" w14:textId="3ABE207B" w:rsidR="00AC0295" w:rsidRPr="00D76732" w:rsidRDefault="006979B8" w:rsidP="00956F17">
      <w:pPr>
        <w:pStyle w:val="ListParagraph1"/>
        <w:numPr>
          <w:ilvl w:val="0"/>
          <w:numId w:val="1"/>
        </w:numPr>
        <w:spacing w:after="100" w:afterAutospacing="1"/>
        <w:ind w:left="0" w:firstLine="284"/>
        <w:contextualSpacing w:val="0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მოსარჩელე მხარე, 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საკუთარი არგუმენტაციის გასამყარებლად, </w:t>
      </w:r>
      <w:r w:rsidR="008D7D78" w:rsidRPr="00D76732">
        <w:rPr>
          <w:rFonts w:ascii="Sylfaen" w:hAnsi="Sylfaen" w:cs="AcadNusx"/>
          <w:bCs/>
          <w:sz w:val="24"/>
          <w:szCs w:val="24"/>
          <w:lang w:val="ka-GE"/>
        </w:rPr>
        <w:t>მიუთითებს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საქართველოს საკონსტიტუციო სასამართლოს</w:t>
      </w:r>
      <w:r w:rsidR="000C1182" w:rsidRPr="00D76732">
        <w:rPr>
          <w:rFonts w:ascii="Sylfaen" w:hAnsi="Sylfaen" w:cs="AcadNusx"/>
          <w:bCs/>
          <w:sz w:val="24"/>
          <w:szCs w:val="24"/>
          <w:lang w:val="ka-GE"/>
        </w:rPr>
        <w:t>ა და ადამიანის უფლებათა ევროპული სასამართლოს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 xml:space="preserve"> პრაქტიკა</w:t>
      </w:r>
      <w:r w:rsidR="008D7D78" w:rsidRPr="00D76732">
        <w:rPr>
          <w:rFonts w:ascii="Sylfaen" w:hAnsi="Sylfaen" w:cs="AcadNusx"/>
          <w:bCs/>
          <w:sz w:val="24"/>
          <w:szCs w:val="24"/>
          <w:lang w:val="ka-GE"/>
        </w:rPr>
        <w:t>ზე</w:t>
      </w:r>
      <w:r w:rsidRPr="00D76732">
        <w:rPr>
          <w:rFonts w:ascii="Sylfaen" w:hAnsi="Sylfaen" w:cs="AcadNusx"/>
          <w:bCs/>
          <w:sz w:val="24"/>
          <w:szCs w:val="24"/>
          <w:lang w:val="ka-GE"/>
        </w:rPr>
        <w:t>.</w:t>
      </w:r>
      <w:r w:rsidR="00C65615" w:rsidRPr="00D76732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</w:p>
    <w:p w14:paraId="3DE5F3E4" w14:textId="77777777" w:rsidR="001202B5" w:rsidRPr="00D76732" w:rsidRDefault="001202B5" w:rsidP="00956F17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D76732">
        <w:rPr>
          <w:rFonts w:ascii="Sylfaen" w:hAnsi="Sylfaen"/>
          <w:b/>
          <w:color w:val="auto"/>
          <w:sz w:val="24"/>
          <w:szCs w:val="24"/>
          <w:lang w:val="ka-GE"/>
        </w:rPr>
        <w:lastRenderedPageBreak/>
        <w:t>II</w:t>
      </w:r>
      <w:r w:rsidRPr="00D76732">
        <w:rPr>
          <w:rFonts w:ascii="Sylfaen" w:hAnsi="Sylfaen"/>
          <w:b/>
          <w:color w:val="auto"/>
          <w:sz w:val="24"/>
          <w:szCs w:val="24"/>
          <w:lang w:val="ka-GE"/>
        </w:rPr>
        <w:br/>
        <w:t>სამოტივაციო ნაწილი</w:t>
      </w:r>
    </w:p>
    <w:p w14:paraId="3BC9A41C" w14:textId="0A0CA95F" w:rsidR="00BC5C73" w:rsidRPr="00D76732" w:rsidRDefault="00104478" w:rsidP="00956F17">
      <w:pPr>
        <w:pStyle w:val="Heading2"/>
        <w:numPr>
          <w:ilvl w:val="0"/>
          <w:numId w:val="14"/>
        </w:numPr>
        <w:spacing w:before="0" w:after="100" w:afterAutospacing="1"/>
        <w:ind w:left="0" w:firstLine="284"/>
        <w:jc w:val="both"/>
        <w:rPr>
          <w:rFonts w:ascii="Sylfaen" w:eastAsia="Calibri" w:hAnsi="Sylfaen"/>
          <w:i w:val="0"/>
          <w:iCs w:val="0"/>
          <w:sz w:val="24"/>
          <w:szCs w:val="24"/>
          <w:lang w:val="ka-GE"/>
        </w:rPr>
      </w:pPr>
      <w:r w:rsidRPr="00D76732">
        <w:rPr>
          <w:rFonts w:ascii="Sylfaen" w:hAnsi="Sylfaen"/>
          <w:i w:val="0"/>
          <w:iCs w:val="0"/>
          <w:sz w:val="24"/>
          <w:szCs w:val="24"/>
          <w:lang w:val="ka-GE"/>
        </w:rPr>
        <w:t>საქართველოს იუსტიციის მინისტრის 2011 წლის 31 იანვრის №21 ბრძანების №1 დანართით დამტკიცებული</w:t>
      </w:r>
      <w:r w:rsidR="001A363E" w:rsidRPr="00D76732">
        <w:rPr>
          <w:rFonts w:ascii="Sylfaen" w:hAnsi="Sylfaen"/>
          <w:i w:val="0"/>
          <w:iCs w:val="0"/>
          <w:sz w:val="24"/>
          <w:szCs w:val="24"/>
          <w:lang w:val="ka-GE"/>
        </w:rPr>
        <w:t xml:space="preserve"> „იძულებითი აუქციონის ჩატარების ფორმებისა და </w:t>
      </w:r>
      <w:r w:rsidRPr="00D76732">
        <w:rPr>
          <w:rFonts w:ascii="Sylfaen" w:hAnsi="Sylfaen"/>
          <w:i w:val="0"/>
          <w:iCs w:val="0"/>
          <w:sz w:val="24"/>
          <w:szCs w:val="24"/>
          <w:lang w:val="ka-GE"/>
        </w:rPr>
        <w:t xml:space="preserve"> წესის</w:t>
      </w:r>
      <w:r w:rsidR="001A363E" w:rsidRPr="00D76732">
        <w:rPr>
          <w:rFonts w:ascii="Sylfaen" w:hAnsi="Sylfaen"/>
          <w:i w:val="0"/>
          <w:iCs w:val="0"/>
          <w:sz w:val="24"/>
          <w:szCs w:val="24"/>
          <w:lang w:val="ka-GE"/>
        </w:rPr>
        <w:t>“</w:t>
      </w:r>
      <w:r w:rsidRPr="00D76732">
        <w:rPr>
          <w:rFonts w:ascii="Sylfaen" w:hAnsi="Sylfaen"/>
          <w:i w:val="0"/>
          <w:iCs w:val="0"/>
          <w:sz w:val="24"/>
          <w:szCs w:val="24"/>
          <w:lang w:val="ka-GE"/>
        </w:rPr>
        <w:t xml:space="preserve"> მე-3 მუხლის მე-3 პუნქტის მე-3 წინადადების </w:t>
      </w:r>
      <w:r w:rsidR="0089342F" w:rsidRPr="00D76732">
        <w:rPr>
          <w:rFonts w:ascii="Sylfaen" w:eastAsia="Calibri" w:hAnsi="Sylfaen"/>
          <w:i w:val="0"/>
          <w:iCs w:val="0"/>
          <w:sz w:val="24"/>
          <w:szCs w:val="24"/>
          <w:lang w:val="ka-GE"/>
        </w:rPr>
        <w:t>არსებითად განსახილველად მიღების საკითხი</w:t>
      </w:r>
    </w:p>
    <w:p w14:paraId="4E65E4F0" w14:textId="58D4E091" w:rsidR="006B4FAC" w:rsidRPr="00D76732" w:rsidRDefault="007F08F2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„</w:t>
      </w:r>
      <w:r w:rsidR="006B4FAC" w:rsidRPr="00D76732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სასამართლოს შესახებ“ საქართველოს ორგანული კანონის 31</w:t>
      </w:r>
      <w:r w:rsidR="006B4FAC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6B4FAC" w:rsidRPr="00D76732">
        <w:rPr>
          <w:rFonts w:ascii="Sylfaen" w:hAnsi="Sylfaen"/>
          <w:sz w:val="24"/>
          <w:szCs w:val="24"/>
          <w:lang w:val="ka-GE"/>
        </w:rPr>
        <w:t xml:space="preserve"> მუხლის </w:t>
      </w:r>
      <w:r w:rsidR="006B4FAC" w:rsidRPr="00D76732">
        <w:rPr>
          <w:rFonts w:ascii="Sylfaen" w:hAnsi="Sylfaen" w:cs="Sylfaen"/>
          <w:sz w:val="24"/>
          <w:szCs w:val="24"/>
          <w:lang w:val="ka-GE"/>
        </w:rPr>
        <w:t>პირველი</w:t>
      </w:r>
      <w:r w:rsidR="006B4FAC" w:rsidRPr="00D76732">
        <w:rPr>
          <w:rFonts w:ascii="Sylfaen" w:hAnsi="Sylfaen"/>
          <w:sz w:val="24"/>
          <w:szCs w:val="24"/>
          <w:lang w:val="ka-GE"/>
        </w:rPr>
        <w:t xml:space="preserve"> პუნქტის „დ“ ქვეპუნქტის თანახმად, კონსტიტუციური სარჩელი არ მიიღება არსებითად განსახილველად, თუ მასში მითითებული ყველა სადავო საკითხი უკვე გადაწყვეტილია საკონსტიტუციო სასამართლოს მიერ, გარდა „საქართველოს საკონსტიტუციო სასამართლოს შესახებ“ საქართველოს ორგანული კანონის 21</w:t>
      </w:r>
      <w:r w:rsidR="006B4FAC" w:rsidRPr="00D76732">
        <w:rPr>
          <w:rFonts w:ascii="Times New Roman" w:hAnsi="Times New Roman"/>
          <w:sz w:val="24"/>
          <w:szCs w:val="24"/>
          <w:lang w:val="ka-GE"/>
        </w:rPr>
        <w:t>​</w:t>
      </w:r>
      <w:r w:rsidR="006B4FAC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6B4FAC" w:rsidRPr="00D76732">
        <w:rPr>
          <w:rFonts w:ascii="Sylfaen" w:hAnsi="Sylfaen"/>
          <w:sz w:val="24"/>
          <w:szCs w:val="24"/>
          <w:lang w:val="ka-GE"/>
        </w:rPr>
        <w:t xml:space="preserve"> მუხლით გათვალისწინებული შემთხვევებისა.</w:t>
      </w:r>
    </w:p>
    <w:p w14:paraId="4E0E000F" w14:textId="4FF1A393" w:rsidR="00F035CE" w:rsidRPr="00D76732" w:rsidRDefault="009721E0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№1839 კონსტიტუციური სარჩელით, მათ შორის, სადავოდ არის გამხდარი „იძულებითი აუქციონის ჩატარების ფორმების, წესისა და პროცედურების დამტკიცების შესახებ“ საქართველოს იუსტიციის მინისტრის 2011 წლის 31 იანვრის №21 ბრძანების №1 დანართით დამტკიცებული „იძულებითი აუქციონის ჩატარების ფორმებისა და წესის“ მე-3 მუხლის მე-3 პუნქტის მე-3 წინადადების კონსტიტუციურობა საქართველოს კონსტიტუციის მე-19 მუხლის პირველ პუნქტთან მიმართებით.</w:t>
      </w:r>
    </w:p>
    <w:p w14:paraId="344DA4DE" w14:textId="4F29C164" w:rsidR="00BC5C73" w:rsidRPr="00D76732" w:rsidRDefault="00BC5C73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აღსანიშნავია, რომ საქართველოს საკონსტიტუციო </w:t>
      </w:r>
      <w:r w:rsidR="00D37EE8" w:rsidRPr="00D76732">
        <w:rPr>
          <w:rFonts w:ascii="Sylfaen" w:hAnsi="Sylfaen"/>
          <w:sz w:val="24"/>
          <w:szCs w:val="24"/>
          <w:lang w:val="ka-GE"/>
        </w:rPr>
        <w:t>სასამართლოს</w:t>
      </w:r>
      <w:r w:rsidR="003B0839" w:rsidRPr="00D76732">
        <w:rPr>
          <w:rFonts w:ascii="Sylfaen" w:hAnsi="Sylfaen"/>
          <w:sz w:val="24"/>
          <w:szCs w:val="24"/>
          <w:lang w:val="ka-GE"/>
        </w:rPr>
        <w:t xml:space="preserve"> 2026</w:t>
      </w:r>
      <w:r w:rsidRPr="00D76732">
        <w:rPr>
          <w:rFonts w:ascii="Sylfaen" w:hAnsi="Sylfaen"/>
          <w:sz w:val="24"/>
          <w:szCs w:val="24"/>
          <w:lang w:val="ka-GE"/>
        </w:rPr>
        <w:t xml:space="preserve"> წლის</w:t>
      </w:r>
      <w:r w:rsidR="003B0839" w:rsidRPr="00D76732">
        <w:rPr>
          <w:rFonts w:ascii="Sylfaen" w:hAnsi="Sylfaen"/>
          <w:sz w:val="24"/>
          <w:szCs w:val="24"/>
          <w:lang w:val="ka-GE"/>
        </w:rPr>
        <w:t xml:space="preserve"> 26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3B0839" w:rsidRPr="00D76732">
        <w:rPr>
          <w:rFonts w:ascii="Sylfaen" w:hAnsi="Sylfaen"/>
          <w:sz w:val="24"/>
          <w:szCs w:val="24"/>
          <w:lang w:val="ka-GE"/>
        </w:rPr>
        <w:t>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3B0839" w:rsidRPr="00D76732">
        <w:rPr>
          <w:rFonts w:ascii="Sylfaen" w:hAnsi="Sylfaen"/>
          <w:sz w:val="24"/>
          <w:szCs w:val="24"/>
          <w:lang w:val="ka-GE"/>
        </w:rPr>
        <w:t>/1901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3B0839" w:rsidRPr="00D76732">
        <w:rPr>
          <w:rFonts w:ascii="Sylfaen" w:hAnsi="Sylfaen"/>
          <w:sz w:val="24"/>
          <w:szCs w:val="24"/>
          <w:lang w:val="ka-GE"/>
        </w:rPr>
        <w:t>განჩინებაში</w:t>
      </w:r>
      <w:r w:rsidR="00690315" w:rsidRPr="00D76732">
        <w:rPr>
          <w:rFonts w:ascii="Sylfaen" w:hAnsi="Sylfaen"/>
          <w:sz w:val="24"/>
          <w:szCs w:val="24"/>
          <w:lang w:val="ka-GE"/>
        </w:rPr>
        <w:t>,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საქმეზე „</w:t>
      </w:r>
      <w:r w:rsidR="003B0839" w:rsidRPr="00D76732">
        <w:rPr>
          <w:rFonts w:ascii="Sylfaen" w:hAnsi="Sylfaen"/>
          <w:sz w:val="24"/>
          <w:szCs w:val="24"/>
          <w:lang w:val="ka-GE"/>
        </w:rPr>
        <w:t>შორენა წიკლაური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საქართველოს იუსტიციის მინისტრის წინააღმდეგ“ (შემდგომში</w:t>
      </w:r>
      <w:r w:rsidR="00C87691" w:rsidRPr="00D76732">
        <w:rPr>
          <w:rFonts w:ascii="Sylfaen" w:hAnsi="Sylfaen"/>
          <w:sz w:val="24"/>
          <w:szCs w:val="24"/>
          <w:lang w:val="ka-GE"/>
        </w:rPr>
        <w:t>, 2026</w:t>
      </w:r>
      <w:r w:rsidRPr="00D76732">
        <w:rPr>
          <w:rFonts w:ascii="Sylfaen" w:hAnsi="Sylfaen"/>
          <w:sz w:val="24"/>
          <w:szCs w:val="24"/>
          <w:lang w:val="ka-GE"/>
        </w:rPr>
        <w:t xml:space="preserve"> წლის</w:t>
      </w:r>
      <w:r w:rsidR="00C87691" w:rsidRPr="00D76732">
        <w:rPr>
          <w:rFonts w:ascii="Sylfaen" w:hAnsi="Sylfaen"/>
          <w:sz w:val="24"/>
          <w:szCs w:val="24"/>
          <w:lang w:val="ka-GE"/>
        </w:rPr>
        <w:t xml:space="preserve"> 26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C87691" w:rsidRPr="00D76732">
        <w:rPr>
          <w:rFonts w:ascii="Sylfaen" w:hAnsi="Sylfaen"/>
          <w:sz w:val="24"/>
          <w:szCs w:val="24"/>
          <w:lang w:val="ka-GE"/>
        </w:rPr>
        <w:t>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C87691" w:rsidRPr="00D76732">
        <w:rPr>
          <w:rFonts w:ascii="Sylfaen" w:hAnsi="Sylfaen"/>
          <w:sz w:val="24"/>
          <w:szCs w:val="24"/>
          <w:lang w:val="ka-GE"/>
        </w:rPr>
        <w:t>/1901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C87691" w:rsidRPr="00D76732">
        <w:rPr>
          <w:rFonts w:ascii="Sylfaen" w:hAnsi="Sylfaen"/>
          <w:sz w:val="24"/>
          <w:szCs w:val="24"/>
          <w:lang w:val="ka-GE"/>
        </w:rPr>
        <w:t>განჩინება</w:t>
      </w:r>
      <w:r w:rsidR="00D37EE8" w:rsidRPr="00D76732">
        <w:rPr>
          <w:rFonts w:ascii="Sylfaen" w:hAnsi="Sylfaen"/>
          <w:sz w:val="24"/>
          <w:szCs w:val="24"/>
          <w:lang w:val="ka-GE"/>
        </w:rPr>
        <w:t>)</w:t>
      </w:r>
      <w:r w:rsidR="001F0C19" w:rsidRPr="00D76732">
        <w:rPr>
          <w:rFonts w:ascii="Sylfaen" w:hAnsi="Sylfaen"/>
          <w:sz w:val="24"/>
          <w:szCs w:val="24"/>
          <w:lang w:val="ka-GE"/>
        </w:rPr>
        <w:t>,</w:t>
      </w:r>
      <w:r w:rsidR="00D37EE8" w:rsidRPr="00D76732">
        <w:rPr>
          <w:rFonts w:ascii="Sylfaen" w:hAnsi="Sylfaen"/>
          <w:sz w:val="24"/>
          <w:szCs w:val="24"/>
          <w:lang w:val="ka-GE"/>
        </w:rPr>
        <w:t xml:space="preserve"> უკვე შეფასდა ზემოაღნიშნული სადავო ნორმის </w:t>
      </w:r>
      <w:r w:rsidR="001F0C19" w:rsidRPr="00D76732">
        <w:rPr>
          <w:rFonts w:ascii="Sylfaen" w:hAnsi="Sylfaen"/>
          <w:sz w:val="24"/>
          <w:szCs w:val="24"/>
          <w:lang w:val="ka-GE"/>
        </w:rPr>
        <w:t>არსებითად განსახილველად მიღების</w:t>
      </w:r>
      <w:r w:rsidR="00D37EE8" w:rsidRPr="00D76732">
        <w:rPr>
          <w:rFonts w:ascii="Sylfaen" w:hAnsi="Sylfaen"/>
          <w:sz w:val="24"/>
          <w:szCs w:val="24"/>
          <w:lang w:val="ka-GE"/>
        </w:rPr>
        <w:t xml:space="preserve"> საკითხი</w:t>
      </w:r>
      <w:r w:rsidR="00693FF4" w:rsidRPr="00D76732">
        <w:rPr>
          <w:rFonts w:ascii="Sylfaen" w:hAnsi="Sylfaen"/>
          <w:sz w:val="24"/>
          <w:szCs w:val="24"/>
          <w:lang w:val="ka-GE"/>
        </w:rPr>
        <w:t xml:space="preserve"> საქართველოს კონსტიტუციის მე-19 მუხლის პირველ პუნქტთან მიმართებით.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BF46E1" w:rsidRPr="00D76732">
        <w:rPr>
          <w:rFonts w:ascii="Sylfaen" w:hAnsi="Sylfaen"/>
          <w:sz w:val="24"/>
          <w:szCs w:val="24"/>
          <w:lang w:val="ka-GE"/>
        </w:rPr>
        <w:t xml:space="preserve">დასახელებული განჩინების ფარგლებში, საქართველოს საკონსტიტუციო სასამართლომ </w:t>
      </w:r>
      <w:r w:rsidR="003C65FA" w:rsidRPr="00D76732">
        <w:rPr>
          <w:rFonts w:ascii="Sylfaen" w:hAnsi="Sylfaen"/>
          <w:sz w:val="24"/>
          <w:szCs w:val="24"/>
          <w:lang w:val="ka-GE"/>
        </w:rPr>
        <w:t>იმსჯელა</w:t>
      </w:r>
      <w:r w:rsidR="0028788A" w:rsidRPr="00D76732">
        <w:rPr>
          <w:rFonts w:ascii="Sylfaen" w:hAnsi="Sylfaen"/>
          <w:sz w:val="24"/>
          <w:szCs w:val="24"/>
          <w:lang w:val="ka-GE"/>
        </w:rPr>
        <w:t>,</w:t>
      </w:r>
      <w:r w:rsidR="003C65FA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 xml:space="preserve">რამდენად </w:t>
      </w:r>
      <w:r w:rsidR="003C65FA" w:rsidRPr="00D76732">
        <w:rPr>
          <w:rFonts w:ascii="Sylfaen" w:hAnsi="Sylfaen"/>
          <w:sz w:val="24"/>
          <w:szCs w:val="24"/>
          <w:lang w:val="ka-GE"/>
        </w:rPr>
        <w:t>იმეორებდა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კონსტიტუციური სარჩელით სადავოდ გამხდარი ნორმა საქართველოს საკონსტიტუციო სასამართლოს მიერ 2019 წლის 28 მაისის №2/2/867 გადაწყვეტილებით</w:t>
      </w:r>
      <w:r w:rsidR="0028788A" w:rsidRPr="00D76732">
        <w:rPr>
          <w:rFonts w:ascii="Sylfaen" w:hAnsi="Sylfaen"/>
          <w:sz w:val="24"/>
          <w:szCs w:val="24"/>
          <w:lang w:val="ka-GE"/>
        </w:rPr>
        <w:t>, საქმეზე „რემზი შარაძე საქართველოს იუსტიციის მინისტრის წინააღ</w:t>
      </w:r>
      <w:r w:rsidR="00354B61" w:rsidRPr="00D76732">
        <w:rPr>
          <w:rFonts w:ascii="Sylfaen" w:hAnsi="Sylfaen"/>
          <w:sz w:val="24"/>
          <w:szCs w:val="24"/>
          <w:lang w:val="ka-GE"/>
        </w:rPr>
        <w:t>მ</w:t>
      </w:r>
      <w:r w:rsidR="0028788A" w:rsidRPr="00D76732">
        <w:rPr>
          <w:rFonts w:ascii="Sylfaen" w:hAnsi="Sylfaen"/>
          <w:sz w:val="24"/>
          <w:szCs w:val="24"/>
          <w:lang w:val="ka-GE"/>
        </w:rPr>
        <w:t>დეგ“</w:t>
      </w:r>
      <w:r w:rsidR="00126868" w:rsidRPr="00D76732">
        <w:rPr>
          <w:rFonts w:ascii="Sylfaen" w:hAnsi="Sylfaen"/>
          <w:sz w:val="24"/>
          <w:szCs w:val="24"/>
          <w:lang w:val="ka-GE"/>
        </w:rPr>
        <w:t xml:space="preserve"> (შემდგომში, 2019 წლის 28 მაისის №2/2/867 გადაწყვეტილება)</w:t>
      </w:r>
      <w:r w:rsidR="0028788A" w:rsidRPr="00D76732">
        <w:rPr>
          <w:rFonts w:ascii="Sylfaen" w:hAnsi="Sylfaen"/>
          <w:sz w:val="24"/>
          <w:szCs w:val="24"/>
          <w:lang w:val="ka-GE"/>
        </w:rPr>
        <w:t>,</w:t>
      </w:r>
      <w:r w:rsidRPr="00D76732">
        <w:rPr>
          <w:rFonts w:ascii="Sylfaen" w:hAnsi="Sylfaen"/>
          <w:sz w:val="24"/>
          <w:szCs w:val="24"/>
          <w:lang w:val="ka-GE"/>
        </w:rPr>
        <w:t xml:space="preserve"> არაკონსტიტუციურად ცნობილი ნორმის შინაარსს. </w:t>
      </w:r>
    </w:p>
    <w:p w14:paraId="3AF5574B" w14:textId="5E4D3581" w:rsidR="00184FBA" w:rsidRPr="00D76732" w:rsidRDefault="00040EF7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სასამართლომ </w:t>
      </w:r>
      <w:r w:rsidR="00773877" w:rsidRPr="00D76732">
        <w:rPr>
          <w:rFonts w:ascii="Sylfaen" w:hAnsi="Sylfaen"/>
          <w:sz w:val="24"/>
          <w:szCs w:val="24"/>
          <w:lang w:val="ka-GE"/>
        </w:rPr>
        <w:t>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773877" w:rsidRPr="00D76732">
        <w:rPr>
          <w:rFonts w:ascii="Sylfaen" w:hAnsi="Sylfaen"/>
          <w:sz w:val="24"/>
          <w:szCs w:val="24"/>
          <w:lang w:val="ka-GE"/>
        </w:rPr>
        <w:t xml:space="preserve">/1901 </w:t>
      </w:r>
      <w:r w:rsidRPr="00D76732">
        <w:rPr>
          <w:rFonts w:ascii="Sylfaen" w:hAnsi="Sylfaen"/>
          <w:sz w:val="24"/>
          <w:szCs w:val="24"/>
          <w:lang w:val="ka-GE"/>
        </w:rPr>
        <w:t>გ</w:t>
      </w:r>
      <w:r w:rsidR="00680626" w:rsidRPr="00D76732">
        <w:rPr>
          <w:rFonts w:ascii="Sylfaen" w:hAnsi="Sylfaen"/>
          <w:sz w:val="24"/>
          <w:szCs w:val="24"/>
          <w:lang w:val="ka-GE"/>
        </w:rPr>
        <w:t>ანჩინებაში</w:t>
      </w:r>
      <w:r w:rsidR="0092221E" w:rsidRPr="00D76732">
        <w:rPr>
          <w:rFonts w:ascii="Sylfaen" w:hAnsi="Sylfaen"/>
          <w:sz w:val="24"/>
          <w:szCs w:val="24"/>
          <w:lang w:val="ka-GE"/>
        </w:rPr>
        <w:t>, უპირველესად,</w:t>
      </w:r>
      <w:r w:rsidR="00680626" w:rsidRPr="00D76732">
        <w:rPr>
          <w:rFonts w:ascii="Sylfaen" w:hAnsi="Sylfaen"/>
          <w:sz w:val="24"/>
          <w:szCs w:val="24"/>
          <w:lang w:val="ka-GE"/>
        </w:rPr>
        <w:t xml:space="preserve"> განმარტა, რომ</w:t>
      </w:r>
      <w:r w:rsidR="00C46F71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2019 წლის 28 მაისის №2/2/867 </w:t>
      </w:r>
      <w:r w:rsidR="00784E8E" w:rsidRPr="00D76732">
        <w:rPr>
          <w:rFonts w:ascii="Sylfaen" w:hAnsi="Sylfaen"/>
          <w:sz w:val="24"/>
          <w:szCs w:val="24"/>
          <w:lang w:val="ka-GE"/>
        </w:rPr>
        <w:t>გადაწყვეტილების ფარგლებში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, საქართველოს საკონსტიტუციო სასამართლოს მიერ სადავო </w:t>
      </w:r>
      <w:r w:rsidR="0092221E" w:rsidRPr="00D76732">
        <w:rPr>
          <w:rFonts w:ascii="Sylfaen" w:hAnsi="Sylfaen"/>
          <w:sz w:val="24"/>
          <w:szCs w:val="24"/>
          <w:lang w:val="ka-GE"/>
        </w:rPr>
        <w:t>ნორმის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არაკონსტიტუციურად ცნობისათვის ამოსავალ </w:t>
      </w:r>
      <w:r w:rsidR="00BC5C73" w:rsidRPr="00D76732">
        <w:rPr>
          <w:rFonts w:ascii="Sylfaen" w:hAnsi="Sylfaen"/>
          <w:sz w:val="24"/>
          <w:szCs w:val="24"/>
          <w:lang w:val="ka-GE"/>
        </w:rPr>
        <w:lastRenderedPageBreak/>
        <w:t xml:space="preserve">წერტილს წარმოადგენდა ის გარემოება, რომ სახელმწიფო არ ქმნიდა აუქციონზე ქონების საწყისი ფასის ადეკვატური ღირებულების განსაზღვრის სათანადო სისტემას. </w:t>
      </w:r>
      <w:r w:rsidR="003F7884" w:rsidRPr="00D76732">
        <w:rPr>
          <w:rFonts w:ascii="Sylfaen" w:hAnsi="Sylfaen"/>
          <w:sz w:val="24"/>
          <w:szCs w:val="24"/>
          <w:lang w:val="ka-GE"/>
        </w:rPr>
        <w:t>ამასთან</w:t>
      </w:r>
      <w:r w:rsidR="00773877" w:rsidRPr="00D76732">
        <w:rPr>
          <w:rFonts w:ascii="Sylfaen" w:hAnsi="Sylfaen"/>
          <w:sz w:val="24"/>
          <w:szCs w:val="24"/>
          <w:lang w:val="ka-GE"/>
        </w:rPr>
        <w:t>ავე</w:t>
      </w:r>
      <w:r w:rsidR="003F7884" w:rsidRPr="00D76732">
        <w:rPr>
          <w:rFonts w:ascii="Sylfaen" w:hAnsi="Sylfaen"/>
          <w:sz w:val="24"/>
          <w:szCs w:val="24"/>
          <w:lang w:val="ka-GE"/>
        </w:rPr>
        <w:t xml:space="preserve">, </w:t>
      </w:r>
      <w:r w:rsidR="00BC5C73" w:rsidRPr="00D76732">
        <w:rPr>
          <w:rFonts w:ascii="Sylfaen" w:hAnsi="Sylfaen"/>
          <w:sz w:val="24"/>
          <w:szCs w:val="24"/>
          <w:lang w:val="ka-GE"/>
        </w:rPr>
        <w:t>სხვაობა საქართველოს საკონსტიტუციო სასამართლოს მიერ 2019 წლის 28 მაისის №2/2/867 გადაწყვეტილებით არაკონსტიტუციურად ცნობილ ნორმასა და №1901 კონსტიტუციური სარჩელით სადავოდ გამხდარ ნორმას შორის ვლინდებ</w:t>
      </w:r>
      <w:r w:rsidR="001811CF" w:rsidRPr="00D76732">
        <w:rPr>
          <w:rFonts w:ascii="Sylfaen" w:hAnsi="Sylfaen"/>
          <w:sz w:val="24"/>
          <w:szCs w:val="24"/>
          <w:lang w:val="ka-GE"/>
        </w:rPr>
        <w:t>ოდ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ა მეორე განმეორებით აუქციონზე ქონების რეალიზაციის საწყისი ფასის პროცენტულ ოდენობაში. ზემოხსენებული გადაწყვეტილებით არაკონსტიტუციურად ცნობილი ნორმა, პრაქტიკაში, უშვებდა მეორე განმეორებით აუქციონზე ქონების რეალიზაციას მისი საბაზრო ღირებულების 5%-ად, ხოლო </w:t>
      </w:r>
      <w:r w:rsidR="001811CF" w:rsidRPr="00D76732">
        <w:rPr>
          <w:rFonts w:ascii="Sylfaen" w:hAnsi="Sylfaen"/>
          <w:sz w:val="24"/>
          <w:szCs w:val="24"/>
          <w:lang w:val="ka-GE"/>
        </w:rPr>
        <w:t>განსახილველ შემთხვევაში,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შესაფასებელი რეგულირება </w:t>
      </w:r>
      <w:r w:rsidR="001811CF" w:rsidRPr="00D76732">
        <w:rPr>
          <w:rFonts w:ascii="Sylfaen" w:hAnsi="Sylfaen"/>
          <w:sz w:val="24"/>
          <w:szCs w:val="24"/>
          <w:lang w:val="ka-GE"/>
        </w:rPr>
        <w:t>უშვებდა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ქონების გაყიდვას მისი საბაზრო ღირებულების 10%-ად</w:t>
      </w:r>
      <w:r w:rsidR="00184FBA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184FBA" w:rsidRPr="00D76732">
        <w:rPr>
          <w:rFonts w:ascii="Sylfaen" w:hAnsi="Sylfaen"/>
          <w:sz w:val="24"/>
          <w:szCs w:val="24"/>
          <w:lang w:val="ka-GE"/>
        </w:rPr>
        <w:t xml:space="preserve">/1901 </w:t>
      </w:r>
      <w:r w:rsidR="00283B20" w:rsidRPr="00D76732">
        <w:rPr>
          <w:rFonts w:ascii="Sylfaen" w:hAnsi="Sylfaen"/>
          <w:sz w:val="24"/>
          <w:szCs w:val="24"/>
          <w:lang w:val="ka-GE"/>
        </w:rPr>
        <w:t>განჩინება</w:t>
      </w:r>
      <w:r w:rsidR="00184FBA" w:rsidRPr="00D76732">
        <w:rPr>
          <w:rFonts w:ascii="Sylfaen" w:hAnsi="Sylfaen"/>
          <w:sz w:val="24"/>
          <w:szCs w:val="24"/>
          <w:lang w:val="ka-GE"/>
        </w:rPr>
        <w:t xml:space="preserve"> საქმეზე „შორენა წიკლაური საქართველოს იუსტიციის მინისტრის წინააღმდეგ“</w:t>
      </w:r>
      <w:r w:rsidR="00283B20" w:rsidRPr="00D76732">
        <w:rPr>
          <w:rFonts w:ascii="Sylfaen" w:hAnsi="Sylfaen"/>
          <w:sz w:val="24"/>
          <w:szCs w:val="24"/>
          <w:lang w:val="ka-GE"/>
        </w:rPr>
        <w:t>, II-</w:t>
      </w:r>
      <w:r w:rsidR="0048784C" w:rsidRPr="00D76732">
        <w:rPr>
          <w:rFonts w:ascii="Sylfaen" w:hAnsi="Sylfaen"/>
          <w:sz w:val="24"/>
          <w:szCs w:val="24"/>
          <w:lang w:val="ka-GE"/>
        </w:rPr>
        <w:t>13-15).</w:t>
      </w:r>
    </w:p>
    <w:p w14:paraId="5C1BF50A" w14:textId="53A29018" w:rsidR="00BC5C73" w:rsidRPr="00D76732" w:rsidRDefault="00773877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დასახელებული</w:t>
      </w:r>
      <w:r w:rsidR="001C3239" w:rsidRPr="00D76732">
        <w:rPr>
          <w:rFonts w:ascii="Sylfaen" w:hAnsi="Sylfaen"/>
          <w:sz w:val="24"/>
          <w:szCs w:val="24"/>
          <w:lang w:val="ka-GE"/>
        </w:rPr>
        <w:t xml:space="preserve"> განჩინების ფარგლებში, </w:t>
      </w:r>
      <w:r w:rsidR="00BC5C73" w:rsidRPr="00D76732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სასამართლომ</w:t>
      </w:r>
      <w:r w:rsidR="001C3239" w:rsidRPr="00D76732">
        <w:rPr>
          <w:rFonts w:ascii="Sylfaen" w:hAnsi="Sylfaen"/>
          <w:sz w:val="24"/>
          <w:szCs w:val="24"/>
          <w:lang w:val="ka-GE"/>
        </w:rPr>
        <w:t xml:space="preserve"> ყურადღება გაამახვილა იმ გარემოებაზე, რომ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2019 წლის 28 მაისის №2/2/867 გადაწყვეტილების საფუძველზე, სადავო ნორმა არაკონსტიტუციურად </w:t>
      </w:r>
      <w:r w:rsidRPr="00D76732">
        <w:rPr>
          <w:rFonts w:ascii="Sylfaen" w:hAnsi="Sylfaen"/>
          <w:sz w:val="24"/>
          <w:szCs w:val="24"/>
          <w:lang w:val="ka-GE"/>
        </w:rPr>
        <w:t>იქნა ცნობილი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არა იმ არგუმენტაციაზე დაყრდნობით, რომ იგი მეორე განმეორებით აუქციონზე ქონების საბაზრო ღირებულების 5%-ად გასხვისების შესაძლებლობას ითვალისწინებდა თავისთავად, არამედ სადავო ნორმის არაკონსტიტუციურად </w:t>
      </w:r>
      <w:r w:rsidRPr="00D76732">
        <w:rPr>
          <w:rFonts w:ascii="Sylfaen" w:hAnsi="Sylfaen"/>
          <w:sz w:val="24"/>
          <w:szCs w:val="24"/>
          <w:lang w:val="ka-GE"/>
        </w:rPr>
        <w:t>გამოცხადება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განაპირობა ქონების საბაზრო ღირებულების გამოთვლის წესის პრობლემურობამ. უფრო მეტიც, როდესაც ქონების საბაზრო ღირებულება განისაზღვრებ</w:t>
      </w:r>
      <w:r w:rsidR="00F22239" w:rsidRPr="00D76732">
        <w:rPr>
          <w:rFonts w:ascii="Sylfaen" w:hAnsi="Sylfaen"/>
          <w:sz w:val="24"/>
          <w:szCs w:val="24"/>
          <w:lang w:val="ka-GE"/>
        </w:rPr>
        <w:t>ოდ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ა სათანადო საკანონმდებლო სტანდარტებით, საქართველოს საკონსტიტუციო სასამართლოს პოზიციით, მეორე განმეორებით აუქციონზე ქონების საწყისი ფასის თუნდაც ნული ლარით განსაზღვრა </w:t>
      </w:r>
      <w:r w:rsidR="00BC5C73" w:rsidRPr="00D76732">
        <w:rPr>
          <w:rFonts w:ascii="Sylfaen" w:hAnsi="Sylfaen"/>
          <w:i/>
          <w:sz w:val="24"/>
          <w:szCs w:val="24"/>
          <w:lang w:val="ka-GE"/>
        </w:rPr>
        <w:t>per se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არაკონსტიტუციურ რეგულირებას არ </w:t>
      </w:r>
      <w:r w:rsidR="00F22239" w:rsidRPr="00D76732">
        <w:rPr>
          <w:rFonts w:ascii="Sylfaen" w:hAnsi="Sylfaen"/>
          <w:sz w:val="24"/>
          <w:szCs w:val="24"/>
          <w:lang w:val="ka-GE"/>
        </w:rPr>
        <w:t>წარმოადგენდა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. ხსენებულ გადაწყვეტილებაში საქართველოს საკონსტიტუციო სასამართლომ ექსპლიციტურად მიუთითა, რომ იმ შემთხვევაში, როდესაც ქონების შეფასება განხორციელებულია გარდამავალი უფლებების მხედველობაში მიღებით </w:t>
      </w:r>
      <w:r w:rsidR="00BC5C73" w:rsidRPr="00D76732">
        <w:rPr>
          <w:rFonts w:ascii="Sylfaen" w:hAnsi="Sylfaen" w:cs="AcadNusx"/>
          <w:sz w:val="24"/>
          <w:szCs w:val="24"/>
          <w:lang w:val="ka-GE"/>
        </w:rPr>
        <w:t>–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მაშას</w:t>
      </w:r>
      <w:r w:rsidR="00774530" w:rsidRPr="00D76732">
        <w:rPr>
          <w:rFonts w:ascii="Sylfaen" w:hAnsi="Sylfaen"/>
          <w:sz w:val="24"/>
          <w:szCs w:val="24"/>
          <w:lang w:val="ka-GE"/>
        </w:rPr>
        <w:t>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დამე, უზრუნველყოფილია ქონების საწყისი ფასის მის რეალურ ღირებულებასთან მიახლოებული ოდენობით </w:t>
      </w:r>
      <w:r w:rsidR="00A94B78" w:rsidRPr="00D76732">
        <w:rPr>
          <w:rFonts w:ascii="Sylfaen" w:hAnsi="Sylfaen"/>
          <w:sz w:val="24"/>
          <w:szCs w:val="24"/>
          <w:lang w:val="ka-GE"/>
        </w:rPr>
        <w:t>დადგენა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, მეორე განმეორებით აუქციონზე ქონების საწყისი ფასის ნული ლარით განსაზღვრა </w:t>
      </w:r>
      <w:r w:rsidR="00774530" w:rsidRPr="00D76732">
        <w:rPr>
          <w:rFonts w:ascii="Sylfaen" w:hAnsi="Sylfaen"/>
          <w:sz w:val="24"/>
          <w:szCs w:val="24"/>
          <w:lang w:val="ka-GE"/>
        </w:rPr>
        <w:t>წარმოადგენდა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არსებულ მოდელთან შედარებით ნაკლებად </w:t>
      </w:r>
      <w:r w:rsidR="00354B61" w:rsidRPr="00D76732">
        <w:rPr>
          <w:rFonts w:ascii="Sylfaen" w:hAnsi="Sylfaen"/>
          <w:sz w:val="24"/>
          <w:szCs w:val="24"/>
          <w:lang w:val="ka-GE"/>
        </w:rPr>
        <w:t>შე</w:t>
      </w:r>
      <w:r w:rsidR="00BC5C73" w:rsidRPr="00D76732">
        <w:rPr>
          <w:rFonts w:ascii="Sylfaen" w:hAnsi="Sylfaen"/>
          <w:sz w:val="24"/>
          <w:szCs w:val="24"/>
          <w:lang w:val="ka-GE"/>
        </w:rPr>
        <w:t>მზღუდველ ღონისძიებას</w:t>
      </w:r>
      <w:r w:rsidR="0048784C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48784C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II-16).</w:t>
      </w:r>
    </w:p>
    <w:p w14:paraId="53F1E803" w14:textId="1389C88C" w:rsidR="00BC5C73" w:rsidRPr="00D76732" w:rsidRDefault="00BC5C73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 ზემოაღნიშნულის გათვალისწინებით, 2019 წლის 28 მაისის №2/2/867 გადაწყვეტილებით არაკონსტიტუციურად ცნობილ ნორმასა და №1901 კონსტიტუციური სარჩელით </w:t>
      </w:r>
      <w:r w:rsidR="00CC514F" w:rsidRPr="00D76732">
        <w:rPr>
          <w:rFonts w:ascii="Sylfaen" w:hAnsi="Sylfaen"/>
          <w:sz w:val="24"/>
          <w:szCs w:val="24"/>
          <w:lang w:val="ka-GE"/>
        </w:rPr>
        <w:t>გას</w:t>
      </w:r>
      <w:r w:rsidRPr="00D76732">
        <w:rPr>
          <w:rFonts w:ascii="Sylfaen" w:hAnsi="Sylfaen"/>
          <w:sz w:val="24"/>
          <w:szCs w:val="24"/>
          <w:lang w:val="ka-GE"/>
        </w:rPr>
        <w:t xml:space="preserve">აჩივრებულ მოწესრიგებას შორის შინაარსობრივი </w:t>
      </w:r>
      <w:r w:rsidRPr="00D76732">
        <w:rPr>
          <w:rFonts w:ascii="Sylfaen" w:hAnsi="Sylfaen"/>
          <w:sz w:val="24"/>
          <w:szCs w:val="24"/>
          <w:lang w:val="ka-GE"/>
        </w:rPr>
        <w:lastRenderedPageBreak/>
        <w:t>მსგავსების იდენტიფიცირებისათვის, საქართველოს საკონსტიტუციო სასამართლო</w:t>
      </w:r>
      <w:r w:rsidR="00F7077B" w:rsidRPr="00D76732">
        <w:rPr>
          <w:rFonts w:ascii="Sylfaen" w:hAnsi="Sylfaen"/>
          <w:sz w:val="24"/>
          <w:szCs w:val="24"/>
          <w:lang w:val="ka-GE"/>
        </w:rPr>
        <w:t>მ</w:t>
      </w:r>
      <w:r w:rsidRPr="00D76732">
        <w:rPr>
          <w:rFonts w:ascii="Sylfaen" w:hAnsi="Sylfaen"/>
          <w:sz w:val="24"/>
          <w:szCs w:val="24"/>
          <w:lang w:val="ka-GE"/>
        </w:rPr>
        <w:t xml:space="preserve"> აუცილებლად </w:t>
      </w:r>
      <w:r w:rsidR="00F7077B" w:rsidRPr="00D76732">
        <w:rPr>
          <w:rFonts w:ascii="Sylfaen" w:hAnsi="Sylfaen"/>
          <w:sz w:val="24"/>
          <w:szCs w:val="24"/>
          <w:lang w:val="ka-GE"/>
        </w:rPr>
        <w:t>მიიჩნია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ქონების საბაზრო ღირებულების მოქმედი მექანიზმის </w:t>
      </w:r>
      <w:r w:rsidR="00354AA4" w:rsidRPr="00D76732">
        <w:rPr>
          <w:rFonts w:ascii="Sylfaen" w:hAnsi="Sylfaen"/>
          <w:sz w:val="24"/>
          <w:szCs w:val="24"/>
          <w:lang w:val="ka-GE"/>
        </w:rPr>
        <w:t>ანალიზი</w:t>
      </w:r>
      <w:r w:rsidRPr="00D76732">
        <w:rPr>
          <w:rFonts w:ascii="Sylfaen" w:hAnsi="Sylfaen"/>
          <w:sz w:val="24"/>
          <w:szCs w:val="24"/>
          <w:lang w:val="ka-GE"/>
        </w:rPr>
        <w:t xml:space="preserve"> − კერძოდ კი, იმის </w:t>
      </w:r>
      <w:r w:rsidR="00F7077B" w:rsidRPr="00D76732">
        <w:rPr>
          <w:rFonts w:ascii="Sylfaen" w:hAnsi="Sylfaen"/>
          <w:sz w:val="24"/>
          <w:szCs w:val="24"/>
          <w:lang w:val="ka-GE"/>
        </w:rPr>
        <w:t>დადგენა</w:t>
      </w:r>
      <w:r w:rsidRPr="00D76732">
        <w:rPr>
          <w:rFonts w:ascii="Sylfaen" w:hAnsi="Sylfaen"/>
          <w:sz w:val="24"/>
          <w:szCs w:val="24"/>
          <w:lang w:val="ka-GE"/>
        </w:rPr>
        <w:t>, რამდენად ხდებ</w:t>
      </w:r>
      <w:r w:rsidR="00F7077B" w:rsidRPr="00D76732">
        <w:rPr>
          <w:rFonts w:ascii="Sylfaen" w:hAnsi="Sylfaen"/>
          <w:sz w:val="24"/>
          <w:szCs w:val="24"/>
          <w:lang w:val="ka-GE"/>
        </w:rPr>
        <w:t>ოდ</w:t>
      </w:r>
      <w:r w:rsidRPr="00D76732">
        <w:rPr>
          <w:rFonts w:ascii="Sylfaen" w:hAnsi="Sylfaen"/>
          <w:sz w:val="24"/>
          <w:szCs w:val="24"/>
          <w:lang w:val="ka-GE"/>
        </w:rPr>
        <w:t>ა უფლებამოსილი სუბიექტის მხრიდან ქონების შეფასებისას გარდამავალი უფლებების გათვალისწინება.</w:t>
      </w:r>
      <w:r w:rsidR="00354AA4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 xml:space="preserve">ამ მხრივ, რელევანტური საკანონმდებლო და კანონქვემდებარე ნორმატიული ჩარჩოს ანალიზის შედეგად, საქართველოს საკონსტიტუციო </w:t>
      </w:r>
      <w:r w:rsidR="00F7077B" w:rsidRPr="00D76732">
        <w:rPr>
          <w:rFonts w:ascii="Sylfaen" w:hAnsi="Sylfaen"/>
          <w:sz w:val="24"/>
          <w:szCs w:val="24"/>
          <w:lang w:val="ka-GE"/>
        </w:rPr>
        <w:t xml:space="preserve">სასამართლომ დაასკვნა, </w:t>
      </w:r>
      <w:r w:rsidRPr="00D76732">
        <w:rPr>
          <w:rFonts w:ascii="Sylfaen" w:hAnsi="Sylfaen"/>
          <w:sz w:val="24"/>
          <w:szCs w:val="24"/>
          <w:lang w:val="ka-GE"/>
        </w:rPr>
        <w:t xml:space="preserve">რომ 2019 წლის 28 მაისის №2/2/867 გადაწყვეტილებაში შეფასებული სამართლებრივი მოცემულობის მსგავსად, ქონების საბაზრო ღირებულების გამოთვლის მოქმედი მექანიზმი </w:t>
      </w:r>
      <w:r w:rsidR="00715666" w:rsidRPr="00D76732">
        <w:rPr>
          <w:rFonts w:ascii="Sylfaen" w:hAnsi="Sylfaen"/>
          <w:sz w:val="24"/>
          <w:szCs w:val="24"/>
          <w:lang w:val="ka-GE"/>
        </w:rPr>
        <w:t>კვლავ არ შეიცავდა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მოთხოვნას ქონების საბაზრო ღირებულების დადგენისას ამ ქონებაზე არსებული გარდამავალი უფლებების გათვალისწინებასთან დაკავშირებით. უფრო მეტიც, „საქართველოს იუსტიციის სამინისტროს მმართველობის სფეროში მოქმედი საჯარო სამართლის იურიდიული პირის − აღსრულების ეროვნული ბიუროს სტრუქტურული ერთეულის − შეფასების დეპარტამენტის მიერ გამოსაყენებელი ქონების შეფასების დასკვნის რეკვიზიტებისა და ფორმების დამტკიცების თაობაზე“ საქართველოს იუსტიციის სამინისტროს აღსრულების ეროვნული ბიუროს თავმჯდომარის 2022 წლის 7 სექტემბრის №4067 ბრძანებით დამტკიცებული №2 დანართის პირველი მუხლის 1.5 პუნქტი, რომელიც </w:t>
      </w:r>
      <w:r w:rsidR="00DD169A" w:rsidRPr="00D76732">
        <w:rPr>
          <w:rFonts w:ascii="Sylfaen" w:hAnsi="Sylfaen"/>
          <w:sz w:val="24"/>
          <w:szCs w:val="24"/>
          <w:lang w:val="ka-GE"/>
        </w:rPr>
        <w:t>აწესრიგებდა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უძრავი ქონების შეფასების პროცესთან დაკავშირებულ შეზღუდვებსა და დაშვებებს, </w:t>
      </w:r>
      <w:r w:rsidR="00DD169A" w:rsidRPr="00D76732">
        <w:rPr>
          <w:rFonts w:ascii="Sylfaen" w:hAnsi="Sylfaen"/>
          <w:sz w:val="24"/>
          <w:szCs w:val="24"/>
          <w:lang w:val="ka-GE"/>
        </w:rPr>
        <w:t>შეიცავდა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პირდაპირ დათქმას, რომლის თანახმადაც</w:t>
      </w:r>
      <w:r w:rsidR="00DD169A" w:rsidRPr="00D76732">
        <w:rPr>
          <w:rFonts w:ascii="Sylfaen" w:hAnsi="Sylfaen"/>
          <w:sz w:val="24"/>
          <w:szCs w:val="24"/>
          <w:lang w:val="ka-GE"/>
        </w:rPr>
        <w:t xml:space="preserve">, </w:t>
      </w:r>
      <w:r w:rsidRPr="00D76732">
        <w:rPr>
          <w:rFonts w:ascii="Sylfaen" w:hAnsi="Sylfaen"/>
          <w:sz w:val="24"/>
          <w:szCs w:val="24"/>
          <w:lang w:val="ka-GE"/>
        </w:rPr>
        <w:t>ამ შეფასების მიზნებისათვის იგულისხმებ</w:t>
      </w:r>
      <w:r w:rsidR="00DD169A" w:rsidRPr="00D76732">
        <w:rPr>
          <w:rFonts w:ascii="Sylfaen" w:hAnsi="Sylfaen"/>
          <w:sz w:val="24"/>
          <w:szCs w:val="24"/>
          <w:lang w:val="ka-GE"/>
        </w:rPr>
        <w:t>ოდ</w:t>
      </w:r>
      <w:r w:rsidRPr="00D76732">
        <w:rPr>
          <w:rFonts w:ascii="Sylfaen" w:hAnsi="Sylfaen"/>
          <w:sz w:val="24"/>
          <w:szCs w:val="24"/>
          <w:lang w:val="ka-GE"/>
        </w:rPr>
        <w:t xml:space="preserve">ა, რომ შესაფასებელი ქონება არ </w:t>
      </w:r>
      <w:r w:rsidR="00346BDC" w:rsidRPr="00D76732">
        <w:rPr>
          <w:rFonts w:ascii="Sylfaen" w:hAnsi="Sylfaen"/>
          <w:sz w:val="24"/>
          <w:szCs w:val="24"/>
          <w:lang w:val="ka-GE"/>
        </w:rPr>
        <w:t>იყო</w:t>
      </w:r>
      <w:r w:rsidRPr="00D76732">
        <w:rPr>
          <w:rFonts w:ascii="Sylfaen" w:hAnsi="Sylfaen"/>
          <w:sz w:val="24"/>
          <w:szCs w:val="24"/>
          <w:lang w:val="ka-GE"/>
        </w:rPr>
        <w:t xml:space="preserve"> დატვირთული არანაირი შეზღუდვებით და სასესხო ვალდებულებებით</w:t>
      </w:r>
      <w:r w:rsidR="00354AA4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354AA4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</w:t>
      </w:r>
      <w:r w:rsidR="00D6474C" w:rsidRPr="00D76732">
        <w:rPr>
          <w:rFonts w:ascii="Sylfaen" w:hAnsi="Sylfaen"/>
          <w:sz w:val="24"/>
          <w:szCs w:val="24"/>
          <w:lang w:val="ka-GE"/>
        </w:rPr>
        <w:t>17, 18</w:t>
      </w:r>
      <w:r w:rsidR="00354AA4" w:rsidRPr="00D76732">
        <w:rPr>
          <w:rFonts w:ascii="Sylfaen" w:hAnsi="Sylfaen"/>
          <w:sz w:val="24"/>
          <w:szCs w:val="24"/>
          <w:lang w:val="ka-GE"/>
        </w:rPr>
        <w:t>).</w:t>
      </w:r>
    </w:p>
    <w:p w14:paraId="025EA3D8" w14:textId="29843129" w:rsidR="00BC5C73" w:rsidRPr="00D76732" w:rsidRDefault="00DB75F7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2026 წლის 26 მარტის</w:t>
      </w:r>
      <w:r w:rsidR="004E53CF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>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Pr="00D76732">
        <w:rPr>
          <w:rFonts w:ascii="Sylfaen" w:hAnsi="Sylfaen"/>
          <w:sz w:val="24"/>
          <w:szCs w:val="24"/>
          <w:lang w:val="ka-GE"/>
        </w:rPr>
        <w:t xml:space="preserve">/1901 </w:t>
      </w:r>
      <w:r w:rsidR="004E53CF" w:rsidRPr="00D76732">
        <w:rPr>
          <w:rFonts w:ascii="Sylfaen" w:hAnsi="Sylfaen"/>
          <w:sz w:val="24"/>
          <w:szCs w:val="24"/>
          <w:lang w:val="ka-GE"/>
        </w:rPr>
        <w:t xml:space="preserve">განჩინების ფარგლებში, საქართველოს საკონსტიტუციო სასამართლომ, აგრეთვე მიუთითა იმის თაობაზე, რომ </w:t>
      </w:r>
      <w:r w:rsidR="00BC5C73" w:rsidRPr="00D76732">
        <w:rPr>
          <w:rFonts w:ascii="Sylfaen" w:hAnsi="Sylfaen"/>
          <w:sz w:val="24"/>
          <w:szCs w:val="24"/>
          <w:lang w:val="ka-GE"/>
        </w:rPr>
        <w:t>გარემოება, რომლის თანახმადაც, ქონების საბაზრო ღირებულების გამოთვლის პროცესში არ ხდებ</w:t>
      </w:r>
      <w:r w:rsidR="00B448E0" w:rsidRPr="00D76732">
        <w:rPr>
          <w:rFonts w:ascii="Sylfaen" w:hAnsi="Sylfaen"/>
          <w:sz w:val="24"/>
          <w:szCs w:val="24"/>
          <w:lang w:val="ka-GE"/>
        </w:rPr>
        <w:t>ოდ</w:t>
      </w:r>
      <w:r w:rsidR="00BC5C73" w:rsidRPr="00D76732">
        <w:rPr>
          <w:rFonts w:ascii="Sylfaen" w:hAnsi="Sylfaen"/>
          <w:sz w:val="24"/>
          <w:szCs w:val="24"/>
          <w:lang w:val="ka-GE"/>
        </w:rPr>
        <w:t>ა გარდამავალი უფლებების გათვალისწინება, ასევე დასტურდებ</w:t>
      </w:r>
      <w:r w:rsidR="003C119A" w:rsidRPr="00D76732">
        <w:rPr>
          <w:rFonts w:ascii="Sylfaen" w:hAnsi="Sylfaen"/>
          <w:sz w:val="24"/>
          <w:szCs w:val="24"/>
          <w:lang w:val="ka-GE"/>
        </w:rPr>
        <w:t>ოდ</w:t>
      </w:r>
      <w:r w:rsidR="00BC5C73" w:rsidRPr="00D76732">
        <w:rPr>
          <w:rFonts w:ascii="Sylfaen" w:hAnsi="Sylfaen"/>
          <w:sz w:val="24"/>
          <w:szCs w:val="24"/>
          <w:lang w:val="ka-GE"/>
        </w:rPr>
        <w:t>ა საქართველოს საკონსტიტუციო სასამართლოს მიმართვის პასუხად, საქართველოს იუსტიციის მინისტრის მიერ 2025 წლის 19 დეკემბერს საქართველოს საკონსტიტუციო სასამართლოში წარმოდგენილ წერილში მოცემული არგუმენტაციით. კერძოდ, დასახელებული წერილით საქართველოს საკონსტიტუციო სასამართლოს განემარტა, რომ</w:t>
      </w:r>
      <w:r w:rsidR="00B448E0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ნორმატიულ დონეზე არ </w:t>
      </w:r>
      <w:r w:rsidR="00B448E0" w:rsidRPr="00D76732">
        <w:rPr>
          <w:rFonts w:ascii="Sylfaen" w:hAnsi="Sylfaen"/>
          <w:sz w:val="24"/>
          <w:szCs w:val="24"/>
          <w:lang w:val="ka-GE"/>
        </w:rPr>
        <w:t>არსებობდა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იმგვარი იმპერატიული მოთხოვნა, რომელიც ქონების საბაზრო ღირებულების გამოთვლისას შემფასებელს გარდამავალი უფლებების მხედველობაში მიღებას პირდაპირ </w:t>
      </w:r>
      <w:r w:rsidR="008A6B20" w:rsidRPr="00D76732">
        <w:rPr>
          <w:rFonts w:ascii="Sylfaen" w:hAnsi="Sylfaen"/>
          <w:sz w:val="24"/>
          <w:szCs w:val="24"/>
          <w:lang w:val="ka-GE"/>
        </w:rPr>
        <w:t>ავალდებულებდა</w:t>
      </w:r>
      <w:r w:rsidR="00D6474C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</w:t>
      </w:r>
      <w:r w:rsidR="00D6474C" w:rsidRPr="00D76732">
        <w:rPr>
          <w:rFonts w:ascii="Sylfaen" w:hAnsi="Sylfaen"/>
          <w:sz w:val="24"/>
          <w:szCs w:val="24"/>
          <w:lang w:val="ka-GE"/>
        </w:rPr>
        <w:lastRenderedPageBreak/>
        <w:t>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D6474C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II-19).</w:t>
      </w:r>
    </w:p>
    <w:p w14:paraId="025981FD" w14:textId="028F9EEA" w:rsidR="00BC5C73" w:rsidRPr="00D76732" w:rsidRDefault="00BC5C73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ყოველივე ზემოაღნიშნულის გათვალისწინებით, საქართველოს საკონსტიტუციო სასამართლო</w:t>
      </w:r>
      <w:r w:rsidR="003C119A" w:rsidRPr="00D76732">
        <w:rPr>
          <w:rFonts w:ascii="Sylfaen" w:hAnsi="Sylfaen"/>
          <w:sz w:val="24"/>
          <w:szCs w:val="24"/>
          <w:lang w:val="ka-GE"/>
        </w:rPr>
        <w:t>მ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3C119A" w:rsidRPr="00D76732">
        <w:rPr>
          <w:rFonts w:ascii="Sylfaen" w:hAnsi="Sylfaen"/>
          <w:sz w:val="24"/>
          <w:szCs w:val="24"/>
          <w:lang w:val="ka-GE"/>
        </w:rPr>
        <w:t>მიიჩნია, რომ</w:t>
      </w:r>
      <w:r w:rsidRPr="00D76732">
        <w:rPr>
          <w:rFonts w:ascii="Sylfaen" w:hAnsi="Sylfaen"/>
          <w:sz w:val="24"/>
          <w:szCs w:val="24"/>
          <w:lang w:val="ka-GE"/>
        </w:rPr>
        <w:t xml:space="preserve"> განსახილველ შემთხვევაშიც, კანონმდებლობა </w:t>
      </w:r>
      <w:r w:rsidR="003C119A" w:rsidRPr="00D76732">
        <w:rPr>
          <w:rFonts w:ascii="Sylfaen" w:hAnsi="Sylfaen"/>
          <w:sz w:val="24"/>
          <w:szCs w:val="24"/>
          <w:lang w:val="ka-GE"/>
        </w:rPr>
        <w:t>უშვებდა</w:t>
      </w:r>
      <w:r w:rsidRPr="00D76732">
        <w:rPr>
          <w:rFonts w:ascii="Sylfaen" w:hAnsi="Sylfaen"/>
          <w:sz w:val="24"/>
          <w:szCs w:val="24"/>
          <w:lang w:val="ka-GE"/>
        </w:rPr>
        <w:t xml:space="preserve">, იძულებით აუქციონზე ქონების სარეალიზაციოდ გატანისას, </w:t>
      </w:r>
      <w:r w:rsidR="00B17835" w:rsidRPr="00D76732">
        <w:rPr>
          <w:rFonts w:ascii="Sylfaen" w:hAnsi="Sylfaen"/>
          <w:sz w:val="24"/>
          <w:szCs w:val="24"/>
          <w:lang w:val="ka-GE"/>
        </w:rPr>
        <w:t>ქონების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საბაზრო ფასის განსაზღვრა და შესაბამისი საწყისი ფასის დადგენა </w:t>
      </w:r>
      <w:r w:rsidR="003C119A" w:rsidRPr="00D76732">
        <w:rPr>
          <w:rFonts w:ascii="Sylfaen" w:hAnsi="Sylfaen"/>
          <w:sz w:val="24"/>
          <w:szCs w:val="24"/>
          <w:lang w:val="ka-GE"/>
        </w:rPr>
        <w:t>მომხდარიყო</w:t>
      </w:r>
      <w:r w:rsidRPr="00D76732">
        <w:rPr>
          <w:rFonts w:ascii="Sylfaen" w:hAnsi="Sylfaen"/>
          <w:sz w:val="24"/>
          <w:szCs w:val="24"/>
          <w:lang w:val="ka-GE"/>
        </w:rPr>
        <w:t xml:space="preserve"> ამ</w:t>
      </w:r>
      <w:r w:rsidR="00B17835" w:rsidRPr="00D76732">
        <w:rPr>
          <w:rFonts w:ascii="Sylfaen" w:hAnsi="Sylfaen"/>
          <w:sz w:val="24"/>
          <w:szCs w:val="24"/>
          <w:lang w:val="ka-GE"/>
        </w:rPr>
        <w:t>ავე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ქონებაზე არსებული გარდამავალი უფლებების გათვალისწინების გარეშე.</w:t>
      </w:r>
      <w:r w:rsidR="00561D12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 xml:space="preserve">თავის მხრივ, </w:t>
      </w:r>
      <w:r w:rsidR="00561D12" w:rsidRPr="00D76732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სასამართლოს პოზიციით, </w:t>
      </w:r>
      <w:r w:rsidRPr="00D76732">
        <w:rPr>
          <w:rFonts w:ascii="Sylfaen" w:hAnsi="Sylfaen"/>
          <w:sz w:val="24"/>
          <w:szCs w:val="24"/>
          <w:lang w:val="ka-GE"/>
        </w:rPr>
        <w:t xml:space="preserve">სათანადო საკანონმდებლო გარანტიის არარსებობა, რომელიც უზრუნველყოფდა ქონების შეფასებისას გარდამავალი უფლებების მხედველობაში მიღებას, შედეგობრივად, მოცემულ შემთხვევაშიც, </w:t>
      </w:r>
      <w:r w:rsidR="00561D12" w:rsidRPr="00D76732">
        <w:rPr>
          <w:rFonts w:ascii="Sylfaen" w:hAnsi="Sylfaen"/>
          <w:sz w:val="24"/>
          <w:szCs w:val="24"/>
          <w:lang w:val="ka-GE"/>
        </w:rPr>
        <w:t>წარმოშობდა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ქონების სარეალიზაციო ფასის მის რეალურ ღირებულებასთან მნიშვნელოვნად აცდენილი ოდენობით განსაზღვრის შესაძლებლობას, რის გამოც, საწყისი ფასის არაადეკვატურობის გამო, </w:t>
      </w:r>
      <w:r w:rsidR="00561D12" w:rsidRPr="00D76732">
        <w:rPr>
          <w:rFonts w:ascii="Sylfaen" w:hAnsi="Sylfaen"/>
          <w:sz w:val="24"/>
          <w:szCs w:val="24"/>
          <w:lang w:val="ka-GE"/>
        </w:rPr>
        <w:t>მაღალი იყო</w:t>
      </w:r>
      <w:r w:rsidRPr="00D76732">
        <w:rPr>
          <w:rFonts w:ascii="Sylfaen" w:hAnsi="Sylfaen"/>
          <w:sz w:val="24"/>
          <w:szCs w:val="24"/>
          <w:lang w:val="ka-GE"/>
        </w:rPr>
        <w:t xml:space="preserve"> ალბათობა, ვერ </w:t>
      </w:r>
      <w:r w:rsidR="00561D12" w:rsidRPr="00D76732">
        <w:rPr>
          <w:rFonts w:ascii="Sylfaen" w:hAnsi="Sylfaen"/>
          <w:sz w:val="24"/>
          <w:szCs w:val="24"/>
          <w:lang w:val="ka-GE"/>
        </w:rPr>
        <w:t>მომხდარიყო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ქონების რეალიზაცია პირველ და პირველ განმეორებით აუქციონზე. </w:t>
      </w:r>
      <w:r w:rsidR="00561D12" w:rsidRPr="00D76732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სასამართლოს </w:t>
      </w:r>
      <w:r w:rsidR="00D51624" w:rsidRPr="00D76732">
        <w:rPr>
          <w:rFonts w:ascii="Sylfaen" w:hAnsi="Sylfaen"/>
          <w:sz w:val="24"/>
          <w:szCs w:val="24"/>
          <w:lang w:val="ka-GE"/>
        </w:rPr>
        <w:t>განმარტებით</w:t>
      </w:r>
      <w:r w:rsidR="00561D12" w:rsidRPr="00D76732">
        <w:rPr>
          <w:rFonts w:ascii="Sylfaen" w:hAnsi="Sylfaen"/>
          <w:sz w:val="24"/>
          <w:szCs w:val="24"/>
          <w:lang w:val="ka-GE"/>
        </w:rPr>
        <w:t xml:space="preserve">, </w:t>
      </w:r>
      <w:r w:rsidRPr="00D76732">
        <w:rPr>
          <w:rFonts w:ascii="Sylfaen" w:hAnsi="Sylfaen"/>
          <w:sz w:val="24"/>
          <w:szCs w:val="24"/>
          <w:lang w:val="ka-GE"/>
        </w:rPr>
        <w:t>აღნიშნული ვერ იქნებ</w:t>
      </w:r>
      <w:r w:rsidR="00561D12" w:rsidRPr="00D76732">
        <w:rPr>
          <w:rFonts w:ascii="Sylfaen" w:hAnsi="Sylfaen"/>
          <w:sz w:val="24"/>
          <w:szCs w:val="24"/>
          <w:lang w:val="ka-GE"/>
        </w:rPr>
        <w:t>ოდ</w:t>
      </w:r>
      <w:r w:rsidRPr="00D76732">
        <w:rPr>
          <w:rFonts w:ascii="Sylfaen" w:hAnsi="Sylfaen"/>
          <w:sz w:val="24"/>
          <w:szCs w:val="24"/>
          <w:lang w:val="ka-GE"/>
        </w:rPr>
        <w:t>ა მიჩნეული ქონების რეალურ ფასად გაყიდვის შეუძლებლობის ინდიკატორად, რომელიც [ქონების რეალური ფასი] შესაძლოა, მნიშვნელოვნად აღ</w:t>
      </w:r>
      <w:r w:rsidR="007B7F63" w:rsidRPr="00D76732">
        <w:rPr>
          <w:rFonts w:ascii="Sylfaen" w:hAnsi="Sylfaen"/>
          <w:sz w:val="24"/>
          <w:szCs w:val="24"/>
          <w:lang w:val="ka-GE"/>
        </w:rPr>
        <w:t>მატებოდა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სადავო რეგულირებით გათვალისწინებულ, მეორე განმეორებით აუქციონზე ქონების რეალიზაციის მინიმალურ ოდენობას </w:t>
      </w:r>
      <w:r w:rsidRPr="00D76732">
        <w:rPr>
          <w:rFonts w:ascii="Sylfaen" w:hAnsi="Sylfaen" w:cs="AcadNusx"/>
          <w:sz w:val="24"/>
          <w:szCs w:val="24"/>
          <w:lang w:val="ka-GE"/>
        </w:rPr>
        <w:t xml:space="preserve">– მისი საბაზრო ღირებულების 10%-ს. </w:t>
      </w:r>
      <w:r w:rsidR="007B7F63" w:rsidRPr="00D76732">
        <w:rPr>
          <w:rFonts w:ascii="Sylfaen" w:hAnsi="Sylfaen" w:cs="AcadNusx"/>
          <w:sz w:val="24"/>
          <w:szCs w:val="24"/>
          <w:lang w:val="ka-GE"/>
        </w:rPr>
        <w:t xml:space="preserve">აღნიშნულზე დაყრდნობით, </w:t>
      </w:r>
      <w:r w:rsidRPr="00D76732">
        <w:rPr>
          <w:rFonts w:ascii="Sylfaen" w:hAnsi="Sylfaen" w:cs="AcadNusx"/>
          <w:sz w:val="24"/>
          <w:szCs w:val="24"/>
          <w:lang w:val="ka-GE"/>
        </w:rPr>
        <w:t>საქართველოს საკონსტიტუციო სასამართლო</w:t>
      </w:r>
      <w:r w:rsidR="004A2FCB" w:rsidRPr="00D76732">
        <w:rPr>
          <w:rFonts w:ascii="Sylfaen" w:hAnsi="Sylfaen" w:cs="AcadNusx"/>
          <w:sz w:val="24"/>
          <w:szCs w:val="24"/>
          <w:lang w:val="ka-GE"/>
        </w:rPr>
        <w:t>მ</w:t>
      </w:r>
      <w:r w:rsidRPr="00D76732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4A2FCB" w:rsidRPr="00D76732">
        <w:rPr>
          <w:rFonts w:ascii="Sylfaen" w:hAnsi="Sylfaen" w:cs="AcadNusx"/>
          <w:sz w:val="24"/>
          <w:szCs w:val="24"/>
          <w:lang w:val="ka-GE"/>
        </w:rPr>
        <w:t>მიიჩნია</w:t>
      </w:r>
      <w:r w:rsidRPr="00D76732">
        <w:rPr>
          <w:rFonts w:ascii="Sylfaen" w:hAnsi="Sylfaen" w:cs="AcadNusx"/>
          <w:sz w:val="24"/>
          <w:szCs w:val="24"/>
          <w:lang w:val="ka-GE"/>
        </w:rPr>
        <w:t xml:space="preserve">, რომ </w:t>
      </w:r>
      <w:r w:rsidRPr="00D76732">
        <w:rPr>
          <w:rFonts w:ascii="Sylfaen" w:hAnsi="Sylfaen"/>
          <w:sz w:val="24"/>
          <w:szCs w:val="24"/>
          <w:lang w:val="ka-GE"/>
        </w:rPr>
        <w:t xml:space="preserve">2019 წლის 28 მაისის №2/2/867 გადაწყვეტილებაში დადგენილი სამართლებრივი მოცემულობის მსგავსად, </w:t>
      </w:r>
      <w:r w:rsidRPr="00D76732">
        <w:rPr>
          <w:rFonts w:ascii="Sylfaen" w:hAnsi="Sylfaen" w:cs="AcadNusx"/>
          <w:sz w:val="24"/>
          <w:szCs w:val="24"/>
          <w:lang w:val="ka-GE"/>
        </w:rPr>
        <w:t xml:space="preserve">სახელმწიფო არც განსახილველ შემთხვევაში </w:t>
      </w:r>
      <w:r w:rsidR="004A2FCB" w:rsidRPr="00D76732">
        <w:rPr>
          <w:rFonts w:ascii="Sylfaen" w:hAnsi="Sylfaen" w:cs="AcadNusx"/>
          <w:sz w:val="24"/>
          <w:szCs w:val="24"/>
          <w:lang w:val="ka-GE"/>
        </w:rPr>
        <w:t>იღებდა</w:t>
      </w:r>
      <w:r w:rsidRPr="00D76732">
        <w:rPr>
          <w:rFonts w:ascii="Sylfaen" w:hAnsi="Sylfaen" w:cs="AcadNusx"/>
          <w:sz w:val="24"/>
          <w:szCs w:val="24"/>
          <w:lang w:val="ka-GE"/>
        </w:rPr>
        <w:t xml:space="preserve"> ქონების აუქციონზე ადეკვატურ ფასად რეალიზებისათვის საჭირო გონივრულ ზომებს</w:t>
      </w:r>
      <w:r w:rsidR="00B17835" w:rsidRPr="00D76732">
        <w:rPr>
          <w:rFonts w:ascii="Sylfaen" w:hAnsi="Sylfaen" w:cs="AcadNusx"/>
          <w:sz w:val="24"/>
          <w:szCs w:val="24"/>
          <w:lang w:val="ka-GE"/>
        </w:rPr>
        <w:t>,</w:t>
      </w:r>
      <w:r w:rsidRPr="00D76732">
        <w:rPr>
          <w:rFonts w:ascii="Sylfaen" w:hAnsi="Sylfaen"/>
          <w:sz w:val="24"/>
          <w:szCs w:val="24"/>
          <w:lang w:val="ka-GE"/>
        </w:rPr>
        <w:t xml:space="preserve"> იმდენად, რამდენადაც არ </w:t>
      </w:r>
      <w:r w:rsidR="004A2FCB" w:rsidRPr="00D76732">
        <w:rPr>
          <w:rFonts w:ascii="Sylfaen" w:hAnsi="Sylfaen"/>
          <w:sz w:val="24"/>
          <w:szCs w:val="24"/>
          <w:lang w:val="ka-GE"/>
        </w:rPr>
        <w:t>ქმნიდა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პირველ და პირველ განმეორებით აუქციონზე ქონების საწყისი ღირებულების განსაზღვრის სათანადო, ქონების რეალურ ფასთან მიახლოებული ოდენობის დადგენის პოტენციალის მქონე ნორმატიულ მექანიზმს</w:t>
      </w:r>
      <w:r w:rsidR="002B754B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2B754B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II-20, 21).</w:t>
      </w:r>
    </w:p>
    <w:p w14:paraId="2CB12DC0" w14:textId="70F92ED3" w:rsidR="00BC5C73" w:rsidRPr="00D76732" w:rsidRDefault="00BC5C73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დამატებით, </w:t>
      </w:r>
      <w:r w:rsidR="004A2FCB" w:rsidRPr="00D76732">
        <w:rPr>
          <w:rFonts w:ascii="Sylfaen" w:hAnsi="Sylfaen"/>
          <w:sz w:val="24"/>
          <w:szCs w:val="24"/>
          <w:lang w:val="ka-GE"/>
        </w:rPr>
        <w:t>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4A2FCB" w:rsidRPr="00D76732">
        <w:rPr>
          <w:rFonts w:ascii="Sylfaen" w:hAnsi="Sylfaen"/>
          <w:sz w:val="24"/>
          <w:szCs w:val="24"/>
          <w:lang w:val="ka-GE"/>
        </w:rPr>
        <w:t>/1901 განჩინების ფარგლებში, საქართველოს საკონსტიტუციო სასამართლომ</w:t>
      </w:r>
      <w:r w:rsidR="00026AAA" w:rsidRPr="00D76732">
        <w:rPr>
          <w:rFonts w:ascii="Sylfaen" w:hAnsi="Sylfaen"/>
          <w:sz w:val="24"/>
          <w:szCs w:val="24"/>
          <w:lang w:val="ka-GE"/>
        </w:rPr>
        <w:t>, მოპასუხე მხარის არგუმენტაციის საპასუხოდ,</w:t>
      </w:r>
      <w:r w:rsidR="00395006" w:rsidRPr="00D76732">
        <w:rPr>
          <w:rFonts w:ascii="Sylfaen" w:hAnsi="Sylfaen"/>
          <w:sz w:val="24"/>
          <w:szCs w:val="24"/>
          <w:lang w:val="ka-GE"/>
        </w:rPr>
        <w:t xml:space="preserve"> ყურადღება გაამახვილა იმგვარ პროცესუალურ ბერკეტებზე, როგორებიცაა</w:t>
      </w:r>
      <w:r w:rsidR="0063268B" w:rsidRPr="00D76732">
        <w:rPr>
          <w:rFonts w:ascii="Sylfaen" w:hAnsi="Sylfaen"/>
          <w:sz w:val="24"/>
          <w:szCs w:val="24"/>
          <w:lang w:val="ka-GE"/>
        </w:rPr>
        <w:t>, ალტერნატიული ექსპერტიზის წარდგენის</w:t>
      </w:r>
      <w:r w:rsidR="00026AAA" w:rsidRPr="00D76732">
        <w:rPr>
          <w:rFonts w:ascii="Sylfaen" w:hAnsi="Sylfaen"/>
          <w:sz w:val="24"/>
          <w:szCs w:val="24"/>
          <w:lang w:val="ka-GE"/>
        </w:rPr>
        <w:t>ა</w:t>
      </w:r>
      <w:r w:rsidR="0063268B" w:rsidRPr="00D76732">
        <w:rPr>
          <w:rFonts w:ascii="Sylfaen" w:hAnsi="Sylfaen"/>
          <w:sz w:val="24"/>
          <w:szCs w:val="24"/>
          <w:lang w:val="ka-GE"/>
        </w:rPr>
        <w:t xml:space="preserve"> და ქონების ფასზე დავის შესაძლებლობის არსებობა</w:t>
      </w:r>
      <w:r w:rsidR="00026AAA" w:rsidRPr="00D76732">
        <w:rPr>
          <w:rFonts w:ascii="Sylfaen" w:hAnsi="Sylfaen"/>
          <w:sz w:val="24"/>
          <w:szCs w:val="24"/>
          <w:lang w:val="ka-GE"/>
        </w:rPr>
        <w:t xml:space="preserve">. აღნიშნულთან მიმართებით, </w:t>
      </w:r>
      <w:r w:rsidRPr="00D76732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</w:t>
      </w:r>
      <w:r w:rsidR="00026AAA" w:rsidRPr="00D76732">
        <w:rPr>
          <w:rFonts w:ascii="Sylfaen" w:hAnsi="Sylfaen"/>
          <w:sz w:val="24"/>
          <w:szCs w:val="24"/>
          <w:lang w:val="ka-GE"/>
        </w:rPr>
        <w:t>მ</w:t>
      </w:r>
      <w:r w:rsidRPr="00D76732">
        <w:rPr>
          <w:rFonts w:ascii="Sylfaen" w:hAnsi="Sylfaen"/>
          <w:sz w:val="24"/>
          <w:szCs w:val="24"/>
          <w:lang w:val="ka-GE"/>
        </w:rPr>
        <w:t>, პირველ რიგში, მიუთით</w:t>
      </w:r>
      <w:r w:rsidR="00026AAA" w:rsidRPr="00D76732">
        <w:rPr>
          <w:rFonts w:ascii="Sylfaen" w:hAnsi="Sylfaen"/>
          <w:sz w:val="24"/>
          <w:szCs w:val="24"/>
          <w:lang w:val="ka-GE"/>
        </w:rPr>
        <w:t>ა</w:t>
      </w:r>
      <w:r w:rsidRPr="00D76732">
        <w:rPr>
          <w:rFonts w:ascii="Sylfaen" w:hAnsi="Sylfaen"/>
          <w:sz w:val="24"/>
          <w:szCs w:val="24"/>
          <w:lang w:val="ka-GE"/>
        </w:rPr>
        <w:t xml:space="preserve"> იმ გარემოებაზე, რომ დასახელებულ პროცესუალურ მექანიზმებს „სააღსრულებო წარმოებათა შესახებ“ საქართველოს კანონი ითვალისწინებდა 2019 წლის 28 მაისის №2/2/867 </w:t>
      </w:r>
      <w:r w:rsidRPr="00D76732">
        <w:rPr>
          <w:rFonts w:ascii="Sylfaen" w:hAnsi="Sylfaen"/>
          <w:sz w:val="24"/>
          <w:szCs w:val="24"/>
          <w:lang w:val="ka-GE"/>
        </w:rPr>
        <w:lastRenderedPageBreak/>
        <w:t xml:space="preserve">გადაწყვეტილების მიღების პერიოდშიც. შესაბამისად, ალტერნატიული ექსპერტიზის წარდგენის ან/და ქონების ფასზე დავის შესაძლებლობის არსებობა არ </w:t>
      </w:r>
      <w:r w:rsidR="004E67C1" w:rsidRPr="00D76732">
        <w:rPr>
          <w:rFonts w:ascii="Sylfaen" w:hAnsi="Sylfaen"/>
          <w:sz w:val="24"/>
          <w:szCs w:val="24"/>
          <w:lang w:val="ka-GE"/>
        </w:rPr>
        <w:t>წარმოადგენდა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იმგვარ სამართლებრივ გარემოებებს, </w:t>
      </w:r>
      <w:r w:rsidR="004E67C1" w:rsidRPr="00D76732">
        <w:rPr>
          <w:rFonts w:ascii="Sylfaen" w:hAnsi="Sylfaen"/>
          <w:sz w:val="24"/>
          <w:szCs w:val="24"/>
          <w:lang w:val="ka-GE"/>
        </w:rPr>
        <w:t>რომლებსაც</w:t>
      </w:r>
      <w:r w:rsidRPr="00D76732">
        <w:rPr>
          <w:rFonts w:ascii="Sylfaen" w:hAnsi="Sylfaen"/>
          <w:sz w:val="24"/>
          <w:szCs w:val="24"/>
          <w:lang w:val="ka-GE"/>
        </w:rPr>
        <w:t xml:space="preserve">, შესაძლოა, </w:t>
      </w:r>
      <w:r w:rsidR="004E67C1" w:rsidRPr="00D76732">
        <w:rPr>
          <w:rFonts w:ascii="Sylfaen" w:hAnsi="Sylfaen"/>
          <w:sz w:val="24"/>
          <w:szCs w:val="24"/>
          <w:lang w:val="ka-GE"/>
        </w:rPr>
        <w:t>წარმოეჩინა</w:t>
      </w:r>
      <w:r w:rsidRPr="00D76732">
        <w:rPr>
          <w:rFonts w:ascii="Sylfaen" w:hAnsi="Sylfaen"/>
          <w:sz w:val="24"/>
          <w:szCs w:val="24"/>
          <w:lang w:val="ka-GE"/>
        </w:rPr>
        <w:t xml:space="preserve"> არსებითი განხილვის ფორმატში სადავო ნორმის კონსტიტუციურობის ხელახალი შეფასების საჭიროება. გარდა ამისა, საქართველოს საკონსტიტუციო სასამართლო</w:t>
      </w:r>
      <w:r w:rsidR="004E67C1" w:rsidRPr="00D76732">
        <w:rPr>
          <w:rFonts w:ascii="Sylfaen" w:hAnsi="Sylfaen"/>
          <w:sz w:val="24"/>
          <w:szCs w:val="24"/>
          <w:lang w:val="ka-GE"/>
        </w:rPr>
        <w:t>მ</w:t>
      </w:r>
      <w:r w:rsidRPr="00D76732">
        <w:rPr>
          <w:rFonts w:ascii="Sylfaen" w:hAnsi="Sylfaen"/>
          <w:sz w:val="24"/>
          <w:szCs w:val="24"/>
          <w:lang w:val="ka-GE"/>
        </w:rPr>
        <w:t xml:space="preserve">, დამატებით, </w:t>
      </w:r>
      <w:r w:rsidR="004E67C1" w:rsidRPr="00D76732">
        <w:rPr>
          <w:rFonts w:ascii="Sylfaen" w:hAnsi="Sylfaen"/>
          <w:sz w:val="24"/>
          <w:szCs w:val="24"/>
          <w:lang w:val="ka-GE"/>
        </w:rPr>
        <w:t>განმარტა</w:t>
      </w:r>
      <w:r w:rsidRPr="00D76732">
        <w:rPr>
          <w:rFonts w:ascii="Sylfaen" w:hAnsi="Sylfaen"/>
          <w:sz w:val="24"/>
          <w:szCs w:val="24"/>
          <w:lang w:val="ka-GE"/>
        </w:rPr>
        <w:t xml:space="preserve">, რომ იმ პირობებში, როდესაც ქონების საბაზრო ღირებულების გამოთვლისას გარდამავალი უფლებების მხედველობაში მიღება არ </w:t>
      </w:r>
      <w:r w:rsidR="00784A1B" w:rsidRPr="00D76732">
        <w:rPr>
          <w:rFonts w:ascii="Sylfaen" w:hAnsi="Sylfaen"/>
          <w:sz w:val="24"/>
          <w:szCs w:val="24"/>
          <w:lang w:val="ka-GE"/>
        </w:rPr>
        <w:t>წარმოადგენდა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არც ერთი საკანონმდებლო თუ კანონქვემდებარე ნორმატიული აქტის მოთხოვნას, მხარეებისათვის ქონების ფასზე დავის უფლების მინიჭებას, ცალკე აღებული, არ </w:t>
      </w:r>
      <w:r w:rsidR="004E67C1" w:rsidRPr="00D76732">
        <w:rPr>
          <w:rFonts w:ascii="Sylfaen" w:hAnsi="Sylfaen"/>
          <w:sz w:val="24"/>
          <w:szCs w:val="24"/>
          <w:lang w:val="ka-GE"/>
        </w:rPr>
        <w:t>გააჩნდა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ქონების საბაზრო ღირებულების გამოთვლის მექანიზმზე ზემოქმედებისა და ქონების საბაზრო ღირებულების მის რეალურ ფასთან მიახლოებული ოდენობით განსაზღვრის თვითკმარი პოტენციალი, რამდენადაც, ამ თვალსაზრისით, სასამართლოს არ </w:t>
      </w:r>
      <w:r w:rsidR="004E67C1" w:rsidRPr="00D76732">
        <w:rPr>
          <w:rFonts w:ascii="Sylfaen" w:hAnsi="Sylfaen"/>
          <w:sz w:val="24"/>
          <w:szCs w:val="24"/>
          <w:lang w:val="ka-GE"/>
        </w:rPr>
        <w:t>გააჩნდა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შეფასების ნორმატიული მასშტაბი. მხარეების მიერ ალტერნატიული ექსპერტიზის წარდგენის შესაძლებლობასთან დაკავშირებით კი, საქართველოს საკონსტიტუციო სასამართლო</w:t>
      </w:r>
      <w:r w:rsidR="004E67C1" w:rsidRPr="00D76732">
        <w:rPr>
          <w:rFonts w:ascii="Sylfaen" w:hAnsi="Sylfaen"/>
          <w:sz w:val="24"/>
          <w:szCs w:val="24"/>
          <w:lang w:val="ka-GE"/>
        </w:rPr>
        <w:t>მ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4E67C1" w:rsidRPr="00D76732">
        <w:rPr>
          <w:rFonts w:ascii="Sylfaen" w:hAnsi="Sylfaen"/>
          <w:sz w:val="24"/>
          <w:szCs w:val="24"/>
          <w:lang w:val="ka-GE"/>
        </w:rPr>
        <w:t>მიუთითა</w:t>
      </w:r>
      <w:r w:rsidRPr="00D76732">
        <w:rPr>
          <w:rFonts w:ascii="Sylfaen" w:hAnsi="Sylfaen"/>
          <w:sz w:val="24"/>
          <w:szCs w:val="24"/>
          <w:lang w:val="ka-GE"/>
        </w:rPr>
        <w:t xml:space="preserve"> იმ გარემოებაზე, რომ „სააღსრულებო წარმოებათა შესახებ“ საქართველოს კანონის 47-ე მუხლის მე-4 პუნქტის შესაბამისად, მხარეთა მიერ წარმოდგენილ დასკვნაზე დაყრდნობა აღსრულების ეროვნული ბიუროს მიზანშეწონილობის ფარგლებში მისაღებ გადაწყვეტილებას მიეკუთვნებ</w:t>
      </w:r>
      <w:r w:rsidR="00784A1B" w:rsidRPr="00D76732">
        <w:rPr>
          <w:rFonts w:ascii="Sylfaen" w:hAnsi="Sylfaen"/>
          <w:sz w:val="24"/>
          <w:szCs w:val="24"/>
          <w:lang w:val="ka-GE"/>
        </w:rPr>
        <w:t>ოდ</w:t>
      </w:r>
      <w:r w:rsidRPr="00D76732">
        <w:rPr>
          <w:rFonts w:ascii="Sylfaen" w:hAnsi="Sylfaen"/>
          <w:sz w:val="24"/>
          <w:szCs w:val="24"/>
          <w:lang w:val="ka-GE"/>
        </w:rPr>
        <w:t xml:space="preserve">ა. შესაბამისად, მხარისათვის დასახელებული უფლების მინიჭებას, ასევე არ </w:t>
      </w:r>
      <w:r w:rsidR="004E67C1" w:rsidRPr="00D76732">
        <w:rPr>
          <w:rFonts w:ascii="Sylfaen" w:hAnsi="Sylfaen"/>
          <w:sz w:val="24"/>
          <w:szCs w:val="24"/>
          <w:lang w:val="ka-GE"/>
        </w:rPr>
        <w:t>გააჩნდა</w:t>
      </w:r>
      <w:r w:rsidRPr="00D76732">
        <w:rPr>
          <w:rFonts w:ascii="Sylfaen" w:hAnsi="Sylfaen"/>
          <w:sz w:val="24"/>
          <w:szCs w:val="24"/>
          <w:lang w:val="ka-GE"/>
        </w:rPr>
        <w:t xml:space="preserve"> ქონების საბაზრო ღირებულების გამოთვლის პროცესზე ზემოქმედების მოხდენის იმგვარი რესურსი, რომელიც ჩაანაცვლებდა ქონების საბაზრო ღირებულების განსაზღვრისას სათანადო ნორმატიული სტანდარტების დადგენის საჭიროებას  </w:t>
      </w:r>
      <w:r w:rsidR="002B754B" w:rsidRPr="00D76732">
        <w:rPr>
          <w:rFonts w:ascii="Sylfaen" w:hAnsi="Sylfaen"/>
          <w:sz w:val="24"/>
          <w:szCs w:val="24"/>
          <w:lang w:val="ka-GE"/>
        </w:rPr>
        <w:t>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2B754B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II-22, 23).</w:t>
      </w: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</w:p>
    <w:p w14:paraId="29BA882C" w14:textId="14755E46" w:rsidR="00AB555C" w:rsidRPr="00D76732" w:rsidRDefault="00773877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ხსენებულის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გათვალისწინებით, იმ პირობებში, როდესაც ქონების საბაზრო ღირებულების გამოთვლის მოქმედი მექანიზმი საქართველოს საკონსტიტუციო სასამართლოს 2019 წლის 28 მაისის №2/2/867 გადაწყვეტილებაში შეფასებული წესის </w:t>
      </w:r>
      <w:r w:rsidR="00ED150F" w:rsidRPr="00D76732">
        <w:rPr>
          <w:rFonts w:ascii="Sylfaen" w:hAnsi="Sylfaen"/>
          <w:sz w:val="24"/>
          <w:szCs w:val="24"/>
          <w:lang w:val="ka-GE"/>
        </w:rPr>
        <w:t>მსგავსი იყო</w:t>
      </w:r>
      <w:r w:rsidR="00BC5C73" w:rsidRPr="00D76732">
        <w:rPr>
          <w:rFonts w:ascii="Sylfaen" w:hAnsi="Sylfaen"/>
          <w:sz w:val="24"/>
          <w:szCs w:val="24"/>
          <w:lang w:val="ka-GE"/>
        </w:rPr>
        <w:t>, საქართველოს საკონსტიტუციო სასამართლო</w:t>
      </w:r>
      <w:r w:rsidR="00ED150F" w:rsidRPr="00D76732">
        <w:rPr>
          <w:rFonts w:ascii="Sylfaen" w:hAnsi="Sylfaen"/>
          <w:sz w:val="24"/>
          <w:szCs w:val="24"/>
          <w:lang w:val="ka-GE"/>
        </w:rPr>
        <w:t>მ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ED150F" w:rsidRPr="00D76732">
        <w:rPr>
          <w:rFonts w:ascii="Sylfaen" w:hAnsi="Sylfaen"/>
          <w:sz w:val="24"/>
          <w:szCs w:val="24"/>
          <w:lang w:val="ka-GE"/>
        </w:rPr>
        <w:t>მიიჩნია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, რომ №1901 კონსტიტუციური სარჩელით სადავოდ გამხდარი ნორმის საფუძველზე, მეორე განმეორებით აუქციონზე ქონების საწყის ფასად განსაზღვრული საბაზრო ღირებულების პროცენტული ოდენობა არ </w:t>
      </w:r>
      <w:r w:rsidR="00ED150F" w:rsidRPr="00D76732">
        <w:rPr>
          <w:rFonts w:ascii="Sylfaen" w:hAnsi="Sylfaen"/>
          <w:sz w:val="24"/>
          <w:szCs w:val="24"/>
          <w:lang w:val="ka-GE"/>
        </w:rPr>
        <w:t>ქმნიდა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ისეთ სხვაობას სადავო ნორმასა და საქართველოს საკონსტიტუციო სასამართლოს მიერ არაკონსტიტუციურად ცნობილ ნორმას შორის, რომ საჭირო </w:t>
      </w:r>
      <w:r w:rsidR="00ED150F" w:rsidRPr="00D76732">
        <w:rPr>
          <w:rFonts w:ascii="Sylfaen" w:hAnsi="Sylfaen"/>
          <w:sz w:val="24"/>
          <w:szCs w:val="24"/>
          <w:lang w:val="ka-GE"/>
        </w:rPr>
        <w:t>ყოფილიყო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სადავო ნორმის კონსტიტუციურობის შეფასება არსებითი განხილვის ფორმატში. შესაბამისად, </w:t>
      </w:r>
      <w:r w:rsidR="00EA0DF9" w:rsidRPr="00D76732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სასამართლომ დაასკვნა, რომ 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„საქართველოს საკონსტიტუციო სასამართლოს შესახებ“ საქართველოს ორგანული კანონის 25-ე </w:t>
      </w:r>
      <w:r w:rsidR="00BC5C73" w:rsidRPr="00D76732">
        <w:rPr>
          <w:rFonts w:ascii="Sylfaen" w:hAnsi="Sylfaen"/>
          <w:sz w:val="24"/>
          <w:szCs w:val="24"/>
          <w:lang w:val="ka-GE"/>
        </w:rPr>
        <w:lastRenderedPageBreak/>
        <w:t>მუხლის 4</w:t>
      </w:r>
      <w:r w:rsidR="00BC5C73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მუხლის მიზნებისთვის, სადავო აქტი </w:t>
      </w:r>
      <w:r w:rsidR="00EA0DF9" w:rsidRPr="00D76732">
        <w:rPr>
          <w:rFonts w:ascii="Sylfaen" w:hAnsi="Sylfaen"/>
          <w:sz w:val="24"/>
          <w:szCs w:val="24"/>
          <w:lang w:val="ka-GE"/>
        </w:rPr>
        <w:t>შეიცავდა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იმავე შინაარსის ნორმას, რომელიც არაკონსტიტუციურად იქნა ცნობილი საქართველოს საკონსტიტუციო სასამართლოს მიერ 2019 წლის 28 მაისის №2/2/867 გადაწყვეტილებით. დამატებით, არ იკვეთებ</w:t>
      </w:r>
      <w:r w:rsidR="00EA0DF9" w:rsidRPr="00D76732">
        <w:rPr>
          <w:rFonts w:ascii="Sylfaen" w:hAnsi="Sylfaen"/>
          <w:sz w:val="24"/>
          <w:szCs w:val="24"/>
          <w:lang w:val="ka-GE"/>
        </w:rPr>
        <w:t>ოდ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ა სხვა ფაქტობრივი ან სამართლებრივი გარემოების არსებობა, რომელიც სადავო ნორმის არსებითი განხილვის ფორმატში შეფასების საჭიროებას წარმოშობდა. ამასთანავე, საქართველოს საკონსტიტუციო სასამართლოს </w:t>
      </w:r>
      <w:r w:rsidR="00EA0DF9" w:rsidRPr="00D76732">
        <w:rPr>
          <w:rFonts w:ascii="Sylfaen" w:hAnsi="Sylfaen"/>
          <w:sz w:val="24"/>
          <w:szCs w:val="24"/>
          <w:lang w:val="ka-GE"/>
        </w:rPr>
        <w:t>პირველმა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კოლეგია</w:t>
      </w:r>
      <w:r w:rsidR="00EA0DF9" w:rsidRPr="00D76732">
        <w:rPr>
          <w:rFonts w:ascii="Sylfaen" w:hAnsi="Sylfaen"/>
          <w:sz w:val="24"/>
          <w:szCs w:val="24"/>
          <w:lang w:val="ka-GE"/>
        </w:rPr>
        <w:t>მ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EA0DF9" w:rsidRPr="00D76732">
        <w:rPr>
          <w:rFonts w:ascii="Sylfaen" w:hAnsi="Sylfaen"/>
          <w:sz w:val="24"/>
          <w:szCs w:val="24"/>
          <w:lang w:val="ka-GE"/>
        </w:rPr>
        <w:t>მიიჩნია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, რომ არ </w:t>
      </w:r>
      <w:r w:rsidR="00EA0DF9" w:rsidRPr="00D76732">
        <w:rPr>
          <w:rFonts w:ascii="Sylfaen" w:hAnsi="Sylfaen"/>
          <w:sz w:val="24"/>
          <w:szCs w:val="24"/>
          <w:lang w:val="ka-GE"/>
        </w:rPr>
        <w:t>არსებობდა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საქმის პლენუმზე განსახილველად გადაცემის „საქართველოს საკონსტიტუციო სასამართლოს შესახებ“ საქართველოს ორგანული კანონის 21</w:t>
      </w:r>
      <w:r w:rsidR="00BC5C73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BC5C73" w:rsidRPr="00D76732">
        <w:rPr>
          <w:rFonts w:ascii="Sylfaen" w:hAnsi="Sylfaen"/>
          <w:sz w:val="24"/>
          <w:szCs w:val="24"/>
          <w:lang w:val="ka-GE"/>
        </w:rPr>
        <w:t xml:space="preserve"> მუხლით გათვალისწინებული საფუძველი.</w:t>
      </w:r>
      <w:r w:rsidR="007C1C8E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503679" w:rsidRPr="00D76732">
        <w:rPr>
          <w:rFonts w:ascii="Sylfaen" w:hAnsi="Sylfaen"/>
          <w:sz w:val="24"/>
          <w:szCs w:val="24"/>
          <w:lang w:val="ka-GE"/>
        </w:rPr>
        <w:t>შესაბამისად, საქართველოს საკონსტიტუციო სასამართლომ</w:t>
      </w:r>
      <w:r w:rsidR="00AB555C" w:rsidRPr="00D76732">
        <w:rPr>
          <w:rFonts w:ascii="Sylfaen" w:hAnsi="Sylfaen"/>
          <w:sz w:val="24"/>
          <w:szCs w:val="24"/>
          <w:lang w:val="ka-GE"/>
        </w:rPr>
        <w:t>, საქმის არსებითი განხილვის გარეშე, ძალადაკარგულად გამოაცხადა „იძულებითი აუქციონის ჩატარების ფორმების, წესისა და პროცედურების დამტკიცების შესახებ“ საქართველოს იუსტიციის მინისტრის 2011 წლის 31 იანვრის №21 ბრძანების №1 დანართით დამტკიცებული „იძულებითი აუქციონის ჩატარების ფორმებისა და წესის“ მე-3 მუხლის მე-3 პუნქტის მე-3 წინადადება</w:t>
      </w:r>
      <w:r w:rsidR="007C1C8E" w:rsidRPr="00D76732">
        <w:rPr>
          <w:rFonts w:ascii="Sylfaen" w:hAnsi="Sylfaen"/>
          <w:sz w:val="24"/>
          <w:szCs w:val="24"/>
          <w:lang w:val="ka-GE"/>
        </w:rPr>
        <w:t xml:space="preserve"> (იხ.,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7C1C8E" w:rsidRPr="00D76732">
        <w:rPr>
          <w:rFonts w:ascii="Sylfaen" w:hAnsi="Sylfaen"/>
          <w:sz w:val="24"/>
          <w:szCs w:val="24"/>
          <w:lang w:val="ka-GE"/>
        </w:rPr>
        <w:t>/1901 განჩინება საქმეზე „შორენა წიკლაური საქართველოს იუსტიციის მინისტრის წინააღმდეგ“, II-24, 25).</w:t>
      </w:r>
    </w:p>
    <w:p w14:paraId="03854790" w14:textId="4073A3EB" w:rsidR="0007033C" w:rsidRPr="00D76732" w:rsidRDefault="0095469E" w:rsidP="00956F17">
      <w:pPr>
        <w:numPr>
          <w:ilvl w:val="0"/>
          <w:numId w:val="6"/>
        </w:numPr>
        <w:spacing w:after="0" w:line="276" w:lineRule="auto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ამრიგად, </w:t>
      </w:r>
      <w:r w:rsidR="00AB555C" w:rsidRPr="00D76732">
        <w:rPr>
          <w:rFonts w:ascii="Sylfaen" w:hAnsi="Sylfaen"/>
          <w:sz w:val="24"/>
          <w:szCs w:val="24"/>
          <w:lang w:val="ka-GE"/>
        </w:rPr>
        <w:t xml:space="preserve">აშკარაა, რომ </w:t>
      </w:r>
      <w:r w:rsidRPr="00D76732">
        <w:rPr>
          <w:rFonts w:ascii="Sylfaen" w:hAnsi="Sylfaen"/>
          <w:sz w:val="24"/>
          <w:szCs w:val="24"/>
          <w:lang w:val="ka-GE"/>
        </w:rPr>
        <w:t>სასარჩელო მოთხოვნის ზემოაღნიშნულ ნაწილში სადავოდ გამხდარი საკითხი გადაწყვეტილია საქართველოს საკონსტიტუციო სასამართლოს 2026 წლის 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Pr="00D76732">
        <w:rPr>
          <w:rFonts w:ascii="Sylfaen" w:hAnsi="Sylfaen"/>
          <w:sz w:val="24"/>
          <w:szCs w:val="24"/>
          <w:lang w:val="ka-GE"/>
        </w:rPr>
        <w:t xml:space="preserve">/1901 განჩინებით. 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მოსარჩელის მიერ არ არის იდენტიფიცირებული რაიმე დამატებითი პრობლემური საკითხი და მოთხოვნა, რომლის თაობაზეც </w:t>
      </w:r>
      <w:r w:rsidR="00773877" w:rsidRPr="00D76732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</w:t>
      </w:r>
      <w:r w:rsidR="0007033C" w:rsidRPr="00D76732">
        <w:rPr>
          <w:rFonts w:ascii="Sylfaen" w:hAnsi="Sylfaen"/>
          <w:sz w:val="24"/>
          <w:szCs w:val="24"/>
          <w:lang w:val="ka-GE"/>
        </w:rPr>
        <w:t>სასამართლოს არ უმსჯელია ზემოაღნიშნულ</w:t>
      </w:r>
      <w:r w:rsidR="007C1C8E" w:rsidRPr="00D76732">
        <w:rPr>
          <w:rFonts w:ascii="Sylfaen" w:hAnsi="Sylfaen"/>
          <w:sz w:val="24"/>
          <w:szCs w:val="24"/>
          <w:lang w:val="ka-GE"/>
        </w:rPr>
        <w:t>ი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7C1C8E" w:rsidRPr="00D76732">
        <w:rPr>
          <w:rFonts w:ascii="Sylfaen" w:hAnsi="Sylfaen"/>
          <w:sz w:val="24"/>
          <w:szCs w:val="24"/>
          <w:lang w:val="ka-GE"/>
        </w:rPr>
        <w:t>განჩინების ფარგლებში</w:t>
      </w:r>
      <w:r w:rsidR="0007033C" w:rsidRPr="00D76732">
        <w:rPr>
          <w:rFonts w:ascii="Sylfaen" w:hAnsi="Sylfaen"/>
          <w:sz w:val="24"/>
          <w:szCs w:val="24"/>
          <w:lang w:val="ka-GE"/>
        </w:rPr>
        <w:t>. ამასთანავე, საქართველოს საკონსტიტუციო სასამართლოს პირველი კოლეგია იზიარებს საქართველოს საკონსტიტუციო სასამართლოს</w:t>
      </w:r>
      <w:r w:rsidR="004B0A53" w:rsidRPr="00D76732">
        <w:rPr>
          <w:rFonts w:ascii="Sylfaen" w:hAnsi="Sylfaen"/>
          <w:sz w:val="24"/>
          <w:szCs w:val="24"/>
          <w:lang w:val="ka-GE"/>
        </w:rPr>
        <w:t xml:space="preserve"> 2026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 წლის </w:t>
      </w:r>
      <w:r w:rsidR="004B0A53" w:rsidRPr="00D76732">
        <w:rPr>
          <w:rFonts w:ascii="Sylfaen" w:hAnsi="Sylfaen"/>
          <w:sz w:val="24"/>
          <w:szCs w:val="24"/>
          <w:lang w:val="ka-GE"/>
        </w:rPr>
        <w:t>26 მარტის №1/</w:t>
      </w:r>
      <w:r w:rsidR="00CC7A01" w:rsidRPr="00D76732">
        <w:rPr>
          <w:rFonts w:ascii="Sylfaen" w:hAnsi="Sylfaen"/>
          <w:sz w:val="24"/>
          <w:szCs w:val="24"/>
          <w:lang w:val="ka-GE"/>
        </w:rPr>
        <w:t>2</w:t>
      </w:r>
      <w:r w:rsidR="004B0A53" w:rsidRPr="00D76732">
        <w:rPr>
          <w:rFonts w:ascii="Sylfaen" w:hAnsi="Sylfaen"/>
          <w:sz w:val="24"/>
          <w:szCs w:val="24"/>
          <w:lang w:val="ka-GE"/>
        </w:rPr>
        <w:t>/1901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 გა</w:t>
      </w:r>
      <w:r w:rsidR="004B0A53" w:rsidRPr="00D76732">
        <w:rPr>
          <w:rFonts w:ascii="Sylfaen" w:hAnsi="Sylfaen"/>
          <w:sz w:val="24"/>
          <w:szCs w:val="24"/>
          <w:lang w:val="ka-GE"/>
        </w:rPr>
        <w:t>ნჩინებაში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 გამოთქმულ სამართლებრივ პოზიციას და მიიჩნევს, რომ არ არსებობს „საქართველოს საკონსტიტუციო სასამართლოს შესახებ“ საქართველოს ორგანული კანონის 21</w:t>
      </w:r>
      <w:r w:rsidR="0007033C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07033C" w:rsidRPr="00D76732">
        <w:rPr>
          <w:rFonts w:ascii="Sylfaen" w:hAnsi="Sylfaen"/>
          <w:sz w:val="24"/>
          <w:szCs w:val="24"/>
          <w:lang w:val="ka-GE"/>
        </w:rPr>
        <w:t xml:space="preserve"> მუხლის </w:t>
      </w:r>
      <w:r w:rsidR="007C1C8E" w:rsidRPr="00D76732">
        <w:rPr>
          <w:rFonts w:ascii="Sylfaen" w:hAnsi="Sylfaen"/>
          <w:sz w:val="24"/>
          <w:szCs w:val="24"/>
          <w:lang w:val="ka-GE"/>
        </w:rPr>
        <w:t>შესაბამისად</w:t>
      </w:r>
      <w:r w:rsidR="0007033C" w:rsidRPr="00D76732">
        <w:rPr>
          <w:rFonts w:ascii="Sylfaen" w:hAnsi="Sylfaen"/>
          <w:sz w:val="24"/>
          <w:szCs w:val="24"/>
          <w:lang w:val="ka-GE"/>
        </w:rPr>
        <w:t>, საქმის პლენუმისათვის გადაცემის საფუძველი.</w:t>
      </w:r>
    </w:p>
    <w:p w14:paraId="191563A0" w14:textId="0D1841CC" w:rsidR="00184FBA" w:rsidRPr="00D76732" w:rsidRDefault="00BC5C73" w:rsidP="00956F17">
      <w:pPr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ზემოაღნიშნულიდან გამომდინარე, </w:t>
      </w:r>
      <w:r w:rsidR="0095469E" w:rsidRPr="00D76732">
        <w:rPr>
          <w:rFonts w:ascii="Sylfaen" w:hAnsi="Sylfaen"/>
          <w:sz w:val="24"/>
          <w:szCs w:val="24"/>
          <w:lang w:val="ka-GE"/>
        </w:rPr>
        <w:t>№1839 კონსტიტუციური სარჩელი, სასარჩელო მოთხოვნის იმ ნაწილში</w:t>
      </w:r>
      <w:r w:rsidR="005000F1" w:rsidRPr="00D76732">
        <w:rPr>
          <w:rFonts w:ascii="Sylfaen" w:hAnsi="Sylfaen"/>
          <w:sz w:val="24"/>
          <w:szCs w:val="24"/>
          <w:lang w:val="ka-GE"/>
        </w:rPr>
        <w:t>, რომელიც შეეხება</w:t>
      </w:r>
      <w:r w:rsidR="00FB2F35" w:rsidRPr="00D76732">
        <w:rPr>
          <w:rFonts w:ascii="Sylfaen" w:hAnsi="Sylfaen"/>
          <w:sz w:val="24"/>
          <w:szCs w:val="24"/>
          <w:lang w:val="ka-GE"/>
        </w:rPr>
        <w:t xml:space="preserve"> „იძულებითი აუქციონის ჩატარების ფორმების, წესისა და პროცედურების დამტკიცების შესახებ“ საქართველოს იუსტიციის მინისტრის 2011 წლის 31 იანვრის №21 ბრძანების №1 დანართით დამტკიცებული „იძულებითი აუქციონის ჩატარების ფორმებისა და წესის“ მე-3 მუხლის მე-3 პუნქტის მე-3 წინადადების კონსტიტუციურობას საქართველოს კონსტიტუციის მე-19 მუხლის პირველ პუნქტთან მიმართებით</w:t>
      </w:r>
      <w:r w:rsidR="00184FBA" w:rsidRPr="00D76732">
        <w:rPr>
          <w:rFonts w:ascii="Sylfaen" w:hAnsi="Sylfaen"/>
          <w:sz w:val="24"/>
          <w:szCs w:val="24"/>
          <w:lang w:val="ka-GE"/>
        </w:rPr>
        <w:t xml:space="preserve">, არ უნდა იქნეს არსებითად განსახილველად </w:t>
      </w:r>
      <w:r w:rsidR="00B17835" w:rsidRPr="00D76732">
        <w:rPr>
          <w:rFonts w:ascii="Sylfaen" w:hAnsi="Sylfaen"/>
          <w:sz w:val="24"/>
          <w:szCs w:val="24"/>
          <w:lang w:val="ka-GE"/>
        </w:rPr>
        <w:t xml:space="preserve">მიღებული </w:t>
      </w:r>
      <w:r w:rsidR="00184FBA" w:rsidRPr="00D76732">
        <w:rPr>
          <w:rFonts w:ascii="Sylfaen" w:hAnsi="Sylfaen"/>
          <w:sz w:val="24"/>
          <w:szCs w:val="24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31</w:t>
      </w:r>
      <w:r w:rsidR="00184FBA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184FBA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„დ“ ქვეპუნქტის საფუძველზე.</w:t>
      </w:r>
    </w:p>
    <w:p w14:paraId="4A308D2F" w14:textId="4214B00A" w:rsidR="000630A6" w:rsidRPr="00D76732" w:rsidRDefault="00B817E0" w:rsidP="00956F17">
      <w:pPr>
        <w:pStyle w:val="ListParagraph"/>
        <w:spacing w:after="100" w:afterAutospacing="1" w:line="276" w:lineRule="auto"/>
        <w:ind w:left="0" w:firstLine="284"/>
        <w:contextualSpacing w:val="0"/>
        <w:jc w:val="both"/>
        <w:outlineLvl w:val="1"/>
        <w:rPr>
          <w:rFonts w:ascii="Sylfaen" w:hAnsi="Sylfaen"/>
          <w:b/>
          <w:sz w:val="24"/>
          <w:szCs w:val="24"/>
          <w:lang w:val="ka-GE"/>
        </w:rPr>
      </w:pPr>
      <w:r w:rsidRPr="00D76732">
        <w:rPr>
          <w:rFonts w:ascii="Sylfaen" w:hAnsi="Sylfaen"/>
          <w:b/>
          <w:sz w:val="24"/>
          <w:szCs w:val="24"/>
          <w:lang w:val="ka-GE"/>
        </w:rPr>
        <w:lastRenderedPageBreak/>
        <w:t xml:space="preserve">2. </w:t>
      </w:r>
      <w:r w:rsidR="00B72507" w:rsidRPr="00D76732">
        <w:rPr>
          <w:rFonts w:ascii="Sylfaen" w:hAnsi="Sylfaen"/>
          <w:b/>
          <w:sz w:val="24"/>
          <w:szCs w:val="24"/>
          <w:lang w:val="ka-GE"/>
        </w:rPr>
        <w:t>საქართველოს სამოქალაქო კოდექსის 306</w:t>
      </w:r>
      <w:r w:rsidR="00B72507" w:rsidRPr="00D76732">
        <w:rPr>
          <w:rFonts w:ascii="Sylfaen" w:hAnsi="Sylfaen"/>
          <w:b/>
          <w:sz w:val="24"/>
          <w:szCs w:val="24"/>
          <w:vertAlign w:val="superscript"/>
          <w:lang w:val="ka-GE"/>
        </w:rPr>
        <w:t>4</w:t>
      </w:r>
      <w:r w:rsidR="00B72507" w:rsidRPr="00D76732">
        <w:rPr>
          <w:rFonts w:ascii="Sylfaen" w:hAnsi="Sylfaen"/>
          <w:b/>
          <w:sz w:val="24"/>
          <w:szCs w:val="24"/>
          <w:lang w:val="ka-GE"/>
        </w:rPr>
        <w:t xml:space="preserve"> მუხლის მე-2 ნაწილის პირველი წინადადებისა და 307-ე მუხლის მე-3 ნაწილის </w:t>
      </w:r>
      <w:r w:rsidR="0089342F" w:rsidRPr="00D76732">
        <w:rPr>
          <w:rFonts w:ascii="Sylfaen" w:hAnsi="Sylfaen"/>
          <w:b/>
          <w:sz w:val="24"/>
          <w:szCs w:val="24"/>
          <w:lang w:val="ka-GE"/>
        </w:rPr>
        <w:t>არსებითად განსახილველად მიღების საკითხი</w:t>
      </w:r>
    </w:p>
    <w:p w14:paraId="5FE00374" w14:textId="225C1C64" w:rsidR="00C07526" w:rsidRPr="00D76732" w:rsidRDefault="0028426C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102DD0" w:rsidRPr="00D76732">
        <w:rPr>
          <w:rFonts w:ascii="Sylfaen" w:hAnsi="Sylfaen"/>
          <w:sz w:val="24"/>
          <w:szCs w:val="24"/>
          <w:lang w:val="ka-GE"/>
        </w:rPr>
        <w:t xml:space="preserve">„საქართველოს საკონსტიტუციო სასამართლოს შესახებ“ საქართველოს ორგანული კანონის 31-ე მუხლის მე-2 პუნქტის შესაბამისად, კონსტიტუციური სარჩელი ან კონსტიტუციური წარდგინება დასაბუთებული უნდა იყოს. </w:t>
      </w:r>
      <w:r w:rsidR="00B17835" w:rsidRPr="00D76732">
        <w:rPr>
          <w:rFonts w:ascii="Sylfaen" w:hAnsi="Sylfaen"/>
          <w:sz w:val="24"/>
          <w:szCs w:val="24"/>
          <w:lang w:val="ka-GE"/>
        </w:rPr>
        <w:t>აღნიშნული</w:t>
      </w:r>
      <w:r w:rsidR="00102DD0" w:rsidRPr="00D76732">
        <w:rPr>
          <w:rFonts w:ascii="Sylfaen" w:hAnsi="Sylfaen"/>
          <w:sz w:val="24"/>
          <w:szCs w:val="24"/>
          <w:lang w:val="ka-GE"/>
        </w:rPr>
        <w:t xml:space="preserve"> კანონის 31</w:t>
      </w:r>
      <w:r w:rsidR="00102DD0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102DD0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„ე“ ქვეპუნქტით კი</w:t>
      </w:r>
      <w:r w:rsidR="00FC2088" w:rsidRPr="00D76732">
        <w:rPr>
          <w:rFonts w:ascii="Sylfaen" w:hAnsi="Sylfaen"/>
          <w:sz w:val="24"/>
          <w:szCs w:val="24"/>
          <w:lang w:val="ka-GE"/>
        </w:rPr>
        <w:t>,</w:t>
      </w:r>
      <w:r w:rsidR="00102DD0" w:rsidRPr="00D76732">
        <w:rPr>
          <w:rFonts w:ascii="Sylfaen" w:hAnsi="Sylfaen"/>
          <w:sz w:val="24"/>
          <w:szCs w:val="24"/>
          <w:lang w:val="ka-GE"/>
        </w:rPr>
        <w:t xml:space="preserve"> განისაზღვრება საქართველოს საკონსტიტუციო სასამართლოსათვის იმ მტკიცებულებათა წარდგენის ვალდებულება, რომლებიც ადასტურებს სარჩელის საფუძვლიანობას. საქართველოს საკონსტიტუციო სასამართლოს დადგენილი პრაქტიკის </w:t>
      </w:r>
      <w:r w:rsidR="002B0298" w:rsidRPr="00D76732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2B0298" w:rsidRPr="00D76732">
        <w:rPr>
          <w:rFonts w:ascii="Sylfaen" w:hAnsi="Sylfaen"/>
          <w:sz w:val="24"/>
          <w:szCs w:val="24"/>
          <w:lang w:val="ka-GE"/>
        </w:rPr>
        <w:t xml:space="preserve">, „კონსტიტუციური სარჩელის დასაბუთებულად მიჩნევისათვის აუცილებელია, რომ მასში მოცემული დასაბუთება შინაარსობრივად შეეხებოდეს სადავო ნორმას“ (საქართველოს საკონსტიტუციო სასამართლოს 2007 წლის 5 აპრილის №2/3/412 განჩინება საქმეზე „საქართველოს მოქალაქეები </w:t>
      </w:r>
      <w:r w:rsidR="00972782" w:rsidRPr="00D76732">
        <w:rPr>
          <w:rFonts w:ascii="Sylfaen" w:hAnsi="Sylfaen"/>
          <w:sz w:val="24"/>
          <w:szCs w:val="24"/>
          <w:lang w:val="ka-GE"/>
        </w:rPr>
        <w:t xml:space="preserve">– </w:t>
      </w:r>
      <w:r w:rsidR="002B0298" w:rsidRPr="00D76732">
        <w:rPr>
          <w:rFonts w:ascii="Sylfaen" w:hAnsi="Sylfaen"/>
          <w:sz w:val="24"/>
          <w:szCs w:val="24"/>
          <w:lang w:val="ka-GE"/>
        </w:rPr>
        <w:t>შალვა ნათელაშვილი და გიორგი გუგავა საქართველოს პარლამენტის წინააღმდეგ</w:t>
      </w:r>
      <w:r w:rsidR="00562DC8" w:rsidRPr="00D76732">
        <w:rPr>
          <w:rFonts w:ascii="Sylfaen" w:hAnsi="Sylfaen"/>
          <w:sz w:val="24"/>
          <w:szCs w:val="24"/>
          <w:lang w:val="ka-GE"/>
        </w:rPr>
        <w:t>“, II-9).</w:t>
      </w:r>
      <w:r w:rsidR="00C07526" w:rsidRPr="00D76732">
        <w:rPr>
          <w:rFonts w:ascii="Sylfaen" w:hAnsi="Sylfaen"/>
          <w:sz w:val="24"/>
          <w:szCs w:val="24"/>
          <w:lang w:val="ka-GE"/>
        </w:rPr>
        <w:t xml:space="preserve"> წინააღმდეგ შემთხვევაში, საქართველოს საკონსტიტუციო სასამართლო, „საქართველოს საკონსტიტუციო სასამართლოს შესახებ“ საქართველოს ორგანული კანონის</w:t>
      </w:r>
      <w:r w:rsidR="00202B26" w:rsidRPr="00D76732">
        <w:rPr>
          <w:rFonts w:ascii="Sylfaen" w:hAnsi="Sylfaen"/>
          <w:sz w:val="24"/>
          <w:szCs w:val="24"/>
          <w:lang w:val="ka-GE"/>
        </w:rPr>
        <w:t xml:space="preserve"> 31</w:t>
      </w:r>
      <w:r w:rsidR="00202B26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C07526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„ა“</w:t>
      </w:r>
      <w:r w:rsidR="004C3BA9" w:rsidRPr="00D76732">
        <w:rPr>
          <w:rFonts w:ascii="Sylfaen" w:hAnsi="Sylfaen"/>
          <w:b/>
          <w:bCs/>
          <w:color w:val="C00000"/>
          <w:sz w:val="24"/>
          <w:szCs w:val="24"/>
          <w:lang w:val="ka-GE"/>
        </w:rPr>
        <w:t xml:space="preserve"> </w:t>
      </w:r>
      <w:r w:rsidR="00C07526" w:rsidRPr="00D76732">
        <w:rPr>
          <w:rFonts w:ascii="Sylfaen" w:hAnsi="Sylfaen"/>
          <w:sz w:val="24"/>
          <w:szCs w:val="24"/>
          <w:lang w:val="ka-GE"/>
        </w:rPr>
        <w:t>ქვეპუნქტის საფუძველზე, კონსტიტუციურ სარჩელს ან სასარჩელო მოთხოვნის შესაბამის ნაწილს არ მიიღებს არსებითად განსახილველად.</w:t>
      </w:r>
    </w:p>
    <w:p w14:paraId="70423934" w14:textId="6753D8DC" w:rsidR="00644554" w:rsidRPr="00D76732" w:rsidRDefault="009B34BD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№1839 კონსტიტუციური სარჩელით, </w:t>
      </w:r>
      <w:r w:rsidR="00123C0C" w:rsidRPr="00D76732">
        <w:rPr>
          <w:rFonts w:ascii="Sylfaen" w:hAnsi="Sylfaen"/>
          <w:sz w:val="24"/>
          <w:szCs w:val="24"/>
          <w:lang w:val="ka-GE"/>
        </w:rPr>
        <w:t xml:space="preserve">მოსარჩელე </w:t>
      </w:r>
      <w:r w:rsidR="004C3BA9" w:rsidRPr="00D76732">
        <w:rPr>
          <w:rFonts w:ascii="Sylfaen" w:hAnsi="Sylfaen"/>
          <w:sz w:val="24"/>
          <w:szCs w:val="24"/>
          <w:lang w:val="ka-GE"/>
        </w:rPr>
        <w:t xml:space="preserve">მხარე </w:t>
      </w:r>
      <w:r w:rsidR="00123C0C" w:rsidRPr="00D76732">
        <w:rPr>
          <w:rFonts w:ascii="Sylfaen" w:hAnsi="Sylfaen"/>
          <w:sz w:val="24"/>
          <w:szCs w:val="24"/>
          <w:lang w:val="ka-GE"/>
        </w:rPr>
        <w:t>სადავოდ ხდის</w:t>
      </w:r>
      <w:r w:rsidRPr="00D76732">
        <w:rPr>
          <w:rFonts w:ascii="Sylfaen" w:hAnsi="Sylfaen"/>
          <w:sz w:val="24"/>
          <w:szCs w:val="24"/>
          <w:lang w:val="ka-GE"/>
        </w:rPr>
        <w:t>, მათ შორის, საქართველოს სამოქალაქო კოდექსის 306</w:t>
      </w:r>
      <w:r w:rsidRPr="00D7673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Pr="00D76732">
        <w:rPr>
          <w:rFonts w:ascii="Sylfaen" w:hAnsi="Sylfaen"/>
          <w:sz w:val="24"/>
          <w:szCs w:val="24"/>
          <w:lang w:val="ka-GE"/>
        </w:rPr>
        <w:t xml:space="preserve"> მუხლის მე-2 ნაწილის პირველი წინადადების კონსტიტუციურობა</w:t>
      </w:r>
      <w:r w:rsidR="00123C0C" w:rsidRPr="00D76732">
        <w:rPr>
          <w:rFonts w:ascii="Sylfaen" w:hAnsi="Sylfaen"/>
          <w:sz w:val="24"/>
          <w:szCs w:val="24"/>
          <w:lang w:val="ka-GE"/>
        </w:rPr>
        <w:t>ს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საქართველოს კონსტიტუციის მე-19 მუხლის პირველ პუნქტთან მიმართებით. </w:t>
      </w:r>
      <w:r w:rsidR="009F6491" w:rsidRPr="00D76732">
        <w:rPr>
          <w:rFonts w:ascii="Sylfaen" w:hAnsi="Sylfaen"/>
          <w:sz w:val="24"/>
          <w:szCs w:val="24"/>
          <w:lang w:val="ka-GE"/>
        </w:rPr>
        <w:t>სადავო ნორმის შესაბამისად,</w:t>
      </w:r>
      <w:r w:rsidR="00CE2011" w:rsidRPr="00D76732">
        <w:rPr>
          <w:rFonts w:ascii="Sylfaen" w:hAnsi="Sylfaen"/>
          <w:sz w:val="24"/>
          <w:szCs w:val="24"/>
          <w:lang w:val="ka-GE"/>
        </w:rPr>
        <w:t xml:space="preserve"> აუქციონზე </w:t>
      </w:r>
      <w:r w:rsidR="009F6491" w:rsidRPr="00D76732">
        <w:rPr>
          <w:rFonts w:ascii="Sylfaen" w:hAnsi="Sylfaen" w:cs="Sylfaen"/>
          <w:sz w:val="24"/>
          <w:szCs w:val="24"/>
          <w:lang w:val="ka-GE"/>
        </w:rPr>
        <w:t>უძრავი</w:t>
      </w:r>
      <w:r w:rsidR="009F6491" w:rsidRPr="00D76732">
        <w:rPr>
          <w:rFonts w:ascii="Sylfaen" w:hAnsi="Sylfaen"/>
          <w:sz w:val="24"/>
          <w:szCs w:val="24"/>
          <w:lang w:val="ka-GE"/>
        </w:rPr>
        <w:t xml:space="preserve"> ნივთის საწყისი ფასი განისაზღვრება პროცესის ხარჯებისა და კრედიტორის მოთხოვნის ჯამური ოდენობით.</w:t>
      </w:r>
      <w:r w:rsidR="00CE2011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644554" w:rsidRPr="00D76732">
        <w:rPr>
          <w:rFonts w:ascii="Sylfaen" w:hAnsi="Sylfaen" w:cs="Sylfaen"/>
          <w:sz w:val="24"/>
          <w:szCs w:val="24"/>
          <w:lang w:val="ka-GE"/>
        </w:rPr>
        <w:t>მოსარჩელე</w:t>
      </w:r>
      <w:r w:rsidR="00644554" w:rsidRPr="00D76732">
        <w:rPr>
          <w:rFonts w:ascii="Sylfaen" w:hAnsi="Sylfaen"/>
          <w:sz w:val="24"/>
          <w:szCs w:val="24"/>
          <w:lang w:val="ka-GE"/>
        </w:rPr>
        <w:t xml:space="preserve"> მხარის არგუმენტაციით, </w:t>
      </w:r>
      <w:r w:rsidR="00B82C0C" w:rsidRPr="00D76732">
        <w:rPr>
          <w:rFonts w:ascii="Sylfaen" w:hAnsi="Sylfaen"/>
          <w:sz w:val="24"/>
          <w:szCs w:val="24"/>
          <w:lang w:val="ka-GE"/>
        </w:rPr>
        <w:t>სადავო რეგულირება ადგენს</w:t>
      </w:r>
      <w:r w:rsidR="00DB078D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5B4ED3" w:rsidRPr="00D76732">
        <w:rPr>
          <w:rFonts w:ascii="Sylfaen" w:hAnsi="Sylfaen"/>
          <w:sz w:val="24"/>
          <w:szCs w:val="24"/>
          <w:lang w:val="ka-GE"/>
        </w:rPr>
        <w:t>ქონების საწყისი სარეალიზაციო ფასის განსაზღვრის შეუსაბამო კრიტერიუმებს.</w:t>
      </w:r>
      <w:r w:rsidR="00DB078D" w:rsidRPr="00D76732">
        <w:rPr>
          <w:rFonts w:ascii="Sylfaen" w:hAnsi="Sylfaen"/>
          <w:sz w:val="24"/>
          <w:szCs w:val="24"/>
          <w:lang w:val="ka-GE"/>
        </w:rPr>
        <w:t xml:space="preserve"> კერძოდ, </w:t>
      </w:r>
      <w:r w:rsidR="00CE3546" w:rsidRPr="00D76732">
        <w:rPr>
          <w:rFonts w:ascii="Sylfaen" w:hAnsi="Sylfaen" w:cs="Sylfaen"/>
          <w:sz w:val="24"/>
          <w:szCs w:val="24"/>
          <w:lang w:val="ka-GE"/>
        </w:rPr>
        <w:t>იგი</w:t>
      </w:r>
      <w:r w:rsidR="005B4ED3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5B4ED3" w:rsidRPr="00D76732">
        <w:rPr>
          <w:rFonts w:ascii="Sylfaen" w:hAnsi="Sylfaen" w:cs="Sylfaen"/>
          <w:sz w:val="24"/>
          <w:szCs w:val="24"/>
          <w:lang w:val="ka-GE"/>
        </w:rPr>
        <w:t>უგულებელყოფს</w:t>
      </w:r>
      <w:r w:rsidR="005B4ED3" w:rsidRPr="00D76732">
        <w:rPr>
          <w:rFonts w:ascii="Sylfaen" w:hAnsi="Sylfaen"/>
          <w:sz w:val="24"/>
          <w:szCs w:val="24"/>
          <w:lang w:val="ka-GE"/>
        </w:rPr>
        <w:t xml:space="preserve"> ქონების საბაზრო ღირებულებასა და მესაკუთრის ინტერესებს, რამდენადაც, ერთი მხრივ, არ ითვალისწინებს ნივთის შეფასებას, მეორე მხრივ კი, სარეალიზაციო ფასის დადგენისას, საკმარისად მიიჩნევს საპროცესო ხარჯებისა და კრედიტორის მოთხოვნის დაფარვას. მოსარჩელე მხარის </w:t>
      </w:r>
      <w:r w:rsidR="00966E73" w:rsidRPr="00D76732">
        <w:rPr>
          <w:rFonts w:ascii="Sylfaen" w:hAnsi="Sylfaen"/>
          <w:sz w:val="24"/>
          <w:szCs w:val="24"/>
          <w:lang w:val="ka-GE"/>
        </w:rPr>
        <w:t>განმარტებით,</w:t>
      </w:r>
      <w:r w:rsidR="005B4ED3" w:rsidRPr="00D76732">
        <w:rPr>
          <w:rFonts w:ascii="Sylfaen" w:hAnsi="Sylfaen"/>
          <w:sz w:val="24"/>
          <w:szCs w:val="24"/>
          <w:lang w:val="ka-GE"/>
        </w:rPr>
        <w:t xml:space="preserve"> მსგავსი საკანონმდებლო მოწესრიგება, შედეგობრივად, განაპირობებს აუქციონზე სარეალიზაციოდ გატანილი ქონების რეალურ ღირებულებაზე ბევრად ნაკლებ ფასად რეალიზებას</w:t>
      </w:r>
      <w:r w:rsidR="00D85ABA" w:rsidRPr="00D76732">
        <w:rPr>
          <w:rFonts w:ascii="Sylfaen" w:hAnsi="Sylfaen"/>
          <w:sz w:val="24"/>
          <w:szCs w:val="24"/>
          <w:lang w:val="ka-GE"/>
        </w:rPr>
        <w:t>.</w:t>
      </w:r>
    </w:p>
    <w:p w14:paraId="52197311" w14:textId="77777777" w:rsidR="00A2613D" w:rsidRPr="00D76732" w:rsidRDefault="004221D0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მოსარჩელე მხარის </w:t>
      </w:r>
      <w:r w:rsidR="00966E73" w:rsidRPr="00D76732">
        <w:rPr>
          <w:rFonts w:ascii="Sylfaen" w:hAnsi="Sylfaen"/>
          <w:sz w:val="24"/>
          <w:szCs w:val="24"/>
          <w:lang w:val="ka-GE"/>
        </w:rPr>
        <w:t>პოზიციის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საპასუხოდ, საქართველოს საკონსტიტუციო სასამართლო მნიშვნელოვნად მიიჩნევს</w:t>
      </w:r>
      <w:r w:rsidR="00A2613D" w:rsidRPr="00D76732">
        <w:rPr>
          <w:rFonts w:ascii="Sylfaen" w:hAnsi="Sylfaen"/>
          <w:sz w:val="24"/>
          <w:szCs w:val="24"/>
          <w:lang w:val="ka-GE"/>
        </w:rPr>
        <w:t>,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საქართველოს სამოქალაქო კოდექსით გათვალისწინებული იპოთეკით დატვირთული უძრავი ქონების აუქციონზე </w:t>
      </w:r>
      <w:r w:rsidR="00457DAD" w:rsidRPr="00D76732">
        <w:rPr>
          <w:rFonts w:ascii="Sylfaen" w:hAnsi="Sylfaen"/>
          <w:sz w:val="24"/>
          <w:szCs w:val="24"/>
          <w:lang w:val="ka-GE"/>
        </w:rPr>
        <w:lastRenderedPageBreak/>
        <w:t>რეალიზაციასთან მიმართებით დადგენილი ნორმატიული ჩარჩოსა და აღნიშნული პროცესის სპეციფიკური მახასიათებლების ანალიზს.</w:t>
      </w:r>
      <w:r w:rsidR="00A2613D" w:rsidRPr="00D76732">
        <w:rPr>
          <w:rFonts w:ascii="Sylfaen" w:hAnsi="Sylfaen"/>
          <w:sz w:val="24"/>
          <w:szCs w:val="24"/>
          <w:lang w:val="ka-GE"/>
        </w:rPr>
        <w:t xml:space="preserve"> </w:t>
      </w:r>
    </w:p>
    <w:p w14:paraId="77C8CC72" w14:textId="3FB5AF62" w:rsidR="00594FAB" w:rsidRPr="00D76732" w:rsidRDefault="00A2613D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ამ კუთხით,</w:t>
      </w:r>
      <w:r w:rsidR="00457DAD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>უპირველეს ყოვლისა,</w:t>
      </w:r>
      <w:r w:rsidR="00457DAD" w:rsidRPr="00D76732">
        <w:rPr>
          <w:rFonts w:ascii="Sylfaen" w:hAnsi="Sylfaen"/>
          <w:sz w:val="24"/>
          <w:szCs w:val="24"/>
          <w:lang w:val="ka-GE"/>
        </w:rPr>
        <w:t xml:space="preserve"> ხაზგასასმელია, რომ საქართველოს სამოქალაქო კოდექსის </w:t>
      </w:r>
      <w:r w:rsidR="00293EB4" w:rsidRPr="00D76732">
        <w:rPr>
          <w:rFonts w:ascii="Sylfaen" w:hAnsi="Sylfaen"/>
          <w:sz w:val="24"/>
          <w:szCs w:val="24"/>
          <w:lang w:val="ka-GE"/>
        </w:rPr>
        <w:t xml:space="preserve">302-ე მუხლის პირველი </w:t>
      </w:r>
      <w:r w:rsidR="00594FAB" w:rsidRPr="00D76732">
        <w:rPr>
          <w:rFonts w:ascii="Sylfaen" w:hAnsi="Sylfaen"/>
          <w:sz w:val="24"/>
          <w:szCs w:val="24"/>
          <w:lang w:val="ka-GE"/>
        </w:rPr>
        <w:t>ნაწილის</w:t>
      </w:r>
      <w:r w:rsidR="00293EB4" w:rsidRPr="00D76732">
        <w:rPr>
          <w:rFonts w:ascii="Sylfaen" w:hAnsi="Sylfaen"/>
          <w:sz w:val="24"/>
          <w:szCs w:val="24"/>
          <w:lang w:val="ka-GE"/>
        </w:rPr>
        <w:t xml:space="preserve"> შესაბამისად, </w:t>
      </w:r>
      <w:r w:rsidR="007136B1" w:rsidRPr="00D76732">
        <w:rPr>
          <w:rFonts w:ascii="Sylfaen" w:hAnsi="Sylfaen"/>
          <w:sz w:val="24"/>
          <w:szCs w:val="24"/>
          <w:lang w:val="ka-GE"/>
        </w:rPr>
        <w:t xml:space="preserve">იპოთეკით დატვირთული უძრავი ნივთის აუქციონზე რეალიზაცია ხდება კრედიტორისა და მესაკუთრის წერილობითი თანხმობის საფუძველზე, </w:t>
      </w:r>
      <w:r w:rsidR="007912B8" w:rsidRPr="00D76732">
        <w:rPr>
          <w:rFonts w:ascii="Sylfaen" w:hAnsi="Sylfaen" w:cs="Sylfaen"/>
          <w:sz w:val="24"/>
          <w:szCs w:val="24"/>
          <w:lang w:val="ka-GE"/>
        </w:rPr>
        <w:t>რომლებიც</w:t>
      </w:r>
      <w:r w:rsidR="007912B8" w:rsidRPr="00D76732">
        <w:rPr>
          <w:rFonts w:ascii="Sylfaen" w:hAnsi="Sylfaen"/>
          <w:sz w:val="24"/>
          <w:szCs w:val="24"/>
          <w:lang w:val="ka-GE"/>
        </w:rPr>
        <w:t xml:space="preserve"> აუქციონის ჩატარების მიზნით ნიშნავენ სპეციალისტს, მისივე თანხმობით. </w:t>
      </w:r>
      <w:r w:rsidRPr="00D76732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7136B1" w:rsidRPr="00D76732">
        <w:rPr>
          <w:rFonts w:ascii="Sylfaen" w:hAnsi="Sylfaen"/>
          <w:sz w:val="24"/>
          <w:szCs w:val="24"/>
          <w:lang w:val="ka-GE"/>
        </w:rPr>
        <w:t xml:space="preserve"> მუხლის 1</w:t>
      </w:r>
      <w:r w:rsidR="007136B1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7136B1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594FAB" w:rsidRPr="00D76732">
        <w:rPr>
          <w:rFonts w:ascii="Sylfaen" w:hAnsi="Sylfaen"/>
          <w:sz w:val="24"/>
          <w:szCs w:val="24"/>
          <w:lang w:val="ka-GE"/>
        </w:rPr>
        <w:t>ნაწილი</w:t>
      </w:r>
      <w:r w:rsidR="007136B1" w:rsidRPr="00D76732">
        <w:rPr>
          <w:rFonts w:ascii="Sylfaen" w:hAnsi="Sylfaen"/>
          <w:sz w:val="24"/>
          <w:szCs w:val="24"/>
          <w:lang w:val="ka-GE"/>
        </w:rPr>
        <w:t xml:space="preserve"> ექსპლიციტურად მიუთითებს იმაზე, რომ </w:t>
      </w:r>
      <w:r w:rsidR="007912B8" w:rsidRPr="00D76732">
        <w:rPr>
          <w:rFonts w:ascii="Sylfaen" w:hAnsi="Sylfaen"/>
          <w:sz w:val="24"/>
          <w:szCs w:val="24"/>
          <w:lang w:val="ka-GE"/>
        </w:rPr>
        <w:t>„</w:t>
      </w:r>
      <w:r w:rsidR="007912B8" w:rsidRPr="00D76732">
        <w:rPr>
          <w:rFonts w:ascii="Sylfaen" w:hAnsi="Sylfaen" w:cs="Sylfaen"/>
          <w:sz w:val="24"/>
          <w:szCs w:val="24"/>
          <w:lang w:val="ka-GE"/>
        </w:rPr>
        <w:t>სპეციალისტის</w:t>
      </w:r>
      <w:r w:rsidR="007912B8" w:rsidRPr="00D76732">
        <w:rPr>
          <w:rFonts w:ascii="Sylfaen" w:hAnsi="Sylfaen"/>
          <w:sz w:val="24"/>
          <w:szCs w:val="24"/>
          <w:lang w:val="ka-GE"/>
        </w:rPr>
        <w:t xml:space="preserve"> მიერ მხარეთა შეთანხმების საფუძველზე ნივთის აუქციონზე რეალიზაცია არ ითვლება იძულებით აღსრულებად“. დამატებით, </w:t>
      </w:r>
      <w:r w:rsidRPr="00D76732">
        <w:rPr>
          <w:rFonts w:ascii="Sylfaen" w:hAnsi="Sylfaen"/>
          <w:sz w:val="24"/>
          <w:szCs w:val="24"/>
          <w:lang w:val="ka-GE"/>
        </w:rPr>
        <w:t>ამავე</w:t>
      </w:r>
      <w:r w:rsidR="007912B8" w:rsidRPr="00D76732">
        <w:rPr>
          <w:rFonts w:ascii="Sylfaen" w:hAnsi="Sylfaen"/>
          <w:sz w:val="24"/>
          <w:szCs w:val="24"/>
          <w:lang w:val="ka-GE"/>
        </w:rPr>
        <w:t xml:space="preserve"> მუხლის მე-3</w:t>
      </w:r>
      <w:r w:rsidR="00594FAB" w:rsidRPr="00D76732">
        <w:rPr>
          <w:rFonts w:ascii="Sylfaen" w:hAnsi="Sylfaen"/>
          <w:sz w:val="24"/>
          <w:szCs w:val="24"/>
          <w:lang w:val="ka-GE"/>
        </w:rPr>
        <w:t xml:space="preserve"> ნაწილი, კრედიტორსა და მესაკუთრეს ანიჭებს</w:t>
      </w:r>
      <w:r w:rsidR="00B17835" w:rsidRPr="00D76732">
        <w:rPr>
          <w:rFonts w:ascii="Sylfaen" w:hAnsi="Sylfaen"/>
          <w:sz w:val="24"/>
          <w:szCs w:val="24"/>
          <w:lang w:val="ka-GE"/>
        </w:rPr>
        <w:t xml:space="preserve"> შესაძლებლობას</w:t>
      </w:r>
      <w:r w:rsidR="00594FAB" w:rsidRPr="00D76732">
        <w:rPr>
          <w:rFonts w:ascii="Sylfaen" w:hAnsi="Sylfaen"/>
          <w:sz w:val="24"/>
          <w:szCs w:val="24"/>
          <w:lang w:val="ka-GE"/>
        </w:rPr>
        <w:t xml:space="preserve">, შეთანხმდნენ უძრავი ნივთის </w:t>
      </w:r>
      <w:r w:rsidR="00594FAB" w:rsidRPr="00D76732">
        <w:rPr>
          <w:rFonts w:ascii="Sylfaen" w:hAnsi="Sylfaen" w:cs="Sylfaen"/>
          <w:sz w:val="24"/>
          <w:szCs w:val="24"/>
          <w:lang w:val="ka-GE"/>
        </w:rPr>
        <w:t>აუქციონისაგან</w:t>
      </w:r>
      <w:r w:rsidR="00594FAB" w:rsidRPr="00D76732">
        <w:rPr>
          <w:rFonts w:ascii="Sylfaen" w:hAnsi="Sylfaen"/>
          <w:sz w:val="24"/>
          <w:szCs w:val="24"/>
          <w:lang w:val="ka-GE"/>
        </w:rPr>
        <w:t xml:space="preserve"> განსხვავებულ რეალიზაციის ფორმაზე.</w:t>
      </w:r>
    </w:p>
    <w:p w14:paraId="3BE798D8" w14:textId="6CC045F0" w:rsidR="0085265A" w:rsidRPr="00D76732" w:rsidRDefault="002876B1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საყურადღებოა ის გარემოება</w:t>
      </w:r>
      <w:r w:rsidR="00A2613D" w:rsidRPr="00D76732">
        <w:rPr>
          <w:rFonts w:ascii="Sylfaen" w:hAnsi="Sylfaen"/>
          <w:sz w:val="24"/>
          <w:szCs w:val="24"/>
          <w:lang w:val="ka-GE"/>
        </w:rPr>
        <w:t>ც</w:t>
      </w:r>
      <w:r w:rsidRPr="00D76732">
        <w:rPr>
          <w:rFonts w:ascii="Sylfaen" w:hAnsi="Sylfaen"/>
          <w:sz w:val="24"/>
          <w:szCs w:val="24"/>
          <w:lang w:val="ka-GE"/>
        </w:rPr>
        <w:t xml:space="preserve">, რომ საქართველოს სამოქალაქო კოდექსი კრედიტორსა და </w:t>
      </w:r>
      <w:r w:rsidR="0024264D" w:rsidRPr="00D76732">
        <w:rPr>
          <w:rFonts w:ascii="Sylfaen" w:hAnsi="Sylfaen"/>
          <w:sz w:val="24"/>
          <w:szCs w:val="24"/>
          <w:lang w:val="ka-GE"/>
        </w:rPr>
        <w:t>მესაკუთრეს</w:t>
      </w:r>
      <w:r w:rsidRPr="00D76732">
        <w:rPr>
          <w:rFonts w:ascii="Sylfaen" w:hAnsi="Sylfaen"/>
          <w:sz w:val="24"/>
          <w:szCs w:val="24"/>
          <w:lang w:val="ka-GE"/>
        </w:rPr>
        <w:t xml:space="preserve"> იმპერატიულად არ ბოჭავს </w:t>
      </w:r>
      <w:r w:rsidR="00F139E3" w:rsidRPr="00D76732">
        <w:rPr>
          <w:rFonts w:ascii="Sylfaen" w:hAnsi="Sylfaen"/>
          <w:sz w:val="24"/>
          <w:szCs w:val="24"/>
          <w:lang w:val="ka-GE"/>
        </w:rPr>
        <w:t xml:space="preserve">აუქციონის ჩატარებასთან მიმართებით ამავე კოდექსით განსაზღვრული ყველა მოთხოვნით. სხვაგვარად, </w:t>
      </w:r>
      <w:r w:rsidR="00032C0E" w:rsidRPr="00D76732">
        <w:rPr>
          <w:rFonts w:ascii="Sylfaen" w:hAnsi="Sylfaen"/>
          <w:sz w:val="24"/>
          <w:szCs w:val="24"/>
          <w:lang w:val="ka-GE"/>
        </w:rPr>
        <w:t>საქართველოს სამოქალაქო კოდექსის 301-ე მუხლის მე-2 ნაწილის შესაბამისად</w:t>
      </w:r>
      <w:r w:rsidR="00A2613D" w:rsidRPr="00D76732">
        <w:rPr>
          <w:rFonts w:ascii="Sylfaen" w:hAnsi="Sylfaen"/>
          <w:sz w:val="24"/>
          <w:szCs w:val="24"/>
          <w:lang w:val="ka-GE"/>
        </w:rPr>
        <w:t>,</w:t>
      </w:r>
      <w:r w:rsidR="00032C0E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აუქციონზე </w:t>
      </w:r>
      <w:r w:rsidR="00032C0E" w:rsidRPr="00D76732">
        <w:rPr>
          <w:rFonts w:ascii="Sylfaen" w:hAnsi="Sylfaen"/>
          <w:sz w:val="24"/>
          <w:szCs w:val="24"/>
          <w:lang w:val="ka-GE"/>
        </w:rPr>
        <w:t xml:space="preserve">უძრავი ნივთის რეალიზაცია ხორციელდება კოდექსის </w:t>
      </w:r>
      <w:r w:rsidR="00D10B37" w:rsidRPr="00D76732">
        <w:rPr>
          <w:rFonts w:ascii="Sylfaen" w:hAnsi="Sylfaen"/>
          <w:sz w:val="24"/>
          <w:szCs w:val="24"/>
          <w:lang w:val="ka-GE"/>
        </w:rPr>
        <w:t xml:space="preserve">ამ თავისა და 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„სააღსრულებო წარმოებათა შესახებ“ საქართველოს კანონის შესაბამისად, თუმცა აღნიშნული მუხლის მე-3 ნაწილი </w:t>
      </w:r>
      <w:r w:rsidR="0024264D" w:rsidRPr="00D76732">
        <w:rPr>
          <w:rFonts w:ascii="Sylfaen" w:hAnsi="Sylfaen"/>
          <w:sz w:val="24"/>
          <w:szCs w:val="24"/>
          <w:lang w:val="ka-GE"/>
        </w:rPr>
        <w:t>დასახელებულ პირებს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 ანიჭებს უფლებას, </w:t>
      </w:r>
      <w:r w:rsidR="00032C0E" w:rsidRPr="00D76732">
        <w:rPr>
          <w:rFonts w:ascii="Sylfaen" w:hAnsi="Sylfaen" w:cs="Sylfaen"/>
          <w:sz w:val="24"/>
          <w:szCs w:val="24"/>
          <w:lang w:val="ka-GE"/>
        </w:rPr>
        <w:t>შეთანხმდნენ</w:t>
      </w:r>
      <w:r w:rsidR="00032C0E" w:rsidRPr="00D76732">
        <w:rPr>
          <w:rFonts w:ascii="Sylfaen" w:hAnsi="Sylfaen"/>
          <w:sz w:val="24"/>
          <w:szCs w:val="24"/>
          <w:lang w:val="ka-GE"/>
        </w:rPr>
        <w:t xml:space="preserve"> აუქციონის ჩატარების სხვა წესზე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, იმ დათქმით, რომ გათვალისწინებული იქნება </w:t>
      </w:r>
      <w:r w:rsidR="00B17835" w:rsidRPr="00D76732">
        <w:rPr>
          <w:rFonts w:ascii="Sylfaen" w:hAnsi="Sylfaen"/>
          <w:sz w:val="24"/>
          <w:szCs w:val="24"/>
          <w:lang w:val="ka-GE"/>
        </w:rPr>
        <w:t>საქართველოს სამოქალაქო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 კოდექსის 302-ე მუხლის მე-6 ნაწილით, 306</w:t>
      </w:r>
      <w:r w:rsidR="0085265A" w:rsidRPr="00D76732">
        <w:rPr>
          <w:rFonts w:ascii="Times New Roman" w:hAnsi="Times New Roman"/>
          <w:sz w:val="24"/>
          <w:szCs w:val="24"/>
          <w:lang w:val="ka-GE"/>
        </w:rPr>
        <w:t>​</w:t>
      </w:r>
      <w:r w:rsidR="001B0144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85265A" w:rsidRPr="00D76732">
        <w:rPr>
          <w:rFonts w:ascii="Sylfaen" w:hAnsi="Sylfaen" w:cs="Sylfaen"/>
          <w:sz w:val="24"/>
          <w:szCs w:val="24"/>
          <w:lang w:val="ka-GE"/>
        </w:rPr>
        <w:t>–</w:t>
      </w:r>
      <w:r w:rsidR="0085265A" w:rsidRPr="00D76732">
        <w:rPr>
          <w:rFonts w:ascii="Sylfaen" w:hAnsi="Sylfaen"/>
          <w:sz w:val="24"/>
          <w:szCs w:val="24"/>
          <w:lang w:val="ka-GE"/>
        </w:rPr>
        <w:t>306</w:t>
      </w:r>
      <w:r w:rsidR="0085265A" w:rsidRPr="00D76732">
        <w:rPr>
          <w:rFonts w:ascii="Times New Roman" w:hAnsi="Times New Roman"/>
          <w:sz w:val="24"/>
          <w:szCs w:val="24"/>
          <w:lang w:val="ka-GE"/>
        </w:rPr>
        <w:t>​</w:t>
      </w:r>
      <w:r w:rsidR="001B0144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 მუხლებით, 306</w:t>
      </w:r>
      <w:r w:rsidR="0085265A" w:rsidRPr="00D76732">
        <w:rPr>
          <w:rFonts w:ascii="Times New Roman" w:hAnsi="Times New Roman"/>
          <w:sz w:val="24"/>
          <w:szCs w:val="24"/>
          <w:lang w:val="ka-GE"/>
        </w:rPr>
        <w:t>​</w:t>
      </w:r>
      <w:r w:rsidR="001B0144" w:rsidRPr="00D76732">
        <w:rPr>
          <w:rFonts w:ascii="Sylfaen" w:hAnsi="Sylfaen"/>
          <w:sz w:val="24"/>
          <w:szCs w:val="24"/>
          <w:vertAlign w:val="superscript"/>
          <w:lang w:val="ka-GE"/>
        </w:rPr>
        <w:t>5</w:t>
      </w:r>
      <w:r w:rsidR="0085265A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ნაწილითა და 307-ე მუხლის მე-2 ნაწილით დადგენილი </w:t>
      </w:r>
      <w:r w:rsidR="001B0144" w:rsidRPr="00D76732">
        <w:rPr>
          <w:rFonts w:ascii="Sylfaen" w:hAnsi="Sylfaen"/>
          <w:sz w:val="24"/>
          <w:szCs w:val="24"/>
          <w:lang w:val="ka-GE"/>
        </w:rPr>
        <w:t>მოთხოვნები.</w:t>
      </w:r>
    </w:p>
    <w:p w14:paraId="4D6A3D57" w14:textId="56D8389E" w:rsidR="00CD4204" w:rsidRPr="00D76732" w:rsidRDefault="001B0144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ზემოაღნიშნული მოწესრიგებიდან </w:t>
      </w:r>
      <w:r w:rsidR="00B17835" w:rsidRPr="00D76732">
        <w:rPr>
          <w:rFonts w:ascii="Sylfaen" w:hAnsi="Sylfaen"/>
          <w:sz w:val="24"/>
          <w:szCs w:val="24"/>
          <w:lang w:val="ka-GE"/>
        </w:rPr>
        <w:t xml:space="preserve">გამომდინარე, </w:t>
      </w:r>
      <w:r w:rsidRPr="00D76732">
        <w:rPr>
          <w:rFonts w:ascii="Sylfaen" w:hAnsi="Sylfaen"/>
          <w:sz w:val="24"/>
          <w:szCs w:val="24"/>
          <w:lang w:val="ka-GE"/>
        </w:rPr>
        <w:t>აშკარა</w:t>
      </w:r>
      <w:r w:rsidR="00B17835" w:rsidRPr="00D76732">
        <w:rPr>
          <w:rFonts w:ascii="Sylfaen" w:hAnsi="Sylfaen"/>
          <w:sz w:val="24"/>
          <w:szCs w:val="24"/>
          <w:lang w:val="ka-GE"/>
        </w:rPr>
        <w:t xml:space="preserve"> ხდება</w:t>
      </w:r>
      <w:r w:rsidRPr="00D76732">
        <w:rPr>
          <w:rFonts w:ascii="Sylfaen" w:hAnsi="Sylfaen"/>
          <w:sz w:val="24"/>
          <w:szCs w:val="24"/>
          <w:lang w:val="ka-GE"/>
        </w:rPr>
        <w:t xml:space="preserve">, რომ </w:t>
      </w:r>
      <w:r w:rsidR="00C91928" w:rsidRPr="00D76732">
        <w:rPr>
          <w:rFonts w:ascii="Sylfaen" w:hAnsi="Sylfaen"/>
          <w:sz w:val="24"/>
          <w:szCs w:val="24"/>
          <w:lang w:val="ka-GE"/>
        </w:rPr>
        <w:t xml:space="preserve">მოსარჩელე მხარის მიერ სადავოდ გამხდარი, </w:t>
      </w:r>
      <w:r w:rsidRPr="00D76732">
        <w:rPr>
          <w:rFonts w:ascii="Sylfaen" w:hAnsi="Sylfaen"/>
          <w:sz w:val="24"/>
          <w:szCs w:val="24"/>
          <w:lang w:val="ka-GE"/>
        </w:rPr>
        <w:t>საქართველოს სამოქალაქო კოდექსის 306</w:t>
      </w:r>
      <w:r w:rsidRPr="00D7673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Pr="00D76732">
        <w:rPr>
          <w:rFonts w:ascii="Sylfaen" w:hAnsi="Sylfaen"/>
          <w:sz w:val="24"/>
          <w:szCs w:val="24"/>
          <w:lang w:val="ka-GE"/>
        </w:rPr>
        <w:t xml:space="preserve"> მუხლის მე-2 ნაწილის პირველი წინადადება არ წარმოადგენს </w:t>
      </w:r>
      <w:r w:rsidR="00C91928" w:rsidRPr="00D76732">
        <w:rPr>
          <w:rFonts w:ascii="Sylfaen" w:hAnsi="Sylfaen"/>
          <w:sz w:val="24"/>
          <w:szCs w:val="24"/>
          <w:lang w:val="ka-GE"/>
        </w:rPr>
        <w:t>იმგვარ ნორმატიულ დათქმას</w:t>
      </w:r>
      <w:r w:rsidR="00953809" w:rsidRPr="00D76732">
        <w:rPr>
          <w:rFonts w:ascii="Sylfaen" w:hAnsi="Sylfaen"/>
          <w:sz w:val="24"/>
          <w:szCs w:val="24"/>
          <w:lang w:val="ka-GE"/>
        </w:rPr>
        <w:t>, რომელიც უძრავი ნივთის აუქციონზე რეალიზაციის</w:t>
      </w:r>
      <w:r w:rsidR="00F6380C" w:rsidRPr="00D76732">
        <w:rPr>
          <w:rFonts w:ascii="Sylfaen" w:hAnsi="Sylfaen"/>
          <w:sz w:val="24"/>
          <w:szCs w:val="24"/>
          <w:lang w:val="ka-GE"/>
        </w:rPr>
        <w:t>ას</w:t>
      </w:r>
      <w:r w:rsidR="00FC2088" w:rsidRPr="00D76732">
        <w:rPr>
          <w:rFonts w:ascii="Sylfaen" w:hAnsi="Sylfaen"/>
          <w:sz w:val="24"/>
          <w:szCs w:val="24"/>
          <w:lang w:val="ka-GE"/>
        </w:rPr>
        <w:t>,</w:t>
      </w:r>
      <w:r w:rsidR="00953809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F6380C" w:rsidRPr="00D76732">
        <w:rPr>
          <w:rFonts w:ascii="Sylfaen" w:hAnsi="Sylfaen"/>
          <w:sz w:val="24"/>
          <w:szCs w:val="24"/>
          <w:lang w:val="ka-GE"/>
        </w:rPr>
        <w:t>კრედიტორ</w:t>
      </w:r>
      <w:r w:rsidRPr="00D76732">
        <w:rPr>
          <w:rFonts w:ascii="Sylfaen" w:hAnsi="Sylfaen"/>
          <w:sz w:val="24"/>
          <w:szCs w:val="24"/>
          <w:lang w:val="ka-GE"/>
        </w:rPr>
        <w:t xml:space="preserve">სა და </w:t>
      </w:r>
      <w:r w:rsidR="0024264D" w:rsidRPr="00D76732">
        <w:rPr>
          <w:rFonts w:ascii="Sylfaen" w:hAnsi="Sylfaen"/>
          <w:sz w:val="24"/>
          <w:szCs w:val="24"/>
          <w:lang w:val="ka-GE"/>
        </w:rPr>
        <w:t>მესაკუთრეს</w:t>
      </w:r>
      <w:r w:rsidR="00F6380C" w:rsidRPr="00D76732">
        <w:rPr>
          <w:rFonts w:ascii="Sylfaen" w:hAnsi="Sylfaen"/>
          <w:sz w:val="24"/>
          <w:szCs w:val="24"/>
          <w:lang w:val="ka-GE"/>
        </w:rPr>
        <w:t xml:space="preserve"> იმპერატიულად ბოჭავს. სხვა სიტყვებით, ნათელია, რომ </w:t>
      </w:r>
      <w:r w:rsidR="0024264D" w:rsidRPr="00D76732">
        <w:rPr>
          <w:rFonts w:ascii="Sylfaen" w:hAnsi="Sylfaen"/>
          <w:sz w:val="24"/>
          <w:szCs w:val="24"/>
          <w:lang w:val="ka-GE"/>
        </w:rPr>
        <w:t>დასახელებულ სუბიექტებს</w:t>
      </w:r>
      <w:r w:rsidR="00F6380C" w:rsidRPr="00D76732">
        <w:rPr>
          <w:rFonts w:ascii="Sylfaen" w:hAnsi="Sylfaen"/>
          <w:sz w:val="24"/>
          <w:szCs w:val="24"/>
          <w:lang w:val="ka-GE"/>
        </w:rPr>
        <w:t xml:space="preserve"> გააჩნიათ</w:t>
      </w:r>
      <w:r w:rsidR="00A2613D" w:rsidRPr="00D76732">
        <w:rPr>
          <w:rFonts w:ascii="Sylfaen" w:hAnsi="Sylfaen"/>
          <w:sz w:val="24"/>
          <w:szCs w:val="24"/>
          <w:lang w:val="ka-GE"/>
        </w:rPr>
        <w:t xml:space="preserve"> შესაძლებლობა</w:t>
      </w:r>
      <w:r w:rsidR="00F6380C" w:rsidRPr="00D76732">
        <w:rPr>
          <w:rFonts w:ascii="Sylfaen" w:hAnsi="Sylfaen"/>
          <w:sz w:val="24"/>
          <w:szCs w:val="24"/>
          <w:lang w:val="ka-GE"/>
        </w:rPr>
        <w:t xml:space="preserve">, შეთანხმდნენ </w:t>
      </w:r>
      <w:r w:rsidR="00CD4204" w:rsidRPr="00D76732">
        <w:rPr>
          <w:rFonts w:ascii="Sylfaen" w:hAnsi="Sylfaen"/>
          <w:sz w:val="24"/>
          <w:szCs w:val="24"/>
          <w:lang w:val="ka-GE"/>
        </w:rPr>
        <w:t xml:space="preserve">უძრავი ნივთის საწყისი ფასის განსაზღვრის სადავო ნორმაში მოცემულისგან განსხვავებულ კრიტერიუმებზე და ქონების საწყისი ფასი განსაზღვრონ </w:t>
      </w:r>
      <w:r w:rsidR="00CD4204" w:rsidRPr="00D76732">
        <w:rPr>
          <w:rFonts w:ascii="Sylfaen" w:hAnsi="Sylfaen" w:cs="Sylfaen"/>
          <w:sz w:val="24"/>
          <w:szCs w:val="24"/>
          <w:lang w:val="ka-GE"/>
        </w:rPr>
        <w:t>პროცესის</w:t>
      </w:r>
      <w:r w:rsidR="00CD4204" w:rsidRPr="00D76732">
        <w:rPr>
          <w:rFonts w:ascii="Sylfaen" w:hAnsi="Sylfaen"/>
          <w:sz w:val="24"/>
          <w:szCs w:val="24"/>
          <w:lang w:val="ka-GE"/>
        </w:rPr>
        <w:t xml:space="preserve"> ხარჯებისა და კრედიტორის მოთხოვნის </w:t>
      </w:r>
      <w:r w:rsidR="00381D7C" w:rsidRPr="00D76732">
        <w:rPr>
          <w:rFonts w:ascii="Sylfaen" w:hAnsi="Sylfaen"/>
          <w:sz w:val="24"/>
          <w:szCs w:val="24"/>
          <w:lang w:val="ka-GE"/>
        </w:rPr>
        <w:t>ჯამურ</w:t>
      </w:r>
      <w:r w:rsidR="00CD4204" w:rsidRPr="00D76732">
        <w:rPr>
          <w:rFonts w:ascii="Sylfaen" w:hAnsi="Sylfaen"/>
          <w:sz w:val="24"/>
          <w:szCs w:val="24"/>
          <w:lang w:val="ka-GE"/>
        </w:rPr>
        <w:t xml:space="preserve"> ოდენობაზე მეტი ან ნაკლები ოდენობით</w:t>
      </w:r>
      <w:r w:rsidR="00150AED" w:rsidRPr="00D76732">
        <w:rPr>
          <w:rFonts w:ascii="Sylfaen" w:hAnsi="Sylfaen"/>
          <w:sz w:val="24"/>
          <w:szCs w:val="24"/>
          <w:lang w:val="ka-GE"/>
        </w:rPr>
        <w:t>.</w:t>
      </w:r>
      <w:r w:rsidR="00E30F42" w:rsidRPr="00D76732">
        <w:rPr>
          <w:rFonts w:ascii="Sylfaen" w:hAnsi="Sylfaen"/>
          <w:sz w:val="24"/>
          <w:szCs w:val="24"/>
          <w:lang w:val="ka-GE"/>
        </w:rPr>
        <w:t xml:space="preserve"> სადავო ნორმა</w:t>
      </w:r>
      <w:r w:rsidR="00150AED" w:rsidRPr="00D76732">
        <w:rPr>
          <w:rFonts w:ascii="Sylfaen" w:hAnsi="Sylfaen"/>
          <w:sz w:val="24"/>
          <w:szCs w:val="24"/>
          <w:lang w:val="ka-GE"/>
        </w:rPr>
        <w:t>, მათ შორის,</w:t>
      </w:r>
      <w:r w:rsidR="00E30F42" w:rsidRPr="00D76732">
        <w:rPr>
          <w:rFonts w:ascii="Sylfaen" w:hAnsi="Sylfaen"/>
          <w:sz w:val="24"/>
          <w:szCs w:val="24"/>
          <w:lang w:val="ka-GE"/>
        </w:rPr>
        <w:t xml:space="preserve"> არ ზღუდავს </w:t>
      </w:r>
      <w:r w:rsidR="000800AF" w:rsidRPr="00D76732">
        <w:rPr>
          <w:rFonts w:ascii="Sylfaen" w:hAnsi="Sylfaen"/>
          <w:sz w:val="24"/>
          <w:szCs w:val="24"/>
          <w:lang w:val="ka-GE"/>
        </w:rPr>
        <w:t>კრედიტორისა და მ</w:t>
      </w:r>
      <w:r w:rsidR="000933B4" w:rsidRPr="00D76732">
        <w:rPr>
          <w:rFonts w:ascii="Sylfaen" w:hAnsi="Sylfaen"/>
          <w:sz w:val="24"/>
          <w:szCs w:val="24"/>
          <w:lang w:val="ka-GE"/>
        </w:rPr>
        <w:t>ესაკუთრი</w:t>
      </w:r>
      <w:r w:rsidR="000800AF" w:rsidRPr="00D76732">
        <w:rPr>
          <w:rFonts w:ascii="Sylfaen" w:hAnsi="Sylfaen"/>
          <w:sz w:val="24"/>
          <w:szCs w:val="24"/>
          <w:lang w:val="ka-GE"/>
        </w:rPr>
        <w:t>ს შესაძლებლობას, შეთანხმდნენ ქონების შეფასებაზე და განსაზღვრონ სარეალიზაციო უძრავი ნივთის</w:t>
      </w:r>
      <w:r w:rsidR="00150AED" w:rsidRPr="00D76732">
        <w:rPr>
          <w:rFonts w:ascii="Sylfaen" w:hAnsi="Sylfaen"/>
          <w:sz w:val="24"/>
          <w:szCs w:val="24"/>
          <w:lang w:val="ka-GE"/>
        </w:rPr>
        <w:t xml:space="preserve"> საწყისი ფასი იმ ოდენობით, რომელიც მიახლოებული იქნება ამ ნივთის რეალურ ღირებულებასთან.</w:t>
      </w:r>
      <w:r w:rsidR="006D7D2C" w:rsidRPr="00D76732">
        <w:rPr>
          <w:rFonts w:ascii="Sylfaen" w:hAnsi="Sylfaen"/>
          <w:sz w:val="24"/>
          <w:szCs w:val="24"/>
          <w:lang w:val="ka-GE"/>
        </w:rPr>
        <w:t xml:space="preserve"> დამატებით, </w:t>
      </w:r>
      <w:r w:rsidR="00D519D7" w:rsidRPr="00D76732">
        <w:rPr>
          <w:rFonts w:ascii="Sylfaen" w:hAnsi="Sylfaen"/>
          <w:sz w:val="24"/>
          <w:szCs w:val="24"/>
          <w:lang w:val="ka-GE"/>
        </w:rPr>
        <w:t xml:space="preserve">მოსარჩელე მხარეს </w:t>
      </w:r>
      <w:r w:rsidR="00EF718C" w:rsidRPr="00D76732">
        <w:rPr>
          <w:rFonts w:ascii="Sylfaen" w:hAnsi="Sylfaen"/>
          <w:sz w:val="24"/>
          <w:szCs w:val="24"/>
          <w:lang w:val="ka-GE"/>
        </w:rPr>
        <w:t xml:space="preserve">კონსტიტუციურ </w:t>
      </w:r>
      <w:r w:rsidR="00BF10D2" w:rsidRPr="00D76732">
        <w:rPr>
          <w:rFonts w:ascii="Sylfaen" w:hAnsi="Sylfaen"/>
          <w:sz w:val="24"/>
          <w:szCs w:val="24"/>
          <w:lang w:val="ka-GE"/>
        </w:rPr>
        <w:t xml:space="preserve">სარჩელში არ </w:t>
      </w:r>
      <w:r w:rsidR="0022596F" w:rsidRPr="00D76732">
        <w:rPr>
          <w:rFonts w:ascii="Sylfaen" w:hAnsi="Sylfaen"/>
          <w:sz w:val="24"/>
          <w:szCs w:val="24"/>
          <w:lang w:val="ka-GE"/>
        </w:rPr>
        <w:t>წარმოუდგენია არგუმენტაცია, რომელიც, რაიმე ფორმით, გამორიცხავდა</w:t>
      </w:r>
      <w:r w:rsidR="00363341" w:rsidRPr="00D76732">
        <w:rPr>
          <w:rFonts w:ascii="Sylfaen" w:hAnsi="Sylfaen"/>
          <w:sz w:val="24"/>
          <w:szCs w:val="24"/>
          <w:lang w:val="ka-GE"/>
        </w:rPr>
        <w:t xml:space="preserve"> მესაკუთრის</w:t>
      </w:r>
      <w:r w:rsidR="006314E8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B17835" w:rsidRPr="00D76732">
        <w:rPr>
          <w:rFonts w:ascii="Sylfaen" w:hAnsi="Sylfaen"/>
          <w:sz w:val="24"/>
          <w:szCs w:val="24"/>
          <w:lang w:val="ka-GE"/>
        </w:rPr>
        <w:t xml:space="preserve">ნორმატიული ან </w:t>
      </w:r>
      <w:r w:rsidR="004907CC" w:rsidRPr="00D76732">
        <w:rPr>
          <w:rFonts w:ascii="Sylfaen" w:hAnsi="Sylfaen"/>
          <w:sz w:val="24"/>
          <w:szCs w:val="24"/>
          <w:lang w:val="ka-GE"/>
        </w:rPr>
        <w:lastRenderedPageBreak/>
        <w:t xml:space="preserve">ფაქტობრივი </w:t>
      </w:r>
      <w:r w:rsidR="006314E8" w:rsidRPr="00D76732">
        <w:rPr>
          <w:rFonts w:ascii="Sylfaen" w:hAnsi="Sylfaen"/>
          <w:sz w:val="24"/>
          <w:szCs w:val="24"/>
          <w:lang w:val="ka-GE"/>
        </w:rPr>
        <w:t xml:space="preserve">შესაძლებლობის </w:t>
      </w:r>
      <w:r w:rsidR="004907CC" w:rsidRPr="00D76732">
        <w:rPr>
          <w:rFonts w:ascii="Sylfaen" w:hAnsi="Sylfaen"/>
          <w:sz w:val="24"/>
          <w:szCs w:val="24"/>
          <w:lang w:val="ka-GE"/>
        </w:rPr>
        <w:t>არსებობა</w:t>
      </w:r>
      <w:r w:rsidR="0022596F" w:rsidRPr="00D76732">
        <w:rPr>
          <w:rFonts w:ascii="Sylfaen" w:hAnsi="Sylfaen"/>
          <w:sz w:val="24"/>
          <w:szCs w:val="24"/>
          <w:lang w:val="ka-GE"/>
        </w:rPr>
        <w:t>ს</w:t>
      </w:r>
      <w:r w:rsidR="00B666E1" w:rsidRPr="00D76732">
        <w:rPr>
          <w:rFonts w:ascii="Sylfaen" w:hAnsi="Sylfaen"/>
          <w:sz w:val="24"/>
          <w:szCs w:val="24"/>
          <w:lang w:val="ka-GE"/>
        </w:rPr>
        <w:t>,</w:t>
      </w:r>
      <w:r w:rsidR="006314E8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363341" w:rsidRPr="00D76732">
        <w:rPr>
          <w:rFonts w:ascii="Sylfaen" w:hAnsi="Sylfaen"/>
          <w:sz w:val="24"/>
          <w:szCs w:val="24"/>
          <w:lang w:val="ka-GE"/>
        </w:rPr>
        <w:t xml:space="preserve">რეალური </w:t>
      </w:r>
      <w:r w:rsidR="006314E8" w:rsidRPr="00D76732">
        <w:rPr>
          <w:rFonts w:ascii="Sylfaen" w:hAnsi="Sylfaen"/>
          <w:sz w:val="24"/>
          <w:szCs w:val="24"/>
          <w:lang w:val="ka-GE"/>
        </w:rPr>
        <w:t>გავლენა მოახდინოს აუქციონზე სარეალიზაციო ნივთის საწყისი ღ</w:t>
      </w:r>
      <w:r w:rsidR="00B666E1" w:rsidRPr="00D76732">
        <w:rPr>
          <w:rFonts w:ascii="Sylfaen" w:hAnsi="Sylfaen"/>
          <w:sz w:val="24"/>
          <w:szCs w:val="24"/>
          <w:lang w:val="ka-GE"/>
        </w:rPr>
        <w:t>ი</w:t>
      </w:r>
      <w:r w:rsidR="006314E8" w:rsidRPr="00D76732">
        <w:rPr>
          <w:rFonts w:ascii="Sylfaen" w:hAnsi="Sylfaen"/>
          <w:sz w:val="24"/>
          <w:szCs w:val="24"/>
          <w:lang w:val="ka-GE"/>
        </w:rPr>
        <w:t>რებულების სადავო ნორმაში მოცე</w:t>
      </w:r>
      <w:r w:rsidR="00B666E1" w:rsidRPr="00D76732">
        <w:rPr>
          <w:rFonts w:ascii="Sylfaen" w:hAnsi="Sylfaen"/>
          <w:sz w:val="24"/>
          <w:szCs w:val="24"/>
          <w:lang w:val="ka-GE"/>
        </w:rPr>
        <w:t>მ</w:t>
      </w:r>
      <w:r w:rsidR="006314E8" w:rsidRPr="00D76732">
        <w:rPr>
          <w:rFonts w:ascii="Sylfaen" w:hAnsi="Sylfaen"/>
          <w:sz w:val="24"/>
          <w:szCs w:val="24"/>
          <w:lang w:val="ka-GE"/>
        </w:rPr>
        <w:t>ულისგან განსხვავებული კრიტერიუმების საფუძველზე განსაზღვრის პ</w:t>
      </w:r>
      <w:r w:rsidR="00B666E1" w:rsidRPr="00D76732">
        <w:rPr>
          <w:rFonts w:ascii="Sylfaen" w:hAnsi="Sylfaen"/>
          <w:sz w:val="24"/>
          <w:szCs w:val="24"/>
          <w:lang w:val="ka-GE"/>
        </w:rPr>
        <w:t>როცესზე.</w:t>
      </w:r>
      <w:r w:rsidR="00BF10D2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8452F7" w:rsidRPr="00D76732">
        <w:rPr>
          <w:rFonts w:ascii="Sylfaen" w:hAnsi="Sylfaen" w:cs="Sylfaen"/>
          <w:sz w:val="24"/>
          <w:szCs w:val="24"/>
          <w:lang w:val="ka-GE"/>
        </w:rPr>
        <w:t>ამგვარად</w:t>
      </w:r>
      <w:r w:rsidR="008452F7" w:rsidRPr="00D76732">
        <w:rPr>
          <w:rFonts w:ascii="Sylfaen" w:hAnsi="Sylfaen"/>
          <w:sz w:val="24"/>
          <w:szCs w:val="24"/>
          <w:lang w:val="ka-GE"/>
        </w:rPr>
        <w:t xml:space="preserve">, სადავო ნორმის, საქართველოს სამოქალაქო კოდექსით დადგენილი მოწესრიგებისა და </w:t>
      </w:r>
      <w:r w:rsidR="00FE0C38" w:rsidRPr="00D76732">
        <w:rPr>
          <w:rFonts w:ascii="Sylfaen" w:hAnsi="Sylfaen"/>
          <w:sz w:val="24"/>
          <w:szCs w:val="24"/>
          <w:lang w:val="ka-GE"/>
        </w:rPr>
        <w:t>კონსტიტუციურ სარჩელში წარმოდგენილი</w:t>
      </w:r>
      <w:r w:rsidR="008452F7" w:rsidRPr="00D76732">
        <w:rPr>
          <w:rFonts w:ascii="Sylfaen" w:hAnsi="Sylfaen"/>
          <w:sz w:val="24"/>
          <w:szCs w:val="24"/>
          <w:lang w:val="ka-GE"/>
        </w:rPr>
        <w:t xml:space="preserve"> არგუმენტაციის გათვალისწინებით, ნათელია, რომ </w:t>
      </w:r>
      <w:r w:rsidR="00FE0C38" w:rsidRPr="00D76732">
        <w:rPr>
          <w:rFonts w:ascii="Sylfaen" w:hAnsi="Sylfaen"/>
          <w:sz w:val="24"/>
          <w:szCs w:val="24"/>
          <w:lang w:val="ka-GE"/>
        </w:rPr>
        <w:t xml:space="preserve">მოსარჩელე მხარე არასწორად აღიქვამს სადავო ნორმის რეალურ შინაარსს. </w:t>
      </w:r>
    </w:p>
    <w:p w14:paraId="6C79076C" w14:textId="652F45A7" w:rsidR="00227A12" w:rsidRPr="00D76732" w:rsidRDefault="00F42A58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ზემოაღნიშნულის გათვალისწინებით, </w:t>
      </w:r>
      <w:r w:rsidR="00FE0C38" w:rsidRPr="00D76732">
        <w:rPr>
          <w:rFonts w:ascii="Sylfaen" w:hAnsi="Sylfaen"/>
          <w:sz w:val="24"/>
          <w:szCs w:val="24"/>
          <w:lang w:val="ka-GE"/>
        </w:rPr>
        <w:t>№1839 კონსტიტუციური სარჩელი</w:t>
      </w:r>
      <w:r w:rsidR="00FE0C38" w:rsidRPr="00D76732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FE0C38" w:rsidRPr="00D76732">
        <w:rPr>
          <w:rFonts w:ascii="Sylfaen" w:hAnsi="Sylfaen"/>
          <w:sz w:val="24"/>
          <w:szCs w:val="24"/>
          <w:lang w:val="ka-GE"/>
        </w:rPr>
        <w:t xml:space="preserve">სასარჩელო მოთხოვნის იმ ნაწილში, რომელიც შეეხება </w:t>
      </w:r>
      <w:r w:rsidR="00227A12" w:rsidRPr="00D7673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227A12" w:rsidRPr="00D76732">
        <w:rPr>
          <w:rFonts w:ascii="Sylfaen" w:hAnsi="Sylfaen"/>
          <w:sz w:val="24"/>
          <w:szCs w:val="24"/>
          <w:lang w:val="ka-GE"/>
        </w:rPr>
        <w:t xml:space="preserve"> სამოქალაქო კოდექსის 306</w:t>
      </w:r>
      <w:r w:rsidR="00227A12" w:rsidRPr="00D7673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="00227A12" w:rsidRPr="00D76732">
        <w:rPr>
          <w:rFonts w:ascii="Sylfaen" w:hAnsi="Sylfaen"/>
          <w:sz w:val="24"/>
          <w:szCs w:val="24"/>
          <w:lang w:val="ka-GE"/>
        </w:rPr>
        <w:t xml:space="preserve"> მუხლის მე-2 ნაწილის პირველი წინადადების კონსტიტუციურობას საქართველოს კონსტიტუციის მე-19 მუხლის პირველ პუნქტთან მიმართებით, </w:t>
      </w:r>
      <w:r w:rsidR="00227A12" w:rsidRPr="00D76732">
        <w:rPr>
          <w:rFonts w:ascii="Sylfaen" w:hAnsi="Sylfaen" w:cs="Sylfaen"/>
          <w:sz w:val="24"/>
          <w:szCs w:val="24"/>
          <w:lang w:val="ka-GE"/>
        </w:rPr>
        <w:t>დაუსაბუთებელია</w:t>
      </w:r>
      <w:r w:rsidR="00227A12" w:rsidRPr="00D76732">
        <w:rPr>
          <w:rFonts w:ascii="Sylfaen" w:hAnsi="Sylfaen"/>
          <w:sz w:val="24"/>
          <w:szCs w:val="24"/>
          <w:lang w:val="ka-GE"/>
        </w:rPr>
        <w:t xml:space="preserve"> და არ უნდა იქნეს მიღებული არსებითად განსახილველად „საქართველოს საკონსტიტუციო სასამართლოს შესახებ“ საქართველოს ორგანული კანონის 31</w:t>
      </w:r>
      <w:r w:rsidR="00227A12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227A12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„ე“ ქვეპუნქტისა და 31</w:t>
      </w:r>
      <w:r w:rsidR="00227A12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956F17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227A12" w:rsidRPr="00D76732">
        <w:rPr>
          <w:rFonts w:ascii="Sylfaen" w:hAnsi="Sylfaen"/>
          <w:sz w:val="24"/>
          <w:szCs w:val="24"/>
          <w:lang w:val="ka-GE"/>
        </w:rPr>
        <w:t>მუხლის პირველი პუნქტის „ა“ ქვეპუნქტის საფუძველზე.</w:t>
      </w:r>
    </w:p>
    <w:p w14:paraId="3BA3501E" w14:textId="6D3BD6D9" w:rsidR="005E0729" w:rsidRPr="00D76732" w:rsidRDefault="00904F7F" w:rsidP="00956F17">
      <w:pPr>
        <w:pStyle w:val="ListParagraph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 xml:space="preserve">№1839 კონსტიტუციური სარჩელით, სადავოდ არის გამხდარი, </w:t>
      </w:r>
      <w:r w:rsidR="00A2613D" w:rsidRPr="00D76732">
        <w:rPr>
          <w:rFonts w:ascii="Sylfaen" w:hAnsi="Sylfaen"/>
          <w:sz w:val="24"/>
          <w:szCs w:val="24"/>
          <w:lang w:val="ka-GE"/>
        </w:rPr>
        <w:t>აგრეთვე</w:t>
      </w:r>
      <w:r w:rsidRPr="00D76732">
        <w:rPr>
          <w:rFonts w:ascii="Sylfaen" w:hAnsi="Sylfaen"/>
          <w:sz w:val="24"/>
          <w:szCs w:val="24"/>
          <w:lang w:val="ka-GE"/>
        </w:rPr>
        <w:t xml:space="preserve"> საქართველოს სამოქალაქო კოდექსის 307-ე მუხლის მე-3 ნაწილის</w:t>
      </w:r>
      <w:r w:rsidR="00C83274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>კონსტიტუციურობა საქართველოს კონსტიტუციის მე-19 მუხლის პირველ პუნქტთან მიმართებით.</w:t>
      </w:r>
      <w:r w:rsidR="00C83274" w:rsidRPr="00D76732">
        <w:rPr>
          <w:rFonts w:ascii="Sylfaen" w:hAnsi="Sylfaen"/>
          <w:sz w:val="24"/>
          <w:szCs w:val="24"/>
          <w:lang w:val="ka-GE"/>
        </w:rPr>
        <w:t xml:space="preserve"> საქართველოს სამოქალაქო კოდექსის 307-ე მუხლის მე-3 ნაწილით დადგენილია, რომ </w:t>
      </w:r>
      <w:r w:rsidR="00183B6C" w:rsidRPr="00D76732">
        <w:rPr>
          <w:rFonts w:ascii="Sylfaen" w:hAnsi="Sylfaen"/>
          <w:sz w:val="24"/>
          <w:szCs w:val="24"/>
          <w:lang w:val="ka-GE"/>
        </w:rPr>
        <w:t xml:space="preserve">მეორე აუქციონის ჩატარების დროს უძრავი ნივთის საწყისი ფასი უნდა იყოს პირველ აუქციონზე შემოთავაზებული საწყისი ფასის ნახევარი ან კრედიტორის წერილობითი თანხმობის შემთხვევაში – უფრო მცირე </w:t>
      </w:r>
      <w:r w:rsidR="006F6381" w:rsidRPr="00D76732">
        <w:rPr>
          <w:rFonts w:ascii="Sylfaen" w:hAnsi="Sylfaen"/>
          <w:sz w:val="24"/>
          <w:szCs w:val="24"/>
          <w:lang w:val="ka-GE"/>
        </w:rPr>
        <w:t xml:space="preserve">თანხა. </w:t>
      </w:r>
      <w:r w:rsidR="00183B6C" w:rsidRPr="00D76732">
        <w:rPr>
          <w:rFonts w:ascii="Sylfaen" w:hAnsi="Sylfaen" w:cs="Sylfaen"/>
          <w:sz w:val="24"/>
          <w:szCs w:val="24"/>
          <w:lang w:val="ka-GE"/>
        </w:rPr>
        <w:t>განსახილველ</w:t>
      </w:r>
      <w:r w:rsidR="00183B6C" w:rsidRPr="00D76732">
        <w:rPr>
          <w:rFonts w:ascii="Sylfaen" w:hAnsi="Sylfaen"/>
          <w:sz w:val="24"/>
          <w:szCs w:val="24"/>
          <w:lang w:val="ka-GE"/>
        </w:rPr>
        <w:t xml:space="preserve"> საქმეზე, </w:t>
      </w:r>
      <w:r w:rsidR="00FC791A" w:rsidRPr="00D76732">
        <w:rPr>
          <w:rFonts w:ascii="Sylfaen" w:hAnsi="Sylfaen"/>
          <w:sz w:val="24"/>
          <w:szCs w:val="24"/>
          <w:lang w:val="ka-GE"/>
        </w:rPr>
        <w:t>მოსარჩელე მხარის მიერ</w:t>
      </w:r>
      <w:r w:rsidR="00183B6C" w:rsidRPr="00D76732">
        <w:rPr>
          <w:rFonts w:ascii="Sylfaen" w:hAnsi="Sylfaen"/>
          <w:sz w:val="24"/>
          <w:szCs w:val="24"/>
          <w:lang w:val="ka-GE"/>
        </w:rPr>
        <w:t xml:space="preserve"> წარმოდგენილი არგუმენტაცია</w:t>
      </w:r>
      <w:r w:rsidR="009946B4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F03377" w:rsidRPr="00D76732">
        <w:rPr>
          <w:rFonts w:ascii="Sylfaen" w:hAnsi="Sylfaen"/>
          <w:sz w:val="24"/>
          <w:szCs w:val="24"/>
          <w:lang w:val="ka-GE"/>
        </w:rPr>
        <w:t>მიმართულია,</w:t>
      </w:r>
      <w:r w:rsidR="009946B4" w:rsidRPr="00D76732">
        <w:rPr>
          <w:rFonts w:ascii="Sylfaen" w:hAnsi="Sylfaen"/>
          <w:sz w:val="24"/>
          <w:szCs w:val="24"/>
          <w:lang w:val="ka-GE"/>
        </w:rPr>
        <w:t xml:space="preserve"> ერთი </w:t>
      </w:r>
      <w:r w:rsidR="00183B6C" w:rsidRPr="00D76732">
        <w:rPr>
          <w:rFonts w:ascii="Sylfaen" w:hAnsi="Sylfaen"/>
          <w:sz w:val="24"/>
          <w:szCs w:val="24"/>
          <w:lang w:val="ka-GE"/>
        </w:rPr>
        <w:t>მხრივ,</w:t>
      </w:r>
      <w:r w:rsidR="009946B4" w:rsidRPr="00D76732">
        <w:rPr>
          <w:rFonts w:ascii="Sylfaen" w:hAnsi="Sylfaen"/>
          <w:sz w:val="24"/>
          <w:szCs w:val="24"/>
          <w:lang w:val="ka-GE"/>
        </w:rPr>
        <w:t xml:space="preserve"> აუქციონზე </w:t>
      </w:r>
      <w:r w:rsidR="007710C4" w:rsidRPr="00D76732">
        <w:rPr>
          <w:rFonts w:ascii="Sylfaen" w:hAnsi="Sylfaen"/>
          <w:sz w:val="24"/>
          <w:szCs w:val="24"/>
          <w:lang w:val="ka-GE"/>
        </w:rPr>
        <w:t xml:space="preserve">სარეალიზაციო </w:t>
      </w:r>
      <w:r w:rsidR="009946B4" w:rsidRPr="00D76732">
        <w:rPr>
          <w:rFonts w:ascii="Sylfaen" w:hAnsi="Sylfaen"/>
          <w:sz w:val="24"/>
          <w:szCs w:val="24"/>
          <w:lang w:val="ka-GE"/>
        </w:rPr>
        <w:t>უძრავი ნივთის საწყისი ფასი</w:t>
      </w:r>
      <w:r w:rsidR="007710C4" w:rsidRPr="00D76732">
        <w:rPr>
          <w:rFonts w:ascii="Sylfaen" w:hAnsi="Sylfaen"/>
          <w:sz w:val="24"/>
          <w:szCs w:val="24"/>
          <w:lang w:val="ka-GE"/>
        </w:rPr>
        <w:t xml:space="preserve">ს განსაზღვრის კრიტერიუმების, ხოლო, მეორე მხრივ, მეორე განმეორებით აუქციონზე </w:t>
      </w:r>
      <w:r w:rsidR="00431B10" w:rsidRPr="00D76732">
        <w:rPr>
          <w:rFonts w:ascii="Sylfaen" w:hAnsi="Sylfaen"/>
          <w:sz w:val="24"/>
          <w:szCs w:val="24"/>
          <w:lang w:val="ka-GE"/>
        </w:rPr>
        <w:t xml:space="preserve">ქონების </w:t>
      </w:r>
      <w:r w:rsidR="006F6381" w:rsidRPr="00D76732">
        <w:rPr>
          <w:rFonts w:ascii="Sylfaen" w:hAnsi="Sylfaen"/>
          <w:sz w:val="24"/>
          <w:szCs w:val="24"/>
          <w:lang w:val="ka-GE"/>
        </w:rPr>
        <w:t>საწყის</w:t>
      </w:r>
      <w:r w:rsidR="00431B10" w:rsidRPr="00D76732">
        <w:rPr>
          <w:rFonts w:ascii="Sylfaen" w:hAnsi="Sylfaen"/>
          <w:sz w:val="24"/>
          <w:szCs w:val="24"/>
          <w:lang w:val="ka-GE"/>
        </w:rPr>
        <w:t xml:space="preserve"> ფასად ქონების შეფასების აქტში მითითებული საბაზრო ღირებულების 5%-ის განსაზღვრის არაკონსტიტუციურობის მტკიცებ</w:t>
      </w:r>
      <w:r w:rsidR="00F03377" w:rsidRPr="00D76732">
        <w:rPr>
          <w:rFonts w:ascii="Sylfaen" w:hAnsi="Sylfaen"/>
          <w:sz w:val="24"/>
          <w:szCs w:val="24"/>
          <w:lang w:val="ka-GE"/>
        </w:rPr>
        <w:t>ისაკენ</w:t>
      </w:r>
      <w:r w:rsidR="00864B01" w:rsidRPr="00D76732">
        <w:rPr>
          <w:rFonts w:ascii="Sylfaen" w:hAnsi="Sylfaen"/>
          <w:sz w:val="24"/>
          <w:szCs w:val="24"/>
          <w:lang w:val="ka-GE"/>
        </w:rPr>
        <w:t xml:space="preserve">. კონსტიტუციურ სარჩელში </w:t>
      </w:r>
      <w:r w:rsidR="00D9328B" w:rsidRPr="00D76732">
        <w:rPr>
          <w:rFonts w:ascii="Sylfaen" w:hAnsi="Sylfaen"/>
          <w:sz w:val="24"/>
          <w:szCs w:val="24"/>
          <w:lang w:val="ka-GE"/>
        </w:rPr>
        <w:t>არ არის წარმოდგენილი არც ერთი არგუმენტი, რომელიც საქართველოს სამოქალაქო კოდექსის 307-ე მუხლის მე-3 ნაწილი</w:t>
      </w:r>
      <w:r w:rsidR="00DD5A16" w:rsidRPr="00D76732">
        <w:rPr>
          <w:rFonts w:ascii="Sylfaen" w:hAnsi="Sylfaen"/>
          <w:sz w:val="24"/>
          <w:szCs w:val="24"/>
          <w:lang w:val="ka-GE"/>
        </w:rPr>
        <w:t>თ განსაზღვრული წესიდან მომდინარე შეზღუდვის</w:t>
      </w:r>
      <w:r w:rsidR="00864B01" w:rsidRPr="00D76732">
        <w:rPr>
          <w:rFonts w:ascii="Sylfaen" w:hAnsi="Sylfaen"/>
          <w:sz w:val="24"/>
          <w:szCs w:val="24"/>
          <w:lang w:val="ka-GE"/>
        </w:rPr>
        <w:t>ა</w:t>
      </w:r>
      <w:r w:rsidR="00DD5A16" w:rsidRPr="00D76732">
        <w:rPr>
          <w:rFonts w:ascii="Sylfaen" w:hAnsi="Sylfaen"/>
          <w:sz w:val="24"/>
          <w:szCs w:val="24"/>
          <w:lang w:val="ka-GE"/>
        </w:rPr>
        <w:t xml:space="preserve"> და შეზღუდვის შესაძლო არაკონსტიტუციურობის წარმოჩენისაკენ იქნებოდა მიმართული. შესაბამისად, ამ თვალსაზრისით, </w:t>
      </w:r>
      <w:r w:rsidR="00083D59" w:rsidRPr="00D76732">
        <w:rPr>
          <w:rFonts w:ascii="Sylfaen" w:hAnsi="Sylfaen"/>
          <w:sz w:val="24"/>
          <w:szCs w:val="24"/>
          <w:lang w:val="ka-GE"/>
        </w:rPr>
        <w:t>მოსარჩელე მხარის</w:t>
      </w:r>
      <w:r w:rsidR="00DD5A16" w:rsidRPr="00D76732">
        <w:rPr>
          <w:rFonts w:ascii="Sylfaen" w:hAnsi="Sylfaen"/>
          <w:sz w:val="24"/>
          <w:szCs w:val="24"/>
          <w:lang w:val="ka-GE"/>
        </w:rPr>
        <w:t xml:space="preserve"> მოთხოვნა</w:t>
      </w:r>
      <w:r w:rsidR="008A5F05" w:rsidRPr="00D76732">
        <w:rPr>
          <w:rFonts w:ascii="Sylfaen" w:hAnsi="Sylfaen"/>
          <w:sz w:val="24"/>
          <w:szCs w:val="24"/>
          <w:lang w:val="ka-GE"/>
        </w:rPr>
        <w:t>, ასევე</w:t>
      </w:r>
      <w:r w:rsidR="00DD5A16" w:rsidRPr="00D76732">
        <w:rPr>
          <w:rFonts w:ascii="Sylfaen" w:hAnsi="Sylfaen"/>
          <w:sz w:val="24"/>
          <w:szCs w:val="24"/>
          <w:lang w:val="ka-GE"/>
        </w:rPr>
        <w:t xml:space="preserve"> დაუსაბუთებლად უნდა იქნეს მიჩნეული.</w:t>
      </w:r>
    </w:p>
    <w:p w14:paraId="5ED45970" w14:textId="39D8569E" w:rsidR="00025FE3" w:rsidRPr="00D76732" w:rsidRDefault="00F71144" w:rsidP="00956F17">
      <w:pPr>
        <w:pStyle w:val="ListParagraph"/>
        <w:numPr>
          <w:ilvl w:val="0"/>
          <w:numId w:val="6"/>
        </w:numPr>
        <w:spacing w:after="100" w:afterAutospacing="1" w:line="276" w:lineRule="auto"/>
        <w:ind w:left="0" w:firstLine="284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ყოველივე ზემოაღნიშნულიდან გამომდინარე, №</w:t>
      </w:r>
      <w:r w:rsidR="00891677" w:rsidRPr="00D76732">
        <w:rPr>
          <w:rFonts w:ascii="Sylfaen" w:hAnsi="Sylfaen"/>
          <w:sz w:val="24"/>
          <w:szCs w:val="24"/>
          <w:lang w:val="ka-GE"/>
        </w:rPr>
        <w:t>1</w:t>
      </w:r>
      <w:r w:rsidRPr="00D76732">
        <w:rPr>
          <w:rFonts w:ascii="Sylfaen" w:hAnsi="Sylfaen"/>
          <w:sz w:val="24"/>
          <w:szCs w:val="24"/>
          <w:lang w:val="ka-GE"/>
        </w:rPr>
        <w:t xml:space="preserve">839 კონსტიტუციური სარჩელი </w:t>
      </w:r>
      <w:r w:rsidR="008A5F05" w:rsidRPr="00D76732">
        <w:rPr>
          <w:rFonts w:ascii="Sylfaen" w:hAnsi="Sylfaen"/>
          <w:sz w:val="24"/>
          <w:szCs w:val="24"/>
          <w:lang w:val="ka-GE"/>
        </w:rPr>
        <w:t>სასარჩელო მოთხოვნის იმ ნაწილში, რომელიც შეეხება</w:t>
      </w:r>
      <w:r w:rsidR="00D60655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8A5F05" w:rsidRPr="00D7673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8A5F05" w:rsidRPr="00D76732">
        <w:rPr>
          <w:rFonts w:ascii="Sylfaen" w:hAnsi="Sylfaen"/>
          <w:sz w:val="24"/>
          <w:szCs w:val="24"/>
          <w:lang w:val="ka-GE"/>
        </w:rPr>
        <w:t xml:space="preserve"> სამოქალაქო კოდექსის 307-ე მუხლის მე-3 ნაწილის</w:t>
      </w:r>
      <w:r w:rsidR="00D60655" w:rsidRPr="00D76732">
        <w:rPr>
          <w:rFonts w:ascii="Sylfaen" w:hAnsi="Sylfaen"/>
          <w:sz w:val="24"/>
          <w:szCs w:val="24"/>
          <w:lang w:val="ka-GE"/>
        </w:rPr>
        <w:t xml:space="preserve"> კონსტიტუციურობას საქართველოს კონსტიტუციის მე-19 მუხლის პირველ პუნქტთან მიმართებით, </w:t>
      </w:r>
      <w:r w:rsidRPr="00D76732">
        <w:rPr>
          <w:rFonts w:ascii="Sylfaen" w:hAnsi="Sylfaen" w:cs="Sylfaen"/>
          <w:sz w:val="24"/>
          <w:szCs w:val="24"/>
          <w:lang w:val="ka-GE"/>
        </w:rPr>
        <w:t>დაუსაბუთებელია</w:t>
      </w:r>
      <w:r w:rsidRPr="00D76732">
        <w:rPr>
          <w:rFonts w:ascii="Sylfaen" w:hAnsi="Sylfaen"/>
          <w:sz w:val="24"/>
          <w:szCs w:val="24"/>
          <w:lang w:val="ka-GE"/>
        </w:rPr>
        <w:t xml:space="preserve"> და არსებობს მისი არსებითად განსახილველად მიღებაზე უარის </w:t>
      </w:r>
      <w:r w:rsidRPr="00D76732">
        <w:rPr>
          <w:rFonts w:ascii="Sylfaen" w:hAnsi="Sylfaen"/>
          <w:sz w:val="24"/>
          <w:szCs w:val="24"/>
          <w:lang w:val="ka-GE"/>
        </w:rPr>
        <w:lastRenderedPageBreak/>
        <w:t>თქმის „საქართველოს საკონსტიტუციო სასამართლოს შესახებ“ საქართველოს ორგანული კანონის 31</w:t>
      </w:r>
      <w:r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„ე“ ქვეპუნქტითა და 31</w:t>
      </w:r>
      <w:r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„ა“ ქვეპუნქტით გათვალისწინებული საფუძველი.</w:t>
      </w:r>
    </w:p>
    <w:p w14:paraId="31B0FC6B" w14:textId="77777777" w:rsidR="00D60655" w:rsidRPr="00D76732" w:rsidRDefault="00D60655" w:rsidP="00956F17">
      <w:pPr>
        <w:pStyle w:val="ListParagraph"/>
        <w:spacing w:after="100" w:afterAutospacing="1" w:line="276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</w:p>
    <w:p w14:paraId="5C8FCEFE" w14:textId="77777777" w:rsidR="00354B61" w:rsidRPr="00D76732" w:rsidRDefault="00354B61" w:rsidP="00956F17">
      <w:pPr>
        <w:pStyle w:val="ListParagraph"/>
        <w:spacing w:after="100" w:afterAutospacing="1" w:line="276" w:lineRule="auto"/>
        <w:ind w:left="0" w:firstLine="0"/>
        <w:jc w:val="both"/>
        <w:rPr>
          <w:rFonts w:ascii="Sylfaen" w:hAnsi="Sylfaen"/>
          <w:sz w:val="24"/>
          <w:szCs w:val="24"/>
          <w:lang w:val="ka-GE"/>
        </w:rPr>
      </w:pPr>
    </w:p>
    <w:p w14:paraId="26B9F55D" w14:textId="77777777" w:rsidR="001202B5" w:rsidRPr="00D76732" w:rsidRDefault="001202B5" w:rsidP="00956F17">
      <w:pPr>
        <w:pStyle w:val="ListParagraph"/>
        <w:spacing w:after="100" w:afterAutospacing="1" w:line="276" w:lineRule="auto"/>
        <w:ind w:left="0" w:firstLine="0"/>
        <w:jc w:val="center"/>
        <w:outlineLvl w:val="0"/>
        <w:rPr>
          <w:rFonts w:ascii="Sylfaen" w:hAnsi="Sylfaen"/>
          <w:b/>
          <w:sz w:val="24"/>
          <w:szCs w:val="24"/>
          <w:lang w:val="ka-GE"/>
        </w:rPr>
      </w:pPr>
      <w:r w:rsidRPr="00D76732">
        <w:rPr>
          <w:rFonts w:ascii="Sylfaen" w:hAnsi="Sylfaen"/>
          <w:b/>
          <w:sz w:val="24"/>
          <w:szCs w:val="24"/>
          <w:lang w:val="ka-GE"/>
        </w:rPr>
        <w:t>III</w:t>
      </w:r>
      <w:r w:rsidRPr="00D76732">
        <w:rPr>
          <w:rFonts w:ascii="Sylfaen" w:hAnsi="Sylfaen"/>
          <w:b/>
          <w:sz w:val="24"/>
          <w:szCs w:val="24"/>
          <w:lang w:val="ka-GE"/>
        </w:rPr>
        <w:br/>
        <w:t>სარეზოლუციო ნაწილი</w:t>
      </w:r>
    </w:p>
    <w:p w14:paraId="15748415" w14:textId="664258B1" w:rsidR="00E42FC7" w:rsidRPr="00D76732" w:rsidRDefault="00E42FC7" w:rsidP="00956F17">
      <w:pPr>
        <w:spacing w:line="276" w:lineRule="auto"/>
        <w:ind w:firstLine="284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D76732">
        <w:rPr>
          <w:rFonts w:ascii="Sylfaen" w:hAnsi="Sylfaen" w:cstheme="minorHAnsi"/>
          <w:sz w:val="24"/>
          <w:szCs w:val="24"/>
          <w:lang w:val="ka-GE"/>
        </w:rPr>
        <w:t xml:space="preserve">საქართველოს კონსტიტუციის მე-60 მუხლის მე-4 პუნქტის „ა“ ქვეპუნქტის, </w:t>
      </w:r>
      <w:r w:rsidR="00A17903" w:rsidRPr="00D76732">
        <w:rPr>
          <w:rFonts w:ascii="Sylfaen" w:hAnsi="Sylfaen"/>
          <w:sz w:val="24"/>
          <w:szCs w:val="24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მე-19 მუხლის პირველი პუნქტის „ე“ ქვეპუნქტის, 21-ე მუხლის მე-2 პუნქტის, 27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მე-2 პუნქტის, 31-ე მუხლის, 31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და მე-2 პუნქტების, 31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მე-8 პუნქტის, 31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„ა“ </w:t>
      </w:r>
      <w:r w:rsidR="0037023A" w:rsidRPr="00D76732">
        <w:rPr>
          <w:rFonts w:ascii="Sylfaen" w:hAnsi="Sylfaen"/>
          <w:sz w:val="24"/>
          <w:szCs w:val="24"/>
          <w:lang w:val="ka-GE"/>
        </w:rPr>
        <w:t>და „დ“</w:t>
      </w:r>
      <w:r w:rsidR="00734D18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A17903" w:rsidRPr="00D76732">
        <w:rPr>
          <w:rFonts w:ascii="Sylfaen" w:hAnsi="Sylfaen"/>
          <w:sz w:val="24"/>
          <w:szCs w:val="24"/>
          <w:lang w:val="ka-GE"/>
        </w:rPr>
        <w:t>ქვეპუნქტ</w:t>
      </w:r>
      <w:r w:rsidR="004A7DED" w:rsidRPr="00D76732">
        <w:rPr>
          <w:rFonts w:ascii="Sylfaen" w:hAnsi="Sylfaen"/>
          <w:sz w:val="24"/>
          <w:szCs w:val="24"/>
          <w:lang w:val="ka-GE"/>
        </w:rPr>
        <w:t>ებ</w:t>
      </w:r>
      <w:r w:rsidR="00A17903" w:rsidRPr="00D76732">
        <w:rPr>
          <w:rFonts w:ascii="Sylfaen" w:hAnsi="Sylfaen"/>
          <w:sz w:val="24"/>
          <w:szCs w:val="24"/>
          <w:lang w:val="ka-GE"/>
        </w:rPr>
        <w:t>ის, 31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5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პირველი, მე-3, მე</w:t>
      </w:r>
      <w:r w:rsidR="00734D18" w:rsidRPr="00D76732">
        <w:rPr>
          <w:rFonts w:ascii="Sylfaen" w:hAnsi="Sylfaen"/>
          <w:sz w:val="24"/>
          <w:szCs w:val="24"/>
          <w:lang w:val="ka-GE"/>
        </w:rPr>
        <w:t xml:space="preserve">-4 </w:t>
      </w:r>
      <w:r w:rsidR="00A17903" w:rsidRPr="00D76732">
        <w:rPr>
          <w:rFonts w:ascii="Sylfaen" w:hAnsi="Sylfaen"/>
          <w:sz w:val="24"/>
          <w:szCs w:val="24"/>
          <w:lang w:val="ka-GE"/>
        </w:rPr>
        <w:t>და მე-7 პუნქტების, 31</w:t>
      </w:r>
      <w:r w:rsidR="00A17903" w:rsidRPr="00D76732">
        <w:rPr>
          <w:rFonts w:ascii="Sylfaen" w:hAnsi="Sylfaen"/>
          <w:sz w:val="24"/>
          <w:szCs w:val="24"/>
          <w:vertAlign w:val="superscript"/>
          <w:lang w:val="ka-GE"/>
        </w:rPr>
        <w:t>6</w:t>
      </w:r>
      <w:r w:rsidR="00A17903" w:rsidRPr="00D76732">
        <w:rPr>
          <w:rFonts w:ascii="Sylfaen" w:hAnsi="Sylfaen"/>
          <w:sz w:val="24"/>
          <w:szCs w:val="24"/>
          <w:lang w:val="ka-GE"/>
        </w:rPr>
        <w:t xml:space="preserve"> მუხლის მე-2 </w:t>
      </w:r>
      <w:r w:rsidR="00FB692D" w:rsidRPr="00D76732">
        <w:rPr>
          <w:rFonts w:ascii="Sylfaen" w:hAnsi="Sylfaen"/>
          <w:sz w:val="24"/>
          <w:szCs w:val="24"/>
          <w:lang w:val="ka-GE"/>
        </w:rPr>
        <w:t>პუნქტ</w:t>
      </w:r>
      <w:r w:rsidR="00A17903" w:rsidRPr="00D76732">
        <w:rPr>
          <w:rFonts w:ascii="Sylfaen" w:hAnsi="Sylfaen"/>
          <w:sz w:val="24"/>
          <w:szCs w:val="24"/>
          <w:lang w:val="ka-GE"/>
        </w:rPr>
        <w:t>ის, 39-ე მუხლის პირველი პუნქტის „ა“ ქვეპუნქტისა და 43-ე მუხლის საფუძველზე,</w:t>
      </w:r>
    </w:p>
    <w:p w14:paraId="6700572E" w14:textId="77777777" w:rsidR="001202B5" w:rsidRPr="00D76732" w:rsidRDefault="001202B5" w:rsidP="00956F17">
      <w:pPr>
        <w:spacing w:after="0"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D76732">
        <w:rPr>
          <w:rFonts w:ascii="Sylfaen" w:hAnsi="Sylfaen"/>
          <w:b/>
          <w:bCs/>
          <w:sz w:val="24"/>
          <w:szCs w:val="24"/>
          <w:lang w:val="ka-GE"/>
        </w:rPr>
        <w:t>საქართველოს საკონსტიტუციო სასამართლო</w:t>
      </w:r>
    </w:p>
    <w:p w14:paraId="131D677D" w14:textId="77777777" w:rsidR="001202B5" w:rsidRPr="00D76732" w:rsidRDefault="001202B5" w:rsidP="00956F17">
      <w:pPr>
        <w:spacing w:after="100" w:afterAutospacing="1"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D76732">
        <w:rPr>
          <w:rFonts w:ascii="Sylfaen" w:hAnsi="Sylfaen"/>
          <w:b/>
          <w:bCs/>
          <w:sz w:val="24"/>
          <w:szCs w:val="24"/>
          <w:lang w:val="ka-GE"/>
        </w:rPr>
        <w:t>ა დ გ ე ნ ს:</w:t>
      </w:r>
    </w:p>
    <w:p w14:paraId="701945B4" w14:textId="77777777" w:rsidR="00CA7677" w:rsidRPr="00D76732" w:rsidRDefault="00CA7677" w:rsidP="00956F17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არ იქნეს მიღებული არსებითად განსახილველად</w:t>
      </w:r>
      <w:r w:rsidR="00A4293F" w:rsidRPr="00D76732">
        <w:rPr>
          <w:rFonts w:ascii="Sylfaen" w:hAnsi="Sylfaen"/>
          <w:sz w:val="24"/>
          <w:szCs w:val="24"/>
          <w:lang w:val="ka-GE"/>
        </w:rPr>
        <w:t xml:space="preserve"> №1</w:t>
      </w:r>
      <w:r w:rsidR="00490D66" w:rsidRPr="00D76732">
        <w:rPr>
          <w:rFonts w:ascii="Sylfaen" w:hAnsi="Sylfaen"/>
          <w:sz w:val="24"/>
          <w:szCs w:val="24"/>
          <w:lang w:val="ka-GE"/>
        </w:rPr>
        <w:t>839</w:t>
      </w:r>
      <w:r w:rsidR="00A4293F" w:rsidRPr="00D76732">
        <w:rPr>
          <w:rFonts w:ascii="Sylfaen" w:hAnsi="Sylfaen"/>
          <w:sz w:val="24"/>
          <w:szCs w:val="24"/>
          <w:lang w:val="ka-GE"/>
        </w:rPr>
        <w:t xml:space="preserve"> კონსტიტუცი</w:t>
      </w:r>
      <w:r w:rsidR="003B65CA" w:rsidRPr="00D76732">
        <w:rPr>
          <w:rFonts w:ascii="Sylfaen" w:hAnsi="Sylfaen"/>
          <w:sz w:val="24"/>
          <w:szCs w:val="24"/>
          <w:lang w:val="ka-GE"/>
        </w:rPr>
        <w:t>ურ</w:t>
      </w:r>
      <w:r w:rsidRPr="00D76732">
        <w:rPr>
          <w:rFonts w:ascii="Sylfaen" w:hAnsi="Sylfaen"/>
          <w:sz w:val="24"/>
          <w:szCs w:val="24"/>
          <w:lang w:val="ka-GE"/>
        </w:rPr>
        <w:t>ი</w:t>
      </w:r>
      <w:r w:rsidR="00A4293F" w:rsidRPr="00D76732">
        <w:rPr>
          <w:rFonts w:ascii="Sylfaen" w:hAnsi="Sylfaen"/>
          <w:sz w:val="24"/>
          <w:szCs w:val="24"/>
          <w:lang w:val="ka-GE"/>
        </w:rPr>
        <w:t xml:space="preserve"> სარჩელ</w:t>
      </w:r>
      <w:r w:rsidRPr="00D76732">
        <w:rPr>
          <w:rFonts w:ascii="Sylfaen" w:hAnsi="Sylfaen"/>
          <w:sz w:val="24"/>
          <w:szCs w:val="24"/>
          <w:lang w:val="ka-GE"/>
        </w:rPr>
        <w:t>ი</w:t>
      </w:r>
      <w:r w:rsidR="00A4293F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="00490D66" w:rsidRPr="00D76732">
        <w:rPr>
          <w:rFonts w:ascii="Sylfaen" w:hAnsi="Sylfaen"/>
          <w:sz w:val="24"/>
          <w:szCs w:val="24"/>
          <w:lang w:val="ka-GE"/>
        </w:rPr>
        <w:t>(„კახაბერ გოგოძე და ნონა გულორდავა საქართველოს პარლამენტის</w:t>
      </w:r>
      <w:r w:rsidRPr="00D76732">
        <w:rPr>
          <w:rFonts w:ascii="Sylfaen" w:hAnsi="Sylfaen"/>
          <w:sz w:val="24"/>
          <w:szCs w:val="24"/>
          <w:lang w:val="ka-GE"/>
        </w:rPr>
        <w:t>ა</w:t>
      </w:r>
      <w:r w:rsidR="00490D66" w:rsidRPr="00D76732">
        <w:rPr>
          <w:rFonts w:ascii="Sylfaen" w:hAnsi="Sylfaen"/>
          <w:sz w:val="24"/>
          <w:szCs w:val="24"/>
          <w:lang w:val="ka-GE"/>
        </w:rPr>
        <w:t xml:space="preserve"> და საქართველოს იუსტიციის მინისტრის წინააღმდეგ“).</w:t>
      </w:r>
    </w:p>
    <w:p w14:paraId="6A551D60" w14:textId="77777777" w:rsidR="00D215C9" w:rsidRPr="00D76732" w:rsidRDefault="00D215C9" w:rsidP="00956F17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განჩინება საბოლოოა და გასაჩივრებას ან გადასინჯვას არ ექვემდებარება.</w:t>
      </w:r>
    </w:p>
    <w:p w14:paraId="4DD6977D" w14:textId="4E58DD14" w:rsidR="008E4A3C" w:rsidRPr="00D76732" w:rsidRDefault="00D215C9" w:rsidP="00956F17">
      <w:pPr>
        <w:numPr>
          <w:ilvl w:val="0"/>
          <w:numId w:val="3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D76732">
        <w:rPr>
          <w:rFonts w:ascii="Sylfaen" w:hAnsi="Sylfaen"/>
          <w:sz w:val="24"/>
          <w:szCs w:val="24"/>
          <w:lang w:val="ka-GE"/>
        </w:rPr>
        <w:t>განჩინება გამოქვეყნდეს საქართველოს საკონსტიტუციო სასამართლოს ვებგვერდზე</w:t>
      </w:r>
      <w:r w:rsidR="00716979" w:rsidRPr="00D76732">
        <w:rPr>
          <w:rFonts w:ascii="Sylfaen" w:hAnsi="Sylfaen"/>
          <w:sz w:val="24"/>
          <w:szCs w:val="24"/>
          <w:lang w:val="ka-GE"/>
        </w:rPr>
        <w:t xml:space="preserve"> 15 დღის ვადაში</w:t>
      </w:r>
      <w:r w:rsidRPr="00D76732">
        <w:rPr>
          <w:rFonts w:ascii="Sylfaen" w:hAnsi="Sylfaen"/>
          <w:sz w:val="24"/>
          <w:szCs w:val="24"/>
          <w:lang w:val="ka-GE"/>
        </w:rPr>
        <w:t>, გაეგზავნოს მხარეებს</w:t>
      </w:r>
      <w:r w:rsidR="00716979" w:rsidRPr="00D76732">
        <w:rPr>
          <w:rFonts w:ascii="Sylfaen" w:hAnsi="Sylfaen"/>
          <w:sz w:val="24"/>
          <w:szCs w:val="24"/>
          <w:lang w:val="ka-GE"/>
        </w:rPr>
        <w:t xml:space="preserve"> </w:t>
      </w:r>
      <w:r w:rsidRPr="00D76732">
        <w:rPr>
          <w:rFonts w:ascii="Sylfaen" w:hAnsi="Sylfaen"/>
          <w:sz w:val="24"/>
          <w:szCs w:val="24"/>
          <w:lang w:val="ka-GE"/>
        </w:rPr>
        <w:t>და „საქართველოს საკანონმდებლო მაცნეს“.</w:t>
      </w:r>
    </w:p>
    <w:p w14:paraId="4D25168F" w14:textId="77777777" w:rsidR="001202B5" w:rsidRPr="00D76732" w:rsidRDefault="001202B5" w:rsidP="00956F17">
      <w:pPr>
        <w:spacing w:after="100" w:afterAutospacing="1" w:line="276" w:lineRule="auto"/>
        <w:ind w:firstLine="284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D76732">
        <w:rPr>
          <w:rFonts w:ascii="Sylfaen" w:hAnsi="Sylfaen"/>
          <w:b/>
          <w:bCs/>
          <w:sz w:val="24"/>
          <w:szCs w:val="24"/>
          <w:lang w:val="ka-GE"/>
        </w:rPr>
        <w:t>კოლეგიის შემადგენლობა:</w:t>
      </w:r>
    </w:p>
    <w:p w14:paraId="328A2A1B" w14:textId="5391C3B9" w:rsidR="00003420" w:rsidRPr="00D76732" w:rsidRDefault="00003420" w:rsidP="00956F17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D76732">
        <w:rPr>
          <w:rFonts w:ascii="Sylfaen" w:hAnsi="Sylfaen"/>
          <w:bCs/>
          <w:sz w:val="24"/>
          <w:szCs w:val="24"/>
          <w:lang w:val="ka-GE"/>
        </w:rPr>
        <w:t xml:space="preserve">ვასილ როინიშვილი </w:t>
      </w:r>
    </w:p>
    <w:p w14:paraId="797E2266" w14:textId="3768B020" w:rsidR="00003420" w:rsidRPr="00D76732" w:rsidRDefault="00003420" w:rsidP="00956F17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D76732">
        <w:rPr>
          <w:rFonts w:ascii="Sylfaen" w:hAnsi="Sylfaen"/>
          <w:bCs/>
          <w:sz w:val="24"/>
          <w:szCs w:val="24"/>
          <w:lang w:val="ka-GE"/>
        </w:rPr>
        <w:t>ევა გოცირიძე</w:t>
      </w:r>
    </w:p>
    <w:p w14:paraId="76FAA607" w14:textId="28DD36C7" w:rsidR="00003420" w:rsidRPr="00D76732" w:rsidRDefault="00003420" w:rsidP="00956F17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D76732">
        <w:rPr>
          <w:rFonts w:ascii="Sylfaen" w:hAnsi="Sylfaen"/>
          <w:bCs/>
          <w:sz w:val="24"/>
          <w:szCs w:val="24"/>
          <w:lang w:val="ka-GE"/>
        </w:rPr>
        <w:t>გიორგი თევდორაშვილი</w:t>
      </w:r>
    </w:p>
    <w:p w14:paraId="56E02A59" w14:textId="7BDF179A" w:rsidR="00F12C76" w:rsidRPr="00D76732" w:rsidRDefault="00003420" w:rsidP="00956F17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D76732">
        <w:rPr>
          <w:rFonts w:ascii="Sylfaen" w:hAnsi="Sylfaen"/>
          <w:bCs/>
          <w:sz w:val="24"/>
          <w:szCs w:val="24"/>
          <w:lang w:val="ka-GE"/>
        </w:rPr>
        <w:lastRenderedPageBreak/>
        <w:t>გიორგი კვერენჩხილაძე</w:t>
      </w:r>
    </w:p>
    <w:sectPr w:rsidR="00F12C76" w:rsidRPr="00D76732" w:rsidSect="00956F17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5DC52" w14:textId="77777777" w:rsidR="009D3C6E" w:rsidRDefault="009D3C6E" w:rsidP="00B03453">
      <w:pPr>
        <w:spacing w:after="0" w:line="240" w:lineRule="auto"/>
      </w:pPr>
      <w:r>
        <w:separator/>
      </w:r>
    </w:p>
  </w:endnote>
  <w:endnote w:type="continuationSeparator" w:id="0">
    <w:p w14:paraId="03D55DFA" w14:textId="77777777" w:rsidR="009D3C6E" w:rsidRDefault="009D3C6E" w:rsidP="00B0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22484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0"/>
      </w:rPr>
    </w:sdtEndPr>
    <w:sdtContent>
      <w:p w14:paraId="4E98ED06" w14:textId="1C5039FB" w:rsidR="00ED5F6F" w:rsidRPr="006804AD" w:rsidRDefault="00ED5F6F">
        <w:pPr>
          <w:pStyle w:val="Footer"/>
          <w:jc w:val="right"/>
          <w:rPr>
            <w:rFonts w:ascii="Sylfaen" w:hAnsi="Sylfaen"/>
            <w:sz w:val="20"/>
          </w:rPr>
        </w:pPr>
        <w:r w:rsidRPr="006804AD">
          <w:rPr>
            <w:rFonts w:ascii="Sylfaen" w:hAnsi="Sylfaen"/>
            <w:sz w:val="20"/>
          </w:rPr>
          <w:fldChar w:fldCharType="begin"/>
        </w:r>
        <w:r w:rsidRPr="006804AD">
          <w:rPr>
            <w:rFonts w:ascii="Sylfaen" w:hAnsi="Sylfaen"/>
            <w:sz w:val="20"/>
          </w:rPr>
          <w:instrText xml:space="preserve"> PAGE   \* MERGEFORMAT </w:instrText>
        </w:r>
        <w:r w:rsidRPr="006804AD">
          <w:rPr>
            <w:rFonts w:ascii="Sylfaen" w:hAnsi="Sylfaen"/>
            <w:sz w:val="20"/>
          </w:rPr>
          <w:fldChar w:fldCharType="separate"/>
        </w:r>
        <w:r w:rsidR="00747B2E">
          <w:rPr>
            <w:rFonts w:ascii="Sylfaen" w:hAnsi="Sylfaen"/>
            <w:noProof/>
            <w:sz w:val="20"/>
          </w:rPr>
          <w:t>2</w:t>
        </w:r>
        <w:r w:rsidRPr="006804AD">
          <w:rPr>
            <w:rFonts w:ascii="Sylfaen" w:hAnsi="Sylfaen"/>
            <w:noProof/>
            <w:sz w:val="20"/>
          </w:rPr>
          <w:fldChar w:fldCharType="end"/>
        </w:r>
      </w:p>
    </w:sdtContent>
  </w:sdt>
  <w:p w14:paraId="4111E1C2" w14:textId="77777777" w:rsidR="00ED5F6F" w:rsidRDefault="00ED5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DE57A" w14:textId="77777777" w:rsidR="009D3C6E" w:rsidRDefault="009D3C6E" w:rsidP="00B03453">
      <w:pPr>
        <w:spacing w:after="0" w:line="240" w:lineRule="auto"/>
      </w:pPr>
      <w:r>
        <w:separator/>
      </w:r>
    </w:p>
  </w:footnote>
  <w:footnote w:type="continuationSeparator" w:id="0">
    <w:p w14:paraId="7800C97A" w14:textId="77777777" w:rsidR="009D3C6E" w:rsidRDefault="009D3C6E" w:rsidP="00B0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4C7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1A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7D4"/>
    <w:multiLevelType w:val="hybridMultilevel"/>
    <w:tmpl w:val="48649A0E"/>
    <w:lvl w:ilvl="0" w:tplc="8EA60048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90BCE"/>
    <w:multiLevelType w:val="hybridMultilevel"/>
    <w:tmpl w:val="2F3EE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35612"/>
    <w:multiLevelType w:val="hybridMultilevel"/>
    <w:tmpl w:val="6810C230"/>
    <w:lvl w:ilvl="0" w:tplc="BAA60ED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045063"/>
    <w:multiLevelType w:val="multilevel"/>
    <w:tmpl w:val="9182A1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6BAA"/>
    <w:multiLevelType w:val="hybridMultilevel"/>
    <w:tmpl w:val="4F54A64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336EE"/>
    <w:multiLevelType w:val="hybridMultilevel"/>
    <w:tmpl w:val="F11A2584"/>
    <w:lvl w:ilvl="0" w:tplc="CF661BF6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B7702"/>
    <w:multiLevelType w:val="hybridMultilevel"/>
    <w:tmpl w:val="2670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56D92"/>
    <w:multiLevelType w:val="hybridMultilevel"/>
    <w:tmpl w:val="8CE0E61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6C92"/>
    <w:multiLevelType w:val="hybridMultilevel"/>
    <w:tmpl w:val="E4623E0A"/>
    <w:lvl w:ilvl="0" w:tplc="E53833B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225A04"/>
    <w:multiLevelType w:val="hybridMultilevel"/>
    <w:tmpl w:val="3DBC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0243E"/>
    <w:multiLevelType w:val="hybridMultilevel"/>
    <w:tmpl w:val="3744A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C4"/>
    <w:rsid w:val="000004CB"/>
    <w:rsid w:val="000015C8"/>
    <w:rsid w:val="0000184E"/>
    <w:rsid w:val="00003420"/>
    <w:rsid w:val="00003489"/>
    <w:rsid w:val="00004488"/>
    <w:rsid w:val="000069B6"/>
    <w:rsid w:val="00010DA1"/>
    <w:rsid w:val="00011179"/>
    <w:rsid w:val="00012159"/>
    <w:rsid w:val="000121B1"/>
    <w:rsid w:val="00012D1B"/>
    <w:rsid w:val="00013FDE"/>
    <w:rsid w:val="00015B9B"/>
    <w:rsid w:val="00017A4F"/>
    <w:rsid w:val="00017AFE"/>
    <w:rsid w:val="00021772"/>
    <w:rsid w:val="0002271E"/>
    <w:rsid w:val="000242C4"/>
    <w:rsid w:val="000244A0"/>
    <w:rsid w:val="0002468C"/>
    <w:rsid w:val="00025674"/>
    <w:rsid w:val="00025FE3"/>
    <w:rsid w:val="00026AAA"/>
    <w:rsid w:val="000274AF"/>
    <w:rsid w:val="000317AA"/>
    <w:rsid w:val="00031B49"/>
    <w:rsid w:val="00032C0E"/>
    <w:rsid w:val="00036806"/>
    <w:rsid w:val="00040095"/>
    <w:rsid w:val="00040C0F"/>
    <w:rsid w:val="00040EF7"/>
    <w:rsid w:val="0004248D"/>
    <w:rsid w:val="00043B86"/>
    <w:rsid w:val="0004650F"/>
    <w:rsid w:val="0004668D"/>
    <w:rsid w:val="00047C62"/>
    <w:rsid w:val="000502EE"/>
    <w:rsid w:val="000616DB"/>
    <w:rsid w:val="000619DA"/>
    <w:rsid w:val="000630A6"/>
    <w:rsid w:val="00063A5B"/>
    <w:rsid w:val="00064664"/>
    <w:rsid w:val="00064790"/>
    <w:rsid w:val="00064BBB"/>
    <w:rsid w:val="00066BEB"/>
    <w:rsid w:val="0006791B"/>
    <w:rsid w:val="0007033C"/>
    <w:rsid w:val="00071979"/>
    <w:rsid w:val="00072970"/>
    <w:rsid w:val="0007576C"/>
    <w:rsid w:val="00076E27"/>
    <w:rsid w:val="000771F8"/>
    <w:rsid w:val="000800AF"/>
    <w:rsid w:val="000815B4"/>
    <w:rsid w:val="00081BB8"/>
    <w:rsid w:val="0008275E"/>
    <w:rsid w:val="00083805"/>
    <w:rsid w:val="00083CD1"/>
    <w:rsid w:val="00083D59"/>
    <w:rsid w:val="00084DF7"/>
    <w:rsid w:val="00085054"/>
    <w:rsid w:val="00086151"/>
    <w:rsid w:val="0008671B"/>
    <w:rsid w:val="0008719E"/>
    <w:rsid w:val="00090777"/>
    <w:rsid w:val="000933B4"/>
    <w:rsid w:val="000A1199"/>
    <w:rsid w:val="000A3AED"/>
    <w:rsid w:val="000A3EDE"/>
    <w:rsid w:val="000A54F1"/>
    <w:rsid w:val="000A6946"/>
    <w:rsid w:val="000A6B4E"/>
    <w:rsid w:val="000A7CA1"/>
    <w:rsid w:val="000B3905"/>
    <w:rsid w:val="000B6981"/>
    <w:rsid w:val="000C081A"/>
    <w:rsid w:val="000C1182"/>
    <w:rsid w:val="000C5532"/>
    <w:rsid w:val="000C57FA"/>
    <w:rsid w:val="000C5C3B"/>
    <w:rsid w:val="000C77EE"/>
    <w:rsid w:val="000D0919"/>
    <w:rsid w:val="000D0FED"/>
    <w:rsid w:val="000D21CF"/>
    <w:rsid w:val="000D25CC"/>
    <w:rsid w:val="000D43EA"/>
    <w:rsid w:val="000D51EA"/>
    <w:rsid w:val="000D6673"/>
    <w:rsid w:val="000D79B1"/>
    <w:rsid w:val="000D7E34"/>
    <w:rsid w:val="000E1FDE"/>
    <w:rsid w:val="000E23B9"/>
    <w:rsid w:val="000E483C"/>
    <w:rsid w:val="000E4DB3"/>
    <w:rsid w:val="000E4DFD"/>
    <w:rsid w:val="000F26F5"/>
    <w:rsid w:val="000F289F"/>
    <w:rsid w:val="000F44C7"/>
    <w:rsid w:val="000F49C5"/>
    <w:rsid w:val="000F78F6"/>
    <w:rsid w:val="001000B3"/>
    <w:rsid w:val="001020F7"/>
    <w:rsid w:val="001023DC"/>
    <w:rsid w:val="0010287E"/>
    <w:rsid w:val="00102DD0"/>
    <w:rsid w:val="00104478"/>
    <w:rsid w:val="00110ACF"/>
    <w:rsid w:val="00110BF6"/>
    <w:rsid w:val="00110D43"/>
    <w:rsid w:val="001121B7"/>
    <w:rsid w:val="001202B5"/>
    <w:rsid w:val="0012358D"/>
    <w:rsid w:val="00123C0C"/>
    <w:rsid w:val="00126868"/>
    <w:rsid w:val="00131673"/>
    <w:rsid w:val="00135A8C"/>
    <w:rsid w:val="0013698E"/>
    <w:rsid w:val="00136F7D"/>
    <w:rsid w:val="00140A0D"/>
    <w:rsid w:val="00142366"/>
    <w:rsid w:val="00144C51"/>
    <w:rsid w:val="00145C6C"/>
    <w:rsid w:val="001509C5"/>
    <w:rsid w:val="00150AED"/>
    <w:rsid w:val="001513E1"/>
    <w:rsid w:val="001516B2"/>
    <w:rsid w:val="00153FC6"/>
    <w:rsid w:val="0015494A"/>
    <w:rsid w:val="0015753C"/>
    <w:rsid w:val="00160BFB"/>
    <w:rsid w:val="00162488"/>
    <w:rsid w:val="001679E5"/>
    <w:rsid w:val="0017101C"/>
    <w:rsid w:val="001722ED"/>
    <w:rsid w:val="001749E6"/>
    <w:rsid w:val="0017558F"/>
    <w:rsid w:val="001758EF"/>
    <w:rsid w:val="001766BC"/>
    <w:rsid w:val="001809D6"/>
    <w:rsid w:val="00180B62"/>
    <w:rsid w:val="001811CF"/>
    <w:rsid w:val="00181A21"/>
    <w:rsid w:val="00183B6C"/>
    <w:rsid w:val="00184B25"/>
    <w:rsid w:val="00184FBA"/>
    <w:rsid w:val="00185E99"/>
    <w:rsid w:val="00185EFC"/>
    <w:rsid w:val="00186705"/>
    <w:rsid w:val="00190D64"/>
    <w:rsid w:val="001910D9"/>
    <w:rsid w:val="00191A99"/>
    <w:rsid w:val="001930B1"/>
    <w:rsid w:val="00196B57"/>
    <w:rsid w:val="001A02DE"/>
    <w:rsid w:val="001A03CE"/>
    <w:rsid w:val="001A03DB"/>
    <w:rsid w:val="001A0F29"/>
    <w:rsid w:val="001A1724"/>
    <w:rsid w:val="001A2472"/>
    <w:rsid w:val="001A263B"/>
    <w:rsid w:val="001A363E"/>
    <w:rsid w:val="001A4F63"/>
    <w:rsid w:val="001A54B3"/>
    <w:rsid w:val="001A5D5E"/>
    <w:rsid w:val="001A6856"/>
    <w:rsid w:val="001B0144"/>
    <w:rsid w:val="001B0761"/>
    <w:rsid w:val="001B17A1"/>
    <w:rsid w:val="001B4377"/>
    <w:rsid w:val="001B43B8"/>
    <w:rsid w:val="001B5ED8"/>
    <w:rsid w:val="001B6424"/>
    <w:rsid w:val="001B6B86"/>
    <w:rsid w:val="001B6C9C"/>
    <w:rsid w:val="001B7436"/>
    <w:rsid w:val="001C16F2"/>
    <w:rsid w:val="001C1C2C"/>
    <w:rsid w:val="001C26CD"/>
    <w:rsid w:val="001C29D2"/>
    <w:rsid w:val="001C2ADB"/>
    <w:rsid w:val="001C3239"/>
    <w:rsid w:val="001C64F6"/>
    <w:rsid w:val="001C6510"/>
    <w:rsid w:val="001C738E"/>
    <w:rsid w:val="001C7929"/>
    <w:rsid w:val="001C7DA9"/>
    <w:rsid w:val="001D248A"/>
    <w:rsid w:val="001D2744"/>
    <w:rsid w:val="001D4E6A"/>
    <w:rsid w:val="001D505B"/>
    <w:rsid w:val="001D6EF0"/>
    <w:rsid w:val="001E017D"/>
    <w:rsid w:val="001E2636"/>
    <w:rsid w:val="001E2C17"/>
    <w:rsid w:val="001E2E65"/>
    <w:rsid w:val="001E44A4"/>
    <w:rsid w:val="001E497C"/>
    <w:rsid w:val="001E570B"/>
    <w:rsid w:val="001E5E14"/>
    <w:rsid w:val="001E67CE"/>
    <w:rsid w:val="001F0C19"/>
    <w:rsid w:val="001F2C9B"/>
    <w:rsid w:val="001F2F11"/>
    <w:rsid w:val="001F4ABA"/>
    <w:rsid w:val="001F4BE7"/>
    <w:rsid w:val="001F4F0D"/>
    <w:rsid w:val="001F5C36"/>
    <w:rsid w:val="001F5CF1"/>
    <w:rsid w:val="001F62DE"/>
    <w:rsid w:val="001F6729"/>
    <w:rsid w:val="001F6A65"/>
    <w:rsid w:val="001F7CED"/>
    <w:rsid w:val="00200157"/>
    <w:rsid w:val="0020065C"/>
    <w:rsid w:val="00202B26"/>
    <w:rsid w:val="00203DA5"/>
    <w:rsid w:val="002058AC"/>
    <w:rsid w:val="00205FFA"/>
    <w:rsid w:val="00210E6A"/>
    <w:rsid w:val="002117A0"/>
    <w:rsid w:val="00212B5B"/>
    <w:rsid w:val="00216BD2"/>
    <w:rsid w:val="00221661"/>
    <w:rsid w:val="00221695"/>
    <w:rsid w:val="0022596F"/>
    <w:rsid w:val="0022748B"/>
    <w:rsid w:val="00227A01"/>
    <w:rsid w:val="00227A12"/>
    <w:rsid w:val="002328DF"/>
    <w:rsid w:val="00232AF0"/>
    <w:rsid w:val="00234A86"/>
    <w:rsid w:val="00235230"/>
    <w:rsid w:val="002357CB"/>
    <w:rsid w:val="00237771"/>
    <w:rsid w:val="0024244B"/>
    <w:rsid w:val="0024264D"/>
    <w:rsid w:val="002440EB"/>
    <w:rsid w:val="00244A1D"/>
    <w:rsid w:val="00245E2D"/>
    <w:rsid w:val="0025099B"/>
    <w:rsid w:val="00251062"/>
    <w:rsid w:val="0025140C"/>
    <w:rsid w:val="0025168A"/>
    <w:rsid w:val="00251C9D"/>
    <w:rsid w:val="00252A1F"/>
    <w:rsid w:val="00252DED"/>
    <w:rsid w:val="00253873"/>
    <w:rsid w:val="0025634E"/>
    <w:rsid w:val="002606EE"/>
    <w:rsid w:val="00260BBD"/>
    <w:rsid w:val="00260F94"/>
    <w:rsid w:val="00260FA8"/>
    <w:rsid w:val="00265521"/>
    <w:rsid w:val="00274248"/>
    <w:rsid w:val="00277FC2"/>
    <w:rsid w:val="00281F02"/>
    <w:rsid w:val="002828AA"/>
    <w:rsid w:val="00282C6A"/>
    <w:rsid w:val="00282DC0"/>
    <w:rsid w:val="002836CA"/>
    <w:rsid w:val="00283B20"/>
    <w:rsid w:val="0028426C"/>
    <w:rsid w:val="002843AB"/>
    <w:rsid w:val="00286B5F"/>
    <w:rsid w:val="00286F10"/>
    <w:rsid w:val="002876B1"/>
    <w:rsid w:val="0028788A"/>
    <w:rsid w:val="00287B13"/>
    <w:rsid w:val="00290212"/>
    <w:rsid w:val="002905CC"/>
    <w:rsid w:val="00292281"/>
    <w:rsid w:val="0029353C"/>
    <w:rsid w:val="00293EB4"/>
    <w:rsid w:val="0029410C"/>
    <w:rsid w:val="00295DEE"/>
    <w:rsid w:val="002967F8"/>
    <w:rsid w:val="00297544"/>
    <w:rsid w:val="002A0599"/>
    <w:rsid w:val="002A286E"/>
    <w:rsid w:val="002A2E9C"/>
    <w:rsid w:val="002A461E"/>
    <w:rsid w:val="002A46FD"/>
    <w:rsid w:val="002A523B"/>
    <w:rsid w:val="002A5381"/>
    <w:rsid w:val="002A56B9"/>
    <w:rsid w:val="002A7E78"/>
    <w:rsid w:val="002B0298"/>
    <w:rsid w:val="002B04A7"/>
    <w:rsid w:val="002B1470"/>
    <w:rsid w:val="002B25D6"/>
    <w:rsid w:val="002B3758"/>
    <w:rsid w:val="002B3F0C"/>
    <w:rsid w:val="002B435B"/>
    <w:rsid w:val="002B4B23"/>
    <w:rsid w:val="002B5735"/>
    <w:rsid w:val="002B5B52"/>
    <w:rsid w:val="002B6938"/>
    <w:rsid w:val="002B7472"/>
    <w:rsid w:val="002B754B"/>
    <w:rsid w:val="002C08C2"/>
    <w:rsid w:val="002C0DDB"/>
    <w:rsid w:val="002C15F5"/>
    <w:rsid w:val="002C623F"/>
    <w:rsid w:val="002C78A0"/>
    <w:rsid w:val="002D0938"/>
    <w:rsid w:val="002D0D3B"/>
    <w:rsid w:val="002D1BDB"/>
    <w:rsid w:val="002D30F6"/>
    <w:rsid w:val="002D31CF"/>
    <w:rsid w:val="002D66ED"/>
    <w:rsid w:val="002D7323"/>
    <w:rsid w:val="002E055E"/>
    <w:rsid w:val="002E1ACE"/>
    <w:rsid w:val="002E3D56"/>
    <w:rsid w:val="002E4456"/>
    <w:rsid w:val="002E539C"/>
    <w:rsid w:val="002E5D79"/>
    <w:rsid w:val="002F1E61"/>
    <w:rsid w:val="002F35A3"/>
    <w:rsid w:val="002F3B90"/>
    <w:rsid w:val="002F55B3"/>
    <w:rsid w:val="002F7ABF"/>
    <w:rsid w:val="002F7E99"/>
    <w:rsid w:val="00301AA4"/>
    <w:rsid w:val="00301D9D"/>
    <w:rsid w:val="0030213D"/>
    <w:rsid w:val="00303378"/>
    <w:rsid w:val="00303481"/>
    <w:rsid w:val="003058A9"/>
    <w:rsid w:val="00306678"/>
    <w:rsid w:val="003070C9"/>
    <w:rsid w:val="00307ABB"/>
    <w:rsid w:val="0031150E"/>
    <w:rsid w:val="00312A70"/>
    <w:rsid w:val="00316A59"/>
    <w:rsid w:val="00316B89"/>
    <w:rsid w:val="0031799B"/>
    <w:rsid w:val="0032367A"/>
    <w:rsid w:val="00323C40"/>
    <w:rsid w:val="00325636"/>
    <w:rsid w:val="00326F0C"/>
    <w:rsid w:val="003322D3"/>
    <w:rsid w:val="0033351C"/>
    <w:rsid w:val="00343F38"/>
    <w:rsid w:val="00344E53"/>
    <w:rsid w:val="00346BDC"/>
    <w:rsid w:val="003476E0"/>
    <w:rsid w:val="00354AA4"/>
    <w:rsid w:val="00354B61"/>
    <w:rsid w:val="00356414"/>
    <w:rsid w:val="00356600"/>
    <w:rsid w:val="00356B2B"/>
    <w:rsid w:val="00360602"/>
    <w:rsid w:val="00361367"/>
    <w:rsid w:val="00362A97"/>
    <w:rsid w:val="00363027"/>
    <w:rsid w:val="0036331E"/>
    <w:rsid w:val="00363341"/>
    <w:rsid w:val="003655F9"/>
    <w:rsid w:val="00367173"/>
    <w:rsid w:val="0037023A"/>
    <w:rsid w:val="003752F6"/>
    <w:rsid w:val="00375EAD"/>
    <w:rsid w:val="00381D7C"/>
    <w:rsid w:val="00383475"/>
    <w:rsid w:val="0038355C"/>
    <w:rsid w:val="003838F2"/>
    <w:rsid w:val="003855BB"/>
    <w:rsid w:val="00385753"/>
    <w:rsid w:val="003869C6"/>
    <w:rsid w:val="003906A1"/>
    <w:rsid w:val="0039248F"/>
    <w:rsid w:val="003939DD"/>
    <w:rsid w:val="00395006"/>
    <w:rsid w:val="003952A0"/>
    <w:rsid w:val="0039590A"/>
    <w:rsid w:val="003979D3"/>
    <w:rsid w:val="00397B5F"/>
    <w:rsid w:val="003A1C5D"/>
    <w:rsid w:val="003A24C7"/>
    <w:rsid w:val="003A4463"/>
    <w:rsid w:val="003A5D3C"/>
    <w:rsid w:val="003A62D6"/>
    <w:rsid w:val="003A6D6B"/>
    <w:rsid w:val="003B0839"/>
    <w:rsid w:val="003B1998"/>
    <w:rsid w:val="003B1C70"/>
    <w:rsid w:val="003B2D8C"/>
    <w:rsid w:val="003B4B0F"/>
    <w:rsid w:val="003B5048"/>
    <w:rsid w:val="003B59F1"/>
    <w:rsid w:val="003B65CA"/>
    <w:rsid w:val="003B7BB6"/>
    <w:rsid w:val="003C0601"/>
    <w:rsid w:val="003C0FEF"/>
    <w:rsid w:val="003C119A"/>
    <w:rsid w:val="003C32A0"/>
    <w:rsid w:val="003C43B1"/>
    <w:rsid w:val="003C49EA"/>
    <w:rsid w:val="003C4BF2"/>
    <w:rsid w:val="003C556E"/>
    <w:rsid w:val="003C5AD3"/>
    <w:rsid w:val="003C65FA"/>
    <w:rsid w:val="003C6BDF"/>
    <w:rsid w:val="003C7015"/>
    <w:rsid w:val="003C755D"/>
    <w:rsid w:val="003D0158"/>
    <w:rsid w:val="003D1DC7"/>
    <w:rsid w:val="003E00F4"/>
    <w:rsid w:val="003E0487"/>
    <w:rsid w:val="003E4B33"/>
    <w:rsid w:val="003E6275"/>
    <w:rsid w:val="003E7176"/>
    <w:rsid w:val="003F12FF"/>
    <w:rsid w:val="003F2920"/>
    <w:rsid w:val="003F2E0D"/>
    <w:rsid w:val="003F3ABD"/>
    <w:rsid w:val="003F640C"/>
    <w:rsid w:val="003F6A97"/>
    <w:rsid w:val="003F748B"/>
    <w:rsid w:val="003F7884"/>
    <w:rsid w:val="00402F1C"/>
    <w:rsid w:val="00403FC2"/>
    <w:rsid w:val="00404D03"/>
    <w:rsid w:val="00405FB8"/>
    <w:rsid w:val="00406BCB"/>
    <w:rsid w:val="00410B44"/>
    <w:rsid w:val="00412905"/>
    <w:rsid w:val="00414568"/>
    <w:rsid w:val="0042102E"/>
    <w:rsid w:val="00421458"/>
    <w:rsid w:val="004221D0"/>
    <w:rsid w:val="004225DD"/>
    <w:rsid w:val="0042294A"/>
    <w:rsid w:val="00423935"/>
    <w:rsid w:val="0042559C"/>
    <w:rsid w:val="0043096B"/>
    <w:rsid w:val="00431B10"/>
    <w:rsid w:val="0043226D"/>
    <w:rsid w:val="00434216"/>
    <w:rsid w:val="0043584D"/>
    <w:rsid w:val="004417ED"/>
    <w:rsid w:val="00442A86"/>
    <w:rsid w:val="00443A02"/>
    <w:rsid w:val="004442B0"/>
    <w:rsid w:val="00455E89"/>
    <w:rsid w:val="00456D04"/>
    <w:rsid w:val="0045735E"/>
    <w:rsid w:val="00457DAD"/>
    <w:rsid w:val="004611AD"/>
    <w:rsid w:val="00461235"/>
    <w:rsid w:val="00461498"/>
    <w:rsid w:val="004628C5"/>
    <w:rsid w:val="004660E7"/>
    <w:rsid w:val="0047131B"/>
    <w:rsid w:val="00471C71"/>
    <w:rsid w:val="00471EC5"/>
    <w:rsid w:val="0047295F"/>
    <w:rsid w:val="00472D7D"/>
    <w:rsid w:val="00472E93"/>
    <w:rsid w:val="00473532"/>
    <w:rsid w:val="00473A5D"/>
    <w:rsid w:val="00473E5D"/>
    <w:rsid w:val="00473EC3"/>
    <w:rsid w:val="00476AF4"/>
    <w:rsid w:val="0048195A"/>
    <w:rsid w:val="004835EA"/>
    <w:rsid w:val="004838AF"/>
    <w:rsid w:val="00483919"/>
    <w:rsid w:val="00484286"/>
    <w:rsid w:val="00485B39"/>
    <w:rsid w:val="00485C9D"/>
    <w:rsid w:val="0048688A"/>
    <w:rsid w:val="0048784C"/>
    <w:rsid w:val="00490030"/>
    <w:rsid w:val="00490227"/>
    <w:rsid w:val="004907CC"/>
    <w:rsid w:val="00490D66"/>
    <w:rsid w:val="0049107A"/>
    <w:rsid w:val="004959F1"/>
    <w:rsid w:val="004A0D05"/>
    <w:rsid w:val="004A0D32"/>
    <w:rsid w:val="004A2FCB"/>
    <w:rsid w:val="004A3E0C"/>
    <w:rsid w:val="004A4E9D"/>
    <w:rsid w:val="004A4F57"/>
    <w:rsid w:val="004A71DC"/>
    <w:rsid w:val="004A77B5"/>
    <w:rsid w:val="004A7DED"/>
    <w:rsid w:val="004B06CE"/>
    <w:rsid w:val="004B0A53"/>
    <w:rsid w:val="004B11A0"/>
    <w:rsid w:val="004B2370"/>
    <w:rsid w:val="004B2790"/>
    <w:rsid w:val="004B79FA"/>
    <w:rsid w:val="004C0ABA"/>
    <w:rsid w:val="004C1635"/>
    <w:rsid w:val="004C1CFE"/>
    <w:rsid w:val="004C3BA9"/>
    <w:rsid w:val="004C58BE"/>
    <w:rsid w:val="004D06E3"/>
    <w:rsid w:val="004D1782"/>
    <w:rsid w:val="004D196D"/>
    <w:rsid w:val="004D5E24"/>
    <w:rsid w:val="004E0404"/>
    <w:rsid w:val="004E1A89"/>
    <w:rsid w:val="004E1B9D"/>
    <w:rsid w:val="004E1DCE"/>
    <w:rsid w:val="004E2182"/>
    <w:rsid w:val="004E287B"/>
    <w:rsid w:val="004E3944"/>
    <w:rsid w:val="004E3A70"/>
    <w:rsid w:val="004E430B"/>
    <w:rsid w:val="004E53CF"/>
    <w:rsid w:val="004E61F8"/>
    <w:rsid w:val="004E6664"/>
    <w:rsid w:val="004E67C1"/>
    <w:rsid w:val="004E68C9"/>
    <w:rsid w:val="004F0C12"/>
    <w:rsid w:val="004F12BB"/>
    <w:rsid w:val="004F12C7"/>
    <w:rsid w:val="004F1730"/>
    <w:rsid w:val="004F22B7"/>
    <w:rsid w:val="004F4921"/>
    <w:rsid w:val="004F698D"/>
    <w:rsid w:val="004F69DE"/>
    <w:rsid w:val="004F7B71"/>
    <w:rsid w:val="005000F1"/>
    <w:rsid w:val="00500D8C"/>
    <w:rsid w:val="00500F0F"/>
    <w:rsid w:val="00501DB8"/>
    <w:rsid w:val="00503679"/>
    <w:rsid w:val="005056B7"/>
    <w:rsid w:val="00505A1A"/>
    <w:rsid w:val="0051150C"/>
    <w:rsid w:val="00511A02"/>
    <w:rsid w:val="00511C69"/>
    <w:rsid w:val="00514C3B"/>
    <w:rsid w:val="00516ECD"/>
    <w:rsid w:val="00517BBB"/>
    <w:rsid w:val="00520103"/>
    <w:rsid w:val="00524C29"/>
    <w:rsid w:val="00530E90"/>
    <w:rsid w:val="0053101A"/>
    <w:rsid w:val="005360E3"/>
    <w:rsid w:val="00537C5F"/>
    <w:rsid w:val="00540240"/>
    <w:rsid w:val="00542C12"/>
    <w:rsid w:val="0054440E"/>
    <w:rsid w:val="00544A00"/>
    <w:rsid w:val="0054539A"/>
    <w:rsid w:val="00545814"/>
    <w:rsid w:val="005464D9"/>
    <w:rsid w:val="005478EE"/>
    <w:rsid w:val="00547C1C"/>
    <w:rsid w:val="00550095"/>
    <w:rsid w:val="00550C30"/>
    <w:rsid w:val="00551A09"/>
    <w:rsid w:val="00551BBC"/>
    <w:rsid w:val="00553BA7"/>
    <w:rsid w:val="00555B8C"/>
    <w:rsid w:val="00556ECB"/>
    <w:rsid w:val="0055740E"/>
    <w:rsid w:val="00560D03"/>
    <w:rsid w:val="00561834"/>
    <w:rsid w:val="00561D12"/>
    <w:rsid w:val="00562DC8"/>
    <w:rsid w:val="00562E1C"/>
    <w:rsid w:val="00563C54"/>
    <w:rsid w:val="00563C69"/>
    <w:rsid w:val="0056432E"/>
    <w:rsid w:val="00565628"/>
    <w:rsid w:val="005657B5"/>
    <w:rsid w:val="00565B8B"/>
    <w:rsid w:val="00567E47"/>
    <w:rsid w:val="00571FBC"/>
    <w:rsid w:val="005722F8"/>
    <w:rsid w:val="00572785"/>
    <w:rsid w:val="00572A3D"/>
    <w:rsid w:val="00573A0E"/>
    <w:rsid w:val="00575D22"/>
    <w:rsid w:val="00575EE5"/>
    <w:rsid w:val="00576378"/>
    <w:rsid w:val="00582301"/>
    <w:rsid w:val="00582FE0"/>
    <w:rsid w:val="00583D27"/>
    <w:rsid w:val="00583FD8"/>
    <w:rsid w:val="00584AC1"/>
    <w:rsid w:val="00584D8D"/>
    <w:rsid w:val="00587BBA"/>
    <w:rsid w:val="00591960"/>
    <w:rsid w:val="00591D8E"/>
    <w:rsid w:val="00594B59"/>
    <w:rsid w:val="00594FAB"/>
    <w:rsid w:val="0059502F"/>
    <w:rsid w:val="00595E25"/>
    <w:rsid w:val="005A19C9"/>
    <w:rsid w:val="005A37F6"/>
    <w:rsid w:val="005A4D87"/>
    <w:rsid w:val="005A711A"/>
    <w:rsid w:val="005B1515"/>
    <w:rsid w:val="005B1F64"/>
    <w:rsid w:val="005B415D"/>
    <w:rsid w:val="005B4ED3"/>
    <w:rsid w:val="005B53EA"/>
    <w:rsid w:val="005B6C42"/>
    <w:rsid w:val="005B7007"/>
    <w:rsid w:val="005B7BAB"/>
    <w:rsid w:val="005C0D33"/>
    <w:rsid w:val="005C6946"/>
    <w:rsid w:val="005C6A38"/>
    <w:rsid w:val="005C7DE0"/>
    <w:rsid w:val="005D26F7"/>
    <w:rsid w:val="005D2B78"/>
    <w:rsid w:val="005D3F2F"/>
    <w:rsid w:val="005D546E"/>
    <w:rsid w:val="005D6939"/>
    <w:rsid w:val="005D7670"/>
    <w:rsid w:val="005E010C"/>
    <w:rsid w:val="005E0729"/>
    <w:rsid w:val="005E1D4E"/>
    <w:rsid w:val="005E1F23"/>
    <w:rsid w:val="005E325C"/>
    <w:rsid w:val="005E3986"/>
    <w:rsid w:val="005E3B39"/>
    <w:rsid w:val="005E550B"/>
    <w:rsid w:val="005F17F3"/>
    <w:rsid w:val="005F1B45"/>
    <w:rsid w:val="005F2BB4"/>
    <w:rsid w:val="005F4641"/>
    <w:rsid w:val="005F74A2"/>
    <w:rsid w:val="005F7803"/>
    <w:rsid w:val="006035F3"/>
    <w:rsid w:val="00603898"/>
    <w:rsid w:val="00605405"/>
    <w:rsid w:val="0060712A"/>
    <w:rsid w:val="006078D6"/>
    <w:rsid w:val="006107C3"/>
    <w:rsid w:val="00611963"/>
    <w:rsid w:val="00612629"/>
    <w:rsid w:val="00612D2E"/>
    <w:rsid w:val="00613605"/>
    <w:rsid w:val="00613A60"/>
    <w:rsid w:val="00614D8D"/>
    <w:rsid w:val="006154C2"/>
    <w:rsid w:val="00615B58"/>
    <w:rsid w:val="00616439"/>
    <w:rsid w:val="006202DD"/>
    <w:rsid w:val="0062514E"/>
    <w:rsid w:val="006255AF"/>
    <w:rsid w:val="006262E7"/>
    <w:rsid w:val="00630DEB"/>
    <w:rsid w:val="006314E8"/>
    <w:rsid w:val="0063268B"/>
    <w:rsid w:val="00632BEF"/>
    <w:rsid w:val="0063408F"/>
    <w:rsid w:val="00635E99"/>
    <w:rsid w:val="006362AE"/>
    <w:rsid w:val="00637BD3"/>
    <w:rsid w:val="0064031B"/>
    <w:rsid w:val="0064152C"/>
    <w:rsid w:val="00641C2C"/>
    <w:rsid w:val="00641F6F"/>
    <w:rsid w:val="0064301D"/>
    <w:rsid w:val="00644554"/>
    <w:rsid w:val="006458BF"/>
    <w:rsid w:val="006478EA"/>
    <w:rsid w:val="0065014D"/>
    <w:rsid w:val="006504F1"/>
    <w:rsid w:val="00651331"/>
    <w:rsid w:val="00653938"/>
    <w:rsid w:val="00655B99"/>
    <w:rsid w:val="00657611"/>
    <w:rsid w:val="006604DE"/>
    <w:rsid w:val="006606E3"/>
    <w:rsid w:val="00660E7A"/>
    <w:rsid w:val="00664D45"/>
    <w:rsid w:val="00665C67"/>
    <w:rsid w:val="00665E8B"/>
    <w:rsid w:val="006664F8"/>
    <w:rsid w:val="00666679"/>
    <w:rsid w:val="00666841"/>
    <w:rsid w:val="00666877"/>
    <w:rsid w:val="00667902"/>
    <w:rsid w:val="00671553"/>
    <w:rsid w:val="00671E97"/>
    <w:rsid w:val="006722A7"/>
    <w:rsid w:val="00672A40"/>
    <w:rsid w:val="00672B1A"/>
    <w:rsid w:val="00672EF4"/>
    <w:rsid w:val="00675572"/>
    <w:rsid w:val="006804AD"/>
    <w:rsid w:val="00680626"/>
    <w:rsid w:val="00681D7F"/>
    <w:rsid w:val="00685194"/>
    <w:rsid w:val="00685CBB"/>
    <w:rsid w:val="00686FF9"/>
    <w:rsid w:val="006871FA"/>
    <w:rsid w:val="00690315"/>
    <w:rsid w:val="00691393"/>
    <w:rsid w:val="00691B67"/>
    <w:rsid w:val="006923A9"/>
    <w:rsid w:val="00692659"/>
    <w:rsid w:val="00693FF4"/>
    <w:rsid w:val="00697176"/>
    <w:rsid w:val="0069772E"/>
    <w:rsid w:val="006979B8"/>
    <w:rsid w:val="00697D9F"/>
    <w:rsid w:val="006A0029"/>
    <w:rsid w:val="006A0378"/>
    <w:rsid w:val="006A11CE"/>
    <w:rsid w:val="006A4A68"/>
    <w:rsid w:val="006A60C1"/>
    <w:rsid w:val="006A763D"/>
    <w:rsid w:val="006B012F"/>
    <w:rsid w:val="006B2409"/>
    <w:rsid w:val="006B3C9B"/>
    <w:rsid w:val="006B3FA8"/>
    <w:rsid w:val="006B4802"/>
    <w:rsid w:val="006B4B4C"/>
    <w:rsid w:val="006B4FAC"/>
    <w:rsid w:val="006B62EA"/>
    <w:rsid w:val="006B7AA9"/>
    <w:rsid w:val="006C0B77"/>
    <w:rsid w:val="006C144D"/>
    <w:rsid w:val="006C2B34"/>
    <w:rsid w:val="006C330E"/>
    <w:rsid w:val="006C43F3"/>
    <w:rsid w:val="006C45B4"/>
    <w:rsid w:val="006C4867"/>
    <w:rsid w:val="006C57AE"/>
    <w:rsid w:val="006C581B"/>
    <w:rsid w:val="006C73A1"/>
    <w:rsid w:val="006C76B2"/>
    <w:rsid w:val="006D3A0F"/>
    <w:rsid w:val="006D3B2C"/>
    <w:rsid w:val="006D3F88"/>
    <w:rsid w:val="006D587D"/>
    <w:rsid w:val="006D72E1"/>
    <w:rsid w:val="006D7D2C"/>
    <w:rsid w:val="006E0864"/>
    <w:rsid w:val="006E178C"/>
    <w:rsid w:val="006E1DF7"/>
    <w:rsid w:val="006E1F8E"/>
    <w:rsid w:val="006E23A0"/>
    <w:rsid w:val="006E364B"/>
    <w:rsid w:val="006E5AA1"/>
    <w:rsid w:val="006E6C4A"/>
    <w:rsid w:val="006E7399"/>
    <w:rsid w:val="006E74CB"/>
    <w:rsid w:val="006E77E6"/>
    <w:rsid w:val="006F02FF"/>
    <w:rsid w:val="006F47F0"/>
    <w:rsid w:val="006F4AE5"/>
    <w:rsid w:val="006F5300"/>
    <w:rsid w:val="006F5F7F"/>
    <w:rsid w:val="006F6381"/>
    <w:rsid w:val="006F650A"/>
    <w:rsid w:val="00700240"/>
    <w:rsid w:val="007036B3"/>
    <w:rsid w:val="00705692"/>
    <w:rsid w:val="007077CD"/>
    <w:rsid w:val="00710DA8"/>
    <w:rsid w:val="007110B5"/>
    <w:rsid w:val="007126CA"/>
    <w:rsid w:val="00712BF2"/>
    <w:rsid w:val="00713620"/>
    <w:rsid w:val="007136B1"/>
    <w:rsid w:val="00715666"/>
    <w:rsid w:val="00715C8D"/>
    <w:rsid w:val="007161CF"/>
    <w:rsid w:val="00716979"/>
    <w:rsid w:val="007179AD"/>
    <w:rsid w:val="00720BC0"/>
    <w:rsid w:val="00722AD8"/>
    <w:rsid w:val="00726BC7"/>
    <w:rsid w:val="00726EFC"/>
    <w:rsid w:val="00727B00"/>
    <w:rsid w:val="00733A0F"/>
    <w:rsid w:val="00734D18"/>
    <w:rsid w:val="0073710B"/>
    <w:rsid w:val="00740121"/>
    <w:rsid w:val="007408CC"/>
    <w:rsid w:val="00740CC1"/>
    <w:rsid w:val="00742F20"/>
    <w:rsid w:val="00743F3A"/>
    <w:rsid w:val="00744164"/>
    <w:rsid w:val="00746D8C"/>
    <w:rsid w:val="00747B2E"/>
    <w:rsid w:val="007503FF"/>
    <w:rsid w:val="0075053E"/>
    <w:rsid w:val="007508DF"/>
    <w:rsid w:val="00750C07"/>
    <w:rsid w:val="007531F3"/>
    <w:rsid w:val="00753FD3"/>
    <w:rsid w:val="00755688"/>
    <w:rsid w:val="007579B7"/>
    <w:rsid w:val="007611BF"/>
    <w:rsid w:val="00762BEB"/>
    <w:rsid w:val="00763875"/>
    <w:rsid w:val="00764406"/>
    <w:rsid w:val="0076563A"/>
    <w:rsid w:val="00767539"/>
    <w:rsid w:val="00767899"/>
    <w:rsid w:val="007710C4"/>
    <w:rsid w:val="00772976"/>
    <w:rsid w:val="00773872"/>
    <w:rsid w:val="00773877"/>
    <w:rsid w:val="00774530"/>
    <w:rsid w:val="00774F56"/>
    <w:rsid w:val="00775D13"/>
    <w:rsid w:val="00775EB0"/>
    <w:rsid w:val="00775F2D"/>
    <w:rsid w:val="00776CCE"/>
    <w:rsid w:val="00777450"/>
    <w:rsid w:val="007804DC"/>
    <w:rsid w:val="007815A0"/>
    <w:rsid w:val="007823B2"/>
    <w:rsid w:val="0078436F"/>
    <w:rsid w:val="00784A1B"/>
    <w:rsid w:val="00784E8E"/>
    <w:rsid w:val="00784FCC"/>
    <w:rsid w:val="00785842"/>
    <w:rsid w:val="00785C11"/>
    <w:rsid w:val="007912B8"/>
    <w:rsid w:val="007913A0"/>
    <w:rsid w:val="00792DA1"/>
    <w:rsid w:val="007942FD"/>
    <w:rsid w:val="00794411"/>
    <w:rsid w:val="00796D45"/>
    <w:rsid w:val="007A286D"/>
    <w:rsid w:val="007A3CB3"/>
    <w:rsid w:val="007A422F"/>
    <w:rsid w:val="007A4883"/>
    <w:rsid w:val="007B1820"/>
    <w:rsid w:val="007B2E8F"/>
    <w:rsid w:val="007B332E"/>
    <w:rsid w:val="007B3D8B"/>
    <w:rsid w:val="007B6AF7"/>
    <w:rsid w:val="007B7832"/>
    <w:rsid w:val="007B7F63"/>
    <w:rsid w:val="007C0FC6"/>
    <w:rsid w:val="007C1C8E"/>
    <w:rsid w:val="007C7A0B"/>
    <w:rsid w:val="007C7D57"/>
    <w:rsid w:val="007D1EF5"/>
    <w:rsid w:val="007D2A8E"/>
    <w:rsid w:val="007D4E07"/>
    <w:rsid w:val="007D4FB3"/>
    <w:rsid w:val="007D57BE"/>
    <w:rsid w:val="007D5C9A"/>
    <w:rsid w:val="007D6A0F"/>
    <w:rsid w:val="007D74EA"/>
    <w:rsid w:val="007E0DC1"/>
    <w:rsid w:val="007E19D4"/>
    <w:rsid w:val="007E4528"/>
    <w:rsid w:val="007E4D8B"/>
    <w:rsid w:val="007F0258"/>
    <w:rsid w:val="007F05F2"/>
    <w:rsid w:val="007F08F2"/>
    <w:rsid w:val="007F17C9"/>
    <w:rsid w:val="007F2C95"/>
    <w:rsid w:val="007F384C"/>
    <w:rsid w:val="007F5DA8"/>
    <w:rsid w:val="007F6C5D"/>
    <w:rsid w:val="00800731"/>
    <w:rsid w:val="00805E69"/>
    <w:rsid w:val="008065A4"/>
    <w:rsid w:val="00810AE8"/>
    <w:rsid w:val="008128EB"/>
    <w:rsid w:val="00814DD6"/>
    <w:rsid w:val="00815E0D"/>
    <w:rsid w:val="008178E8"/>
    <w:rsid w:val="00817F42"/>
    <w:rsid w:val="00820C50"/>
    <w:rsid w:val="0082198E"/>
    <w:rsid w:val="008227D6"/>
    <w:rsid w:val="008242FF"/>
    <w:rsid w:val="0082509B"/>
    <w:rsid w:val="00825E32"/>
    <w:rsid w:val="00826E4B"/>
    <w:rsid w:val="00827A17"/>
    <w:rsid w:val="00827DFD"/>
    <w:rsid w:val="00831DE8"/>
    <w:rsid w:val="008320E4"/>
    <w:rsid w:val="00834FDC"/>
    <w:rsid w:val="0083798A"/>
    <w:rsid w:val="00840C19"/>
    <w:rsid w:val="0084296B"/>
    <w:rsid w:val="00843DE2"/>
    <w:rsid w:val="008452F7"/>
    <w:rsid w:val="00845962"/>
    <w:rsid w:val="00846519"/>
    <w:rsid w:val="0085034C"/>
    <w:rsid w:val="00851493"/>
    <w:rsid w:val="0085265A"/>
    <w:rsid w:val="00852B27"/>
    <w:rsid w:val="00852DAF"/>
    <w:rsid w:val="0085320C"/>
    <w:rsid w:val="008535D8"/>
    <w:rsid w:val="0085444E"/>
    <w:rsid w:val="0085589D"/>
    <w:rsid w:val="00860C04"/>
    <w:rsid w:val="00861B47"/>
    <w:rsid w:val="00864B01"/>
    <w:rsid w:val="00866C7A"/>
    <w:rsid w:val="00870751"/>
    <w:rsid w:val="00870BF9"/>
    <w:rsid w:val="00870FF1"/>
    <w:rsid w:val="00877ABD"/>
    <w:rsid w:val="008808A0"/>
    <w:rsid w:val="00881354"/>
    <w:rsid w:val="00883252"/>
    <w:rsid w:val="008836A0"/>
    <w:rsid w:val="008845B5"/>
    <w:rsid w:val="00885D73"/>
    <w:rsid w:val="00885EF2"/>
    <w:rsid w:val="008867D9"/>
    <w:rsid w:val="00887298"/>
    <w:rsid w:val="00887405"/>
    <w:rsid w:val="00891677"/>
    <w:rsid w:val="0089181D"/>
    <w:rsid w:val="00891CFC"/>
    <w:rsid w:val="0089342F"/>
    <w:rsid w:val="00893E3B"/>
    <w:rsid w:val="00895809"/>
    <w:rsid w:val="00896541"/>
    <w:rsid w:val="00897155"/>
    <w:rsid w:val="008A0B82"/>
    <w:rsid w:val="008A0B8A"/>
    <w:rsid w:val="008A2B7E"/>
    <w:rsid w:val="008A3F77"/>
    <w:rsid w:val="008A5F05"/>
    <w:rsid w:val="008A6B20"/>
    <w:rsid w:val="008A71DE"/>
    <w:rsid w:val="008B0DB1"/>
    <w:rsid w:val="008B2D4D"/>
    <w:rsid w:val="008B370B"/>
    <w:rsid w:val="008B37C1"/>
    <w:rsid w:val="008B3A0D"/>
    <w:rsid w:val="008B3D0E"/>
    <w:rsid w:val="008B41B7"/>
    <w:rsid w:val="008B4EA5"/>
    <w:rsid w:val="008B6F07"/>
    <w:rsid w:val="008B7ED4"/>
    <w:rsid w:val="008C0A08"/>
    <w:rsid w:val="008C24AA"/>
    <w:rsid w:val="008C42CB"/>
    <w:rsid w:val="008C4EB4"/>
    <w:rsid w:val="008C6E20"/>
    <w:rsid w:val="008C7CD4"/>
    <w:rsid w:val="008D1541"/>
    <w:rsid w:val="008D2F0F"/>
    <w:rsid w:val="008D3A57"/>
    <w:rsid w:val="008D428D"/>
    <w:rsid w:val="008D43C4"/>
    <w:rsid w:val="008D5767"/>
    <w:rsid w:val="008D7D78"/>
    <w:rsid w:val="008E148F"/>
    <w:rsid w:val="008E18DE"/>
    <w:rsid w:val="008E1D53"/>
    <w:rsid w:val="008E2462"/>
    <w:rsid w:val="008E2B10"/>
    <w:rsid w:val="008E32EC"/>
    <w:rsid w:val="008E480C"/>
    <w:rsid w:val="008E48C3"/>
    <w:rsid w:val="008E4A3C"/>
    <w:rsid w:val="008E53AF"/>
    <w:rsid w:val="008E6135"/>
    <w:rsid w:val="008F05E3"/>
    <w:rsid w:val="008F0F27"/>
    <w:rsid w:val="008F1698"/>
    <w:rsid w:val="008F1D20"/>
    <w:rsid w:val="008F29B0"/>
    <w:rsid w:val="008F30B8"/>
    <w:rsid w:val="008F51C1"/>
    <w:rsid w:val="00900ADB"/>
    <w:rsid w:val="00902108"/>
    <w:rsid w:val="00902CAE"/>
    <w:rsid w:val="00902ED0"/>
    <w:rsid w:val="00904F7F"/>
    <w:rsid w:val="009059CF"/>
    <w:rsid w:val="009063B9"/>
    <w:rsid w:val="00906C2B"/>
    <w:rsid w:val="00911E25"/>
    <w:rsid w:val="0091210D"/>
    <w:rsid w:val="00913F1E"/>
    <w:rsid w:val="0091480A"/>
    <w:rsid w:val="00917A75"/>
    <w:rsid w:val="009207A7"/>
    <w:rsid w:val="00920B5A"/>
    <w:rsid w:val="00921663"/>
    <w:rsid w:val="00921847"/>
    <w:rsid w:val="0092221E"/>
    <w:rsid w:val="00922C48"/>
    <w:rsid w:val="009234E5"/>
    <w:rsid w:val="00923B7A"/>
    <w:rsid w:val="009266DE"/>
    <w:rsid w:val="00926C3D"/>
    <w:rsid w:val="00927637"/>
    <w:rsid w:val="00927808"/>
    <w:rsid w:val="00927FBB"/>
    <w:rsid w:val="00931C4F"/>
    <w:rsid w:val="00932294"/>
    <w:rsid w:val="00932AC7"/>
    <w:rsid w:val="009332E5"/>
    <w:rsid w:val="009338C5"/>
    <w:rsid w:val="00933D20"/>
    <w:rsid w:val="00933F7E"/>
    <w:rsid w:val="0093465B"/>
    <w:rsid w:val="009349F5"/>
    <w:rsid w:val="009351BF"/>
    <w:rsid w:val="00935A61"/>
    <w:rsid w:val="00935A63"/>
    <w:rsid w:val="00936763"/>
    <w:rsid w:val="00945983"/>
    <w:rsid w:val="009479C8"/>
    <w:rsid w:val="0095047C"/>
    <w:rsid w:val="009519E2"/>
    <w:rsid w:val="00952883"/>
    <w:rsid w:val="00952F33"/>
    <w:rsid w:val="00953809"/>
    <w:rsid w:val="0095469E"/>
    <w:rsid w:val="00954CB4"/>
    <w:rsid w:val="00956751"/>
    <w:rsid w:val="00956AD8"/>
    <w:rsid w:val="00956F17"/>
    <w:rsid w:val="00957385"/>
    <w:rsid w:val="00960704"/>
    <w:rsid w:val="00960AEC"/>
    <w:rsid w:val="00960B3F"/>
    <w:rsid w:val="0096161B"/>
    <w:rsid w:val="009631E4"/>
    <w:rsid w:val="00963940"/>
    <w:rsid w:val="00966E35"/>
    <w:rsid w:val="00966E73"/>
    <w:rsid w:val="009721E0"/>
    <w:rsid w:val="00972782"/>
    <w:rsid w:val="00975E93"/>
    <w:rsid w:val="00976E41"/>
    <w:rsid w:val="00980365"/>
    <w:rsid w:val="00980C54"/>
    <w:rsid w:val="00981168"/>
    <w:rsid w:val="00982F5D"/>
    <w:rsid w:val="00983153"/>
    <w:rsid w:val="009841C4"/>
    <w:rsid w:val="00985969"/>
    <w:rsid w:val="00987F44"/>
    <w:rsid w:val="009902A5"/>
    <w:rsid w:val="00990404"/>
    <w:rsid w:val="009908F3"/>
    <w:rsid w:val="009946B4"/>
    <w:rsid w:val="00994BB6"/>
    <w:rsid w:val="009A1120"/>
    <w:rsid w:val="009A1A3C"/>
    <w:rsid w:val="009A2736"/>
    <w:rsid w:val="009A4103"/>
    <w:rsid w:val="009A415B"/>
    <w:rsid w:val="009A4FC3"/>
    <w:rsid w:val="009A53ED"/>
    <w:rsid w:val="009A69D1"/>
    <w:rsid w:val="009A7AB7"/>
    <w:rsid w:val="009B251B"/>
    <w:rsid w:val="009B34BD"/>
    <w:rsid w:val="009B34F9"/>
    <w:rsid w:val="009B4ECD"/>
    <w:rsid w:val="009B5BBA"/>
    <w:rsid w:val="009B6A0D"/>
    <w:rsid w:val="009C04DF"/>
    <w:rsid w:val="009C0508"/>
    <w:rsid w:val="009C141F"/>
    <w:rsid w:val="009C199E"/>
    <w:rsid w:val="009C21D1"/>
    <w:rsid w:val="009C75E7"/>
    <w:rsid w:val="009C787D"/>
    <w:rsid w:val="009D15EE"/>
    <w:rsid w:val="009D15FD"/>
    <w:rsid w:val="009D2830"/>
    <w:rsid w:val="009D3C6E"/>
    <w:rsid w:val="009D6990"/>
    <w:rsid w:val="009E01DF"/>
    <w:rsid w:val="009E0935"/>
    <w:rsid w:val="009E0B69"/>
    <w:rsid w:val="009E17EB"/>
    <w:rsid w:val="009E2F34"/>
    <w:rsid w:val="009E3450"/>
    <w:rsid w:val="009E44A0"/>
    <w:rsid w:val="009E4F76"/>
    <w:rsid w:val="009E5685"/>
    <w:rsid w:val="009E5DBE"/>
    <w:rsid w:val="009E5DF5"/>
    <w:rsid w:val="009F05EA"/>
    <w:rsid w:val="009F1A23"/>
    <w:rsid w:val="009F5228"/>
    <w:rsid w:val="009F57A5"/>
    <w:rsid w:val="009F5BFB"/>
    <w:rsid w:val="009F5C5F"/>
    <w:rsid w:val="009F6491"/>
    <w:rsid w:val="009F70CF"/>
    <w:rsid w:val="00A0244A"/>
    <w:rsid w:val="00A0356A"/>
    <w:rsid w:val="00A03E9E"/>
    <w:rsid w:val="00A0703B"/>
    <w:rsid w:val="00A07479"/>
    <w:rsid w:val="00A07FAE"/>
    <w:rsid w:val="00A10A1E"/>
    <w:rsid w:val="00A10A9B"/>
    <w:rsid w:val="00A11013"/>
    <w:rsid w:val="00A12898"/>
    <w:rsid w:val="00A135B5"/>
    <w:rsid w:val="00A14D8A"/>
    <w:rsid w:val="00A15A3B"/>
    <w:rsid w:val="00A17903"/>
    <w:rsid w:val="00A20367"/>
    <w:rsid w:val="00A2074A"/>
    <w:rsid w:val="00A2121B"/>
    <w:rsid w:val="00A24282"/>
    <w:rsid w:val="00A2613D"/>
    <w:rsid w:val="00A264B6"/>
    <w:rsid w:val="00A26A27"/>
    <w:rsid w:val="00A27340"/>
    <w:rsid w:val="00A27842"/>
    <w:rsid w:val="00A309F2"/>
    <w:rsid w:val="00A32671"/>
    <w:rsid w:val="00A34529"/>
    <w:rsid w:val="00A359E0"/>
    <w:rsid w:val="00A35A08"/>
    <w:rsid w:val="00A36975"/>
    <w:rsid w:val="00A36D0C"/>
    <w:rsid w:val="00A37045"/>
    <w:rsid w:val="00A4103E"/>
    <w:rsid w:val="00A421DA"/>
    <w:rsid w:val="00A42299"/>
    <w:rsid w:val="00A4286E"/>
    <w:rsid w:val="00A4293F"/>
    <w:rsid w:val="00A4295D"/>
    <w:rsid w:val="00A433E9"/>
    <w:rsid w:val="00A437E2"/>
    <w:rsid w:val="00A45CA7"/>
    <w:rsid w:val="00A47961"/>
    <w:rsid w:val="00A47A82"/>
    <w:rsid w:val="00A520BE"/>
    <w:rsid w:val="00A52B91"/>
    <w:rsid w:val="00A52EC5"/>
    <w:rsid w:val="00A5334D"/>
    <w:rsid w:val="00A53EAE"/>
    <w:rsid w:val="00A55834"/>
    <w:rsid w:val="00A55C4A"/>
    <w:rsid w:val="00A563A0"/>
    <w:rsid w:val="00A56F59"/>
    <w:rsid w:val="00A61269"/>
    <w:rsid w:val="00A64B76"/>
    <w:rsid w:val="00A666F5"/>
    <w:rsid w:val="00A66B23"/>
    <w:rsid w:val="00A66C3F"/>
    <w:rsid w:val="00A676B6"/>
    <w:rsid w:val="00A70DDF"/>
    <w:rsid w:val="00A71317"/>
    <w:rsid w:val="00A72810"/>
    <w:rsid w:val="00A75746"/>
    <w:rsid w:val="00A76587"/>
    <w:rsid w:val="00A772C7"/>
    <w:rsid w:val="00A77D30"/>
    <w:rsid w:val="00A80FCE"/>
    <w:rsid w:val="00A830D6"/>
    <w:rsid w:val="00A845A0"/>
    <w:rsid w:val="00A85FFA"/>
    <w:rsid w:val="00A86752"/>
    <w:rsid w:val="00A87F7D"/>
    <w:rsid w:val="00A90CFA"/>
    <w:rsid w:val="00A912EC"/>
    <w:rsid w:val="00A92B2B"/>
    <w:rsid w:val="00A93395"/>
    <w:rsid w:val="00A94B78"/>
    <w:rsid w:val="00A94F20"/>
    <w:rsid w:val="00A962D1"/>
    <w:rsid w:val="00A9705E"/>
    <w:rsid w:val="00A97A9B"/>
    <w:rsid w:val="00A97ECD"/>
    <w:rsid w:val="00AA3A5D"/>
    <w:rsid w:val="00AA4B4B"/>
    <w:rsid w:val="00AA5570"/>
    <w:rsid w:val="00AA5B5B"/>
    <w:rsid w:val="00AA64E4"/>
    <w:rsid w:val="00AA6CF4"/>
    <w:rsid w:val="00AA786A"/>
    <w:rsid w:val="00AB308D"/>
    <w:rsid w:val="00AB311F"/>
    <w:rsid w:val="00AB3E37"/>
    <w:rsid w:val="00AB514D"/>
    <w:rsid w:val="00AB555C"/>
    <w:rsid w:val="00AB6257"/>
    <w:rsid w:val="00AC0295"/>
    <w:rsid w:val="00AC070F"/>
    <w:rsid w:val="00AC1958"/>
    <w:rsid w:val="00AC2B85"/>
    <w:rsid w:val="00AC4056"/>
    <w:rsid w:val="00AC45E0"/>
    <w:rsid w:val="00AC496B"/>
    <w:rsid w:val="00AC5508"/>
    <w:rsid w:val="00AC6287"/>
    <w:rsid w:val="00AC6AE9"/>
    <w:rsid w:val="00AD25C7"/>
    <w:rsid w:val="00AD5D75"/>
    <w:rsid w:val="00AD6694"/>
    <w:rsid w:val="00AD6831"/>
    <w:rsid w:val="00AE1EEC"/>
    <w:rsid w:val="00AE3013"/>
    <w:rsid w:val="00AE33BD"/>
    <w:rsid w:val="00AE458D"/>
    <w:rsid w:val="00AE6D98"/>
    <w:rsid w:val="00AE7F76"/>
    <w:rsid w:val="00AF2CF8"/>
    <w:rsid w:val="00AF324E"/>
    <w:rsid w:val="00AF357E"/>
    <w:rsid w:val="00AF3CDD"/>
    <w:rsid w:val="00AF5239"/>
    <w:rsid w:val="00AF5453"/>
    <w:rsid w:val="00AF5BB1"/>
    <w:rsid w:val="00B0133E"/>
    <w:rsid w:val="00B01634"/>
    <w:rsid w:val="00B0221C"/>
    <w:rsid w:val="00B02604"/>
    <w:rsid w:val="00B02D36"/>
    <w:rsid w:val="00B03103"/>
    <w:rsid w:val="00B032D2"/>
    <w:rsid w:val="00B03453"/>
    <w:rsid w:val="00B03CB5"/>
    <w:rsid w:val="00B06A6E"/>
    <w:rsid w:val="00B120ED"/>
    <w:rsid w:val="00B166F2"/>
    <w:rsid w:val="00B17835"/>
    <w:rsid w:val="00B235A7"/>
    <w:rsid w:val="00B23946"/>
    <w:rsid w:val="00B23CAD"/>
    <w:rsid w:val="00B26A5D"/>
    <w:rsid w:val="00B27E2F"/>
    <w:rsid w:val="00B30B97"/>
    <w:rsid w:val="00B30D58"/>
    <w:rsid w:val="00B31BE7"/>
    <w:rsid w:val="00B3364D"/>
    <w:rsid w:val="00B33C3A"/>
    <w:rsid w:val="00B3403B"/>
    <w:rsid w:val="00B34AF8"/>
    <w:rsid w:val="00B36579"/>
    <w:rsid w:val="00B37F24"/>
    <w:rsid w:val="00B4009D"/>
    <w:rsid w:val="00B40809"/>
    <w:rsid w:val="00B42771"/>
    <w:rsid w:val="00B42D41"/>
    <w:rsid w:val="00B43324"/>
    <w:rsid w:val="00B448E0"/>
    <w:rsid w:val="00B459DF"/>
    <w:rsid w:val="00B478E1"/>
    <w:rsid w:val="00B50B10"/>
    <w:rsid w:val="00B51CDA"/>
    <w:rsid w:val="00B524B7"/>
    <w:rsid w:val="00B53995"/>
    <w:rsid w:val="00B540CE"/>
    <w:rsid w:val="00B55568"/>
    <w:rsid w:val="00B55AE1"/>
    <w:rsid w:val="00B562D0"/>
    <w:rsid w:val="00B57E58"/>
    <w:rsid w:val="00B601C5"/>
    <w:rsid w:val="00B619F4"/>
    <w:rsid w:val="00B642CE"/>
    <w:rsid w:val="00B64382"/>
    <w:rsid w:val="00B666E1"/>
    <w:rsid w:val="00B66F1E"/>
    <w:rsid w:val="00B7242B"/>
    <w:rsid w:val="00B72507"/>
    <w:rsid w:val="00B7368C"/>
    <w:rsid w:val="00B75593"/>
    <w:rsid w:val="00B7725F"/>
    <w:rsid w:val="00B77ABC"/>
    <w:rsid w:val="00B81115"/>
    <w:rsid w:val="00B81232"/>
    <w:rsid w:val="00B817E0"/>
    <w:rsid w:val="00B828A8"/>
    <w:rsid w:val="00B82A95"/>
    <w:rsid w:val="00B82C0C"/>
    <w:rsid w:val="00B82F13"/>
    <w:rsid w:val="00B8321B"/>
    <w:rsid w:val="00B8368E"/>
    <w:rsid w:val="00B84C40"/>
    <w:rsid w:val="00B85234"/>
    <w:rsid w:val="00B86583"/>
    <w:rsid w:val="00B86E74"/>
    <w:rsid w:val="00B87710"/>
    <w:rsid w:val="00B915B7"/>
    <w:rsid w:val="00B916CA"/>
    <w:rsid w:val="00B9206E"/>
    <w:rsid w:val="00B93D76"/>
    <w:rsid w:val="00B9624C"/>
    <w:rsid w:val="00B965B2"/>
    <w:rsid w:val="00B97F7F"/>
    <w:rsid w:val="00BA3B77"/>
    <w:rsid w:val="00BA3DFD"/>
    <w:rsid w:val="00BA4643"/>
    <w:rsid w:val="00BA477B"/>
    <w:rsid w:val="00BB11E3"/>
    <w:rsid w:val="00BB21CD"/>
    <w:rsid w:val="00BB3CA3"/>
    <w:rsid w:val="00BB55B7"/>
    <w:rsid w:val="00BB5EF3"/>
    <w:rsid w:val="00BB7AAB"/>
    <w:rsid w:val="00BC152F"/>
    <w:rsid w:val="00BC323E"/>
    <w:rsid w:val="00BC45E3"/>
    <w:rsid w:val="00BC522B"/>
    <w:rsid w:val="00BC5C73"/>
    <w:rsid w:val="00BC678B"/>
    <w:rsid w:val="00BD17E2"/>
    <w:rsid w:val="00BD274E"/>
    <w:rsid w:val="00BD275D"/>
    <w:rsid w:val="00BD43AD"/>
    <w:rsid w:val="00BD5797"/>
    <w:rsid w:val="00BD6DCF"/>
    <w:rsid w:val="00BE0A29"/>
    <w:rsid w:val="00BE230F"/>
    <w:rsid w:val="00BE2345"/>
    <w:rsid w:val="00BE3AD0"/>
    <w:rsid w:val="00BE58C2"/>
    <w:rsid w:val="00BF074D"/>
    <w:rsid w:val="00BF10D2"/>
    <w:rsid w:val="00BF1F5E"/>
    <w:rsid w:val="00BF307E"/>
    <w:rsid w:val="00BF421D"/>
    <w:rsid w:val="00BF42A1"/>
    <w:rsid w:val="00BF44DD"/>
    <w:rsid w:val="00BF46E1"/>
    <w:rsid w:val="00BF6C58"/>
    <w:rsid w:val="00BF78AC"/>
    <w:rsid w:val="00BF7E19"/>
    <w:rsid w:val="00C00E73"/>
    <w:rsid w:val="00C04D2D"/>
    <w:rsid w:val="00C06FE9"/>
    <w:rsid w:val="00C07526"/>
    <w:rsid w:val="00C11F55"/>
    <w:rsid w:val="00C12BD7"/>
    <w:rsid w:val="00C1312A"/>
    <w:rsid w:val="00C13E9F"/>
    <w:rsid w:val="00C1400B"/>
    <w:rsid w:val="00C14125"/>
    <w:rsid w:val="00C164C0"/>
    <w:rsid w:val="00C17734"/>
    <w:rsid w:val="00C20C91"/>
    <w:rsid w:val="00C221F5"/>
    <w:rsid w:val="00C22317"/>
    <w:rsid w:val="00C232F0"/>
    <w:rsid w:val="00C23711"/>
    <w:rsid w:val="00C23E55"/>
    <w:rsid w:val="00C24490"/>
    <w:rsid w:val="00C24AB7"/>
    <w:rsid w:val="00C256BC"/>
    <w:rsid w:val="00C345DF"/>
    <w:rsid w:val="00C35D11"/>
    <w:rsid w:val="00C36A73"/>
    <w:rsid w:val="00C40675"/>
    <w:rsid w:val="00C40FEB"/>
    <w:rsid w:val="00C461C4"/>
    <w:rsid w:val="00C461E7"/>
    <w:rsid w:val="00C46A3D"/>
    <w:rsid w:val="00C46F71"/>
    <w:rsid w:val="00C47DA0"/>
    <w:rsid w:val="00C51DA0"/>
    <w:rsid w:val="00C51DE4"/>
    <w:rsid w:val="00C534C6"/>
    <w:rsid w:val="00C539EA"/>
    <w:rsid w:val="00C54402"/>
    <w:rsid w:val="00C54EF5"/>
    <w:rsid w:val="00C56D52"/>
    <w:rsid w:val="00C57215"/>
    <w:rsid w:val="00C57DAC"/>
    <w:rsid w:val="00C602D1"/>
    <w:rsid w:val="00C61BE6"/>
    <w:rsid w:val="00C62C75"/>
    <w:rsid w:val="00C639B3"/>
    <w:rsid w:val="00C63ED7"/>
    <w:rsid w:val="00C6443F"/>
    <w:rsid w:val="00C64EC4"/>
    <w:rsid w:val="00C65615"/>
    <w:rsid w:val="00C6702F"/>
    <w:rsid w:val="00C67513"/>
    <w:rsid w:val="00C70C1A"/>
    <w:rsid w:val="00C72057"/>
    <w:rsid w:val="00C72742"/>
    <w:rsid w:val="00C72D66"/>
    <w:rsid w:val="00C73128"/>
    <w:rsid w:val="00C74149"/>
    <w:rsid w:val="00C742D6"/>
    <w:rsid w:val="00C7628F"/>
    <w:rsid w:val="00C76AFC"/>
    <w:rsid w:val="00C76EF5"/>
    <w:rsid w:val="00C77A4C"/>
    <w:rsid w:val="00C77F8A"/>
    <w:rsid w:val="00C83274"/>
    <w:rsid w:val="00C8387F"/>
    <w:rsid w:val="00C87691"/>
    <w:rsid w:val="00C87D2C"/>
    <w:rsid w:val="00C904C1"/>
    <w:rsid w:val="00C91928"/>
    <w:rsid w:val="00C92FD7"/>
    <w:rsid w:val="00C93358"/>
    <w:rsid w:val="00C93596"/>
    <w:rsid w:val="00C95C1B"/>
    <w:rsid w:val="00CA0560"/>
    <w:rsid w:val="00CA083A"/>
    <w:rsid w:val="00CA1971"/>
    <w:rsid w:val="00CA2F0D"/>
    <w:rsid w:val="00CA4071"/>
    <w:rsid w:val="00CA6B9F"/>
    <w:rsid w:val="00CA7677"/>
    <w:rsid w:val="00CB1C53"/>
    <w:rsid w:val="00CB2877"/>
    <w:rsid w:val="00CB306E"/>
    <w:rsid w:val="00CB476F"/>
    <w:rsid w:val="00CB504D"/>
    <w:rsid w:val="00CB611B"/>
    <w:rsid w:val="00CC2D23"/>
    <w:rsid w:val="00CC3984"/>
    <w:rsid w:val="00CC514F"/>
    <w:rsid w:val="00CC5468"/>
    <w:rsid w:val="00CC6341"/>
    <w:rsid w:val="00CC7A01"/>
    <w:rsid w:val="00CD1D09"/>
    <w:rsid w:val="00CD4204"/>
    <w:rsid w:val="00CD470B"/>
    <w:rsid w:val="00CE058C"/>
    <w:rsid w:val="00CE2011"/>
    <w:rsid w:val="00CE2D02"/>
    <w:rsid w:val="00CE3546"/>
    <w:rsid w:val="00CE44C8"/>
    <w:rsid w:val="00CE4B8C"/>
    <w:rsid w:val="00CE5BAB"/>
    <w:rsid w:val="00CE74C2"/>
    <w:rsid w:val="00CE7643"/>
    <w:rsid w:val="00CF0468"/>
    <w:rsid w:val="00CF1BD6"/>
    <w:rsid w:val="00CF30B6"/>
    <w:rsid w:val="00CF5467"/>
    <w:rsid w:val="00CF6EFC"/>
    <w:rsid w:val="00D028A3"/>
    <w:rsid w:val="00D032FE"/>
    <w:rsid w:val="00D035F2"/>
    <w:rsid w:val="00D03CC5"/>
    <w:rsid w:val="00D05481"/>
    <w:rsid w:val="00D059A5"/>
    <w:rsid w:val="00D05DD1"/>
    <w:rsid w:val="00D07044"/>
    <w:rsid w:val="00D0719E"/>
    <w:rsid w:val="00D10061"/>
    <w:rsid w:val="00D10B37"/>
    <w:rsid w:val="00D115F4"/>
    <w:rsid w:val="00D15F77"/>
    <w:rsid w:val="00D16190"/>
    <w:rsid w:val="00D16C68"/>
    <w:rsid w:val="00D1773C"/>
    <w:rsid w:val="00D2058D"/>
    <w:rsid w:val="00D215C9"/>
    <w:rsid w:val="00D224CC"/>
    <w:rsid w:val="00D226A8"/>
    <w:rsid w:val="00D24ADA"/>
    <w:rsid w:val="00D24B21"/>
    <w:rsid w:val="00D26032"/>
    <w:rsid w:val="00D27D9E"/>
    <w:rsid w:val="00D32C27"/>
    <w:rsid w:val="00D33A6F"/>
    <w:rsid w:val="00D346E1"/>
    <w:rsid w:val="00D37C9F"/>
    <w:rsid w:val="00D37EE8"/>
    <w:rsid w:val="00D406E7"/>
    <w:rsid w:val="00D4494C"/>
    <w:rsid w:val="00D44B92"/>
    <w:rsid w:val="00D4716C"/>
    <w:rsid w:val="00D47A55"/>
    <w:rsid w:val="00D47E9F"/>
    <w:rsid w:val="00D502D6"/>
    <w:rsid w:val="00D506C8"/>
    <w:rsid w:val="00D5084B"/>
    <w:rsid w:val="00D50EB2"/>
    <w:rsid w:val="00D51204"/>
    <w:rsid w:val="00D51624"/>
    <w:rsid w:val="00D519D7"/>
    <w:rsid w:val="00D52193"/>
    <w:rsid w:val="00D5622D"/>
    <w:rsid w:val="00D5674F"/>
    <w:rsid w:val="00D579BA"/>
    <w:rsid w:val="00D603CF"/>
    <w:rsid w:val="00D60655"/>
    <w:rsid w:val="00D62350"/>
    <w:rsid w:val="00D6443E"/>
    <w:rsid w:val="00D6474C"/>
    <w:rsid w:val="00D64E46"/>
    <w:rsid w:val="00D67EE0"/>
    <w:rsid w:val="00D703CC"/>
    <w:rsid w:val="00D722C8"/>
    <w:rsid w:val="00D726E8"/>
    <w:rsid w:val="00D7387B"/>
    <w:rsid w:val="00D73BC1"/>
    <w:rsid w:val="00D746A3"/>
    <w:rsid w:val="00D74BC1"/>
    <w:rsid w:val="00D75C20"/>
    <w:rsid w:val="00D76732"/>
    <w:rsid w:val="00D7743E"/>
    <w:rsid w:val="00D7748D"/>
    <w:rsid w:val="00D77C83"/>
    <w:rsid w:val="00D81322"/>
    <w:rsid w:val="00D81456"/>
    <w:rsid w:val="00D81B47"/>
    <w:rsid w:val="00D832FE"/>
    <w:rsid w:val="00D83B71"/>
    <w:rsid w:val="00D83E29"/>
    <w:rsid w:val="00D85ABA"/>
    <w:rsid w:val="00D85E20"/>
    <w:rsid w:val="00D866EC"/>
    <w:rsid w:val="00D86EF6"/>
    <w:rsid w:val="00D876DB"/>
    <w:rsid w:val="00D9037C"/>
    <w:rsid w:val="00D92A90"/>
    <w:rsid w:val="00D9328B"/>
    <w:rsid w:val="00D9587E"/>
    <w:rsid w:val="00D96AB2"/>
    <w:rsid w:val="00DA0B36"/>
    <w:rsid w:val="00DA2A0F"/>
    <w:rsid w:val="00DA3733"/>
    <w:rsid w:val="00DA60E5"/>
    <w:rsid w:val="00DA7E1A"/>
    <w:rsid w:val="00DB05FF"/>
    <w:rsid w:val="00DB078D"/>
    <w:rsid w:val="00DB1679"/>
    <w:rsid w:val="00DB20C5"/>
    <w:rsid w:val="00DB412D"/>
    <w:rsid w:val="00DB60CA"/>
    <w:rsid w:val="00DB75F7"/>
    <w:rsid w:val="00DC5346"/>
    <w:rsid w:val="00DC5BED"/>
    <w:rsid w:val="00DC5E73"/>
    <w:rsid w:val="00DC62DC"/>
    <w:rsid w:val="00DC6A00"/>
    <w:rsid w:val="00DC75F5"/>
    <w:rsid w:val="00DC77CB"/>
    <w:rsid w:val="00DD0E10"/>
    <w:rsid w:val="00DD169A"/>
    <w:rsid w:val="00DD18B8"/>
    <w:rsid w:val="00DD2356"/>
    <w:rsid w:val="00DD2F2C"/>
    <w:rsid w:val="00DD34F1"/>
    <w:rsid w:val="00DD3CE2"/>
    <w:rsid w:val="00DD4575"/>
    <w:rsid w:val="00DD4A4D"/>
    <w:rsid w:val="00DD54AC"/>
    <w:rsid w:val="00DD5A16"/>
    <w:rsid w:val="00DD6E83"/>
    <w:rsid w:val="00DD72F4"/>
    <w:rsid w:val="00DD7F17"/>
    <w:rsid w:val="00DD7FDA"/>
    <w:rsid w:val="00DE3E51"/>
    <w:rsid w:val="00DE46E9"/>
    <w:rsid w:val="00DE63A2"/>
    <w:rsid w:val="00DF2207"/>
    <w:rsid w:val="00DF43E4"/>
    <w:rsid w:val="00DF7F69"/>
    <w:rsid w:val="00E011D2"/>
    <w:rsid w:val="00E046E7"/>
    <w:rsid w:val="00E04A77"/>
    <w:rsid w:val="00E06D3B"/>
    <w:rsid w:val="00E0701D"/>
    <w:rsid w:val="00E07C91"/>
    <w:rsid w:val="00E132DC"/>
    <w:rsid w:val="00E13905"/>
    <w:rsid w:val="00E14A5A"/>
    <w:rsid w:val="00E14B90"/>
    <w:rsid w:val="00E16AD6"/>
    <w:rsid w:val="00E20623"/>
    <w:rsid w:val="00E214C1"/>
    <w:rsid w:val="00E22389"/>
    <w:rsid w:val="00E22914"/>
    <w:rsid w:val="00E26C85"/>
    <w:rsid w:val="00E27364"/>
    <w:rsid w:val="00E2746F"/>
    <w:rsid w:val="00E30F42"/>
    <w:rsid w:val="00E31F22"/>
    <w:rsid w:val="00E324AF"/>
    <w:rsid w:val="00E350CE"/>
    <w:rsid w:val="00E40929"/>
    <w:rsid w:val="00E4227C"/>
    <w:rsid w:val="00E42FC7"/>
    <w:rsid w:val="00E43250"/>
    <w:rsid w:val="00E4355A"/>
    <w:rsid w:val="00E44A88"/>
    <w:rsid w:val="00E44F56"/>
    <w:rsid w:val="00E453CE"/>
    <w:rsid w:val="00E4732A"/>
    <w:rsid w:val="00E478B4"/>
    <w:rsid w:val="00E51782"/>
    <w:rsid w:val="00E5203D"/>
    <w:rsid w:val="00E5217D"/>
    <w:rsid w:val="00E52A4B"/>
    <w:rsid w:val="00E53009"/>
    <w:rsid w:val="00E5350D"/>
    <w:rsid w:val="00E57AD3"/>
    <w:rsid w:val="00E60856"/>
    <w:rsid w:val="00E60C25"/>
    <w:rsid w:val="00E629F8"/>
    <w:rsid w:val="00E65068"/>
    <w:rsid w:val="00E670C6"/>
    <w:rsid w:val="00E673A4"/>
    <w:rsid w:val="00E67E97"/>
    <w:rsid w:val="00E70036"/>
    <w:rsid w:val="00E708C1"/>
    <w:rsid w:val="00E7174E"/>
    <w:rsid w:val="00E71B69"/>
    <w:rsid w:val="00E72599"/>
    <w:rsid w:val="00E72E3D"/>
    <w:rsid w:val="00E76A2E"/>
    <w:rsid w:val="00E81960"/>
    <w:rsid w:val="00E84BB1"/>
    <w:rsid w:val="00E85B5B"/>
    <w:rsid w:val="00E86CE5"/>
    <w:rsid w:val="00E903F0"/>
    <w:rsid w:val="00E91FD3"/>
    <w:rsid w:val="00E949BA"/>
    <w:rsid w:val="00E958D3"/>
    <w:rsid w:val="00E9615C"/>
    <w:rsid w:val="00E96D31"/>
    <w:rsid w:val="00E96DF5"/>
    <w:rsid w:val="00E971D5"/>
    <w:rsid w:val="00EA0552"/>
    <w:rsid w:val="00EA0ADF"/>
    <w:rsid w:val="00EA0DF9"/>
    <w:rsid w:val="00EA17A7"/>
    <w:rsid w:val="00EA4CEF"/>
    <w:rsid w:val="00EA59DF"/>
    <w:rsid w:val="00EB1C0D"/>
    <w:rsid w:val="00EB2BC5"/>
    <w:rsid w:val="00EB2D93"/>
    <w:rsid w:val="00EB3728"/>
    <w:rsid w:val="00EB4E56"/>
    <w:rsid w:val="00EB5E90"/>
    <w:rsid w:val="00EB7315"/>
    <w:rsid w:val="00EC1A16"/>
    <w:rsid w:val="00EC1B42"/>
    <w:rsid w:val="00EC2525"/>
    <w:rsid w:val="00EC4AFD"/>
    <w:rsid w:val="00EC4CDE"/>
    <w:rsid w:val="00EC5E8F"/>
    <w:rsid w:val="00EC698E"/>
    <w:rsid w:val="00EC7332"/>
    <w:rsid w:val="00ED124E"/>
    <w:rsid w:val="00ED150F"/>
    <w:rsid w:val="00ED3714"/>
    <w:rsid w:val="00ED3E42"/>
    <w:rsid w:val="00ED4F9E"/>
    <w:rsid w:val="00ED5007"/>
    <w:rsid w:val="00ED5F6F"/>
    <w:rsid w:val="00ED7361"/>
    <w:rsid w:val="00ED769A"/>
    <w:rsid w:val="00EE0426"/>
    <w:rsid w:val="00EE2662"/>
    <w:rsid w:val="00EE3CEC"/>
    <w:rsid w:val="00EE4070"/>
    <w:rsid w:val="00EE4308"/>
    <w:rsid w:val="00EE6519"/>
    <w:rsid w:val="00EE7487"/>
    <w:rsid w:val="00EE7B93"/>
    <w:rsid w:val="00EF070A"/>
    <w:rsid w:val="00EF1302"/>
    <w:rsid w:val="00EF1458"/>
    <w:rsid w:val="00EF2974"/>
    <w:rsid w:val="00EF383E"/>
    <w:rsid w:val="00EF3F4A"/>
    <w:rsid w:val="00EF4276"/>
    <w:rsid w:val="00EF718C"/>
    <w:rsid w:val="00F0053A"/>
    <w:rsid w:val="00F00DA0"/>
    <w:rsid w:val="00F03377"/>
    <w:rsid w:val="00F035CE"/>
    <w:rsid w:val="00F05B69"/>
    <w:rsid w:val="00F06313"/>
    <w:rsid w:val="00F104B3"/>
    <w:rsid w:val="00F10B1A"/>
    <w:rsid w:val="00F11992"/>
    <w:rsid w:val="00F11E0D"/>
    <w:rsid w:val="00F12C76"/>
    <w:rsid w:val="00F139E3"/>
    <w:rsid w:val="00F1516C"/>
    <w:rsid w:val="00F15F14"/>
    <w:rsid w:val="00F210A8"/>
    <w:rsid w:val="00F22239"/>
    <w:rsid w:val="00F222AF"/>
    <w:rsid w:val="00F22B1C"/>
    <w:rsid w:val="00F22BDD"/>
    <w:rsid w:val="00F237F8"/>
    <w:rsid w:val="00F250D9"/>
    <w:rsid w:val="00F254CC"/>
    <w:rsid w:val="00F25FA6"/>
    <w:rsid w:val="00F274B9"/>
    <w:rsid w:val="00F27AD0"/>
    <w:rsid w:val="00F32322"/>
    <w:rsid w:val="00F334B8"/>
    <w:rsid w:val="00F4057C"/>
    <w:rsid w:val="00F41995"/>
    <w:rsid w:val="00F42A58"/>
    <w:rsid w:val="00F45138"/>
    <w:rsid w:val="00F465ED"/>
    <w:rsid w:val="00F52355"/>
    <w:rsid w:val="00F523CE"/>
    <w:rsid w:val="00F547D1"/>
    <w:rsid w:val="00F567CB"/>
    <w:rsid w:val="00F56F48"/>
    <w:rsid w:val="00F57E24"/>
    <w:rsid w:val="00F604FA"/>
    <w:rsid w:val="00F607E4"/>
    <w:rsid w:val="00F614DF"/>
    <w:rsid w:val="00F6380C"/>
    <w:rsid w:val="00F63F31"/>
    <w:rsid w:val="00F65733"/>
    <w:rsid w:val="00F664F0"/>
    <w:rsid w:val="00F667A1"/>
    <w:rsid w:val="00F7077B"/>
    <w:rsid w:val="00F71144"/>
    <w:rsid w:val="00F72D85"/>
    <w:rsid w:val="00F75631"/>
    <w:rsid w:val="00F76620"/>
    <w:rsid w:val="00F77805"/>
    <w:rsid w:val="00F84D72"/>
    <w:rsid w:val="00F86F84"/>
    <w:rsid w:val="00F90347"/>
    <w:rsid w:val="00F903BC"/>
    <w:rsid w:val="00F91142"/>
    <w:rsid w:val="00F94D5E"/>
    <w:rsid w:val="00F97951"/>
    <w:rsid w:val="00F97A0F"/>
    <w:rsid w:val="00FA050C"/>
    <w:rsid w:val="00FA2F9F"/>
    <w:rsid w:val="00FA4F5B"/>
    <w:rsid w:val="00FA542A"/>
    <w:rsid w:val="00FA5B5D"/>
    <w:rsid w:val="00FA674A"/>
    <w:rsid w:val="00FB0982"/>
    <w:rsid w:val="00FB1BC5"/>
    <w:rsid w:val="00FB205E"/>
    <w:rsid w:val="00FB2F35"/>
    <w:rsid w:val="00FB4605"/>
    <w:rsid w:val="00FB5786"/>
    <w:rsid w:val="00FB692D"/>
    <w:rsid w:val="00FC0033"/>
    <w:rsid w:val="00FC2088"/>
    <w:rsid w:val="00FC26C5"/>
    <w:rsid w:val="00FC274E"/>
    <w:rsid w:val="00FC68BD"/>
    <w:rsid w:val="00FC78A8"/>
    <w:rsid w:val="00FC791A"/>
    <w:rsid w:val="00FD1378"/>
    <w:rsid w:val="00FD1565"/>
    <w:rsid w:val="00FD1FD9"/>
    <w:rsid w:val="00FD2426"/>
    <w:rsid w:val="00FD3D9D"/>
    <w:rsid w:val="00FD41DB"/>
    <w:rsid w:val="00FD6B18"/>
    <w:rsid w:val="00FD7CC4"/>
    <w:rsid w:val="00FE0298"/>
    <w:rsid w:val="00FE0A82"/>
    <w:rsid w:val="00FE0C38"/>
    <w:rsid w:val="00FE481B"/>
    <w:rsid w:val="00FE4F80"/>
    <w:rsid w:val="00FE55B0"/>
    <w:rsid w:val="00FE5A82"/>
    <w:rsid w:val="00FE5B86"/>
    <w:rsid w:val="00FE6ED7"/>
    <w:rsid w:val="00FE75AA"/>
    <w:rsid w:val="00FF0A4C"/>
    <w:rsid w:val="00FF30F1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1409"/>
  <w15:chartTrackingRefBased/>
  <w15:docId w15:val="{EC8F1ECF-8ED6-4C7F-959A-E66D92F8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2B5"/>
    <w:pPr>
      <w:spacing w:line="256" w:lineRule="auto"/>
      <w:ind w:firstLine="720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2B5"/>
    <w:pPr>
      <w:keepNext/>
      <w:keepLines/>
      <w:spacing w:before="240" w:after="0" w:line="276" w:lineRule="auto"/>
      <w:ind w:firstLine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C5C73"/>
    <w:pPr>
      <w:keepNext/>
      <w:spacing w:before="240" w:after="60" w:line="276" w:lineRule="auto"/>
      <w:ind w:firstLine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B5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202B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1202B5"/>
    <w:pPr>
      <w:spacing w:after="200" w:line="276" w:lineRule="auto"/>
      <w:ind w:left="720" w:firstLine="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9811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5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53"/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749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5B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bzacixml">
    <w:name w:val="abzacixml"/>
    <w:basedOn w:val="Normal"/>
    <w:rsid w:val="006255A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E33BD"/>
    <w:pPr>
      <w:spacing w:after="0" w:line="240" w:lineRule="auto"/>
      <w:ind w:firstLine="0"/>
    </w:pPr>
    <w:rPr>
      <w:rFonts w:ascii="Times New Roman" w:eastAsiaTheme="minorHAnsi" w:hAnsi="Times New Roman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3B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E33BD"/>
    <w:rPr>
      <w:vertAlign w:val="superscript"/>
    </w:rPr>
  </w:style>
  <w:style w:type="paragraph" w:styleId="NoSpacing">
    <w:name w:val="No Spacing"/>
    <w:uiPriority w:val="1"/>
    <w:qFormat/>
    <w:rsid w:val="00E971D5"/>
    <w:pPr>
      <w:spacing w:after="0" w:line="240" w:lineRule="auto"/>
      <w:ind w:firstLine="720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BA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E3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5C73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legalactshowparagraph">
    <w:name w:val="legalactshowparagraph"/>
    <w:rsid w:val="00BC5C73"/>
  </w:style>
  <w:style w:type="paragraph" w:styleId="Revision">
    <w:name w:val="Revision"/>
    <w:hidden/>
    <w:uiPriority w:val="99"/>
    <w:semiHidden/>
    <w:rsid w:val="00354B6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9AB7-EC1F-4FE9-8E2D-17D27E67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4228</Words>
  <Characters>24106</Characters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2026-04-07T10:39:00Z</dcterms:created>
  <dcterms:modified xsi:type="dcterms:W3CDTF">2026-04-07T10:39:00Z</dcterms:modified>
</cp:coreProperties>
</file>