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741" w:rsidRDefault="00F94741"/>
    <w:p w:rsidR="00233673" w:rsidRPr="00E62E5A" w:rsidRDefault="00E62E5A" w:rsidP="00E62E5A">
      <w:pPr>
        <w:jc w:val="right"/>
        <w:rPr>
          <w:rFonts w:ascii="Sylfaen" w:hAnsi="Sylfaen"/>
          <w:sz w:val="18"/>
          <w:szCs w:val="18"/>
          <w:lang w:val="ka-GE"/>
        </w:rPr>
      </w:pPr>
      <w:r w:rsidRPr="00E62E5A">
        <w:rPr>
          <w:rFonts w:ascii="Sylfaen" w:hAnsi="Sylfaen"/>
          <w:sz w:val="18"/>
          <w:szCs w:val="18"/>
          <w:lang w:val="ka-GE"/>
        </w:rPr>
        <w:t>დამტკიცებულია საქართველოს საკონსტიტუციო სასამართლოს პლენუმის 2011 წლის 18 აპრილის N81/3 დადგენილებით</w:t>
      </w:r>
    </w:p>
    <w:tbl>
      <w:tblPr>
        <w:tblW w:w="0" w:type="auto"/>
        <w:tblLook w:val="0580"/>
      </w:tblPr>
      <w:tblGrid>
        <w:gridCol w:w="3258"/>
        <w:gridCol w:w="3690"/>
        <w:gridCol w:w="4050"/>
      </w:tblGrid>
      <w:tr w:rsidR="00341344" w:rsidRPr="000C0133">
        <w:trPr>
          <w:trHeight w:val="2203"/>
        </w:trPr>
        <w:tc>
          <w:tcPr>
            <w:tcW w:w="3258" w:type="dxa"/>
            <w:shd w:val="clear" w:color="auto" w:fill="C0C0C0"/>
          </w:tcPr>
          <w:p w:rsidR="00341344" w:rsidRPr="00B564E2" w:rsidRDefault="000912B3" w:rsidP="000C0133">
            <w:pPr>
              <w:spacing w:after="0" w:line="240" w:lineRule="auto"/>
              <w:rPr>
                <w:rFonts w:ascii="Sylfaen" w:hAnsi="Sylfaen"/>
                <w:b/>
                <w:bCs/>
                <w:color w:val="000000"/>
                <w:lang w:val="ka-GE"/>
              </w:rPr>
            </w:pPr>
            <w:r>
              <w:rPr>
                <w:b/>
                <w:bCs/>
                <w:noProof/>
                <w:color w:val="000000"/>
              </w:rPr>
              <w:drawing>
                <wp:anchor distT="0" distB="0" distL="114300" distR="114300" simplePos="0" relativeHeight="251657728" behindDoc="0" locked="0" layoutInCell="1" allowOverlap="1">
                  <wp:simplePos x="0" y="0"/>
                  <wp:positionH relativeFrom="column">
                    <wp:posOffset>-19050</wp:posOffset>
                  </wp:positionH>
                  <wp:positionV relativeFrom="paragraph">
                    <wp:posOffset>52070</wp:posOffset>
                  </wp:positionV>
                  <wp:extent cx="1905000" cy="1181100"/>
                  <wp:effectExtent l="0" t="0" r="0" b="0"/>
                  <wp:wrapTopAndBottom/>
                  <wp:docPr id="2" name="Picture 2" descr="con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t-LOGO"/>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1181100"/>
                          </a:xfrm>
                          <a:prstGeom prst="rect">
                            <a:avLst/>
                          </a:prstGeom>
                          <a:noFill/>
                        </pic:spPr>
                      </pic:pic>
                    </a:graphicData>
                  </a:graphic>
                </wp:anchor>
              </w:drawing>
            </w:r>
          </w:p>
        </w:tc>
        <w:tc>
          <w:tcPr>
            <w:tcW w:w="3690" w:type="dxa"/>
            <w:shd w:val="clear" w:color="auto" w:fill="C0C0C0"/>
          </w:tcPr>
          <w:p w:rsidR="00341344" w:rsidRPr="000C0133" w:rsidRDefault="00341344" w:rsidP="000C0133">
            <w:pPr>
              <w:spacing w:after="0" w:line="240" w:lineRule="auto"/>
              <w:rPr>
                <w:color w:val="000000"/>
              </w:rPr>
            </w:pPr>
          </w:p>
        </w:tc>
        <w:tc>
          <w:tcPr>
            <w:tcW w:w="4050" w:type="dxa"/>
            <w:shd w:val="clear" w:color="auto" w:fill="C0C0C0"/>
          </w:tcPr>
          <w:p w:rsidR="00341344" w:rsidRPr="000C0133" w:rsidRDefault="00341344" w:rsidP="000C0133">
            <w:pPr>
              <w:spacing w:after="0" w:line="240" w:lineRule="auto"/>
              <w:rPr>
                <w:rFonts w:ascii="Sylfaen" w:hAnsi="Sylfaen"/>
                <w:b/>
                <w:bCs/>
                <w:color w:val="000080"/>
                <w:sz w:val="20"/>
                <w:szCs w:val="20"/>
              </w:rPr>
            </w:pPr>
          </w:p>
          <w:p w:rsidR="00341344" w:rsidRPr="000C0133" w:rsidRDefault="00341344" w:rsidP="000C0133">
            <w:pPr>
              <w:spacing w:after="0" w:line="240" w:lineRule="auto"/>
              <w:rPr>
                <w:rFonts w:ascii="Sylfaen" w:hAnsi="Sylfaen"/>
                <w:b/>
                <w:bCs/>
                <w:color w:val="000080"/>
                <w:sz w:val="20"/>
                <w:szCs w:val="20"/>
              </w:rPr>
            </w:pPr>
          </w:p>
          <w:p w:rsidR="00341344" w:rsidRPr="000C0133" w:rsidRDefault="00341344" w:rsidP="000C0133">
            <w:pPr>
              <w:spacing w:after="0" w:line="240" w:lineRule="auto"/>
              <w:rPr>
                <w:rFonts w:ascii="Sylfaen" w:hAnsi="Sylfaen"/>
                <w:b/>
                <w:bCs/>
                <w:color w:val="000080"/>
                <w:sz w:val="20"/>
                <w:szCs w:val="20"/>
              </w:rPr>
            </w:pPr>
            <w:r w:rsidRPr="000C0133">
              <w:rPr>
                <w:rFonts w:ascii="Sylfaen" w:hAnsi="Sylfaen"/>
                <w:b/>
                <w:bCs/>
                <w:color w:val="000080"/>
                <w:sz w:val="20"/>
                <w:szCs w:val="20"/>
                <w:lang w:val="ka-GE"/>
              </w:rPr>
              <w:t>სარჩელის რეგისტრაციის  N   _______</w:t>
            </w:r>
          </w:p>
          <w:p w:rsidR="00341344" w:rsidRPr="000C0133" w:rsidRDefault="00341344" w:rsidP="000C0133">
            <w:pPr>
              <w:spacing w:after="0" w:line="240" w:lineRule="auto"/>
              <w:rPr>
                <w:rFonts w:ascii="Sylfaen" w:hAnsi="Sylfaen"/>
                <w:b/>
                <w:bCs/>
                <w:color w:val="000080"/>
                <w:sz w:val="20"/>
                <w:szCs w:val="20"/>
              </w:rPr>
            </w:pPr>
          </w:p>
          <w:p w:rsidR="00341344" w:rsidRPr="000C0133" w:rsidRDefault="00341344" w:rsidP="000C0133">
            <w:pPr>
              <w:spacing w:after="0" w:line="240" w:lineRule="auto"/>
              <w:rPr>
                <w:rFonts w:ascii="Sylfaen" w:hAnsi="Sylfaen"/>
                <w:b/>
                <w:bCs/>
                <w:color w:val="000080"/>
                <w:sz w:val="20"/>
                <w:szCs w:val="20"/>
                <w:lang w:val="ka-GE"/>
              </w:rPr>
            </w:pPr>
            <w:r w:rsidRPr="000C0133">
              <w:rPr>
                <w:rFonts w:ascii="Sylfaen" w:hAnsi="Sylfaen"/>
                <w:b/>
                <w:bCs/>
                <w:color w:val="000080"/>
                <w:sz w:val="20"/>
                <w:szCs w:val="20"/>
                <w:lang w:val="ka-GE"/>
              </w:rPr>
              <w:t>მიღების თარიღი:   __ /__  /__</w:t>
            </w:r>
          </w:p>
          <w:p w:rsidR="00341344" w:rsidRPr="000C0133" w:rsidRDefault="00341344" w:rsidP="000C0133">
            <w:pPr>
              <w:spacing w:after="0" w:line="240" w:lineRule="auto"/>
              <w:rPr>
                <w:rFonts w:ascii="Sylfaen" w:hAnsi="Sylfaen"/>
                <w:b/>
                <w:bCs/>
                <w:color w:val="000080"/>
                <w:sz w:val="20"/>
                <w:szCs w:val="20"/>
              </w:rPr>
            </w:pPr>
          </w:p>
        </w:tc>
      </w:tr>
      <w:tr w:rsidR="00233673" w:rsidRPr="00593908" w:rsidTr="00593908">
        <w:trPr>
          <w:trHeight w:val="890"/>
        </w:trPr>
        <w:tc>
          <w:tcPr>
            <w:tcW w:w="10998" w:type="dxa"/>
            <w:gridSpan w:val="3"/>
            <w:shd w:val="clear" w:color="auto" w:fill="808080"/>
            <w:vAlign w:val="center"/>
          </w:tcPr>
          <w:p w:rsidR="00233673" w:rsidRPr="00593908" w:rsidRDefault="00233673" w:rsidP="000C0133">
            <w:pPr>
              <w:spacing w:after="0" w:line="240" w:lineRule="auto"/>
              <w:jc w:val="center"/>
              <w:rPr>
                <w:rFonts w:ascii="Sylfaen" w:hAnsi="Sylfaen" w:cs="Sylfaen"/>
                <w:bCs/>
                <w:color w:val="000000"/>
                <w:sz w:val="32"/>
                <w:szCs w:val="32"/>
              </w:rPr>
            </w:pPr>
            <w:r w:rsidRPr="00593908">
              <w:rPr>
                <w:rFonts w:ascii="Sylfaen" w:hAnsi="Sylfaen" w:cs="Sylfaen"/>
                <w:bCs/>
                <w:color w:val="000000"/>
                <w:sz w:val="32"/>
                <w:szCs w:val="32"/>
              </w:rPr>
              <w:t>კონსტიტუციური სარჩელი</w:t>
            </w:r>
          </w:p>
        </w:tc>
      </w:tr>
      <w:tr w:rsidR="00233673" w:rsidRPr="000C0133" w:rsidTr="00593908">
        <w:trPr>
          <w:trHeight w:val="1682"/>
        </w:trPr>
        <w:tc>
          <w:tcPr>
            <w:tcW w:w="10998" w:type="dxa"/>
            <w:gridSpan w:val="3"/>
            <w:tcBorders>
              <w:left w:val="nil"/>
              <w:right w:val="nil"/>
            </w:tcBorders>
            <w:shd w:val="clear" w:color="auto" w:fill="BFBFBF"/>
            <w:vAlign w:val="center"/>
          </w:tcPr>
          <w:p w:rsidR="00233673" w:rsidRPr="000C0133" w:rsidRDefault="00233673" w:rsidP="00E62E5A">
            <w:pPr>
              <w:spacing w:after="0" w:line="240" w:lineRule="auto"/>
              <w:jc w:val="center"/>
              <w:rPr>
                <w:b/>
                <w:bCs/>
                <w:color w:val="000000"/>
              </w:rPr>
            </w:pPr>
            <w:r w:rsidRPr="000C0133">
              <w:rPr>
                <w:rFonts w:ascii="Sylfaen" w:hAnsi="Sylfaen" w:cs="Sylfaen"/>
                <w:bCs/>
                <w:color w:val="000000"/>
              </w:rPr>
              <w:t>საქართველოს</w:t>
            </w:r>
            <w:r w:rsidRPr="000C0133">
              <w:rPr>
                <w:bCs/>
                <w:color w:val="000000"/>
              </w:rPr>
              <w:t xml:space="preserve"> </w:t>
            </w:r>
            <w:r w:rsidRPr="000C0133">
              <w:rPr>
                <w:rFonts w:ascii="Sylfaen" w:hAnsi="Sylfaen" w:cs="Sylfaen"/>
                <w:bCs/>
                <w:color w:val="000000"/>
              </w:rPr>
              <w:t>კონსტიტუციის</w:t>
            </w:r>
            <w:r w:rsidRPr="000C0133">
              <w:rPr>
                <w:bCs/>
                <w:color w:val="000000"/>
              </w:rPr>
              <w:t xml:space="preserve"> </w:t>
            </w:r>
            <w:r w:rsidRPr="000C0133">
              <w:rPr>
                <w:rFonts w:ascii="Sylfaen" w:hAnsi="Sylfaen" w:cs="Sylfaen"/>
                <w:bCs/>
                <w:color w:val="000000"/>
              </w:rPr>
              <w:t>მეორე</w:t>
            </w:r>
            <w:r w:rsidRPr="000C0133">
              <w:rPr>
                <w:bCs/>
                <w:color w:val="000000"/>
              </w:rPr>
              <w:t xml:space="preserve"> </w:t>
            </w:r>
            <w:r w:rsidRPr="000C0133">
              <w:rPr>
                <w:rFonts w:ascii="Sylfaen" w:hAnsi="Sylfaen" w:cs="Sylfaen"/>
                <w:bCs/>
                <w:color w:val="000000"/>
              </w:rPr>
              <w:t>თავით</w:t>
            </w:r>
            <w:r w:rsidRPr="000C0133">
              <w:rPr>
                <w:bCs/>
                <w:color w:val="000000"/>
              </w:rPr>
              <w:t xml:space="preserve"> </w:t>
            </w:r>
            <w:r w:rsidRPr="000C0133">
              <w:rPr>
                <w:rFonts w:ascii="Sylfaen" w:hAnsi="Sylfaen" w:cs="Sylfaen"/>
                <w:bCs/>
                <w:color w:val="000000"/>
              </w:rPr>
              <w:t>აღიარებულ</w:t>
            </w:r>
            <w:r w:rsidRPr="000C0133">
              <w:rPr>
                <w:bCs/>
                <w:color w:val="000000"/>
              </w:rPr>
              <w:t xml:space="preserve"> </w:t>
            </w:r>
            <w:r w:rsidRPr="000C0133">
              <w:rPr>
                <w:rFonts w:ascii="Sylfaen" w:hAnsi="Sylfaen" w:cs="Sylfaen"/>
                <w:bCs/>
                <w:color w:val="000000"/>
              </w:rPr>
              <w:t>ადამიანის</w:t>
            </w:r>
            <w:r w:rsidRPr="000C0133">
              <w:rPr>
                <w:bCs/>
                <w:color w:val="000000"/>
              </w:rPr>
              <w:t xml:space="preserve"> </w:t>
            </w:r>
            <w:r w:rsidRPr="000C0133">
              <w:rPr>
                <w:rFonts w:ascii="Sylfaen" w:hAnsi="Sylfaen" w:cs="Sylfaen"/>
                <w:bCs/>
                <w:color w:val="000000"/>
              </w:rPr>
              <w:t>ძირითად</w:t>
            </w:r>
            <w:r w:rsidRPr="000C0133">
              <w:rPr>
                <w:bCs/>
                <w:color w:val="000000"/>
              </w:rPr>
              <w:t xml:space="preserve"> </w:t>
            </w:r>
            <w:r w:rsidRPr="000C0133">
              <w:rPr>
                <w:rFonts w:ascii="Sylfaen" w:hAnsi="Sylfaen" w:cs="Sylfaen"/>
                <w:bCs/>
                <w:color w:val="000000"/>
              </w:rPr>
              <w:t>უფლებებთან</w:t>
            </w:r>
            <w:r w:rsidRPr="000C0133">
              <w:rPr>
                <w:bCs/>
                <w:color w:val="000000"/>
              </w:rPr>
              <w:t xml:space="preserve"> </w:t>
            </w:r>
            <w:r w:rsidRPr="000C0133">
              <w:rPr>
                <w:rFonts w:ascii="Sylfaen" w:hAnsi="Sylfaen" w:cs="Sylfaen"/>
                <w:bCs/>
                <w:color w:val="000000"/>
              </w:rPr>
              <w:t>და</w:t>
            </w:r>
            <w:r w:rsidRPr="000C0133">
              <w:rPr>
                <w:bCs/>
                <w:color w:val="000000"/>
              </w:rPr>
              <w:t xml:space="preserve"> </w:t>
            </w:r>
            <w:r w:rsidRPr="000C0133">
              <w:rPr>
                <w:rFonts w:ascii="Sylfaen" w:hAnsi="Sylfaen" w:cs="Sylfaen"/>
                <w:bCs/>
                <w:color w:val="000000"/>
              </w:rPr>
              <w:t>თავისუფლებებთან</w:t>
            </w:r>
            <w:r w:rsidRPr="000C0133">
              <w:rPr>
                <w:bCs/>
                <w:color w:val="000000"/>
              </w:rPr>
              <w:t xml:space="preserve"> </w:t>
            </w:r>
            <w:r w:rsidRPr="000C0133">
              <w:rPr>
                <w:rFonts w:ascii="Sylfaen" w:hAnsi="Sylfaen" w:cs="Sylfaen"/>
                <w:bCs/>
                <w:color w:val="000000"/>
              </w:rPr>
              <w:t>მიმართებით</w:t>
            </w:r>
            <w:r w:rsidRPr="000C0133">
              <w:rPr>
                <w:bCs/>
                <w:color w:val="000000"/>
              </w:rPr>
              <w:t xml:space="preserve"> </w:t>
            </w:r>
            <w:r w:rsidRPr="000C0133">
              <w:rPr>
                <w:rFonts w:ascii="Sylfaen" w:hAnsi="Sylfaen" w:cs="Sylfaen"/>
                <w:bCs/>
                <w:color w:val="000000"/>
              </w:rPr>
              <w:t>საქართველოს</w:t>
            </w:r>
            <w:r w:rsidRPr="000C0133">
              <w:rPr>
                <w:bCs/>
                <w:color w:val="000000"/>
              </w:rPr>
              <w:t xml:space="preserve"> </w:t>
            </w:r>
            <w:r w:rsidRPr="000C0133">
              <w:rPr>
                <w:rFonts w:ascii="Sylfaen" w:hAnsi="Sylfaen" w:cs="Sylfaen"/>
                <w:bCs/>
                <w:color w:val="000000"/>
              </w:rPr>
              <w:t>ნორმატიული</w:t>
            </w:r>
            <w:r w:rsidRPr="000C0133">
              <w:rPr>
                <w:bCs/>
                <w:color w:val="000000"/>
              </w:rPr>
              <w:t xml:space="preserve"> </w:t>
            </w:r>
            <w:r w:rsidRPr="000C0133">
              <w:rPr>
                <w:rFonts w:ascii="Sylfaen" w:hAnsi="Sylfaen" w:cs="Sylfaen"/>
                <w:bCs/>
                <w:color w:val="000000"/>
              </w:rPr>
              <w:t>აქტის</w:t>
            </w:r>
            <w:r w:rsidRPr="000C0133">
              <w:rPr>
                <w:bCs/>
                <w:color w:val="000000"/>
              </w:rPr>
              <w:t xml:space="preserve"> </w:t>
            </w:r>
            <w:r w:rsidRPr="000C0133">
              <w:rPr>
                <w:rFonts w:ascii="Sylfaen" w:hAnsi="Sylfaen" w:cs="Sylfaen"/>
                <w:bCs/>
                <w:color w:val="000000"/>
              </w:rPr>
              <w:t>შესაბამისობის</w:t>
            </w:r>
            <w:r w:rsidRPr="000C0133">
              <w:rPr>
                <w:bCs/>
                <w:color w:val="000000"/>
              </w:rPr>
              <w:t xml:space="preserve"> </w:t>
            </w:r>
            <w:r w:rsidRPr="000C0133">
              <w:rPr>
                <w:rFonts w:ascii="Sylfaen" w:hAnsi="Sylfaen" w:cs="Sylfaen"/>
                <w:bCs/>
                <w:color w:val="000000"/>
              </w:rPr>
              <w:t>თაობაზე</w:t>
            </w:r>
            <w:r w:rsidRPr="000C0133">
              <w:rPr>
                <w:bCs/>
                <w:color w:val="000000"/>
              </w:rPr>
              <w:t xml:space="preserve"> </w:t>
            </w:r>
            <w:r w:rsidRPr="00E62E5A">
              <w:rPr>
                <w:bCs/>
                <w:color w:val="000000"/>
              </w:rPr>
              <w:t>(</w:t>
            </w:r>
            <w:r w:rsidR="00E62E5A" w:rsidRPr="00E62E5A">
              <w:rPr>
                <w:rFonts w:ascii="Sylfaen" w:hAnsi="Sylfaen"/>
                <w:lang w:val="ka-GE"/>
              </w:rPr>
              <w:t>„</w:t>
            </w:r>
            <w:r w:rsidRPr="00E62E5A">
              <w:rPr>
                <w:rFonts w:ascii="Sylfaen" w:hAnsi="Sylfaen" w:cs="Sylfaen"/>
                <w:bCs/>
                <w:color w:val="000000"/>
              </w:rPr>
              <w:t>საქართველოს</w:t>
            </w:r>
            <w:r w:rsidRPr="00E62E5A">
              <w:rPr>
                <w:bCs/>
                <w:color w:val="000000"/>
              </w:rPr>
              <w:t xml:space="preserve"> </w:t>
            </w:r>
            <w:r w:rsidRPr="00E62E5A">
              <w:rPr>
                <w:rFonts w:ascii="Sylfaen" w:hAnsi="Sylfaen" w:cs="Sylfaen"/>
                <w:bCs/>
                <w:color w:val="000000"/>
              </w:rPr>
              <w:t>საკონსტიტუციო</w:t>
            </w:r>
            <w:r w:rsidRPr="00E62E5A">
              <w:rPr>
                <w:bCs/>
                <w:color w:val="000000"/>
              </w:rPr>
              <w:t xml:space="preserve"> </w:t>
            </w:r>
            <w:r w:rsidRPr="00E62E5A">
              <w:rPr>
                <w:rFonts w:ascii="Sylfaen" w:hAnsi="Sylfaen" w:cs="Sylfaen"/>
                <w:bCs/>
                <w:color w:val="000000"/>
              </w:rPr>
              <w:t>სასამართლოს</w:t>
            </w:r>
            <w:r w:rsidRPr="00E62E5A">
              <w:rPr>
                <w:bCs/>
                <w:color w:val="000000"/>
              </w:rPr>
              <w:t xml:space="preserve"> </w:t>
            </w:r>
            <w:r w:rsidRPr="00E62E5A">
              <w:rPr>
                <w:rFonts w:ascii="Sylfaen" w:hAnsi="Sylfaen" w:cs="Sylfaen"/>
                <w:bCs/>
                <w:color w:val="000000"/>
              </w:rPr>
              <w:t>შესახებ</w:t>
            </w:r>
            <w:r w:rsidR="00E62E5A" w:rsidRPr="00E62E5A">
              <w:rPr>
                <w:rFonts w:ascii="Sylfaen" w:hAnsi="Sylfaen"/>
                <w:lang w:val="ka-GE"/>
              </w:rPr>
              <w:t>“</w:t>
            </w:r>
            <w:r w:rsidRPr="00E62E5A">
              <w:rPr>
                <w:bCs/>
                <w:color w:val="000000"/>
              </w:rPr>
              <w:t xml:space="preserve">  </w:t>
            </w:r>
            <w:r w:rsidRPr="00E62E5A">
              <w:rPr>
                <w:rFonts w:ascii="Sylfaen" w:hAnsi="Sylfaen" w:cs="Sylfaen"/>
                <w:bCs/>
                <w:color w:val="000000"/>
              </w:rPr>
              <w:t>საქართველოს</w:t>
            </w:r>
            <w:r w:rsidRPr="00E62E5A">
              <w:rPr>
                <w:bCs/>
                <w:color w:val="000000"/>
              </w:rPr>
              <w:t xml:space="preserve"> </w:t>
            </w:r>
            <w:r w:rsidRPr="00E62E5A">
              <w:rPr>
                <w:rFonts w:ascii="Sylfaen" w:hAnsi="Sylfaen" w:cs="Sylfaen"/>
                <w:bCs/>
                <w:color w:val="000000"/>
              </w:rPr>
              <w:t>ორგანული</w:t>
            </w:r>
            <w:r w:rsidRPr="00E62E5A">
              <w:rPr>
                <w:bCs/>
                <w:color w:val="000000"/>
              </w:rPr>
              <w:t xml:space="preserve"> </w:t>
            </w:r>
            <w:r w:rsidRPr="00E62E5A">
              <w:rPr>
                <w:rFonts w:ascii="Sylfaen" w:hAnsi="Sylfaen" w:cs="Sylfaen"/>
                <w:bCs/>
                <w:color w:val="000000"/>
              </w:rPr>
              <w:t>კანონის</w:t>
            </w:r>
            <w:r w:rsidRPr="00E62E5A">
              <w:rPr>
                <w:bCs/>
                <w:color w:val="000000"/>
              </w:rPr>
              <w:t xml:space="preserve"> </w:t>
            </w:r>
            <w:r w:rsidRPr="00E62E5A">
              <w:rPr>
                <w:rFonts w:ascii="Sylfaen" w:hAnsi="Sylfaen" w:cs="Sylfaen"/>
                <w:bCs/>
                <w:color w:val="000000"/>
              </w:rPr>
              <w:t>მე</w:t>
            </w:r>
            <w:r w:rsidRPr="00E62E5A">
              <w:rPr>
                <w:bCs/>
                <w:color w:val="000000"/>
              </w:rPr>
              <w:t xml:space="preserve">-19 </w:t>
            </w:r>
            <w:r w:rsidRPr="00E62E5A">
              <w:rPr>
                <w:rFonts w:ascii="Sylfaen" w:hAnsi="Sylfaen" w:cs="Sylfaen"/>
                <w:bCs/>
                <w:color w:val="000000"/>
              </w:rPr>
              <w:t>მუხლის</w:t>
            </w:r>
            <w:r w:rsidRPr="00E62E5A">
              <w:rPr>
                <w:bCs/>
                <w:color w:val="000000"/>
              </w:rPr>
              <w:t xml:space="preserve"> </w:t>
            </w:r>
            <w:r w:rsidRPr="00E62E5A">
              <w:rPr>
                <w:rFonts w:ascii="Sylfaen" w:hAnsi="Sylfaen" w:cs="Sylfaen"/>
                <w:bCs/>
                <w:color w:val="000000"/>
              </w:rPr>
              <w:t>პირველი</w:t>
            </w:r>
            <w:r w:rsidRPr="00E62E5A">
              <w:rPr>
                <w:bCs/>
                <w:color w:val="000000"/>
              </w:rPr>
              <w:t xml:space="preserve"> </w:t>
            </w:r>
            <w:r w:rsidRPr="00E62E5A">
              <w:rPr>
                <w:rFonts w:ascii="Sylfaen" w:hAnsi="Sylfaen" w:cs="Sylfaen"/>
                <w:bCs/>
                <w:color w:val="000000"/>
              </w:rPr>
              <w:t>პუნქტის</w:t>
            </w:r>
            <w:r w:rsidRPr="00E62E5A">
              <w:rPr>
                <w:bCs/>
                <w:color w:val="000000"/>
              </w:rPr>
              <w:t xml:space="preserve"> </w:t>
            </w:r>
            <w:r w:rsidR="00E62E5A" w:rsidRPr="00E62E5A">
              <w:rPr>
                <w:rFonts w:ascii="Sylfaen" w:hAnsi="Sylfaen"/>
                <w:lang w:val="ka-GE"/>
              </w:rPr>
              <w:t>„</w:t>
            </w:r>
            <w:r w:rsidRPr="00E62E5A">
              <w:rPr>
                <w:rFonts w:ascii="Sylfaen" w:hAnsi="Sylfaen" w:cs="Sylfaen"/>
                <w:bCs/>
                <w:color w:val="000000"/>
              </w:rPr>
              <w:t>ე</w:t>
            </w:r>
            <w:r w:rsidR="00E62E5A" w:rsidRPr="00E62E5A">
              <w:rPr>
                <w:rFonts w:ascii="Sylfaen" w:hAnsi="Sylfaen"/>
                <w:lang w:val="ka-GE"/>
              </w:rPr>
              <w:t>“</w:t>
            </w:r>
            <w:r w:rsidRPr="00E62E5A">
              <w:rPr>
                <w:bCs/>
                <w:color w:val="000000"/>
              </w:rPr>
              <w:t xml:space="preserve"> </w:t>
            </w:r>
            <w:r w:rsidRPr="00E62E5A">
              <w:rPr>
                <w:rFonts w:ascii="Sylfaen" w:hAnsi="Sylfaen" w:cs="Sylfaen"/>
                <w:bCs/>
                <w:color w:val="000000"/>
              </w:rPr>
              <w:t>ქვეპუნქტი</w:t>
            </w:r>
            <w:r w:rsidRPr="00E62E5A">
              <w:rPr>
                <w:bCs/>
                <w:color w:val="000000"/>
              </w:rPr>
              <w:t>)</w:t>
            </w:r>
          </w:p>
        </w:tc>
      </w:tr>
      <w:tr w:rsidR="00233673" w:rsidRPr="000C0133" w:rsidTr="00593908">
        <w:trPr>
          <w:trHeight w:val="1340"/>
        </w:trPr>
        <w:tc>
          <w:tcPr>
            <w:tcW w:w="10998" w:type="dxa"/>
            <w:gridSpan w:val="3"/>
            <w:shd w:val="clear" w:color="auto" w:fill="BFBFBF"/>
            <w:vAlign w:val="center"/>
          </w:tcPr>
          <w:p w:rsidR="00233673" w:rsidRPr="000C0133" w:rsidRDefault="00233673" w:rsidP="007167EB">
            <w:pPr>
              <w:spacing w:after="0" w:line="240" w:lineRule="auto"/>
              <w:rPr>
                <w:b/>
                <w:bCs/>
                <w:color w:val="000000"/>
              </w:rPr>
            </w:pPr>
            <w:r w:rsidRPr="000C0133">
              <w:rPr>
                <w:rFonts w:ascii="Sylfaen" w:hAnsi="Sylfaen" w:cs="Sylfaen"/>
                <w:bCs/>
                <w:color w:val="000000"/>
                <w:sz w:val="20"/>
              </w:rPr>
              <w:t>კონსტიტუციური</w:t>
            </w:r>
            <w:r w:rsidRPr="000C0133">
              <w:rPr>
                <w:bCs/>
                <w:color w:val="000000"/>
                <w:sz w:val="20"/>
              </w:rPr>
              <w:t xml:space="preserve"> </w:t>
            </w:r>
            <w:r w:rsidRPr="000C0133">
              <w:rPr>
                <w:rFonts w:ascii="Sylfaen" w:hAnsi="Sylfaen" w:cs="Sylfaen"/>
                <w:bCs/>
                <w:color w:val="000000"/>
                <w:sz w:val="20"/>
              </w:rPr>
              <w:t>სარჩელის</w:t>
            </w:r>
            <w:r w:rsidRPr="000C0133">
              <w:rPr>
                <w:bCs/>
                <w:color w:val="000000"/>
                <w:sz w:val="20"/>
              </w:rPr>
              <w:t xml:space="preserve"> </w:t>
            </w:r>
            <w:r w:rsidRPr="000C0133">
              <w:rPr>
                <w:rFonts w:ascii="Sylfaen" w:hAnsi="Sylfaen" w:cs="Sylfaen"/>
                <w:bCs/>
                <w:color w:val="000000"/>
                <w:sz w:val="20"/>
              </w:rPr>
              <w:t>ფორმასთან</w:t>
            </w:r>
            <w:r w:rsidRPr="000C0133">
              <w:rPr>
                <w:bCs/>
                <w:color w:val="000000"/>
                <w:sz w:val="20"/>
              </w:rPr>
              <w:t xml:space="preserve"> </w:t>
            </w:r>
            <w:r w:rsidRPr="000C0133">
              <w:rPr>
                <w:rFonts w:ascii="Sylfaen" w:hAnsi="Sylfaen" w:cs="Sylfaen"/>
                <w:bCs/>
                <w:color w:val="000000"/>
                <w:sz w:val="20"/>
              </w:rPr>
              <w:t>დაკავშირებით</w:t>
            </w:r>
            <w:r w:rsidR="002F2DE1">
              <w:rPr>
                <w:rFonts w:ascii="Sylfaen" w:hAnsi="Sylfaen" w:cs="Sylfaen"/>
                <w:bCs/>
                <w:color w:val="000000"/>
                <w:sz w:val="20"/>
              </w:rPr>
              <w:t>,</w:t>
            </w:r>
            <w:r w:rsidRPr="000C0133">
              <w:rPr>
                <w:bCs/>
                <w:color w:val="000000"/>
                <w:sz w:val="20"/>
              </w:rPr>
              <w:t xml:space="preserve"> </w:t>
            </w:r>
            <w:r w:rsidRPr="000C0133">
              <w:rPr>
                <w:rFonts w:ascii="Sylfaen" w:hAnsi="Sylfaen" w:cs="Sylfaen"/>
                <w:bCs/>
                <w:color w:val="000000"/>
                <w:sz w:val="20"/>
              </w:rPr>
              <w:t>კითხვის</w:t>
            </w:r>
            <w:r w:rsidRPr="000C0133">
              <w:rPr>
                <w:bCs/>
                <w:color w:val="000000"/>
                <w:sz w:val="20"/>
              </w:rPr>
              <w:t xml:space="preserve">, </w:t>
            </w:r>
            <w:r w:rsidRPr="000C0133">
              <w:rPr>
                <w:rFonts w:ascii="Sylfaen" w:hAnsi="Sylfaen" w:cs="Sylfaen"/>
                <w:bCs/>
                <w:color w:val="000000"/>
                <w:sz w:val="20"/>
              </w:rPr>
              <w:t>შენიშვნის</w:t>
            </w:r>
            <w:r w:rsidRPr="000C0133">
              <w:rPr>
                <w:bCs/>
                <w:color w:val="000000"/>
                <w:sz w:val="20"/>
              </w:rPr>
              <w:t xml:space="preserve"> </w:t>
            </w:r>
            <w:r w:rsidRPr="000C0133">
              <w:rPr>
                <w:rFonts w:ascii="Sylfaen" w:hAnsi="Sylfaen" w:cs="Sylfaen"/>
                <w:bCs/>
                <w:color w:val="000000"/>
                <w:sz w:val="20"/>
              </w:rPr>
              <w:t>ან</w:t>
            </w:r>
            <w:r w:rsidRPr="000C0133">
              <w:rPr>
                <w:bCs/>
                <w:color w:val="000000"/>
                <w:sz w:val="20"/>
              </w:rPr>
              <w:t xml:space="preserve"> </w:t>
            </w:r>
            <w:r w:rsidRPr="000C0133">
              <w:rPr>
                <w:rFonts w:ascii="Sylfaen" w:hAnsi="Sylfaen" w:cs="Sylfaen"/>
                <w:bCs/>
                <w:color w:val="000000"/>
                <w:sz w:val="20"/>
              </w:rPr>
              <w:t>რეკომენდაციის</w:t>
            </w:r>
            <w:r w:rsidRPr="000C0133">
              <w:rPr>
                <w:bCs/>
                <w:color w:val="000000"/>
                <w:sz w:val="20"/>
              </w:rPr>
              <w:t xml:space="preserve"> </w:t>
            </w:r>
            <w:r w:rsidRPr="000C0133">
              <w:rPr>
                <w:rFonts w:ascii="Sylfaen" w:hAnsi="Sylfaen" w:cs="Sylfaen"/>
                <w:bCs/>
                <w:color w:val="000000"/>
                <w:sz w:val="20"/>
              </w:rPr>
              <w:t>არსებობის</w:t>
            </w:r>
            <w:r w:rsidRPr="000C0133">
              <w:rPr>
                <w:bCs/>
                <w:color w:val="000000"/>
                <w:sz w:val="20"/>
              </w:rPr>
              <w:t xml:space="preserve"> </w:t>
            </w:r>
            <w:r w:rsidRPr="000C0133">
              <w:rPr>
                <w:rFonts w:ascii="Sylfaen" w:hAnsi="Sylfaen" w:cs="Sylfaen"/>
                <w:bCs/>
                <w:color w:val="000000"/>
                <w:sz w:val="20"/>
              </w:rPr>
              <w:t>შემთხვევაში</w:t>
            </w:r>
            <w:r w:rsidRPr="000C0133">
              <w:rPr>
                <w:bCs/>
                <w:color w:val="000000"/>
                <w:sz w:val="20"/>
              </w:rPr>
              <w:t xml:space="preserve"> </w:t>
            </w:r>
            <w:r w:rsidRPr="000C0133">
              <w:rPr>
                <w:rFonts w:ascii="Sylfaen" w:hAnsi="Sylfaen" w:cs="Sylfaen"/>
                <w:bCs/>
                <w:color w:val="000000"/>
                <w:sz w:val="20"/>
              </w:rPr>
              <w:t>შეგიძლიათ</w:t>
            </w:r>
            <w:r w:rsidRPr="000C0133">
              <w:rPr>
                <w:bCs/>
                <w:color w:val="000000"/>
                <w:sz w:val="20"/>
              </w:rPr>
              <w:t xml:space="preserve"> </w:t>
            </w:r>
            <w:r w:rsidRPr="000C0133">
              <w:rPr>
                <w:rFonts w:ascii="Sylfaen" w:hAnsi="Sylfaen" w:cs="Sylfaen"/>
                <w:bCs/>
                <w:color w:val="000000"/>
                <w:sz w:val="20"/>
              </w:rPr>
              <w:t>დაგვიკავშირდეთ</w:t>
            </w:r>
            <w:r w:rsidRPr="000C0133">
              <w:rPr>
                <w:bCs/>
                <w:color w:val="000000"/>
                <w:sz w:val="20"/>
              </w:rPr>
              <w:t xml:space="preserve"> </w:t>
            </w:r>
            <w:r w:rsidRPr="000C0133">
              <w:rPr>
                <w:rFonts w:ascii="Sylfaen" w:hAnsi="Sylfaen" w:cs="Sylfaen"/>
                <w:bCs/>
                <w:color w:val="000000"/>
                <w:sz w:val="20"/>
              </w:rPr>
              <w:t>ნომერზე</w:t>
            </w:r>
            <w:r w:rsidRPr="000C0133">
              <w:rPr>
                <w:bCs/>
                <w:color w:val="000000"/>
                <w:sz w:val="20"/>
              </w:rPr>
              <w:t xml:space="preserve"> +995 </w:t>
            </w:r>
            <w:r w:rsidR="007167EB">
              <w:rPr>
                <w:bCs/>
                <w:color w:val="000000"/>
                <w:sz w:val="20"/>
              </w:rPr>
              <w:t>4</w:t>
            </w:r>
            <w:r w:rsidRPr="000C0133">
              <w:rPr>
                <w:bCs/>
                <w:color w:val="000000"/>
                <w:sz w:val="20"/>
              </w:rPr>
              <w:t>22-</w:t>
            </w:r>
            <w:r w:rsidR="007167EB">
              <w:rPr>
                <w:bCs/>
                <w:color w:val="000000"/>
                <w:sz w:val="20"/>
              </w:rPr>
              <w:t>2</w:t>
            </w:r>
            <w:r w:rsidRPr="000C0133">
              <w:rPr>
                <w:bCs/>
                <w:color w:val="000000"/>
                <w:sz w:val="20"/>
              </w:rPr>
              <w:t xml:space="preserve">7-00-99 </w:t>
            </w:r>
            <w:r w:rsidRPr="000C0133">
              <w:rPr>
                <w:rFonts w:ascii="Sylfaen" w:hAnsi="Sylfaen" w:cs="Sylfaen"/>
                <w:bCs/>
                <w:color w:val="000000"/>
                <w:sz w:val="20"/>
              </w:rPr>
              <w:t>ან</w:t>
            </w:r>
            <w:r w:rsidRPr="000C0133">
              <w:rPr>
                <w:bCs/>
                <w:color w:val="000000"/>
                <w:sz w:val="20"/>
              </w:rPr>
              <w:t xml:space="preserve"> </w:t>
            </w:r>
            <w:r w:rsidRPr="000C0133">
              <w:rPr>
                <w:rFonts w:ascii="Sylfaen" w:hAnsi="Sylfaen" w:cs="Sylfaen"/>
                <w:bCs/>
                <w:color w:val="000000"/>
                <w:sz w:val="20"/>
              </w:rPr>
              <w:t>მოგვწეროთ</w:t>
            </w:r>
            <w:r w:rsidRPr="000C0133">
              <w:rPr>
                <w:bCs/>
                <w:color w:val="000000"/>
                <w:sz w:val="20"/>
              </w:rPr>
              <w:t xml:space="preserve"> </w:t>
            </w:r>
            <w:r w:rsidRPr="000C0133">
              <w:rPr>
                <w:rFonts w:ascii="Sylfaen" w:hAnsi="Sylfaen" w:cs="Sylfaen"/>
                <w:bCs/>
                <w:color w:val="000000"/>
                <w:sz w:val="20"/>
              </w:rPr>
              <w:t>ელექტრონული</w:t>
            </w:r>
            <w:r w:rsidRPr="000C0133">
              <w:rPr>
                <w:bCs/>
                <w:color w:val="000000"/>
                <w:sz w:val="20"/>
              </w:rPr>
              <w:t xml:space="preserve"> </w:t>
            </w:r>
            <w:r w:rsidRPr="000C0133">
              <w:rPr>
                <w:rFonts w:ascii="Sylfaen" w:hAnsi="Sylfaen" w:cs="Sylfaen"/>
                <w:bCs/>
                <w:color w:val="000000"/>
                <w:sz w:val="20"/>
              </w:rPr>
              <w:t>ფოსტის</w:t>
            </w:r>
            <w:r w:rsidRPr="000C0133">
              <w:rPr>
                <w:bCs/>
                <w:color w:val="000000"/>
                <w:sz w:val="20"/>
              </w:rPr>
              <w:t xml:space="preserve"> </w:t>
            </w:r>
            <w:r w:rsidRPr="000C0133">
              <w:rPr>
                <w:rFonts w:ascii="Sylfaen" w:hAnsi="Sylfaen" w:cs="Sylfaen"/>
                <w:bCs/>
                <w:color w:val="000000"/>
                <w:sz w:val="20"/>
              </w:rPr>
              <w:t>მეშვეობით</w:t>
            </w:r>
            <w:r w:rsidRPr="000C0133">
              <w:rPr>
                <w:bCs/>
                <w:color w:val="000000"/>
                <w:sz w:val="20"/>
              </w:rPr>
              <w:t xml:space="preserve"> </w:t>
            </w:r>
            <w:r w:rsidRPr="000C0133">
              <w:rPr>
                <w:rFonts w:ascii="Sylfaen" w:hAnsi="Sylfaen" w:cs="Sylfaen"/>
                <w:bCs/>
                <w:color w:val="000000"/>
                <w:sz w:val="20"/>
              </w:rPr>
              <w:t>მისამართზე</w:t>
            </w:r>
            <w:r w:rsidRPr="000C0133">
              <w:rPr>
                <w:bCs/>
                <w:color w:val="000000"/>
                <w:sz w:val="20"/>
              </w:rPr>
              <w:t xml:space="preserve">: </w:t>
            </w:r>
            <w:hyperlink r:id="rId8" w:history="1">
              <w:r w:rsidRPr="000C0133">
                <w:rPr>
                  <w:rStyle w:val="Hyperlink"/>
                  <w:bCs/>
                  <w:sz w:val="20"/>
                </w:rPr>
                <w:t>const@constcourt.ge</w:t>
              </w:r>
            </w:hyperlink>
            <w:r w:rsidRPr="000C0133">
              <w:rPr>
                <w:bCs/>
                <w:color w:val="000000"/>
                <w:sz w:val="20"/>
              </w:rPr>
              <w:t>;</w:t>
            </w:r>
            <w:r w:rsidR="00206F32">
              <w:rPr>
                <w:rFonts w:ascii="Sylfaen" w:hAnsi="Sylfaen"/>
                <w:bCs/>
                <w:color w:val="000000"/>
                <w:sz w:val="20"/>
                <w:lang w:val="ka-GE"/>
              </w:rPr>
              <w:t xml:space="preserve"> </w:t>
            </w:r>
            <w:r w:rsidRPr="000C0133">
              <w:rPr>
                <w:rFonts w:ascii="Sylfaen" w:hAnsi="Sylfaen" w:cs="Sylfaen"/>
                <w:bCs/>
                <w:color w:val="000000"/>
                <w:sz w:val="20"/>
              </w:rPr>
              <w:t>ვებგვერდი</w:t>
            </w:r>
            <w:r w:rsidR="00206F32">
              <w:rPr>
                <w:rFonts w:ascii="Sylfaen" w:hAnsi="Sylfaen" w:cs="Sylfaen"/>
                <w:bCs/>
                <w:color w:val="000000"/>
                <w:sz w:val="20"/>
                <w:lang w:val="ka-GE"/>
              </w:rPr>
              <w:t>:</w:t>
            </w:r>
            <w:r w:rsidRPr="000C0133">
              <w:rPr>
                <w:bCs/>
                <w:color w:val="000000"/>
                <w:sz w:val="20"/>
              </w:rPr>
              <w:t xml:space="preserve"> </w:t>
            </w:r>
            <w:hyperlink r:id="rId9" w:history="1">
              <w:r w:rsidRPr="000C0133">
                <w:rPr>
                  <w:rStyle w:val="Hyperlink"/>
                  <w:bCs/>
                  <w:sz w:val="20"/>
                </w:rPr>
                <w:t>www.constcourt.ge</w:t>
              </w:r>
            </w:hyperlink>
            <w:r w:rsidR="00513B2C" w:rsidRPr="00513B2C">
              <w:rPr>
                <w:rFonts w:ascii="Sylfaen" w:hAnsi="Sylfaen"/>
                <w:bCs/>
                <w:color w:val="000000"/>
                <w:lang w:val="ka-GE"/>
              </w:rPr>
              <w:t>.</w:t>
            </w:r>
            <w:r w:rsidRPr="00513B2C">
              <w:rPr>
                <w:bCs/>
                <w:color w:val="000000"/>
                <w:sz w:val="20"/>
              </w:rPr>
              <w:t xml:space="preserve"> </w:t>
            </w:r>
          </w:p>
        </w:tc>
      </w:tr>
      <w:tr w:rsidR="00233673" w:rsidRPr="000C0133" w:rsidTr="00593908">
        <w:tc>
          <w:tcPr>
            <w:tcW w:w="10998" w:type="dxa"/>
            <w:gridSpan w:val="3"/>
            <w:tcBorders>
              <w:left w:val="nil"/>
              <w:right w:val="nil"/>
            </w:tcBorders>
            <w:shd w:val="clear" w:color="auto" w:fill="BFBFBF"/>
          </w:tcPr>
          <w:p w:rsidR="00233673" w:rsidRPr="000C0133" w:rsidRDefault="00233673" w:rsidP="000C0133">
            <w:pPr>
              <w:spacing w:after="0" w:line="240" w:lineRule="auto"/>
              <w:rPr>
                <w:b/>
                <w:bCs/>
                <w:color w:val="000000"/>
              </w:rPr>
            </w:pPr>
            <w:r w:rsidRPr="000C0133">
              <w:rPr>
                <w:rFonts w:ascii="Sylfaen" w:hAnsi="Sylfaen" w:cs="Sylfaen"/>
                <w:bCs/>
                <w:color w:val="000000"/>
                <w:sz w:val="20"/>
              </w:rPr>
              <w:t>თუ</w:t>
            </w:r>
            <w:r w:rsidRPr="000C0133">
              <w:rPr>
                <w:bCs/>
                <w:color w:val="000000"/>
                <w:sz w:val="20"/>
              </w:rPr>
              <w:t xml:space="preserve"> </w:t>
            </w:r>
            <w:r w:rsidRPr="000C0133">
              <w:rPr>
                <w:rFonts w:ascii="Sylfaen" w:hAnsi="Sylfaen" w:cs="Sylfaen"/>
                <w:bCs/>
                <w:color w:val="000000"/>
                <w:sz w:val="20"/>
              </w:rPr>
              <w:t>რომელიმე</w:t>
            </w:r>
            <w:r w:rsidRPr="000C0133">
              <w:rPr>
                <w:bCs/>
                <w:color w:val="000000"/>
                <w:sz w:val="20"/>
              </w:rPr>
              <w:t xml:space="preserve"> </w:t>
            </w:r>
            <w:r w:rsidRPr="000C0133">
              <w:rPr>
                <w:rFonts w:ascii="Sylfaen" w:hAnsi="Sylfaen" w:cs="Sylfaen"/>
                <w:bCs/>
                <w:color w:val="000000"/>
                <w:sz w:val="20"/>
              </w:rPr>
              <w:t>პუნქტის</w:t>
            </w:r>
            <w:r w:rsidRPr="000C0133">
              <w:rPr>
                <w:bCs/>
                <w:color w:val="000000"/>
                <w:sz w:val="20"/>
              </w:rPr>
              <w:t xml:space="preserve"> </w:t>
            </w:r>
            <w:r w:rsidRPr="000C0133">
              <w:rPr>
                <w:rFonts w:ascii="Sylfaen" w:hAnsi="Sylfaen" w:cs="Sylfaen"/>
                <w:bCs/>
                <w:color w:val="000000"/>
                <w:sz w:val="20"/>
              </w:rPr>
              <w:t>შესავსებად</w:t>
            </w:r>
            <w:r w:rsidRPr="000C0133">
              <w:rPr>
                <w:bCs/>
                <w:color w:val="000000"/>
                <w:sz w:val="20"/>
              </w:rPr>
              <w:t xml:space="preserve"> </w:t>
            </w:r>
            <w:r w:rsidRPr="000C0133">
              <w:rPr>
                <w:rFonts w:ascii="Sylfaen" w:hAnsi="Sylfaen" w:cs="Sylfaen"/>
                <w:bCs/>
                <w:color w:val="000000"/>
                <w:sz w:val="20"/>
              </w:rPr>
              <w:t>გამოყოფილი</w:t>
            </w:r>
            <w:r w:rsidRPr="000C0133">
              <w:rPr>
                <w:bCs/>
                <w:color w:val="000000"/>
                <w:sz w:val="20"/>
              </w:rPr>
              <w:t xml:space="preserve"> </w:t>
            </w:r>
            <w:r w:rsidRPr="000C0133">
              <w:rPr>
                <w:rFonts w:ascii="Sylfaen" w:hAnsi="Sylfaen" w:cs="Sylfaen"/>
                <w:bCs/>
                <w:color w:val="000000"/>
                <w:sz w:val="20"/>
              </w:rPr>
              <w:t>ადგილი</w:t>
            </w:r>
            <w:r w:rsidRPr="000C0133">
              <w:rPr>
                <w:bCs/>
                <w:color w:val="000000"/>
                <w:sz w:val="20"/>
              </w:rPr>
              <w:t xml:space="preserve"> </w:t>
            </w:r>
            <w:r w:rsidRPr="000C0133">
              <w:rPr>
                <w:rFonts w:ascii="Sylfaen" w:hAnsi="Sylfaen" w:cs="Sylfaen"/>
                <w:bCs/>
                <w:color w:val="000000"/>
                <w:sz w:val="20"/>
              </w:rPr>
              <w:t>არ</w:t>
            </w:r>
            <w:r w:rsidRPr="000C0133">
              <w:rPr>
                <w:bCs/>
                <w:color w:val="000000"/>
                <w:sz w:val="20"/>
              </w:rPr>
              <w:t xml:space="preserve"> </w:t>
            </w:r>
            <w:r w:rsidRPr="000C0133">
              <w:rPr>
                <w:rFonts w:ascii="Sylfaen" w:hAnsi="Sylfaen" w:cs="Sylfaen"/>
                <w:bCs/>
                <w:color w:val="000000"/>
                <w:sz w:val="20"/>
              </w:rPr>
              <w:t>იქნება</w:t>
            </w:r>
            <w:r w:rsidRPr="000C0133">
              <w:rPr>
                <w:bCs/>
                <w:color w:val="000000"/>
                <w:sz w:val="20"/>
              </w:rPr>
              <w:t xml:space="preserve"> </w:t>
            </w:r>
            <w:r w:rsidRPr="000C0133">
              <w:rPr>
                <w:rFonts w:ascii="Sylfaen" w:hAnsi="Sylfaen" w:cs="Sylfaen"/>
                <w:bCs/>
                <w:color w:val="000000"/>
                <w:sz w:val="20"/>
              </w:rPr>
              <w:t>საკმარისი</w:t>
            </w:r>
            <w:r w:rsidRPr="000C0133">
              <w:rPr>
                <w:bCs/>
                <w:color w:val="000000"/>
                <w:sz w:val="20"/>
              </w:rPr>
              <w:t xml:space="preserve">, </w:t>
            </w:r>
            <w:r w:rsidRPr="000C0133">
              <w:rPr>
                <w:rFonts w:ascii="Sylfaen" w:hAnsi="Sylfaen" w:cs="Sylfaen"/>
                <w:bCs/>
                <w:color w:val="000000"/>
                <w:sz w:val="20"/>
              </w:rPr>
              <w:t>შეგიძლიათ</w:t>
            </w:r>
            <w:r w:rsidRPr="000C0133">
              <w:rPr>
                <w:bCs/>
                <w:color w:val="000000"/>
                <w:sz w:val="20"/>
              </w:rPr>
              <w:t xml:space="preserve"> </w:t>
            </w:r>
            <w:r w:rsidRPr="000C0133">
              <w:rPr>
                <w:rFonts w:ascii="Sylfaen" w:hAnsi="Sylfaen" w:cs="Sylfaen"/>
                <w:bCs/>
                <w:color w:val="000000"/>
                <w:sz w:val="20"/>
              </w:rPr>
              <w:t>ფორმას</w:t>
            </w:r>
            <w:r w:rsidRPr="000C0133">
              <w:rPr>
                <w:bCs/>
                <w:color w:val="000000"/>
                <w:sz w:val="20"/>
              </w:rPr>
              <w:t xml:space="preserve"> </w:t>
            </w:r>
            <w:r w:rsidRPr="000C0133">
              <w:rPr>
                <w:rFonts w:ascii="Sylfaen" w:hAnsi="Sylfaen" w:cs="Sylfaen"/>
                <w:bCs/>
                <w:color w:val="000000"/>
                <w:sz w:val="20"/>
              </w:rPr>
              <w:t>დამატებითი</w:t>
            </w:r>
            <w:r w:rsidRPr="000C0133">
              <w:rPr>
                <w:bCs/>
                <w:color w:val="000000"/>
                <w:sz w:val="20"/>
              </w:rPr>
              <w:t xml:space="preserve"> </w:t>
            </w:r>
            <w:r w:rsidRPr="000C0133">
              <w:rPr>
                <w:rFonts w:ascii="Sylfaen" w:hAnsi="Sylfaen" w:cs="Sylfaen"/>
                <w:bCs/>
                <w:color w:val="000000"/>
                <w:sz w:val="20"/>
              </w:rPr>
              <w:t>გვერდი</w:t>
            </w:r>
            <w:r w:rsidRPr="000C0133">
              <w:rPr>
                <w:bCs/>
                <w:color w:val="000000"/>
                <w:sz w:val="20"/>
              </w:rPr>
              <w:t xml:space="preserve"> </w:t>
            </w:r>
            <w:r w:rsidRPr="000C0133">
              <w:rPr>
                <w:rFonts w:ascii="Sylfaen" w:hAnsi="Sylfaen" w:cs="Sylfaen"/>
                <w:bCs/>
                <w:color w:val="000000"/>
                <w:sz w:val="20"/>
              </w:rPr>
              <w:t>დაურთოთ</w:t>
            </w:r>
            <w:r w:rsidRPr="000C0133">
              <w:rPr>
                <w:bCs/>
                <w:color w:val="000000"/>
                <w:sz w:val="20"/>
              </w:rPr>
              <w:t xml:space="preserve">. </w:t>
            </w:r>
            <w:r w:rsidRPr="000C0133">
              <w:rPr>
                <w:rFonts w:ascii="Sylfaen" w:hAnsi="Sylfaen" w:cs="Sylfaen"/>
                <w:bCs/>
                <w:color w:val="000000"/>
                <w:sz w:val="20"/>
              </w:rPr>
              <w:t>ყოველ</w:t>
            </w:r>
            <w:r w:rsidRPr="000C0133">
              <w:rPr>
                <w:bCs/>
                <w:color w:val="000000"/>
                <w:sz w:val="20"/>
              </w:rPr>
              <w:t xml:space="preserve"> </w:t>
            </w:r>
            <w:r w:rsidRPr="000C0133">
              <w:rPr>
                <w:rFonts w:ascii="Sylfaen" w:hAnsi="Sylfaen" w:cs="Sylfaen"/>
                <w:bCs/>
                <w:color w:val="000000"/>
                <w:sz w:val="20"/>
              </w:rPr>
              <w:t>დამატებით</w:t>
            </w:r>
            <w:r w:rsidRPr="000C0133">
              <w:rPr>
                <w:bCs/>
                <w:color w:val="000000"/>
                <w:sz w:val="20"/>
              </w:rPr>
              <w:t xml:space="preserve"> </w:t>
            </w:r>
            <w:r w:rsidRPr="000C0133">
              <w:rPr>
                <w:rFonts w:ascii="Sylfaen" w:hAnsi="Sylfaen" w:cs="Sylfaen"/>
                <w:bCs/>
                <w:color w:val="000000"/>
                <w:sz w:val="20"/>
              </w:rPr>
              <w:t>გვერდზე</w:t>
            </w:r>
            <w:r w:rsidRPr="000C0133">
              <w:rPr>
                <w:bCs/>
                <w:color w:val="000000"/>
                <w:sz w:val="20"/>
              </w:rPr>
              <w:t xml:space="preserve"> </w:t>
            </w:r>
            <w:r w:rsidRPr="000C0133">
              <w:rPr>
                <w:rFonts w:ascii="Sylfaen" w:hAnsi="Sylfaen" w:cs="Sylfaen"/>
                <w:bCs/>
                <w:color w:val="000000"/>
                <w:sz w:val="20"/>
              </w:rPr>
              <w:t>გადაიტანეთ</w:t>
            </w:r>
            <w:r w:rsidRPr="000C0133">
              <w:rPr>
                <w:bCs/>
                <w:color w:val="000000"/>
                <w:sz w:val="20"/>
              </w:rPr>
              <w:t xml:space="preserve"> </w:t>
            </w:r>
            <w:r w:rsidRPr="000C0133">
              <w:rPr>
                <w:rFonts w:ascii="Sylfaen" w:hAnsi="Sylfaen" w:cs="Sylfaen"/>
                <w:bCs/>
                <w:color w:val="000000"/>
                <w:sz w:val="20"/>
              </w:rPr>
              <w:t>იმ</w:t>
            </w:r>
            <w:r w:rsidRPr="000C0133">
              <w:rPr>
                <w:bCs/>
                <w:color w:val="000000"/>
                <w:sz w:val="20"/>
              </w:rPr>
              <w:t xml:space="preserve"> </w:t>
            </w:r>
            <w:r w:rsidRPr="000C0133">
              <w:rPr>
                <w:rFonts w:ascii="Sylfaen" w:hAnsi="Sylfaen" w:cs="Sylfaen"/>
                <w:bCs/>
                <w:color w:val="000000"/>
                <w:sz w:val="20"/>
              </w:rPr>
              <w:t>პუნქტის</w:t>
            </w:r>
            <w:r w:rsidRPr="000C0133">
              <w:rPr>
                <w:bCs/>
                <w:color w:val="000000"/>
                <w:sz w:val="20"/>
              </w:rPr>
              <w:t xml:space="preserve"> </w:t>
            </w:r>
            <w:r w:rsidRPr="000C0133">
              <w:rPr>
                <w:rFonts w:ascii="Sylfaen" w:hAnsi="Sylfaen" w:cs="Sylfaen"/>
                <w:bCs/>
                <w:color w:val="000000"/>
                <w:sz w:val="20"/>
              </w:rPr>
              <w:t>სათაური</w:t>
            </w:r>
            <w:r w:rsidRPr="000C0133">
              <w:rPr>
                <w:bCs/>
                <w:color w:val="000000"/>
                <w:sz w:val="20"/>
              </w:rPr>
              <w:t xml:space="preserve">, </w:t>
            </w:r>
            <w:r w:rsidRPr="000C0133">
              <w:rPr>
                <w:rFonts w:ascii="Sylfaen" w:hAnsi="Sylfaen" w:cs="Sylfaen"/>
                <w:bCs/>
                <w:color w:val="000000"/>
                <w:sz w:val="20"/>
              </w:rPr>
              <w:t>რომელსაც</w:t>
            </w:r>
            <w:r w:rsidRPr="000C0133">
              <w:rPr>
                <w:bCs/>
                <w:color w:val="000000"/>
                <w:sz w:val="20"/>
              </w:rPr>
              <w:t xml:space="preserve"> </w:t>
            </w:r>
            <w:r w:rsidRPr="000C0133">
              <w:rPr>
                <w:rFonts w:ascii="Sylfaen" w:hAnsi="Sylfaen" w:cs="Sylfaen"/>
                <w:bCs/>
                <w:color w:val="000000"/>
                <w:sz w:val="20"/>
              </w:rPr>
              <w:t>ავსებთ</w:t>
            </w:r>
            <w:r w:rsidRPr="000C0133">
              <w:rPr>
                <w:bCs/>
                <w:color w:val="000000"/>
                <w:sz w:val="20"/>
              </w:rPr>
              <w:t xml:space="preserve">. </w:t>
            </w:r>
            <w:r w:rsidRPr="000C0133">
              <w:rPr>
                <w:rFonts w:ascii="Sylfaen" w:hAnsi="Sylfaen" w:cs="Sylfaen"/>
                <w:bCs/>
                <w:color w:val="000000"/>
                <w:sz w:val="20"/>
              </w:rPr>
              <w:t>წერის</w:t>
            </w:r>
            <w:r w:rsidRPr="000C0133">
              <w:rPr>
                <w:bCs/>
                <w:color w:val="000000"/>
                <w:sz w:val="20"/>
              </w:rPr>
              <w:t xml:space="preserve"> </w:t>
            </w:r>
            <w:r w:rsidRPr="000C0133">
              <w:rPr>
                <w:rFonts w:ascii="Sylfaen" w:hAnsi="Sylfaen" w:cs="Sylfaen"/>
                <w:bCs/>
                <w:color w:val="000000"/>
                <w:sz w:val="20"/>
              </w:rPr>
              <w:t>დასრულების</w:t>
            </w:r>
            <w:r w:rsidRPr="000C0133">
              <w:rPr>
                <w:bCs/>
                <w:color w:val="000000"/>
                <w:sz w:val="20"/>
              </w:rPr>
              <w:t xml:space="preserve"> </w:t>
            </w:r>
            <w:r w:rsidRPr="000C0133">
              <w:rPr>
                <w:rFonts w:ascii="Sylfaen" w:hAnsi="Sylfaen" w:cs="Sylfaen"/>
                <w:bCs/>
                <w:color w:val="000000"/>
                <w:sz w:val="20"/>
              </w:rPr>
              <w:t>შემდეგ</w:t>
            </w:r>
            <w:r w:rsidRPr="000C0133">
              <w:rPr>
                <w:bCs/>
                <w:color w:val="000000"/>
                <w:sz w:val="20"/>
              </w:rPr>
              <w:t xml:space="preserve"> </w:t>
            </w:r>
            <w:r w:rsidRPr="000C0133">
              <w:rPr>
                <w:rFonts w:ascii="Sylfaen" w:hAnsi="Sylfaen" w:cs="Sylfaen"/>
                <w:bCs/>
                <w:color w:val="000000"/>
                <w:sz w:val="20"/>
              </w:rPr>
              <w:t>ფორმა</w:t>
            </w:r>
            <w:r w:rsidRPr="000C0133">
              <w:rPr>
                <w:bCs/>
                <w:color w:val="000000"/>
                <w:sz w:val="20"/>
              </w:rPr>
              <w:t xml:space="preserve"> </w:t>
            </w:r>
            <w:r w:rsidRPr="000C0133">
              <w:rPr>
                <w:rFonts w:ascii="Sylfaen" w:hAnsi="Sylfaen" w:cs="Sylfaen"/>
                <w:bCs/>
                <w:color w:val="000000"/>
                <w:sz w:val="20"/>
              </w:rPr>
              <w:t>დანომრეთ</w:t>
            </w:r>
            <w:r w:rsidRPr="000C0133">
              <w:rPr>
                <w:bCs/>
                <w:color w:val="000000"/>
                <w:sz w:val="20"/>
              </w:rPr>
              <w:t>.</w:t>
            </w:r>
          </w:p>
        </w:tc>
      </w:tr>
    </w:tbl>
    <w:p w:rsidR="00233673" w:rsidRDefault="00233673"/>
    <w:p w:rsidR="00341344" w:rsidRDefault="00341344" w:rsidP="00BA7026">
      <w:pPr>
        <w:rPr>
          <w:rFonts w:ascii="Sylfaen" w:hAnsi="Sylfaen" w:cs="Sylfaen"/>
        </w:rPr>
      </w:pPr>
    </w:p>
    <w:p w:rsidR="008F6EB3" w:rsidRDefault="008F6EB3" w:rsidP="00BA7026">
      <w:pPr>
        <w:rPr>
          <w:rFonts w:ascii="Sylfaen" w:hAnsi="Sylfaen" w:cs="Sylfaen"/>
        </w:rPr>
      </w:pPr>
    </w:p>
    <w:p w:rsidR="008F6EB3" w:rsidRDefault="008F6EB3" w:rsidP="00BA7026">
      <w:pPr>
        <w:rPr>
          <w:rFonts w:ascii="Sylfaen" w:hAnsi="Sylfaen" w:cs="Sylfaen"/>
        </w:rPr>
      </w:pPr>
    </w:p>
    <w:p w:rsidR="008F6EB3" w:rsidRDefault="008F6EB3" w:rsidP="00BA7026">
      <w:pPr>
        <w:rPr>
          <w:rFonts w:ascii="Sylfaen" w:hAnsi="Sylfaen" w:cs="Sylfaen"/>
        </w:rPr>
      </w:pPr>
    </w:p>
    <w:p w:rsidR="008F6EB3" w:rsidRDefault="008F6EB3" w:rsidP="00BA7026">
      <w:pPr>
        <w:rPr>
          <w:rFonts w:ascii="Sylfaen" w:hAnsi="Sylfaen" w:cs="Sylfaen"/>
        </w:rPr>
      </w:pPr>
    </w:p>
    <w:p w:rsidR="008F6EB3" w:rsidRDefault="008F6EB3" w:rsidP="00BA7026">
      <w:pPr>
        <w:rPr>
          <w:rFonts w:ascii="Sylfaen" w:hAnsi="Sylfaen" w:cs="Sylfaen"/>
        </w:rPr>
      </w:pPr>
    </w:p>
    <w:p w:rsidR="008F6EB3" w:rsidRDefault="008F6EB3" w:rsidP="00BA7026">
      <w:pPr>
        <w:rPr>
          <w:rFonts w:ascii="Sylfaen" w:hAnsi="Sylfaen" w:cs="Sylfaen"/>
        </w:rPr>
      </w:pPr>
    </w:p>
    <w:p w:rsidR="008F6EB3" w:rsidRDefault="00E62E5A" w:rsidP="00BA7026">
      <w:pPr>
        <w:rPr>
          <w:rFonts w:ascii="Sylfaen" w:hAnsi="Sylfaen" w:cs="Sylfaen"/>
        </w:rPr>
      </w:pPr>
      <w:r>
        <w:rPr>
          <w:rFonts w:ascii="Sylfaen" w:hAnsi="Sylfaen" w:cs="Sylfaen"/>
        </w:rPr>
        <w:br w:type="page"/>
      </w:r>
    </w:p>
    <w:p w:rsidR="004D6557" w:rsidRDefault="004D6557" w:rsidP="00BA7026">
      <w:pPr>
        <w:rPr>
          <w:rFonts w:ascii="Sylfaen" w:hAnsi="Sylfaen" w:cs="Sylfaen"/>
          <w:lang w:val="ka-GE"/>
        </w:rPr>
      </w:pPr>
    </w:p>
    <w:tbl>
      <w:tblPr>
        <w:tblW w:w="0" w:type="auto"/>
        <w:tblBorders>
          <w:top w:val="single" w:sz="8" w:space="0" w:color="000000"/>
          <w:bottom w:val="single" w:sz="8" w:space="0" w:color="000000"/>
        </w:tblBorders>
        <w:tblLook w:val="0400"/>
      </w:tblPr>
      <w:tblGrid>
        <w:gridCol w:w="3672"/>
        <w:gridCol w:w="3672"/>
        <w:gridCol w:w="3672"/>
      </w:tblGrid>
      <w:tr w:rsidR="00BA7026" w:rsidRPr="000C0133">
        <w:tc>
          <w:tcPr>
            <w:tcW w:w="11016" w:type="dxa"/>
            <w:gridSpan w:val="3"/>
            <w:tcBorders>
              <w:left w:val="nil"/>
              <w:right w:val="nil"/>
            </w:tcBorders>
            <w:shd w:val="clear" w:color="auto" w:fill="D9D9D9"/>
          </w:tcPr>
          <w:p w:rsidR="00BA7026" w:rsidRPr="000C0133" w:rsidRDefault="00BA7026" w:rsidP="000C0133">
            <w:pPr>
              <w:spacing w:before="360" w:after="360" w:line="240" w:lineRule="auto"/>
              <w:jc w:val="center"/>
              <w:rPr>
                <w:rFonts w:ascii="Sylfaen" w:hAnsi="Sylfaen"/>
                <w:b/>
                <w:color w:val="000000"/>
                <w:sz w:val="36"/>
                <w:lang w:val="ka-GE"/>
              </w:rPr>
            </w:pPr>
            <w:r w:rsidRPr="000C0133">
              <w:rPr>
                <w:b/>
                <w:color w:val="000000"/>
                <w:sz w:val="36"/>
              </w:rPr>
              <w:t xml:space="preserve">I. </w:t>
            </w:r>
            <w:r w:rsidRPr="000C0133">
              <w:rPr>
                <w:rFonts w:ascii="Sylfaen" w:hAnsi="Sylfaen" w:cs="Sylfaen"/>
                <w:b/>
                <w:color w:val="000000"/>
                <w:sz w:val="36"/>
              </w:rPr>
              <w:t>ფორმალური</w:t>
            </w:r>
            <w:r w:rsidRPr="000C0133">
              <w:rPr>
                <w:b/>
                <w:color w:val="000000"/>
                <w:sz w:val="36"/>
              </w:rPr>
              <w:t xml:space="preserve"> </w:t>
            </w:r>
            <w:r w:rsidRPr="000C0133">
              <w:rPr>
                <w:rFonts w:ascii="Sylfaen" w:hAnsi="Sylfaen" w:cs="Sylfaen"/>
                <w:b/>
                <w:color w:val="000000"/>
                <w:sz w:val="36"/>
              </w:rPr>
              <w:t>ნაწილი</w:t>
            </w:r>
          </w:p>
        </w:tc>
      </w:tr>
      <w:tr w:rsidR="00BA7026" w:rsidRPr="000C0133">
        <w:tc>
          <w:tcPr>
            <w:tcW w:w="3672" w:type="dxa"/>
          </w:tcPr>
          <w:p w:rsidR="00BA7026" w:rsidRPr="000C0133" w:rsidRDefault="00BA7026" w:rsidP="000C0133">
            <w:pPr>
              <w:spacing w:after="0" w:line="240" w:lineRule="auto"/>
              <w:rPr>
                <w:color w:val="000000"/>
              </w:rPr>
            </w:pPr>
            <w:r w:rsidRPr="000C0133">
              <w:rPr>
                <w:color w:val="000000"/>
              </w:rPr>
              <w:t xml:space="preserve">1. </w:t>
            </w:r>
            <w:r w:rsidRPr="000C0133">
              <w:rPr>
                <w:rFonts w:ascii="Sylfaen" w:hAnsi="Sylfaen" w:cs="Sylfaen"/>
                <w:color w:val="000000"/>
              </w:rPr>
              <w:t>მხარეთა</w:t>
            </w:r>
            <w:r w:rsidRPr="000C0133">
              <w:rPr>
                <w:color w:val="000000"/>
              </w:rPr>
              <w:t xml:space="preserve"> </w:t>
            </w:r>
            <w:r w:rsidRPr="000C0133">
              <w:rPr>
                <w:rFonts w:ascii="Sylfaen" w:hAnsi="Sylfaen" w:cs="Sylfaen"/>
                <w:color w:val="000000"/>
              </w:rPr>
              <w:t>რეკვიზიტები</w:t>
            </w:r>
          </w:p>
        </w:tc>
        <w:tc>
          <w:tcPr>
            <w:tcW w:w="3672" w:type="dxa"/>
          </w:tcPr>
          <w:p w:rsidR="00BA7026" w:rsidRPr="000C0133" w:rsidRDefault="00BA7026" w:rsidP="000C0133">
            <w:pPr>
              <w:spacing w:after="0" w:line="240" w:lineRule="auto"/>
              <w:rPr>
                <w:color w:val="000000"/>
              </w:rPr>
            </w:pPr>
          </w:p>
        </w:tc>
        <w:tc>
          <w:tcPr>
            <w:tcW w:w="3672" w:type="dxa"/>
          </w:tcPr>
          <w:p w:rsidR="00BA7026" w:rsidRPr="000C0133" w:rsidRDefault="00BA7026" w:rsidP="000C0133">
            <w:pPr>
              <w:spacing w:after="0" w:line="240" w:lineRule="auto"/>
              <w:rPr>
                <w:color w:val="000000"/>
              </w:rPr>
            </w:pPr>
          </w:p>
        </w:tc>
      </w:tr>
      <w:tr w:rsidR="00BA7026" w:rsidRPr="000C0133">
        <w:tc>
          <w:tcPr>
            <w:tcW w:w="3672" w:type="dxa"/>
            <w:tcBorders>
              <w:left w:val="nil"/>
              <w:right w:val="nil"/>
            </w:tcBorders>
            <w:shd w:val="clear" w:color="auto" w:fill="D9D9D9"/>
          </w:tcPr>
          <w:p w:rsidR="00BA7026" w:rsidRPr="000C0133" w:rsidRDefault="00BA7026" w:rsidP="000C0133">
            <w:pPr>
              <w:spacing w:after="0" w:line="240" w:lineRule="auto"/>
              <w:rPr>
                <w:rFonts w:ascii="Sylfaen" w:hAnsi="Sylfaen"/>
                <w:b/>
                <w:color w:val="000000"/>
                <w:lang w:val="ka-GE"/>
              </w:rPr>
            </w:pPr>
            <w:r w:rsidRPr="000C0133">
              <w:rPr>
                <w:rFonts w:ascii="Sylfaen" w:hAnsi="Sylfaen"/>
                <w:b/>
                <w:color w:val="000000"/>
                <w:lang w:val="ka-GE"/>
              </w:rPr>
              <w:t>1.1 მოსარჩელე</w:t>
            </w:r>
            <w:r w:rsidR="00430A7E">
              <w:rPr>
                <w:rFonts w:ascii="Sylfaen" w:hAnsi="Sylfaen"/>
                <w:b/>
                <w:color w:val="000000"/>
                <w:lang w:val="ka-GE"/>
              </w:rPr>
              <w:t>/მოსარჩელეები</w:t>
            </w:r>
          </w:p>
        </w:tc>
        <w:tc>
          <w:tcPr>
            <w:tcW w:w="3672" w:type="dxa"/>
            <w:tcBorders>
              <w:left w:val="nil"/>
              <w:bottom w:val="nil"/>
              <w:right w:val="nil"/>
            </w:tcBorders>
            <w:shd w:val="clear" w:color="auto" w:fill="D9D9D9"/>
          </w:tcPr>
          <w:p w:rsidR="00BA7026" w:rsidRPr="00B04FC9" w:rsidRDefault="00BA7026" w:rsidP="000C0133">
            <w:pPr>
              <w:spacing w:after="0" w:line="240" w:lineRule="auto"/>
              <w:rPr>
                <w:rFonts w:ascii="Sylfaen" w:hAnsi="Sylfaen"/>
                <w:color w:val="000000"/>
                <w:lang w:val="ka-GE"/>
              </w:rPr>
            </w:pPr>
          </w:p>
        </w:tc>
        <w:tc>
          <w:tcPr>
            <w:tcW w:w="3672" w:type="dxa"/>
            <w:tcBorders>
              <w:left w:val="nil"/>
              <w:right w:val="nil"/>
            </w:tcBorders>
            <w:shd w:val="clear" w:color="auto" w:fill="D9D9D9"/>
          </w:tcPr>
          <w:p w:rsidR="00BA7026" w:rsidRPr="000C0133" w:rsidRDefault="00BA7026" w:rsidP="000C0133">
            <w:pPr>
              <w:spacing w:after="0" w:line="240" w:lineRule="auto"/>
              <w:rPr>
                <w:color w:val="000000"/>
              </w:rPr>
            </w:pPr>
          </w:p>
        </w:tc>
      </w:tr>
      <w:tr w:rsidR="00BA7026" w:rsidRPr="000C0133">
        <w:tc>
          <w:tcPr>
            <w:tcW w:w="3672" w:type="dxa"/>
            <w:tcBorders>
              <w:right w:val="single" w:sz="4" w:space="0" w:color="auto"/>
            </w:tcBorders>
          </w:tcPr>
          <w:p w:rsidR="00BA7026" w:rsidRPr="000C0133" w:rsidRDefault="002A16DB" w:rsidP="000C0133">
            <w:pPr>
              <w:spacing w:after="0" w:line="240" w:lineRule="auto"/>
              <w:rPr>
                <w:rFonts w:ascii="Sylfaen" w:hAnsi="Sylfaen"/>
                <w:color w:val="000000"/>
                <w:lang w:val="ka-GE"/>
              </w:rPr>
            </w:pPr>
            <w:permStart w:id="0" w:edGrp="everyone"/>
            <w:r w:rsidRPr="00435C95">
              <w:rPr>
                <w:rFonts w:ascii="Sylfaen" w:hAnsi="Sylfaen"/>
                <w:color w:val="000000"/>
                <w:lang w:val="ka-GE"/>
              </w:rPr>
              <w:t>შპს „ტელეკომპანია საქართველო“</w:t>
            </w:r>
            <w:permEnd w:id="0"/>
          </w:p>
        </w:tc>
        <w:tc>
          <w:tcPr>
            <w:tcW w:w="3672" w:type="dxa"/>
            <w:tcBorders>
              <w:top w:val="nil"/>
              <w:left w:val="single" w:sz="4" w:space="0" w:color="auto"/>
              <w:bottom w:val="nil"/>
              <w:right w:val="single" w:sz="4" w:space="0" w:color="auto"/>
            </w:tcBorders>
          </w:tcPr>
          <w:p w:rsidR="00BA7026" w:rsidRPr="000C0133" w:rsidRDefault="002A16DB" w:rsidP="000C0133">
            <w:pPr>
              <w:spacing w:after="0" w:line="240" w:lineRule="auto"/>
              <w:rPr>
                <w:color w:val="000000"/>
              </w:rPr>
            </w:pPr>
            <w:permStart w:id="1" w:edGrp="everyone"/>
            <w:r>
              <w:rPr>
                <w:rFonts w:ascii="Sylfaen" w:hAnsi="Sylfaen"/>
                <w:color w:val="000000"/>
                <w:lang w:val="ka-GE"/>
              </w:rPr>
              <w:t xml:space="preserve"> </w:t>
            </w:r>
            <w:permEnd w:id="1"/>
          </w:p>
        </w:tc>
        <w:tc>
          <w:tcPr>
            <w:tcW w:w="3672" w:type="dxa"/>
            <w:tcBorders>
              <w:left w:val="single" w:sz="4" w:space="0" w:color="auto"/>
            </w:tcBorders>
          </w:tcPr>
          <w:p w:rsidR="00BA7026" w:rsidRPr="000C0133" w:rsidRDefault="00BA7026" w:rsidP="000C0133">
            <w:pPr>
              <w:spacing w:after="0" w:line="240" w:lineRule="auto"/>
              <w:rPr>
                <w:color w:val="000000"/>
              </w:rPr>
            </w:pPr>
            <w:permStart w:id="2" w:edGrp="everyone"/>
            <w:permEnd w:id="2"/>
          </w:p>
        </w:tc>
      </w:tr>
      <w:tr w:rsidR="00BA7026" w:rsidRPr="000C0133">
        <w:tc>
          <w:tcPr>
            <w:tcW w:w="3672" w:type="dxa"/>
            <w:tcBorders>
              <w:left w:val="nil"/>
              <w:right w:val="nil"/>
            </w:tcBorders>
            <w:shd w:val="clear" w:color="auto" w:fill="D9D9D9"/>
          </w:tcPr>
          <w:p w:rsidR="00BA7026" w:rsidRPr="000C0133" w:rsidRDefault="00BA7026" w:rsidP="000C0133">
            <w:pPr>
              <w:spacing w:after="0" w:line="240" w:lineRule="auto"/>
              <w:rPr>
                <w:color w:val="000000"/>
                <w:sz w:val="18"/>
                <w:szCs w:val="18"/>
              </w:rPr>
            </w:pPr>
            <w:r w:rsidRPr="000C0133">
              <w:rPr>
                <w:rFonts w:ascii="Sylfaen" w:hAnsi="Sylfaen"/>
                <w:color w:val="000000"/>
                <w:sz w:val="18"/>
                <w:szCs w:val="18"/>
                <w:lang w:val="ka-GE"/>
              </w:rPr>
              <w:t>სახელი</w:t>
            </w:r>
            <w:r w:rsidR="00197BF8" w:rsidRPr="000C0133">
              <w:rPr>
                <w:rFonts w:ascii="Sylfaen" w:hAnsi="Sylfaen"/>
                <w:color w:val="000000"/>
                <w:sz w:val="18"/>
                <w:szCs w:val="18"/>
                <w:lang w:val="ka-GE"/>
              </w:rPr>
              <w:t>,</w:t>
            </w:r>
            <w:r w:rsidRPr="000C0133">
              <w:rPr>
                <w:rFonts w:ascii="Sylfaen" w:hAnsi="Sylfaen"/>
                <w:color w:val="000000"/>
                <w:sz w:val="18"/>
                <w:szCs w:val="18"/>
                <w:lang w:val="ka-GE"/>
              </w:rPr>
              <w:t xml:space="preserve"> გვარი/სახელწოდება</w:t>
            </w:r>
          </w:p>
        </w:tc>
        <w:tc>
          <w:tcPr>
            <w:tcW w:w="3672" w:type="dxa"/>
            <w:tcBorders>
              <w:top w:val="nil"/>
              <w:left w:val="nil"/>
              <w:bottom w:val="nil"/>
              <w:right w:val="nil"/>
            </w:tcBorders>
            <w:shd w:val="clear" w:color="auto" w:fill="D9D9D9"/>
          </w:tcPr>
          <w:p w:rsidR="00BA7026"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პირადი/საიდენტიფიკაციო ნომერი</w:t>
            </w:r>
          </w:p>
        </w:tc>
        <w:tc>
          <w:tcPr>
            <w:tcW w:w="3672" w:type="dxa"/>
            <w:tcBorders>
              <w:left w:val="nil"/>
              <w:right w:val="nil"/>
            </w:tcBorders>
            <w:shd w:val="clear" w:color="auto" w:fill="D9D9D9"/>
          </w:tcPr>
          <w:p w:rsidR="00BA7026"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მისამართი</w:t>
            </w:r>
          </w:p>
        </w:tc>
      </w:tr>
      <w:permStart w:id="3" w:edGrp="everyone"/>
      <w:tr w:rsidR="00197BF8" w:rsidRPr="000C0133">
        <w:tc>
          <w:tcPr>
            <w:tcW w:w="3672" w:type="dxa"/>
            <w:tcBorders>
              <w:right w:val="single" w:sz="4" w:space="0" w:color="auto"/>
            </w:tcBorders>
          </w:tcPr>
          <w:p w:rsidR="00197BF8" w:rsidRPr="000C0133" w:rsidRDefault="00C60C2F" w:rsidP="000C0133">
            <w:pPr>
              <w:spacing w:after="0" w:line="240" w:lineRule="auto"/>
              <w:rPr>
                <w:rFonts w:ascii="Sylfaen" w:hAnsi="Sylfaen"/>
                <w:color w:val="000000"/>
                <w:lang w:val="ka-GE"/>
              </w:rPr>
            </w:pPr>
            <w:r>
              <w:rPr>
                <w:rFonts w:ascii="Sylfaen" w:hAnsi="Sylfaen"/>
                <w:color w:val="000000"/>
                <w:lang w:val="ka-GE"/>
              </w:rPr>
              <w:fldChar w:fldCharType="begin">
                <w:ffData>
                  <w:name w:val="Text4"/>
                  <w:enabled/>
                  <w:calcOnExit w:val="0"/>
                  <w:textInput/>
                </w:ffData>
              </w:fldChar>
            </w:r>
            <w:bookmarkStart w:id="0" w:name="Text4"/>
            <w:r w:rsidR="00743FBC">
              <w:rPr>
                <w:rFonts w:ascii="Sylfaen" w:hAnsi="Sylfaen"/>
                <w:color w:val="000000"/>
                <w:lang w:val="ka-GE"/>
              </w:rPr>
              <w:instrText xml:space="preserve"> FORMTEXT </w:instrText>
            </w:r>
            <w:r>
              <w:rPr>
                <w:rFonts w:ascii="Sylfaen" w:hAnsi="Sylfaen"/>
                <w:color w:val="000000"/>
                <w:lang w:val="ka-GE"/>
              </w:rPr>
            </w:r>
            <w:r>
              <w:rPr>
                <w:rFonts w:ascii="Sylfaen" w:hAnsi="Sylfaen"/>
                <w:color w:val="000000"/>
                <w:lang w:val="ka-GE"/>
              </w:rPr>
              <w:fldChar w:fldCharType="separate"/>
            </w:r>
            <w:r w:rsidR="00743FBC">
              <w:rPr>
                <w:rFonts w:ascii="Sylfaen" w:hAnsi="Sylfaen"/>
                <w:noProof/>
                <w:color w:val="000000"/>
                <w:lang w:val="ka-GE"/>
              </w:rPr>
              <w:t> </w:t>
            </w:r>
            <w:r w:rsidR="00743FBC">
              <w:rPr>
                <w:rFonts w:ascii="Sylfaen" w:hAnsi="Sylfaen"/>
                <w:noProof/>
                <w:color w:val="000000"/>
                <w:lang w:val="ka-GE"/>
              </w:rPr>
              <w:t> </w:t>
            </w:r>
            <w:r w:rsidR="00743FBC">
              <w:rPr>
                <w:rFonts w:ascii="Sylfaen" w:hAnsi="Sylfaen"/>
                <w:noProof/>
                <w:color w:val="000000"/>
                <w:lang w:val="ka-GE"/>
              </w:rPr>
              <w:t> </w:t>
            </w:r>
            <w:r w:rsidR="00743FBC">
              <w:rPr>
                <w:rFonts w:ascii="Sylfaen" w:hAnsi="Sylfaen"/>
                <w:noProof/>
                <w:color w:val="000000"/>
                <w:lang w:val="ka-GE"/>
              </w:rPr>
              <w:t> </w:t>
            </w:r>
            <w:r w:rsidR="00743FBC">
              <w:rPr>
                <w:rFonts w:ascii="Sylfaen" w:hAnsi="Sylfaen"/>
                <w:noProof/>
                <w:color w:val="000000"/>
                <w:lang w:val="ka-GE"/>
              </w:rPr>
              <w:t> </w:t>
            </w:r>
            <w:r>
              <w:rPr>
                <w:rFonts w:ascii="Sylfaen" w:hAnsi="Sylfaen"/>
                <w:color w:val="000000"/>
                <w:lang w:val="ka-GE"/>
              </w:rPr>
              <w:fldChar w:fldCharType="end"/>
            </w:r>
            <w:bookmarkEnd w:id="0"/>
            <w:permEnd w:id="3"/>
          </w:p>
        </w:tc>
        <w:tc>
          <w:tcPr>
            <w:tcW w:w="3672" w:type="dxa"/>
            <w:tcBorders>
              <w:top w:val="nil"/>
              <w:left w:val="single" w:sz="4" w:space="0" w:color="auto"/>
              <w:bottom w:val="nil"/>
              <w:right w:val="single" w:sz="4" w:space="0" w:color="auto"/>
            </w:tcBorders>
          </w:tcPr>
          <w:p w:rsidR="00197BF8" w:rsidRPr="000C0133" w:rsidRDefault="00197BF8" w:rsidP="000C0133">
            <w:pPr>
              <w:spacing w:after="0" w:line="240" w:lineRule="auto"/>
              <w:rPr>
                <w:color w:val="000000"/>
              </w:rPr>
            </w:pPr>
            <w:permStart w:id="4" w:edGrp="everyone"/>
            <w:permEnd w:id="4"/>
          </w:p>
        </w:tc>
        <w:tc>
          <w:tcPr>
            <w:tcW w:w="3672" w:type="dxa"/>
            <w:tcBorders>
              <w:left w:val="single" w:sz="4" w:space="0" w:color="auto"/>
            </w:tcBorders>
          </w:tcPr>
          <w:p w:rsidR="00197BF8" w:rsidRPr="000C0133" w:rsidRDefault="00197BF8" w:rsidP="000C0133">
            <w:pPr>
              <w:spacing w:after="0" w:line="240" w:lineRule="auto"/>
              <w:rPr>
                <w:color w:val="000000"/>
              </w:rPr>
            </w:pPr>
            <w:permStart w:id="5" w:edGrp="everyone"/>
            <w:permEnd w:id="5"/>
          </w:p>
        </w:tc>
      </w:tr>
      <w:tr w:rsidR="00197BF8" w:rsidRPr="000C0133">
        <w:tc>
          <w:tcPr>
            <w:tcW w:w="3672" w:type="dxa"/>
            <w:tcBorders>
              <w:left w:val="nil"/>
              <w:right w:val="nil"/>
            </w:tcBorders>
            <w:shd w:val="clear" w:color="auto" w:fill="D9D9D9"/>
          </w:tcPr>
          <w:p w:rsidR="00197BF8"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ალტერნატიული მისამართი</w:t>
            </w:r>
          </w:p>
        </w:tc>
        <w:tc>
          <w:tcPr>
            <w:tcW w:w="3672" w:type="dxa"/>
            <w:tcBorders>
              <w:top w:val="nil"/>
              <w:left w:val="nil"/>
              <w:right w:val="nil"/>
            </w:tcBorders>
            <w:shd w:val="clear" w:color="auto" w:fill="D9D9D9"/>
          </w:tcPr>
          <w:p w:rsidR="00197BF8"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ტელეფონი</w:t>
            </w:r>
          </w:p>
        </w:tc>
        <w:tc>
          <w:tcPr>
            <w:tcW w:w="3672" w:type="dxa"/>
            <w:tcBorders>
              <w:left w:val="nil"/>
              <w:right w:val="nil"/>
            </w:tcBorders>
            <w:shd w:val="clear" w:color="auto" w:fill="D9D9D9"/>
          </w:tcPr>
          <w:p w:rsidR="00197BF8"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ელექტრონული ფოსტა</w:t>
            </w:r>
          </w:p>
        </w:tc>
      </w:tr>
    </w:tbl>
    <w:p w:rsidR="008F6EB3" w:rsidRPr="008F6EB3" w:rsidRDefault="008F6EB3" w:rsidP="008F6EB3">
      <w:pPr>
        <w:spacing w:after="0"/>
        <w:rPr>
          <w:rFonts w:ascii="Sylfaen" w:hAnsi="Sylfaen"/>
        </w:rPr>
      </w:pPr>
    </w:p>
    <w:tbl>
      <w:tblPr>
        <w:tblW w:w="0" w:type="auto"/>
        <w:tblBorders>
          <w:top w:val="single" w:sz="8" w:space="0" w:color="000000"/>
          <w:bottom w:val="single" w:sz="8" w:space="0" w:color="000000"/>
        </w:tblBorders>
        <w:tblLook w:val="0400"/>
      </w:tblPr>
      <w:tblGrid>
        <w:gridCol w:w="3672"/>
        <w:gridCol w:w="3672"/>
        <w:gridCol w:w="3672"/>
      </w:tblGrid>
      <w:tr w:rsidR="00806B52" w:rsidRPr="000C0133">
        <w:tc>
          <w:tcPr>
            <w:tcW w:w="7344" w:type="dxa"/>
            <w:gridSpan w:val="2"/>
            <w:tcBorders>
              <w:left w:val="nil"/>
              <w:right w:val="nil"/>
            </w:tcBorders>
            <w:shd w:val="clear" w:color="auto" w:fill="D9D9D9"/>
          </w:tcPr>
          <w:p w:rsidR="00806B52" w:rsidRPr="000C0133" w:rsidRDefault="00806B52" w:rsidP="00430A7E">
            <w:pPr>
              <w:spacing w:after="0" w:line="240" w:lineRule="auto"/>
              <w:rPr>
                <w:color w:val="000000"/>
              </w:rPr>
            </w:pPr>
            <w:r w:rsidRPr="000C0133">
              <w:rPr>
                <w:rFonts w:ascii="Sylfaen" w:hAnsi="Sylfaen"/>
                <w:b/>
                <w:color w:val="000000"/>
                <w:lang w:val="ka-GE"/>
              </w:rPr>
              <w:t>1.2 მოსარჩელის წარმომადგენელი</w:t>
            </w:r>
            <w:r w:rsidR="00430A7E">
              <w:rPr>
                <w:rFonts w:ascii="Sylfaen" w:hAnsi="Sylfaen"/>
                <w:b/>
                <w:color w:val="000000"/>
                <w:lang w:val="ka-GE"/>
              </w:rPr>
              <w:t>/წარმომადგენლები</w:t>
            </w:r>
          </w:p>
        </w:tc>
        <w:tc>
          <w:tcPr>
            <w:tcW w:w="3672" w:type="dxa"/>
            <w:tcBorders>
              <w:left w:val="nil"/>
              <w:right w:val="nil"/>
            </w:tcBorders>
            <w:shd w:val="clear" w:color="auto" w:fill="D9D9D9"/>
          </w:tcPr>
          <w:p w:rsidR="00806B52" w:rsidRPr="000C0133" w:rsidRDefault="00806B52" w:rsidP="000C0133">
            <w:pPr>
              <w:spacing w:after="0" w:line="240" w:lineRule="auto"/>
              <w:rPr>
                <w:color w:val="000000"/>
              </w:rPr>
            </w:pPr>
          </w:p>
        </w:tc>
      </w:tr>
      <w:tr w:rsidR="00806B52" w:rsidRPr="000C0133">
        <w:tc>
          <w:tcPr>
            <w:tcW w:w="3672" w:type="dxa"/>
            <w:tcBorders>
              <w:right w:val="single" w:sz="4" w:space="0" w:color="auto"/>
            </w:tcBorders>
          </w:tcPr>
          <w:p w:rsidR="002A16DB" w:rsidRDefault="002A16DB" w:rsidP="002A16DB">
            <w:pPr>
              <w:spacing w:after="0" w:line="240" w:lineRule="auto"/>
              <w:rPr>
                <w:rFonts w:ascii="Sylfaen" w:hAnsi="Sylfaen"/>
                <w:color w:val="000000"/>
                <w:lang w:val="ka-GE"/>
              </w:rPr>
            </w:pPr>
            <w:permStart w:id="6" w:edGrp="everyone"/>
            <w:r>
              <w:rPr>
                <w:rFonts w:ascii="Sylfaen" w:hAnsi="Sylfaen"/>
                <w:color w:val="000000"/>
                <w:lang w:val="ka-GE"/>
              </w:rPr>
              <w:t>1) დიმიტრი საძაგლიშვილი</w:t>
            </w:r>
          </w:p>
          <w:p w:rsidR="002A16DB" w:rsidRPr="00AE2BA4" w:rsidRDefault="002A16DB" w:rsidP="002A16DB">
            <w:pPr>
              <w:spacing w:after="0" w:line="240" w:lineRule="auto"/>
              <w:rPr>
                <w:color w:val="000000"/>
                <w:lang w:val="ka-GE"/>
              </w:rPr>
            </w:pPr>
            <w:r>
              <w:rPr>
                <w:rFonts w:ascii="Sylfaen" w:hAnsi="Sylfaen"/>
                <w:color w:val="000000"/>
                <w:lang w:val="ka-GE"/>
              </w:rPr>
              <w:t xml:space="preserve">2) </w:t>
            </w:r>
            <w:r w:rsidRPr="00AE2BA4">
              <w:rPr>
                <w:rFonts w:ascii="Sylfaen" w:hAnsi="Sylfaen"/>
                <w:color w:val="000000"/>
                <w:lang w:val="ka-GE"/>
              </w:rPr>
              <w:t>თამთა</w:t>
            </w:r>
            <w:r w:rsidRPr="00AE2BA4">
              <w:rPr>
                <w:color w:val="000000"/>
                <w:lang w:val="ka-GE"/>
              </w:rPr>
              <w:t xml:space="preserve"> </w:t>
            </w:r>
            <w:r w:rsidRPr="00AE2BA4">
              <w:rPr>
                <w:rFonts w:ascii="Sylfaen" w:hAnsi="Sylfaen"/>
                <w:color w:val="000000"/>
                <w:lang w:val="ka-GE"/>
              </w:rPr>
              <w:t>მურადაშვილი</w:t>
            </w:r>
            <w:r w:rsidRPr="00AE2BA4">
              <w:rPr>
                <w:color w:val="000000"/>
                <w:lang w:val="ka-GE"/>
              </w:rPr>
              <w:t xml:space="preserve"> </w:t>
            </w:r>
          </w:p>
          <w:p w:rsidR="00806B52" w:rsidRPr="000C0133" w:rsidRDefault="002A16DB" w:rsidP="000C0133">
            <w:pPr>
              <w:spacing w:after="0" w:line="240" w:lineRule="auto"/>
              <w:rPr>
                <w:rFonts w:ascii="Sylfaen" w:hAnsi="Sylfaen"/>
                <w:color w:val="000000"/>
                <w:lang w:val="ka-GE"/>
              </w:rPr>
            </w:pPr>
            <w:r>
              <w:rPr>
                <w:rFonts w:ascii="Sylfaen" w:hAnsi="Sylfaen"/>
                <w:color w:val="000000"/>
                <w:lang w:val="ka-GE"/>
              </w:rPr>
              <w:t xml:space="preserve">3) </w:t>
            </w:r>
            <w:r w:rsidRPr="00AE2BA4">
              <w:rPr>
                <w:rFonts w:ascii="Sylfaen" w:hAnsi="Sylfaen"/>
                <w:color w:val="000000"/>
                <w:lang w:val="ka-GE"/>
              </w:rPr>
              <w:t>რევაზ</w:t>
            </w:r>
            <w:r w:rsidRPr="00AE2BA4">
              <w:rPr>
                <w:color w:val="000000"/>
                <w:lang w:val="ka-GE"/>
              </w:rPr>
              <w:t xml:space="preserve"> </w:t>
            </w:r>
            <w:r w:rsidRPr="00AE2BA4">
              <w:rPr>
                <w:rFonts w:ascii="Sylfaen" w:hAnsi="Sylfaen"/>
                <w:color w:val="000000"/>
                <w:lang w:val="ka-GE"/>
              </w:rPr>
              <w:t>ჭელიძე</w:t>
            </w:r>
            <w:permEnd w:id="6"/>
          </w:p>
        </w:tc>
        <w:tc>
          <w:tcPr>
            <w:tcW w:w="3672" w:type="dxa"/>
            <w:tcBorders>
              <w:top w:val="nil"/>
              <w:left w:val="single" w:sz="4" w:space="0" w:color="auto"/>
              <w:bottom w:val="nil"/>
              <w:right w:val="single" w:sz="4" w:space="0" w:color="auto"/>
            </w:tcBorders>
          </w:tcPr>
          <w:p w:rsidR="00806B52" w:rsidRPr="000C0133" w:rsidRDefault="00806B52" w:rsidP="000C0133">
            <w:pPr>
              <w:spacing w:after="0" w:line="240" w:lineRule="auto"/>
              <w:rPr>
                <w:color w:val="000000"/>
              </w:rPr>
            </w:pPr>
            <w:permStart w:id="7" w:edGrp="everyone"/>
            <w:permEnd w:id="7"/>
          </w:p>
        </w:tc>
        <w:tc>
          <w:tcPr>
            <w:tcW w:w="3672" w:type="dxa"/>
            <w:tcBorders>
              <w:left w:val="single" w:sz="4" w:space="0" w:color="auto"/>
            </w:tcBorders>
          </w:tcPr>
          <w:p w:rsidR="00806B52" w:rsidRPr="000C0133" w:rsidRDefault="00806B52" w:rsidP="000C0133">
            <w:pPr>
              <w:spacing w:after="0" w:line="240" w:lineRule="auto"/>
              <w:rPr>
                <w:color w:val="000000"/>
              </w:rPr>
            </w:pPr>
            <w:permStart w:id="8" w:edGrp="everyone"/>
            <w:permEnd w:id="8"/>
          </w:p>
        </w:tc>
      </w:tr>
      <w:tr w:rsidR="00806B52" w:rsidRPr="000C0133">
        <w:tc>
          <w:tcPr>
            <w:tcW w:w="3672" w:type="dxa"/>
            <w:tcBorders>
              <w:left w:val="nil"/>
              <w:right w:val="nil"/>
            </w:tcBorders>
            <w:shd w:val="clear" w:color="auto" w:fill="D9D9D9"/>
          </w:tcPr>
          <w:p w:rsidR="00806B52" w:rsidRPr="000C0133" w:rsidRDefault="00806B52" w:rsidP="000C0133">
            <w:pPr>
              <w:spacing w:after="0" w:line="240" w:lineRule="auto"/>
              <w:rPr>
                <w:color w:val="000000"/>
                <w:sz w:val="18"/>
                <w:szCs w:val="18"/>
              </w:rPr>
            </w:pPr>
            <w:r w:rsidRPr="000C0133">
              <w:rPr>
                <w:rFonts w:ascii="Sylfaen" w:hAnsi="Sylfaen"/>
                <w:color w:val="000000"/>
                <w:sz w:val="18"/>
                <w:szCs w:val="18"/>
                <w:lang w:val="ka-GE"/>
              </w:rPr>
              <w:t>სახელი, გვარი/სახელწოდება</w:t>
            </w:r>
          </w:p>
        </w:tc>
        <w:tc>
          <w:tcPr>
            <w:tcW w:w="3672" w:type="dxa"/>
            <w:tcBorders>
              <w:top w:val="nil"/>
              <w:left w:val="nil"/>
              <w:bottom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პირადი/საიდენტიფიკაციო ნომერი</w:t>
            </w:r>
          </w:p>
        </w:tc>
        <w:tc>
          <w:tcPr>
            <w:tcW w:w="3672" w:type="dxa"/>
            <w:tcBorders>
              <w:left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მისამართი</w:t>
            </w:r>
          </w:p>
        </w:tc>
      </w:tr>
      <w:permStart w:id="9" w:edGrp="everyone"/>
      <w:tr w:rsidR="00806B52" w:rsidRPr="000C0133">
        <w:tc>
          <w:tcPr>
            <w:tcW w:w="3672" w:type="dxa"/>
            <w:tcBorders>
              <w:bottom w:val="nil"/>
              <w:right w:val="single" w:sz="4" w:space="0" w:color="auto"/>
            </w:tcBorders>
          </w:tcPr>
          <w:p w:rsidR="00806B52" w:rsidRPr="000C0133" w:rsidRDefault="00C60C2F" w:rsidP="000C0133">
            <w:pPr>
              <w:spacing w:after="0" w:line="240" w:lineRule="auto"/>
              <w:rPr>
                <w:rFonts w:ascii="Sylfaen" w:hAnsi="Sylfaen"/>
                <w:color w:val="000000"/>
                <w:lang w:val="ka-GE"/>
              </w:rPr>
            </w:pPr>
            <w:r>
              <w:rPr>
                <w:rFonts w:ascii="Sylfaen" w:hAnsi="Sylfaen"/>
                <w:color w:val="000000"/>
                <w:lang w:val="ka-GE"/>
              </w:rPr>
              <w:fldChar w:fldCharType="begin">
                <w:ffData>
                  <w:name w:val="Text10"/>
                  <w:enabled/>
                  <w:calcOnExit w:val="0"/>
                  <w:textInput/>
                </w:ffData>
              </w:fldChar>
            </w:r>
            <w:bookmarkStart w:id="1" w:name="Text10"/>
            <w:r w:rsidR="00743FBC">
              <w:rPr>
                <w:rFonts w:ascii="Sylfaen" w:hAnsi="Sylfaen"/>
                <w:color w:val="000000"/>
                <w:lang w:val="ka-GE"/>
              </w:rPr>
              <w:instrText xml:space="preserve"> FORMTEXT </w:instrText>
            </w:r>
            <w:r>
              <w:rPr>
                <w:rFonts w:ascii="Sylfaen" w:hAnsi="Sylfaen"/>
                <w:color w:val="000000"/>
                <w:lang w:val="ka-GE"/>
              </w:rPr>
            </w:r>
            <w:r>
              <w:rPr>
                <w:rFonts w:ascii="Sylfaen" w:hAnsi="Sylfaen"/>
                <w:color w:val="000000"/>
                <w:lang w:val="ka-GE"/>
              </w:rPr>
              <w:fldChar w:fldCharType="separate"/>
            </w:r>
            <w:r w:rsidR="00743FBC">
              <w:rPr>
                <w:rFonts w:ascii="Sylfaen" w:hAnsi="Sylfaen"/>
                <w:noProof/>
                <w:color w:val="000000"/>
                <w:lang w:val="ka-GE"/>
              </w:rPr>
              <w:t> </w:t>
            </w:r>
            <w:r w:rsidR="00743FBC">
              <w:rPr>
                <w:rFonts w:ascii="Sylfaen" w:hAnsi="Sylfaen"/>
                <w:noProof/>
                <w:color w:val="000000"/>
                <w:lang w:val="ka-GE"/>
              </w:rPr>
              <w:t> </w:t>
            </w:r>
            <w:r w:rsidR="00743FBC">
              <w:rPr>
                <w:rFonts w:ascii="Sylfaen" w:hAnsi="Sylfaen"/>
                <w:noProof/>
                <w:color w:val="000000"/>
                <w:lang w:val="ka-GE"/>
              </w:rPr>
              <w:t> </w:t>
            </w:r>
            <w:r w:rsidR="00743FBC">
              <w:rPr>
                <w:rFonts w:ascii="Sylfaen" w:hAnsi="Sylfaen"/>
                <w:noProof/>
                <w:color w:val="000000"/>
                <w:lang w:val="ka-GE"/>
              </w:rPr>
              <w:t> </w:t>
            </w:r>
            <w:r w:rsidR="00743FBC">
              <w:rPr>
                <w:rFonts w:ascii="Sylfaen" w:hAnsi="Sylfaen"/>
                <w:noProof/>
                <w:color w:val="000000"/>
                <w:lang w:val="ka-GE"/>
              </w:rPr>
              <w:t> </w:t>
            </w:r>
            <w:r>
              <w:rPr>
                <w:rFonts w:ascii="Sylfaen" w:hAnsi="Sylfaen"/>
                <w:color w:val="000000"/>
                <w:lang w:val="ka-GE"/>
              </w:rPr>
              <w:fldChar w:fldCharType="end"/>
            </w:r>
            <w:bookmarkEnd w:id="1"/>
            <w:permEnd w:id="9"/>
          </w:p>
        </w:tc>
        <w:tc>
          <w:tcPr>
            <w:tcW w:w="3672" w:type="dxa"/>
            <w:tcBorders>
              <w:top w:val="nil"/>
              <w:left w:val="single" w:sz="4" w:space="0" w:color="auto"/>
              <w:bottom w:val="nil"/>
              <w:right w:val="single" w:sz="4" w:space="0" w:color="auto"/>
            </w:tcBorders>
          </w:tcPr>
          <w:p w:rsidR="00806B52" w:rsidRPr="000C0133" w:rsidRDefault="00806B52" w:rsidP="000C0133">
            <w:pPr>
              <w:spacing w:after="0" w:line="240" w:lineRule="auto"/>
              <w:rPr>
                <w:color w:val="000000"/>
              </w:rPr>
            </w:pPr>
            <w:permStart w:id="10" w:edGrp="everyone"/>
            <w:permEnd w:id="10"/>
          </w:p>
        </w:tc>
        <w:tc>
          <w:tcPr>
            <w:tcW w:w="3672" w:type="dxa"/>
            <w:tcBorders>
              <w:left w:val="single" w:sz="4" w:space="0" w:color="auto"/>
              <w:bottom w:val="nil"/>
            </w:tcBorders>
          </w:tcPr>
          <w:p w:rsidR="00806B52" w:rsidRPr="000C0133" w:rsidRDefault="00806B52" w:rsidP="000C0133">
            <w:pPr>
              <w:spacing w:after="0" w:line="240" w:lineRule="auto"/>
              <w:rPr>
                <w:color w:val="000000"/>
              </w:rPr>
            </w:pPr>
            <w:permStart w:id="11" w:edGrp="everyone"/>
            <w:permEnd w:id="11"/>
          </w:p>
        </w:tc>
      </w:tr>
      <w:tr w:rsidR="00806B52" w:rsidRPr="000C0133">
        <w:tc>
          <w:tcPr>
            <w:tcW w:w="3672" w:type="dxa"/>
            <w:tcBorders>
              <w:top w:val="nil"/>
              <w:left w:val="nil"/>
              <w:bottom w:val="single" w:sz="4" w:space="0" w:color="auto"/>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ალტერნატიული მისამართი</w:t>
            </w:r>
          </w:p>
        </w:tc>
        <w:tc>
          <w:tcPr>
            <w:tcW w:w="3672" w:type="dxa"/>
            <w:tcBorders>
              <w:top w:val="nil"/>
              <w:left w:val="nil"/>
              <w:bottom w:val="single" w:sz="4" w:space="0" w:color="auto"/>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ტელეფონი</w:t>
            </w:r>
          </w:p>
        </w:tc>
        <w:tc>
          <w:tcPr>
            <w:tcW w:w="3672" w:type="dxa"/>
            <w:tcBorders>
              <w:top w:val="nil"/>
              <w:left w:val="nil"/>
              <w:bottom w:val="single" w:sz="4" w:space="0" w:color="auto"/>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ელექტრონული ფოსტა</w:t>
            </w:r>
          </w:p>
        </w:tc>
      </w:tr>
      <w:tr w:rsidR="00806B52" w:rsidRPr="000C0133">
        <w:tc>
          <w:tcPr>
            <w:tcW w:w="3672" w:type="dxa"/>
            <w:tcBorders>
              <w:top w:val="single" w:sz="4" w:space="0" w:color="auto"/>
              <w:bottom w:val="single" w:sz="4" w:space="0" w:color="auto"/>
            </w:tcBorders>
          </w:tcPr>
          <w:p w:rsidR="00806B52" w:rsidRPr="000C0133" w:rsidRDefault="00806B52" w:rsidP="000C0133">
            <w:pPr>
              <w:spacing w:after="0" w:line="240" w:lineRule="auto"/>
              <w:rPr>
                <w:rFonts w:ascii="Sylfaen" w:hAnsi="Sylfaen"/>
                <w:color w:val="000000"/>
                <w:sz w:val="18"/>
                <w:szCs w:val="18"/>
                <w:lang w:val="ka-GE"/>
              </w:rPr>
            </w:pPr>
          </w:p>
        </w:tc>
        <w:tc>
          <w:tcPr>
            <w:tcW w:w="3672" w:type="dxa"/>
            <w:tcBorders>
              <w:top w:val="single" w:sz="4" w:space="0" w:color="auto"/>
              <w:bottom w:val="single" w:sz="4" w:space="0" w:color="auto"/>
            </w:tcBorders>
          </w:tcPr>
          <w:p w:rsidR="00806B52" w:rsidRPr="000C0133" w:rsidRDefault="00806B52" w:rsidP="000C0133">
            <w:pPr>
              <w:spacing w:after="0" w:line="240" w:lineRule="auto"/>
              <w:rPr>
                <w:rFonts w:ascii="Sylfaen" w:hAnsi="Sylfaen"/>
                <w:color w:val="000000"/>
                <w:sz w:val="18"/>
                <w:szCs w:val="18"/>
                <w:lang w:val="ka-GE"/>
              </w:rPr>
            </w:pPr>
          </w:p>
        </w:tc>
        <w:tc>
          <w:tcPr>
            <w:tcW w:w="3672" w:type="dxa"/>
            <w:tcBorders>
              <w:top w:val="single" w:sz="4" w:space="0" w:color="auto"/>
              <w:bottom w:val="single" w:sz="4" w:space="0" w:color="auto"/>
            </w:tcBorders>
          </w:tcPr>
          <w:p w:rsidR="00806B52" w:rsidRPr="000C0133" w:rsidRDefault="00806B52" w:rsidP="000C0133">
            <w:pPr>
              <w:spacing w:after="0" w:line="240" w:lineRule="auto"/>
              <w:rPr>
                <w:rFonts w:ascii="Sylfaen" w:hAnsi="Sylfaen"/>
                <w:color w:val="000000"/>
                <w:sz w:val="18"/>
                <w:szCs w:val="18"/>
                <w:lang w:val="ka-GE"/>
              </w:rPr>
            </w:pPr>
          </w:p>
        </w:tc>
      </w:tr>
      <w:tr w:rsidR="00806B52" w:rsidRPr="000C0133">
        <w:tc>
          <w:tcPr>
            <w:tcW w:w="3672" w:type="dxa"/>
            <w:tcBorders>
              <w:top w:val="single" w:sz="4" w:space="0" w:color="auto"/>
              <w:left w:val="nil"/>
              <w:bottom w:val="nil"/>
              <w:right w:val="nil"/>
            </w:tcBorders>
            <w:shd w:val="clear" w:color="auto" w:fill="D9D9D9"/>
          </w:tcPr>
          <w:p w:rsidR="00806B52" w:rsidRPr="000C0133" w:rsidRDefault="00806B52" w:rsidP="000C0133">
            <w:pPr>
              <w:spacing w:after="0" w:line="240" w:lineRule="auto"/>
              <w:rPr>
                <w:rFonts w:ascii="Sylfaen" w:hAnsi="Sylfaen"/>
                <w:b/>
                <w:color w:val="000000"/>
                <w:lang w:val="ka-GE"/>
              </w:rPr>
            </w:pPr>
            <w:r w:rsidRPr="000C0133">
              <w:rPr>
                <w:rFonts w:ascii="Sylfaen" w:hAnsi="Sylfaen"/>
                <w:b/>
                <w:color w:val="000000"/>
                <w:lang w:val="ka-GE"/>
              </w:rPr>
              <w:t>1.3. მოპასუხე</w:t>
            </w:r>
            <w:r w:rsidR="00430A7E">
              <w:rPr>
                <w:rFonts w:ascii="Sylfaen" w:hAnsi="Sylfaen"/>
                <w:b/>
                <w:color w:val="000000"/>
                <w:lang w:val="ka-GE"/>
              </w:rPr>
              <w:t>/მოპასუხეები</w:t>
            </w:r>
          </w:p>
        </w:tc>
        <w:tc>
          <w:tcPr>
            <w:tcW w:w="3672" w:type="dxa"/>
            <w:tcBorders>
              <w:top w:val="single" w:sz="4" w:space="0" w:color="auto"/>
              <w:left w:val="nil"/>
              <w:bottom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p>
        </w:tc>
        <w:tc>
          <w:tcPr>
            <w:tcW w:w="3672" w:type="dxa"/>
            <w:tcBorders>
              <w:top w:val="single" w:sz="4" w:space="0" w:color="auto"/>
              <w:left w:val="nil"/>
              <w:bottom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p>
        </w:tc>
      </w:tr>
      <w:tr w:rsidR="00806B52" w:rsidRPr="000C0133">
        <w:tc>
          <w:tcPr>
            <w:tcW w:w="3672" w:type="dxa"/>
            <w:tcBorders>
              <w:top w:val="nil"/>
              <w:right w:val="single" w:sz="4" w:space="0" w:color="auto"/>
            </w:tcBorders>
          </w:tcPr>
          <w:p w:rsidR="00806B52" w:rsidRPr="000C0133" w:rsidRDefault="00182ECD" w:rsidP="000C0133">
            <w:pPr>
              <w:spacing w:after="0" w:line="240" w:lineRule="auto"/>
              <w:rPr>
                <w:rFonts w:ascii="Sylfaen" w:hAnsi="Sylfaen"/>
                <w:color w:val="000000"/>
                <w:sz w:val="18"/>
                <w:szCs w:val="18"/>
                <w:lang w:val="ka-GE"/>
              </w:rPr>
            </w:pPr>
            <w:permStart w:id="12" w:edGrp="everyone"/>
            <w:r>
              <w:rPr>
                <w:rFonts w:ascii="Sylfaen" w:hAnsi="Sylfaen"/>
                <w:color w:val="000000"/>
                <w:sz w:val="18"/>
                <w:szCs w:val="18"/>
                <w:lang w:val="ka-GE"/>
              </w:rPr>
              <w:t>საქართველოს პარლამენტი</w:t>
            </w:r>
            <w:permEnd w:id="12"/>
          </w:p>
        </w:tc>
        <w:tc>
          <w:tcPr>
            <w:tcW w:w="3672" w:type="dxa"/>
            <w:tcBorders>
              <w:top w:val="nil"/>
              <w:left w:val="single" w:sz="4" w:space="0" w:color="auto"/>
              <w:bottom w:val="nil"/>
              <w:right w:val="single" w:sz="4" w:space="0" w:color="auto"/>
            </w:tcBorders>
          </w:tcPr>
          <w:p w:rsidR="00806B52" w:rsidRPr="000C0133" w:rsidRDefault="00182ECD" w:rsidP="000C0133">
            <w:pPr>
              <w:spacing w:after="0" w:line="240" w:lineRule="auto"/>
              <w:rPr>
                <w:rFonts w:ascii="Sylfaen" w:hAnsi="Sylfaen"/>
                <w:color w:val="000000"/>
                <w:sz w:val="18"/>
                <w:szCs w:val="18"/>
                <w:lang w:val="ka-GE"/>
              </w:rPr>
            </w:pPr>
            <w:permStart w:id="13" w:edGrp="everyone"/>
            <w:r>
              <w:rPr>
                <w:rFonts w:ascii="Sylfaen" w:hAnsi="Sylfaen"/>
                <w:color w:val="000000"/>
                <w:sz w:val="18"/>
                <w:szCs w:val="18"/>
                <w:lang w:val="ka-GE"/>
              </w:rPr>
              <w:t xml:space="preserve">ქ. ქუთაისი, აბაშიძის ქ. 26 </w:t>
            </w:r>
            <w:permEnd w:id="13"/>
          </w:p>
        </w:tc>
        <w:tc>
          <w:tcPr>
            <w:tcW w:w="3672" w:type="dxa"/>
            <w:tcBorders>
              <w:top w:val="nil"/>
              <w:left w:val="single" w:sz="4" w:space="0" w:color="auto"/>
            </w:tcBorders>
          </w:tcPr>
          <w:p w:rsidR="00806B52" w:rsidRPr="000C0133" w:rsidRDefault="00182ECD" w:rsidP="000C0133">
            <w:pPr>
              <w:spacing w:after="0" w:line="240" w:lineRule="auto"/>
              <w:rPr>
                <w:rFonts w:ascii="Sylfaen" w:hAnsi="Sylfaen"/>
                <w:color w:val="000000"/>
                <w:sz w:val="18"/>
                <w:szCs w:val="18"/>
                <w:lang w:val="ka-GE"/>
              </w:rPr>
            </w:pPr>
            <w:permStart w:id="14" w:edGrp="everyone"/>
            <w:r>
              <w:rPr>
                <w:rFonts w:ascii="Sylfaen" w:hAnsi="Sylfaen"/>
                <w:color w:val="000000"/>
                <w:sz w:val="18"/>
                <w:szCs w:val="18"/>
                <w:lang w:val="ka-GE"/>
              </w:rPr>
              <w:t>0322289006</w:t>
            </w:r>
            <w:permEnd w:id="14"/>
          </w:p>
        </w:tc>
      </w:tr>
      <w:tr w:rsidR="00806B52" w:rsidRPr="000C0133">
        <w:tc>
          <w:tcPr>
            <w:tcW w:w="3672" w:type="dxa"/>
            <w:tcBorders>
              <w:left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სახელწოდება</w:t>
            </w:r>
          </w:p>
        </w:tc>
        <w:tc>
          <w:tcPr>
            <w:tcW w:w="3672" w:type="dxa"/>
            <w:tcBorders>
              <w:top w:val="nil"/>
              <w:left w:val="nil"/>
              <w:bottom w:val="single" w:sz="4" w:space="0" w:color="auto"/>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მისამართი</w:t>
            </w:r>
          </w:p>
        </w:tc>
        <w:tc>
          <w:tcPr>
            <w:tcW w:w="3672" w:type="dxa"/>
            <w:tcBorders>
              <w:left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ტელეფონი</w:t>
            </w:r>
          </w:p>
        </w:tc>
      </w:tr>
    </w:tbl>
    <w:p w:rsidR="00806B52" w:rsidRDefault="00806B52" w:rsidP="00BA7026">
      <w:pPr>
        <w:rPr>
          <w:rFonts w:ascii="Sylfaen" w:hAnsi="Sylfaen"/>
          <w:lang w:val="ka-GE"/>
        </w:rPr>
      </w:pPr>
    </w:p>
    <w:p w:rsidR="00806B52" w:rsidRDefault="00806B52" w:rsidP="00BA7026">
      <w:pPr>
        <w:rPr>
          <w:rFonts w:ascii="Sylfaen" w:hAnsi="Sylfaen"/>
          <w:lang w:val="ka-GE"/>
        </w:rPr>
      </w:pPr>
    </w:p>
    <w:tbl>
      <w:tblPr>
        <w:tblW w:w="0" w:type="auto"/>
        <w:tblBorders>
          <w:top w:val="single" w:sz="8" w:space="0" w:color="000000"/>
          <w:bottom w:val="single" w:sz="8" w:space="0" w:color="000000"/>
        </w:tblBorders>
        <w:tblLook w:val="0400"/>
      </w:tblPr>
      <w:tblGrid>
        <w:gridCol w:w="3672"/>
        <w:gridCol w:w="1836"/>
        <w:gridCol w:w="1836"/>
        <w:gridCol w:w="3672"/>
      </w:tblGrid>
      <w:tr w:rsidR="00806B52" w:rsidRPr="000C0133">
        <w:tc>
          <w:tcPr>
            <w:tcW w:w="11016" w:type="dxa"/>
            <w:gridSpan w:val="4"/>
            <w:tcBorders>
              <w:left w:val="nil"/>
              <w:right w:val="nil"/>
            </w:tcBorders>
            <w:shd w:val="clear" w:color="auto" w:fill="D9D9D9"/>
          </w:tcPr>
          <w:p w:rsidR="00806B52" w:rsidRPr="000C0133" w:rsidRDefault="00806B52" w:rsidP="000C0133">
            <w:pPr>
              <w:spacing w:after="0" w:line="240" w:lineRule="auto"/>
              <w:rPr>
                <w:b/>
                <w:color w:val="000000"/>
              </w:rPr>
            </w:pPr>
            <w:r w:rsidRPr="000C0133">
              <w:rPr>
                <w:rFonts w:ascii="Sylfaen" w:hAnsi="Sylfaen"/>
                <w:b/>
                <w:color w:val="000000"/>
                <w:lang w:val="ka-GE"/>
              </w:rPr>
              <w:t>2</w:t>
            </w:r>
            <w:r w:rsidRPr="000C0133">
              <w:rPr>
                <w:b/>
                <w:color w:val="000000"/>
              </w:rPr>
              <w:t xml:space="preserve">. </w:t>
            </w:r>
            <w:r w:rsidRPr="000C0133">
              <w:rPr>
                <w:rFonts w:ascii="Sylfaen" w:hAnsi="Sylfaen" w:cs="Sylfaen"/>
                <w:b/>
                <w:color w:val="000000"/>
                <w:lang w:val="ka-GE"/>
              </w:rPr>
              <w:t>სადავო ნორმატიული აქტი</w:t>
            </w:r>
          </w:p>
        </w:tc>
      </w:tr>
      <w:tr w:rsidR="00806B52" w:rsidRPr="000C0133">
        <w:tc>
          <w:tcPr>
            <w:tcW w:w="3672" w:type="dxa"/>
          </w:tcPr>
          <w:p w:rsidR="00806B52" w:rsidRPr="00743FBC" w:rsidRDefault="00806B52" w:rsidP="000C0133">
            <w:pPr>
              <w:spacing w:after="0" w:line="240" w:lineRule="auto"/>
              <w:rPr>
                <w:rFonts w:ascii="Sylfaen" w:hAnsi="Sylfaen"/>
                <w:b/>
                <w:color w:val="000000"/>
                <w:sz w:val="12"/>
                <w:szCs w:val="12"/>
                <w:lang w:val="ka-GE"/>
              </w:rPr>
            </w:pPr>
          </w:p>
        </w:tc>
        <w:tc>
          <w:tcPr>
            <w:tcW w:w="3672" w:type="dxa"/>
            <w:gridSpan w:val="2"/>
            <w:tcBorders>
              <w:bottom w:val="nil"/>
            </w:tcBorders>
          </w:tcPr>
          <w:p w:rsidR="00806B52" w:rsidRPr="00743FBC" w:rsidRDefault="00806B52" w:rsidP="000C0133">
            <w:pPr>
              <w:spacing w:after="0" w:line="240" w:lineRule="auto"/>
              <w:rPr>
                <w:color w:val="000000"/>
                <w:sz w:val="12"/>
                <w:szCs w:val="12"/>
              </w:rPr>
            </w:pPr>
          </w:p>
        </w:tc>
        <w:tc>
          <w:tcPr>
            <w:tcW w:w="3672" w:type="dxa"/>
          </w:tcPr>
          <w:p w:rsidR="00806B52" w:rsidRPr="00743FBC" w:rsidRDefault="00806B52" w:rsidP="000C0133">
            <w:pPr>
              <w:spacing w:after="0" w:line="240" w:lineRule="auto"/>
              <w:rPr>
                <w:color w:val="000000"/>
                <w:sz w:val="12"/>
                <w:szCs w:val="12"/>
              </w:rPr>
            </w:pPr>
          </w:p>
        </w:tc>
      </w:tr>
      <w:tr w:rsidR="00806B52" w:rsidRPr="000C0133">
        <w:tc>
          <w:tcPr>
            <w:tcW w:w="11016" w:type="dxa"/>
            <w:gridSpan w:val="4"/>
            <w:tcBorders>
              <w:left w:val="nil"/>
              <w:right w:val="nil"/>
            </w:tcBorders>
            <w:shd w:val="clear" w:color="auto" w:fill="D9D9D9"/>
          </w:tcPr>
          <w:p w:rsidR="00806B52" w:rsidRPr="000C0133" w:rsidRDefault="00806B52" w:rsidP="000C0133">
            <w:pPr>
              <w:spacing w:after="0" w:line="240" w:lineRule="auto"/>
              <w:rPr>
                <w:color w:val="000000"/>
              </w:rPr>
            </w:pPr>
            <w:r w:rsidRPr="000C0133">
              <w:rPr>
                <w:rFonts w:ascii="Sylfaen" w:hAnsi="Sylfaen"/>
                <w:color w:val="000000"/>
                <w:lang w:val="ka-GE"/>
              </w:rPr>
              <w:t>ა) აქტის დასახელება</w:t>
            </w:r>
          </w:p>
        </w:tc>
      </w:tr>
      <w:tr w:rsidR="00743FBC" w:rsidRPr="000C0133" w:rsidTr="00392255">
        <w:tc>
          <w:tcPr>
            <w:tcW w:w="11016" w:type="dxa"/>
            <w:gridSpan w:val="4"/>
          </w:tcPr>
          <w:p w:rsidR="00743FBC" w:rsidRPr="00743FBC" w:rsidRDefault="00182ECD" w:rsidP="000C0133">
            <w:pPr>
              <w:spacing w:after="0" w:line="240" w:lineRule="auto"/>
              <w:rPr>
                <w:rFonts w:ascii="Sylfaen" w:hAnsi="Sylfaen"/>
                <w:color w:val="000000"/>
                <w:sz w:val="24"/>
                <w:szCs w:val="24"/>
                <w:lang w:val="ka-GE"/>
              </w:rPr>
            </w:pPr>
            <w:permStart w:id="15" w:edGrp="everyone"/>
            <w:r>
              <w:rPr>
                <w:rFonts w:ascii="Sylfaen" w:hAnsi="Sylfaen"/>
                <w:color w:val="000000"/>
                <w:sz w:val="24"/>
                <w:szCs w:val="24"/>
                <w:lang w:val="ka-GE"/>
              </w:rPr>
              <w:t>საქართველოს სამოქალაქო კოდექსი</w:t>
            </w:r>
            <w:permEnd w:id="15"/>
          </w:p>
        </w:tc>
      </w:tr>
      <w:tr w:rsidR="00806B52" w:rsidRPr="000C0133">
        <w:trPr>
          <w:trHeight w:val="342"/>
        </w:trPr>
        <w:tc>
          <w:tcPr>
            <w:tcW w:w="5508" w:type="dxa"/>
            <w:gridSpan w:val="2"/>
            <w:tcBorders>
              <w:left w:val="nil"/>
              <w:right w:val="single" w:sz="4" w:space="0" w:color="auto"/>
            </w:tcBorders>
            <w:shd w:val="clear" w:color="auto" w:fill="D9D9D9"/>
          </w:tcPr>
          <w:p w:rsidR="00806B52" w:rsidRPr="000C0133" w:rsidRDefault="00806B52" w:rsidP="000C0133">
            <w:pPr>
              <w:spacing w:after="0" w:line="240" w:lineRule="auto"/>
              <w:rPr>
                <w:color w:val="000000"/>
              </w:rPr>
            </w:pPr>
            <w:r w:rsidRPr="000C0133">
              <w:rPr>
                <w:rFonts w:ascii="Sylfaen" w:hAnsi="Sylfaen"/>
                <w:color w:val="000000"/>
                <w:lang w:val="ka-GE"/>
              </w:rPr>
              <w:t>მიმღების/გამომცემის დასახელება</w:t>
            </w:r>
          </w:p>
        </w:tc>
        <w:tc>
          <w:tcPr>
            <w:tcW w:w="5508" w:type="dxa"/>
            <w:gridSpan w:val="2"/>
            <w:tcBorders>
              <w:left w:val="single" w:sz="4" w:space="0" w:color="auto"/>
              <w:bottom w:val="nil"/>
              <w:right w:val="nil"/>
            </w:tcBorders>
            <w:shd w:val="clear" w:color="auto" w:fill="D9D9D9"/>
          </w:tcPr>
          <w:p w:rsidR="00806B52" w:rsidRPr="000C0133" w:rsidRDefault="00806B52" w:rsidP="000C0133">
            <w:pPr>
              <w:spacing w:after="0" w:line="240" w:lineRule="auto"/>
              <w:rPr>
                <w:rFonts w:ascii="Sylfaen" w:hAnsi="Sylfaen"/>
                <w:color w:val="000000"/>
                <w:lang w:val="ka-GE"/>
              </w:rPr>
            </w:pPr>
            <w:r w:rsidRPr="000C0133">
              <w:rPr>
                <w:rFonts w:ascii="Sylfaen" w:hAnsi="Sylfaen"/>
                <w:color w:val="000000"/>
                <w:lang w:val="ka-GE"/>
              </w:rPr>
              <w:t>მიღების</w:t>
            </w:r>
            <w:r w:rsidR="000434AB">
              <w:rPr>
                <w:rFonts w:ascii="Sylfaen" w:hAnsi="Sylfaen"/>
                <w:color w:val="000000"/>
              </w:rPr>
              <w:t>/</w:t>
            </w:r>
            <w:r w:rsidRPr="000C0133">
              <w:rPr>
                <w:rFonts w:ascii="Sylfaen" w:hAnsi="Sylfaen"/>
                <w:color w:val="000000"/>
                <w:lang w:val="ka-GE"/>
              </w:rPr>
              <w:t xml:space="preserve"> გამოცემის თარიღი</w:t>
            </w:r>
          </w:p>
        </w:tc>
      </w:tr>
      <w:tr w:rsidR="00806B52" w:rsidRPr="000C0133">
        <w:tc>
          <w:tcPr>
            <w:tcW w:w="5508" w:type="dxa"/>
            <w:gridSpan w:val="2"/>
            <w:tcBorders>
              <w:right w:val="single" w:sz="4" w:space="0" w:color="auto"/>
            </w:tcBorders>
          </w:tcPr>
          <w:p w:rsidR="00806B52" w:rsidRPr="00743FBC" w:rsidRDefault="00182ECD" w:rsidP="000C0133">
            <w:pPr>
              <w:spacing w:after="0" w:line="240" w:lineRule="auto"/>
              <w:rPr>
                <w:rFonts w:ascii="Sylfaen" w:hAnsi="Sylfaen"/>
                <w:color w:val="000000"/>
                <w:sz w:val="24"/>
                <w:szCs w:val="24"/>
                <w:lang w:val="ka-GE"/>
              </w:rPr>
            </w:pPr>
            <w:permStart w:id="16" w:edGrp="everyone"/>
            <w:r>
              <w:rPr>
                <w:rFonts w:ascii="Sylfaen" w:hAnsi="Sylfaen"/>
                <w:color w:val="000000"/>
                <w:sz w:val="24"/>
                <w:szCs w:val="24"/>
                <w:lang w:val="ka-GE"/>
              </w:rPr>
              <w:t>საქართველოს პარლამეტი</w:t>
            </w:r>
            <w:permEnd w:id="16"/>
          </w:p>
        </w:tc>
        <w:tc>
          <w:tcPr>
            <w:tcW w:w="5508" w:type="dxa"/>
            <w:gridSpan w:val="2"/>
            <w:tcBorders>
              <w:top w:val="nil"/>
              <w:left w:val="single" w:sz="4" w:space="0" w:color="auto"/>
              <w:bottom w:val="nil"/>
            </w:tcBorders>
          </w:tcPr>
          <w:p w:rsidR="00806B52" w:rsidRPr="000C0133" w:rsidRDefault="00182ECD" w:rsidP="000C0133">
            <w:pPr>
              <w:spacing w:after="0" w:line="240" w:lineRule="auto"/>
              <w:rPr>
                <w:rFonts w:ascii="Sylfaen" w:hAnsi="Sylfaen"/>
                <w:color w:val="000000"/>
                <w:sz w:val="18"/>
                <w:szCs w:val="18"/>
                <w:lang w:val="ka-GE"/>
              </w:rPr>
            </w:pPr>
            <w:permStart w:id="17" w:edGrp="everyone"/>
            <w:r>
              <w:rPr>
                <w:rFonts w:ascii="Sylfaen" w:hAnsi="Sylfaen"/>
                <w:color w:val="000000"/>
                <w:sz w:val="18"/>
                <w:szCs w:val="18"/>
                <w:lang w:val="ka-GE"/>
              </w:rPr>
              <w:t>26/06/1997</w:t>
            </w:r>
            <w:permEnd w:id="17"/>
          </w:p>
        </w:tc>
      </w:tr>
      <w:tr w:rsidR="00806B52" w:rsidRPr="000C0133">
        <w:tc>
          <w:tcPr>
            <w:tcW w:w="11016" w:type="dxa"/>
            <w:gridSpan w:val="4"/>
            <w:tcBorders>
              <w:left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lang w:val="ka-GE"/>
              </w:rPr>
              <w:t>ბ) სადავო ნორმა</w:t>
            </w:r>
            <w:r w:rsidR="00D87B37">
              <w:rPr>
                <w:rFonts w:ascii="Sylfaen" w:hAnsi="Sylfaen"/>
                <w:color w:val="000000"/>
              </w:rPr>
              <w:t>/</w:t>
            </w:r>
            <w:r w:rsidR="00D87B37">
              <w:rPr>
                <w:rFonts w:ascii="Sylfaen" w:hAnsi="Sylfaen"/>
                <w:color w:val="000000"/>
                <w:lang w:val="ka-GE"/>
              </w:rPr>
              <w:t>ნორმები</w:t>
            </w:r>
            <w:r w:rsidR="00F36E00">
              <w:rPr>
                <w:rFonts w:ascii="Sylfaen" w:hAnsi="Sylfaen"/>
                <w:color w:val="000000"/>
                <w:lang w:val="ka-GE"/>
              </w:rPr>
              <w:t xml:space="preserve"> </w:t>
            </w:r>
            <w:r w:rsidRPr="000C0133">
              <w:rPr>
                <w:rFonts w:ascii="Sylfaen" w:hAnsi="Sylfaen"/>
                <w:color w:val="000000"/>
                <w:lang w:val="ka-GE"/>
              </w:rPr>
              <w:t xml:space="preserve"> </w:t>
            </w:r>
            <w:r w:rsidR="00B04FC9" w:rsidRPr="00F36E00">
              <w:rPr>
                <w:rStyle w:val="FootnoteReference"/>
                <w:rFonts w:ascii="Sylfaen" w:hAnsi="Sylfaen"/>
                <w:b/>
                <w:color w:val="548DD4"/>
                <w:sz w:val="26"/>
                <w:szCs w:val="26"/>
                <w:lang w:val="ka-GE"/>
              </w:rPr>
              <w:footnoteReference w:customMarkFollows="1" w:id="1"/>
              <w:t>შენიშვნა</w:t>
            </w:r>
            <w:r w:rsidR="00B04FC9" w:rsidRPr="00F36E00">
              <w:rPr>
                <w:rStyle w:val="FootnoteReference"/>
                <w:sz w:val="26"/>
                <w:szCs w:val="26"/>
              </w:rPr>
              <w:t xml:space="preserve"> </w:t>
            </w:r>
            <w:r w:rsidR="00B04FC9" w:rsidRPr="00F36E00">
              <w:rPr>
                <w:rStyle w:val="FootnoteReference"/>
                <w:rFonts w:ascii="Sylfaen" w:hAnsi="Sylfaen"/>
                <w:b/>
                <w:color w:val="548DD4"/>
                <w:sz w:val="26"/>
                <w:szCs w:val="26"/>
                <w:lang w:val="ka-GE"/>
              </w:rPr>
              <w:t>1</w:t>
            </w:r>
          </w:p>
        </w:tc>
      </w:tr>
      <w:tr w:rsidR="00806B52" w:rsidRPr="000C0133">
        <w:tc>
          <w:tcPr>
            <w:tcW w:w="11016" w:type="dxa"/>
            <w:gridSpan w:val="4"/>
          </w:tcPr>
          <w:p w:rsidR="00B4260F" w:rsidRDefault="00B4260F" w:rsidP="000C0133">
            <w:pPr>
              <w:spacing w:after="0" w:line="240" w:lineRule="auto"/>
              <w:rPr>
                <w:rFonts w:ascii="Sylfaen" w:hAnsi="Sylfaen"/>
                <w:color w:val="000000"/>
                <w:sz w:val="24"/>
                <w:szCs w:val="24"/>
              </w:rPr>
            </w:pPr>
            <w:permStart w:id="18" w:edGrp="everyone"/>
            <w:r>
              <w:rPr>
                <w:rFonts w:ascii="Sylfaen" w:hAnsi="Sylfaen"/>
                <w:color w:val="000000"/>
                <w:sz w:val="24"/>
                <w:szCs w:val="24"/>
                <w:lang w:val="ka-GE"/>
              </w:rPr>
              <w:t>89</w:t>
            </w:r>
            <w:r w:rsidR="00182ECD">
              <w:rPr>
                <w:rFonts w:ascii="Sylfaen" w:hAnsi="Sylfaen"/>
                <w:color w:val="000000"/>
                <w:sz w:val="24"/>
                <w:szCs w:val="24"/>
                <w:lang w:val="ka-GE"/>
              </w:rPr>
              <w:t>-ე მუხლი</w:t>
            </w:r>
            <w:r>
              <w:rPr>
                <w:rFonts w:ascii="Sylfaen" w:hAnsi="Sylfaen"/>
                <w:color w:val="000000"/>
                <w:sz w:val="24"/>
                <w:szCs w:val="24"/>
              </w:rPr>
              <w:t>;</w:t>
            </w:r>
          </w:p>
          <w:p w:rsidR="00806B52" w:rsidRPr="00743FBC" w:rsidRDefault="00B4260F" w:rsidP="000C0133">
            <w:pPr>
              <w:spacing w:after="0" w:line="240" w:lineRule="auto"/>
              <w:rPr>
                <w:rFonts w:ascii="Sylfaen" w:hAnsi="Sylfaen"/>
                <w:color w:val="000000"/>
                <w:sz w:val="24"/>
                <w:szCs w:val="24"/>
                <w:lang w:val="ka-GE"/>
              </w:rPr>
            </w:pPr>
            <w:r>
              <w:rPr>
                <w:rFonts w:ascii="Sylfaen" w:hAnsi="Sylfaen"/>
                <w:color w:val="000000"/>
                <w:sz w:val="24"/>
                <w:szCs w:val="24"/>
              </w:rPr>
              <w:t>138</w:t>
            </w:r>
            <w:r>
              <w:rPr>
                <w:rFonts w:ascii="Sylfaen" w:hAnsi="Sylfaen"/>
                <w:color w:val="000000"/>
                <w:sz w:val="24"/>
                <w:szCs w:val="24"/>
                <w:lang w:val="ka-GE"/>
              </w:rPr>
              <w:t>-ე მუხლი</w:t>
            </w:r>
            <w:r w:rsidR="00182ECD">
              <w:rPr>
                <w:rFonts w:ascii="Sylfaen" w:hAnsi="Sylfaen"/>
                <w:color w:val="000000"/>
                <w:sz w:val="24"/>
                <w:szCs w:val="24"/>
                <w:lang w:val="ka-GE"/>
              </w:rPr>
              <w:t xml:space="preserve"> </w:t>
            </w:r>
            <w:permEnd w:id="18"/>
          </w:p>
        </w:tc>
      </w:tr>
    </w:tbl>
    <w:p w:rsidR="00743FBC" w:rsidRDefault="00743FBC" w:rsidP="00BA7026">
      <w:pPr>
        <w:rPr>
          <w:rFonts w:ascii="Sylfaen" w:hAnsi="Sylfaen"/>
          <w:lang w:val="ka-GE"/>
        </w:rPr>
      </w:pPr>
    </w:p>
    <w:p w:rsidR="008F6EB3" w:rsidRPr="009F1EAB" w:rsidRDefault="009F1EAB" w:rsidP="00BA7026">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tblPr>
      <w:tblGrid>
        <w:gridCol w:w="5508"/>
        <w:gridCol w:w="5508"/>
      </w:tblGrid>
      <w:tr w:rsidR="00806B52" w:rsidRPr="000C0133">
        <w:tc>
          <w:tcPr>
            <w:tcW w:w="11016" w:type="dxa"/>
            <w:gridSpan w:val="2"/>
            <w:tcBorders>
              <w:left w:val="nil"/>
              <w:right w:val="nil"/>
            </w:tcBorders>
            <w:shd w:val="clear" w:color="auto" w:fill="D9D9D9"/>
          </w:tcPr>
          <w:p w:rsidR="00806B52" w:rsidRPr="000C0133" w:rsidRDefault="00806B52" w:rsidP="00513B2C">
            <w:pPr>
              <w:spacing w:after="0" w:line="240" w:lineRule="auto"/>
              <w:rPr>
                <w:b/>
                <w:color w:val="000000"/>
              </w:rPr>
            </w:pPr>
            <w:r w:rsidRPr="000C0133">
              <w:rPr>
                <w:rFonts w:ascii="Sylfaen" w:hAnsi="Sylfaen"/>
                <w:b/>
                <w:color w:val="000000"/>
                <w:lang w:val="ka-GE"/>
              </w:rPr>
              <w:lastRenderedPageBreak/>
              <w:t>3</w:t>
            </w:r>
            <w:r w:rsidRPr="000C0133">
              <w:rPr>
                <w:b/>
                <w:color w:val="000000"/>
              </w:rPr>
              <w:t xml:space="preserve">. </w:t>
            </w:r>
            <w:r w:rsidRPr="000C0133">
              <w:rPr>
                <w:rFonts w:ascii="Sylfaen" w:hAnsi="Sylfaen"/>
                <w:b/>
                <w:color w:val="000000"/>
                <w:lang w:val="ka-GE"/>
              </w:rPr>
              <w:t xml:space="preserve">საქართველოს კონსტიტუციის დებულება (დებულებანი), რომელსაც ეწინააღმდეგება სადავო </w:t>
            </w:r>
            <w:r w:rsidR="00513B2C">
              <w:rPr>
                <w:rFonts w:ascii="Sylfaen" w:hAnsi="Sylfaen"/>
                <w:b/>
                <w:color w:val="000000"/>
                <w:lang w:val="ka-GE"/>
              </w:rPr>
              <w:t>ნორმატიული</w:t>
            </w:r>
            <w:r w:rsidRPr="000C0133">
              <w:rPr>
                <w:rFonts w:ascii="Sylfaen" w:hAnsi="Sylfaen"/>
                <w:b/>
                <w:color w:val="000000"/>
                <w:lang w:val="ka-GE"/>
              </w:rPr>
              <w:t xml:space="preserve"> აქტი.</w:t>
            </w:r>
          </w:p>
        </w:tc>
      </w:tr>
      <w:tr w:rsidR="00743FBC" w:rsidRPr="000C0133" w:rsidTr="00392255">
        <w:tc>
          <w:tcPr>
            <w:tcW w:w="11016" w:type="dxa"/>
            <w:gridSpan w:val="2"/>
          </w:tcPr>
          <w:p w:rsidR="00743FBC" w:rsidRPr="00743FBC" w:rsidRDefault="00743FBC" w:rsidP="000C0133">
            <w:pPr>
              <w:spacing w:after="0" w:line="240" w:lineRule="auto"/>
              <w:rPr>
                <w:color w:val="000000"/>
                <w:sz w:val="12"/>
                <w:szCs w:val="12"/>
              </w:rPr>
            </w:pPr>
          </w:p>
        </w:tc>
      </w:tr>
      <w:tr w:rsidR="00806B52" w:rsidRPr="000C0133">
        <w:tc>
          <w:tcPr>
            <w:tcW w:w="11016" w:type="dxa"/>
            <w:gridSpan w:val="2"/>
            <w:tcBorders>
              <w:left w:val="nil"/>
              <w:right w:val="nil"/>
            </w:tcBorders>
            <w:shd w:val="clear" w:color="auto" w:fill="D9D9D9"/>
          </w:tcPr>
          <w:p w:rsidR="00806B52" w:rsidRPr="00050B91" w:rsidRDefault="00806B52" w:rsidP="000C0133">
            <w:pPr>
              <w:spacing w:after="0" w:line="240" w:lineRule="auto"/>
              <w:rPr>
                <w:color w:val="000000"/>
              </w:rPr>
            </w:pPr>
            <w:r w:rsidRPr="000C0133">
              <w:rPr>
                <w:rFonts w:ascii="Sylfaen" w:hAnsi="Sylfaen"/>
                <w:color w:val="000000"/>
                <w:lang w:val="ka-GE"/>
              </w:rPr>
              <w:t>ა) გთხოვთ</w:t>
            </w:r>
            <w:r w:rsidR="00556432">
              <w:rPr>
                <w:rFonts w:ascii="Sylfaen" w:hAnsi="Sylfaen"/>
                <w:color w:val="000000"/>
              </w:rPr>
              <w:t>,</w:t>
            </w:r>
            <w:r w:rsidRPr="000C0133">
              <w:rPr>
                <w:rFonts w:ascii="Sylfaen" w:hAnsi="Sylfaen"/>
                <w:color w:val="000000"/>
                <w:lang w:val="ka-GE"/>
              </w:rPr>
              <w:t xml:space="preserve"> მიუთითოთ კონსტიტუციის შესაბამისი მუხლი, პუნქტი, ქვეპუნქტი ან/და წინადადება</w:t>
            </w:r>
            <w:r w:rsidR="00050B91">
              <w:rPr>
                <w:rFonts w:ascii="Sylfaen" w:hAnsi="Sylfaen"/>
                <w:color w:val="000000"/>
              </w:rPr>
              <w:t>.</w:t>
            </w:r>
          </w:p>
        </w:tc>
      </w:tr>
      <w:tr w:rsidR="00806B52" w:rsidRPr="000C0133">
        <w:tc>
          <w:tcPr>
            <w:tcW w:w="11016" w:type="dxa"/>
            <w:gridSpan w:val="2"/>
          </w:tcPr>
          <w:p w:rsidR="00806B52" w:rsidRPr="000C0133" w:rsidRDefault="002A16DB" w:rsidP="000C0133">
            <w:pPr>
              <w:spacing w:after="0" w:line="240" w:lineRule="auto"/>
              <w:rPr>
                <w:rFonts w:ascii="Sylfaen" w:hAnsi="Sylfaen"/>
                <w:color w:val="000000"/>
                <w:sz w:val="18"/>
                <w:szCs w:val="18"/>
                <w:lang w:val="ka-GE"/>
              </w:rPr>
            </w:pPr>
            <w:permStart w:id="19" w:edGrp="everyone"/>
            <w:r>
              <w:rPr>
                <w:rFonts w:ascii="Sylfaen" w:hAnsi="Sylfaen"/>
                <w:color w:val="000000"/>
                <w:sz w:val="18"/>
                <w:szCs w:val="18"/>
                <w:lang w:val="ka-GE"/>
              </w:rPr>
              <w:t>მე-16 მუხლი და 21-ე მუხლის პირველი და მე-2 პუნქტები</w:t>
            </w:r>
            <w:permEnd w:id="19"/>
          </w:p>
        </w:tc>
      </w:tr>
      <w:tr w:rsidR="00806B52" w:rsidRPr="000C0133">
        <w:trPr>
          <w:trHeight w:val="342"/>
        </w:trPr>
        <w:tc>
          <w:tcPr>
            <w:tcW w:w="11016" w:type="dxa"/>
            <w:gridSpan w:val="2"/>
            <w:tcBorders>
              <w:left w:val="nil"/>
              <w:bottom w:val="single" w:sz="4" w:space="0" w:color="auto"/>
              <w:right w:val="nil"/>
            </w:tcBorders>
            <w:shd w:val="clear" w:color="auto" w:fill="D9D9D9"/>
          </w:tcPr>
          <w:p w:rsidR="00806B52" w:rsidRPr="000C0133" w:rsidRDefault="00806B52" w:rsidP="000C0133">
            <w:pPr>
              <w:spacing w:after="0" w:line="240" w:lineRule="auto"/>
              <w:rPr>
                <w:rFonts w:ascii="Sylfaen" w:hAnsi="Sylfaen"/>
                <w:color w:val="000000"/>
                <w:lang w:val="ka-GE"/>
              </w:rPr>
            </w:pPr>
            <w:r w:rsidRPr="000C0133">
              <w:rPr>
                <w:rFonts w:ascii="Sylfaen" w:hAnsi="Sylfaen"/>
                <w:color w:val="000000"/>
                <w:lang w:val="ka-GE"/>
              </w:rPr>
              <w:t xml:space="preserve">ბ) იმ შემთხვევაში, თუ სადავო ნორმების შემოწმებას საქართველოს კონსტიტუციის რამდენიმე მუხლთან ითხოვთ, </w:t>
            </w:r>
            <w:r w:rsidRPr="000C0133">
              <w:rPr>
                <w:rFonts w:ascii="Sylfaen" w:hAnsi="Sylfaen" w:cs="Sylfaen"/>
                <w:color w:val="000000"/>
                <w:shd w:val="clear" w:color="auto" w:fill="D9D9D9"/>
                <w:lang w:val="ka-GE"/>
              </w:rPr>
              <w:t>გთხოვთ</w:t>
            </w:r>
            <w:r w:rsidR="00BB33D1">
              <w:rPr>
                <w:rFonts w:ascii="Sylfaen" w:hAnsi="Sylfaen" w:cs="Sylfaen"/>
                <w:color w:val="000000"/>
                <w:shd w:val="clear" w:color="auto" w:fill="D9D9D9"/>
              </w:rPr>
              <w:t>,</w:t>
            </w:r>
            <w:r w:rsidRPr="000C0133">
              <w:rPr>
                <w:rFonts w:ascii="Sylfaen" w:hAnsi="Sylfaen" w:cs="Sylfaen"/>
                <w:color w:val="000000"/>
                <w:shd w:val="clear" w:color="auto" w:fill="D9D9D9"/>
                <w:lang w:val="ka-GE"/>
              </w:rPr>
              <w:t xml:space="preserve"> დააზუსტოთ</w:t>
            </w:r>
            <w:r w:rsidR="00050B91">
              <w:rPr>
                <w:rFonts w:ascii="Sylfaen" w:hAnsi="Sylfaen" w:cs="Sylfaen"/>
                <w:color w:val="000000"/>
                <w:shd w:val="clear" w:color="auto" w:fill="D9D9D9"/>
              </w:rPr>
              <w:t>,</w:t>
            </w:r>
            <w:r w:rsidRPr="000C0133">
              <w:rPr>
                <w:rFonts w:ascii="Sylfaen" w:hAnsi="Sylfaen" w:cs="Sylfaen"/>
                <w:color w:val="000000"/>
                <w:shd w:val="clear" w:color="auto" w:fill="D9D9D9"/>
                <w:lang w:val="ka-GE"/>
              </w:rPr>
              <w:t xml:space="preserve"> რომელ სადავო ნორმას კონსტიტუციის რომელ მუხლთან, პუნქტთან, ქვეპუნქტთან ან/და წინადადებასთან ხდით სადავოდ.</w:t>
            </w:r>
            <w:r w:rsidR="000E67CE">
              <w:rPr>
                <w:rFonts w:ascii="Sylfaen" w:hAnsi="Sylfaen" w:cs="Sylfaen"/>
                <w:color w:val="000000"/>
                <w:shd w:val="clear" w:color="auto" w:fill="D9D9D9"/>
                <w:lang w:val="ka-GE"/>
              </w:rPr>
              <w:t xml:space="preserve"> </w:t>
            </w:r>
            <w:r w:rsidR="0064597D" w:rsidRPr="00F36E00">
              <w:rPr>
                <w:rStyle w:val="FootnoteReference"/>
                <w:rFonts w:ascii="Sylfaen" w:hAnsi="Sylfaen"/>
                <w:b/>
                <w:color w:val="548DD4"/>
                <w:sz w:val="26"/>
                <w:szCs w:val="26"/>
                <w:lang w:val="ka-GE"/>
              </w:rPr>
              <w:footnoteReference w:customMarkFollows="1" w:id="2"/>
              <w:t>შენიშვნა 2</w:t>
            </w:r>
          </w:p>
        </w:tc>
      </w:tr>
      <w:tr w:rsidR="00806B52" w:rsidRPr="000C0133">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b/>
                <w:bCs/>
                <w:color w:val="000000"/>
                <w:u w:val="single"/>
                <w:lang w:val="ka-GE"/>
              </w:rPr>
              <w:t>სადავო ნორმატიული აქტი (ნორმა)</w:t>
            </w:r>
            <w:r w:rsidRPr="000C0133">
              <w:rPr>
                <w:rFonts w:ascii="Sylfaen" w:hAnsi="Sylfaen"/>
                <w:b/>
                <w:bCs/>
                <w:color w:val="000000"/>
                <w:lang w:val="ka-GE"/>
              </w:rPr>
              <w:t xml:space="preserve">                                                   </w:t>
            </w:r>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b/>
                <w:bCs/>
                <w:color w:val="000000"/>
                <w:u w:val="single"/>
                <w:lang w:val="ka-GE"/>
              </w:rPr>
              <w:t>საქართველოს კონსტიტუციის დებულება</w:t>
            </w:r>
          </w:p>
        </w:tc>
      </w:tr>
      <w:tr w:rsidR="00806B52" w:rsidRPr="000C0133">
        <w:trPr>
          <w:trHeight w:val="66"/>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743FBC" w:rsidRDefault="00806B52" w:rsidP="000C0133">
            <w:pPr>
              <w:spacing w:after="0" w:line="240" w:lineRule="auto"/>
              <w:rPr>
                <w:rFonts w:ascii="Sylfaen" w:hAnsi="Sylfaen"/>
                <w:color w:val="000000"/>
                <w:sz w:val="24"/>
                <w:szCs w:val="24"/>
                <w:lang w:val="ka-GE"/>
              </w:rPr>
            </w:pPr>
            <w:permStart w:id="20" w:edGrp="everyone"/>
            <w:permEnd w:id="20"/>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743FBC" w:rsidRDefault="00806B52" w:rsidP="000C0133">
            <w:pPr>
              <w:spacing w:after="0" w:line="240" w:lineRule="auto"/>
              <w:rPr>
                <w:rFonts w:ascii="Sylfaen" w:hAnsi="Sylfaen"/>
                <w:color w:val="000000"/>
                <w:sz w:val="24"/>
                <w:szCs w:val="24"/>
                <w:lang w:val="ka-GE"/>
              </w:rPr>
            </w:pPr>
            <w:permStart w:id="21" w:edGrp="everyone"/>
            <w:permEnd w:id="21"/>
          </w:p>
        </w:tc>
      </w:tr>
      <w:tr w:rsidR="00806B52" w:rsidRPr="000C0133">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754748" w:rsidRPr="00754748" w:rsidRDefault="00754748" w:rsidP="00754748">
            <w:pPr>
              <w:spacing w:after="0" w:line="240" w:lineRule="auto"/>
              <w:rPr>
                <w:rFonts w:ascii="Sylfaen" w:hAnsi="Sylfaen"/>
                <w:b/>
                <w:color w:val="000000"/>
                <w:sz w:val="24"/>
                <w:szCs w:val="24"/>
                <w:lang w:val="ka-GE"/>
              </w:rPr>
            </w:pPr>
            <w:permStart w:id="22" w:edGrp="everyone"/>
            <w:r w:rsidRPr="00754748">
              <w:rPr>
                <w:rFonts w:ascii="Sylfaen" w:hAnsi="Sylfaen"/>
                <w:b/>
                <w:color w:val="000000"/>
                <w:sz w:val="24"/>
                <w:szCs w:val="24"/>
                <w:lang w:val="ka-GE"/>
              </w:rPr>
              <w:t>მუხლი 89. შეცილების ვადა</w:t>
            </w:r>
          </w:p>
          <w:p w:rsidR="00806B52" w:rsidRPr="00743FBC" w:rsidRDefault="00754748" w:rsidP="000C0133">
            <w:pPr>
              <w:spacing w:after="0" w:line="240" w:lineRule="auto"/>
              <w:rPr>
                <w:rFonts w:ascii="Sylfaen" w:hAnsi="Sylfaen"/>
                <w:color w:val="000000"/>
                <w:sz w:val="24"/>
                <w:szCs w:val="24"/>
                <w:lang w:val="ka-GE"/>
              </w:rPr>
            </w:pPr>
            <w:r w:rsidRPr="00754748">
              <w:rPr>
                <w:rFonts w:ascii="Sylfaen" w:hAnsi="Sylfaen"/>
                <w:color w:val="000000"/>
                <w:sz w:val="24"/>
                <w:szCs w:val="24"/>
                <w:lang w:val="ka-GE"/>
              </w:rPr>
              <w:t>იძულებით დადებული გარიგება შეიძლება სადავო გახდეს ერთი წლის განმავლობაში იძულების დამთავრების მომენტიდან.</w:t>
            </w:r>
            <w:permEnd w:id="22"/>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754748" w:rsidRPr="00182ECD" w:rsidRDefault="00754748" w:rsidP="00754748">
            <w:pPr>
              <w:spacing w:after="0" w:line="240" w:lineRule="auto"/>
              <w:rPr>
                <w:rFonts w:ascii="Sylfaen" w:hAnsi="Sylfaen"/>
                <w:b/>
                <w:color w:val="000000"/>
                <w:sz w:val="24"/>
                <w:szCs w:val="24"/>
                <w:lang w:val="ka-GE"/>
              </w:rPr>
            </w:pPr>
            <w:permStart w:id="23" w:edGrp="everyone"/>
            <w:r w:rsidRPr="00182ECD">
              <w:rPr>
                <w:rFonts w:ascii="Sylfaen" w:hAnsi="Sylfaen"/>
                <w:b/>
                <w:color w:val="000000"/>
                <w:sz w:val="24"/>
                <w:szCs w:val="24"/>
                <w:lang w:val="ka-GE"/>
              </w:rPr>
              <w:t>მუხლი 16</w:t>
            </w:r>
          </w:p>
          <w:p w:rsidR="00754748" w:rsidRPr="00182ECD" w:rsidRDefault="00754748" w:rsidP="00754748">
            <w:pPr>
              <w:spacing w:after="0" w:line="240" w:lineRule="auto"/>
              <w:rPr>
                <w:rFonts w:ascii="Sylfaen" w:hAnsi="Sylfaen"/>
                <w:color w:val="000000"/>
                <w:sz w:val="24"/>
                <w:szCs w:val="24"/>
                <w:lang w:val="ka-GE"/>
              </w:rPr>
            </w:pPr>
            <w:r w:rsidRPr="00182ECD">
              <w:rPr>
                <w:rFonts w:ascii="Sylfaen" w:hAnsi="Sylfaen"/>
                <w:color w:val="000000"/>
                <w:sz w:val="24"/>
                <w:szCs w:val="24"/>
                <w:lang w:val="ka-GE"/>
              </w:rPr>
              <w:t>ყველას აქვს საკუთარი პიროვნების თავისუფალი განვითარების უფლება .</w:t>
            </w:r>
          </w:p>
          <w:p w:rsidR="00754748" w:rsidRDefault="00754748" w:rsidP="00754748">
            <w:pPr>
              <w:spacing w:after="0" w:line="240" w:lineRule="auto"/>
              <w:rPr>
                <w:rFonts w:ascii="Sylfaen" w:hAnsi="Sylfaen"/>
                <w:color w:val="000000"/>
                <w:sz w:val="24"/>
                <w:szCs w:val="24"/>
                <w:lang w:val="ka-GE"/>
              </w:rPr>
            </w:pPr>
          </w:p>
          <w:p w:rsidR="00754748" w:rsidRPr="00236658" w:rsidRDefault="00754748" w:rsidP="00754748">
            <w:pPr>
              <w:spacing w:after="0" w:line="240" w:lineRule="auto"/>
              <w:rPr>
                <w:rFonts w:ascii="Sylfaen" w:hAnsi="Sylfaen"/>
                <w:b/>
                <w:color w:val="000000"/>
                <w:sz w:val="24"/>
                <w:szCs w:val="24"/>
                <w:lang w:val="ka-GE"/>
              </w:rPr>
            </w:pPr>
            <w:r w:rsidRPr="00236658">
              <w:rPr>
                <w:rFonts w:ascii="Sylfaen" w:hAnsi="Sylfaen"/>
                <w:b/>
                <w:color w:val="000000"/>
                <w:sz w:val="24"/>
                <w:szCs w:val="24"/>
                <w:lang w:val="ka-GE"/>
              </w:rPr>
              <w:t>მუხლი 21</w:t>
            </w:r>
          </w:p>
          <w:p w:rsidR="00754748" w:rsidRPr="00182ECD" w:rsidRDefault="00754748" w:rsidP="00754748">
            <w:pPr>
              <w:spacing w:after="0" w:line="240" w:lineRule="auto"/>
              <w:rPr>
                <w:rFonts w:ascii="Sylfaen" w:hAnsi="Sylfaen"/>
                <w:color w:val="000000"/>
                <w:sz w:val="24"/>
                <w:szCs w:val="24"/>
                <w:lang w:val="ka-GE"/>
              </w:rPr>
            </w:pPr>
            <w:r w:rsidRPr="00182ECD">
              <w:rPr>
                <w:rFonts w:ascii="Sylfaen" w:hAnsi="Sylfaen"/>
                <w:color w:val="000000"/>
                <w:sz w:val="24"/>
                <w:szCs w:val="24"/>
                <w:lang w:val="ka-GE"/>
              </w:rPr>
              <w:t>1. საკუთრება და მემკვიდრეობის უფლება აღიარებული და ხელშეუვალია. დაუშვებელია საკუთრების, მისი შეძენის, გასხვისების ან მემკვიდრეობით მიღების საყოველთაო უფლების გაუქმება.</w:t>
            </w:r>
          </w:p>
          <w:p w:rsidR="00806B52" w:rsidRPr="00743FBC" w:rsidRDefault="00754748" w:rsidP="000C0133">
            <w:pPr>
              <w:spacing w:after="0" w:line="240" w:lineRule="auto"/>
              <w:rPr>
                <w:rFonts w:ascii="Sylfaen" w:hAnsi="Sylfaen"/>
                <w:color w:val="000000"/>
                <w:sz w:val="24"/>
                <w:szCs w:val="24"/>
                <w:lang w:val="ka-GE"/>
              </w:rPr>
            </w:pPr>
            <w:r w:rsidRPr="00182ECD">
              <w:rPr>
                <w:rFonts w:ascii="Sylfaen" w:hAnsi="Sylfaen"/>
                <w:color w:val="000000"/>
                <w:sz w:val="24"/>
                <w:szCs w:val="24"/>
                <w:lang w:val="ka-GE"/>
              </w:rPr>
              <w:t>2. აუცილებელი საზოგადოებრივი საჭიროებისათვის დასაშვებია ამ მუხლის პირველ პუნქტში აღნიშნულ უფლებათა შეზღუდვა კანონით განსაზღვრულ შემთხვევებში</w:t>
            </w:r>
            <w:r>
              <w:rPr>
                <w:rFonts w:ascii="Sylfaen" w:hAnsi="Sylfaen"/>
                <w:color w:val="000000"/>
                <w:sz w:val="24"/>
                <w:szCs w:val="24"/>
                <w:lang w:val="ka-GE"/>
              </w:rPr>
              <w:t xml:space="preserve"> </w:t>
            </w:r>
            <w:r w:rsidRPr="00182ECD">
              <w:rPr>
                <w:rFonts w:ascii="Sylfaen" w:hAnsi="Sylfaen"/>
                <w:color w:val="000000"/>
                <w:sz w:val="24"/>
                <w:szCs w:val="24"/>
                <w:lang w:val="ka-GE"/>
              </w:rPr>
              <w:t>და დადგენილი წესით, იმგვარად, რომ არ დაირღვეს საკუთრების უფლების არსი.</w:t>
            </w:r>
            <w:permEnd w:id="23"/>
          </w:p>
        </w:tc>
      </w:tr>
      <w:permStart w:id="24" w:edGrp="everyone"/>
      <w:tr w:rsidR="00806B52" w:rsidRPr="000C0133">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754748" w:rsidRPr="00B4260F" w:rsidRDefault="00C60C2F" w:rsidP="00754748">
            <w:pPr>
              <w:spacing w:after="0" w:line="240" w:lineRule="auto"/>
              <w:rPr>
                <w:rFonts w:ascii="Sylfaen" w:hAnsi="Sylfaen"/>
                <w:b/>
                <w:color w:val="000000"/>
                <w:sz w:val="24"/>
                <w:szCs w:val="24"/>
                <w:lang w:val="ka-GE"/>
              </w:rPr>
            </w:pPr>
            <w:r>
              <w:rPr>
                <w:rFonts w:ascii="Sylfaen" w:hAnsi="Sylfaen"/>
                <w:color w:val="000000"/>
                <w:sz w:val="24"/>
                <w:szCs w:val="24"/>
                <w:lang w:val="ka-GE"/>
              </w:rPr>
              <w:fldChar w:fldCharType="begin">
                <w:ffData>
                  <w:name w:val="Text26"/>
                  <w:enabled/>
                  <w:calcOnExit w:val="0"/>
                  <w:textInput/>
                </w:ffData>
              </w:fldChar>
            </w:r>
            <w:bookmarkStart w:id="2" w:name="Text26"/>
            <w:r w:rsidR="00743FBC">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Pr>
                <w:rFonts w:ascii="Sylfaen" w:hAnsi="Sylfaen"/>
                <w:color w:val="000000"/>
                <w:sz w:val="24"/>
                <w:szCs w:val="24"/>
                <w:lang w:val="ka-GE"/>
              </w:rPr>
              <w:fldChar w:fldCharType="end"/>
            </w:r>
            <w:bookmarkEnd w:id="2"/>
            <w:r w:rsidR="00754748" w:rsidRPr="00754748">
              <w:rPr>
                <w:rFonts w:ascii="Sylfaen" w:hAnsi="Sylfaen"/>
                <w:color w:val="000000"/>
                <w:sz w:val="24"/>
                <w:szCs w:val="24"/>
                <w:lang w:val="ka-GE"/>
              </w:rPr>
              <w:t xml:space="preserve">    </w:t>
            </w:r>
            <w:r w:rsidR="00754748" w:rsidRPr="00B4260F">
              <w:rPr>
                <w:rFonts w:ascii="Sylfaen" w:hAnsi="Sylfaen"/>
                <w:b/>
                <w:color w:val="000000"/>
                <w:sz w:val="24"/>
                <w:szCs w:val="24"/>
                <w:lang w:val="ka-GE"/>
              </w:rPr>
              <w:t xml:space="preserve">მუხლი 138. ხანდაზმულობის ვადის დენის შეწყვეტა სარჩელის შეტანით  </w:t>
            </w:r>
          </w:p>
          <w:p w:rsidR="00754748" w:rsidRDefault="00754748" w:rsidP="00754748">
            <w:pPr>
              <w:spacing w:after="0" w:line="240" w:lineRule="auto"/>
              <w:rPr>
                <w:rFonts w:ascii="Sylfaen" w:hAnsi="Sylfaen"/>
                <w:color w:val="000000"/>
                <w:sz w:val="24"/>
                <w:szCs w:val="24"/>
                <w:lang w:val="ka-GE"/>
              </w:rPr>
            </w:pPr>
            <w:r w:rsidRPr="00B4260F">
              <w:rPr>
                <w:rFonts w:ascii="Sylfaen" w:hAnsi="Sylfaen"/>
                <w:color w:val="000000"/>
                <w:sz w:val="24"/>
                <w:szCs w:val="24"/>
                <w:lang w:val="ka-GE"/>
              </w:rPr>
              <w:t>ხანდაზმულობის ვადის დენა წყდება, თუ უფლებამოსილი პირი შეიტანს სარჩელს მოთხოვნის დასაკმაყოფილებლად ან მის დასადგენად, ანდა შეეცდება დაიკმაყოფილოს მოთხოვნა სხვა საშუალებით, როგორიცაა სახელმწიფო ორგანოსათვის ან სასამართლოში განცხადებით მიმართვა მოთხოვნის არსებობის შესახებ, ანდა აღმასრულებელი მოქმედების განხორციელება. შესაბამისად გამოიყენება 139-ე და 140-ე მუხლები.</w:t>
            </w:r>
          </w:p>
          <w:p w:rsidR="00754748" w:rsidRPr="00743FBC" w:rsidRDefault="00754748" w:rsidP="00754748">
            <w:pPr>
              <w:spacing w:after="0" w:line="240" w:lineRule="auto"/>
              <w:rPr>
                <w:rFonts w:ascii="Sylfaen" w:hAnsi="Sylfaen"/>
                <w:color w:val="000000"/>
                <w:sz w:val="24"/>
                <w:szCs w:val="24"/>
                <w:lang w:val="ka-GE"/>
              </w:rPr>
            </w:pPr>
          </w:p>
          <w:permEnd w:id="24"/>
          <w:p w:rsidR="00806B52" w:rsidRPr="00743FBC" w:rsidRDefault="00806B52" w:rsidP="000C0133">
            <w:pPr>
              <w:spacing w:after="0" w:line="240" w:lineRule="auto"/>
              <w:rPr>
                <w:rFonts w:ascii="Sylfaen" w:hAnsi="Sylfaen"/>
                <w:color w:val="000000"/>
                <w:sz w:val="24"/>
                <w:szCs w:val="24"/>
                <w:lang w:val="ka-GE"/>
              </w:rPr>
            </w:pPr>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754748" w:rsidRPr="00182ECD" w:rsidRDefault="00754748" w:rsidP="00754748">
            <w:pPr>
              <w:spacing w:after="0" w:line="240" w:lineRule="auto"/>
              <w:rPr>
                <w:rFonts w:ascii="Sylfaen" w:hAnsi="Sylfaen"/>
                <w:b/>
                <w:color w:val="000000"/>
                <w:sz w:val="24"/>
                <w:szCs w:val="24"/>
                <w:lang w:val="ka-GE"/>
              </w:rPr>
            </w:pPr>
            <w:permStart w:id="25" w:edGrp="everyone"/>
            <w:r w:rsidRPr="00182ECD">
              <w:rPr>
                <w:rFonts w:ascii="Sylfaen" w:hAnsi="Sylfaen"/>
                <w:b/>
                <w:color w:val="000000"/>
                <w:sz w:val="24"/>
                <w:szCs w:val="24"/>
                <w:lang w:val="ka-GE"/>
              </w:rPr>
              <w:t>მუხლი 16</w:t>
            </w:r>
          </w:p>
          <w:p w:rsidR="00754748" w:rsidRPr="00182ECD" w:rsidRDefault="00754748" w:rsidP="00754748">
            <w:pPr>
              <w:spacing w:after="0" w:line="240" w:lineRule="auto"/>
              <w:rPr>
                <w:rFonts w:ascii="Sylfaen" w:hAnsi="Sylfaen"/>
                <w:color w:val="000000"/>
                <w:sz w:val="24"/>
                <w:szCs w:val="24"/>
                <w:lang w:val="ka-GE"/>
              </w:rPr>
            </w:pPr>
            <w:r w:rsidRPr="00182ECD">
              <w:rPr>
                <w:rFonts w:ascii="Sylfaen" w:hAnsi="Sylfaen"/>
                <w:color w:val="000000"/>
                <w:sz w:val="24"/>
                <w:szCs w:val="24"/>
                <w:lang w:val="ka-GE"/>
              </w:rPr>
              <w:t>ყველას აქვს საკუთარი პიროვნების თავისუფალი განვითარების უფლება .</w:t>
            </w:r>
          </w:p>
          <w:p w:rsidR="00754748" w:rsidRDefault="00754748" w:rsidP="00754748">
            <w:pPr>
              <w:spacing w:after="0" w:line="240" w:lineRule="auto"/>
              <w:rPr>
                <w:rFonts w:ascii="Sylfaen" w:hAnsi="Sylfaen"/>
                <w:color w:val="000000"/>
                <w:sz w:val="24"/>
                <w:szCs w:val="24"/>
                <w:lang w:val="ka-GE"/>
              </w:rPr>
            </w:pPr>
          </w:p>
          <w:p w:rsidR="00754748" w:rsidRPr="00236658" w:rsidRDefault="00754748" w:rsidP="00754748">
            <w:pPr>
              <w:spacing w:after="0" w:line="240" w:lineRule="auto"/>
              <w:rPr>
                <w:rFonts w:ascii="Sylfaen" w:hAnsi="Sylfaen"/>
                <w:b/>
                <w:color w:val="000000"/>
                <w:sz w:val="24"/>
                <w:szCs w:val="24"/>
                <w:lang w:val="ka-GE"/>
              </w:rPr>
            </w:pPr>
            <w:r w:rsidRPr="00236658">
              <w:rPr>
                <w:rFonts w:ascii="Sylfaen" w:hAnsi="Sylfaen"/>
                <w:b/>
                <w:color w:val="000000"/>
                <w:sz w:val="24"/>
                <w:szCs w:val="24"/>
                <w:lang w:val="ka-GE"/>
              </w:rPr>
              <w:t>მუხლი 21</w:t>
            </w:r>
          </w:p>
          <w:p w:rsidR="00754748" w:rsidRPr="00182ECD" w:rsidRDefault="00754748" w:rsidP="00754748">
            <w:pPr>
              <w:spacing w:after="0" w:line="240" w:lineRule="auto"/>
              <w:rPr>
                <w:rFonts w:ascii="Sylfaen" w:hAnsi="Sylfaen"/>
                <w:color w:val="000000"/>
                <w:sz w:val="24"/>
                <w:szCs w:val="24"/>
                <w:lang w:val="ka-GE"/>
              </w:rPr>
            </w:pPr>
            <w:r w:rsidRPr="00182ECD">
              <w:rPr>
                <w:rFonts w:ascii="Sylfaen" w:hAnsi="Sylfaen"/>
                <w:color w:val="000000"/>
                <w:sz w:val="24"/>
                <w:szCs w:val="24"/>
                <w:lang w:val="ka-GE"/>
              </w:rPr>
              <w:t>1. საკუთრება და მემკვიდრეობის უფლება აღიარებული და ხელშეუვალია. დაუშვებელია საკუთრების, მისი შეძენის, გასხვისების ან მემკვიდრეობით მიღების საყოველთაო უფლების გაუქმება.</w:t>
            </w:r>
          </w:p>
          <w:p w:rsidR="00806B52" w:rsidRPr="00743FBC" w:rsidRDefault="00754748" w:rsidP="000C0133">
            <w:pPr>
              <w:spacing w:after="0" w:line="240" w:lineRule="auto"/>
              <w:rPr>
                <w:rFonts w:ascii="Sylfaen" w:hAnsi="Sylfaen"/>
                <w:color w:val="000000"/>
                <w:sz w:val="24"/>
                <w:szCs w:val="24"/>
                <w:lang w:val="ka-GE"/>
              </w:rPr>
            </w:pPr>
            <w:r w:rsidRPr="00182ECD">
              <w:rPr>
                <w:rFonts w:ascii="Sylfaen" w:hAnsi="Sylfaen"/>
                <w:color w:val="000000"/>
                <w:sz w:val="24"/>
                <w:szCs w:val="24"/>
                <w:lang w:val="ka-GE"/>
              </w:rPr>
              <w:t>2. აუცილებელი საზოგადოებრივი საჭიროებისათვის დასაშვებია ამ მუხლის პირველ პუნქტში აღნიშნულ უფლებათა შეზღუდვა კანონით განსაზღვრულ შემთხვევებში</w:t>
            </w:r>
            <w:r>
              <w:rPr>
                <w:rFonts w:ascii="Sylfaen" w:hAnsi="Sylfaen"/>
                <w:color w:val="000000"/>
                <w:sz w:val="24"/>
                <w:szCs w:val="24"/>
                <w:lang w:val="ka-GE"/>
              </w:rPr>
              <w:t xml:space="preserve"> </w:t>
            </w:r>
            <w:r w:rsidRPr="00182ECD">
              <w:rPr>
                <w:rFonts w:ascii="Sylfaen" w:hAnsi="Sylfaen"/>
                <w:color w:val="000000"/>
                <w:sz w:val="24"/>
                <w:szCs w:val="24"/>
                <w:lang w:val="ka-GE"/>
              </w:rPr>
              <w:t xml:space="preserve">და დადგენილი წესით, იმგვარად, რომ არ დაირღვეს საკუთრების </w:t>
            </w:r>
            <w:r w:rsidRPr="00182ECD">
              <w:rPr>
                <w:rFonts w:ascii="Sylfaen" w:hAnsi="Sylfaen"/>
                <w:color w:val="000000"/>
                <w:sz w:val="24"/>
                <w:szCs w:val="24"/>
                <w:lang w:val="ka-GE"/>
              </w:rPr>
              <w:lastRenderedPageBreak/>
              <w:t>უფლების არსი.</w:t>
            </w:r>
            <w:permEnd w:id="25"/>
          </w:p>
        </w:tc>
      </w:tr>
      <w:permStart w:id="26" w:edGrp="everyone"/>
      <w:tr w:rsidR="00806B52" w:rsidRPr="000C0133">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743FBC" w:rsidRDefault="00C60C2F" w:rsidP="000C0133">
            <w:pPr>
              <w:spacing w:after="0" w:line="240" w:lineRule="auto"/>
              <w:rPr>
                <w:rFonts w:ascii="Sylfaen" w:hAnsi="Sylfaen"/>
                <w:color w:val="000000"/>
                <w:sz w:val="24"/>
                <w:szCs w:val="24"/>
                <w:lang w:val="ka-GE"/>
              </w:rPr>
            </w:pPr>
            <w:r>
              <w:rPr>
                <w:rFonts w:ascii="Sylfaen" w:hAnsi="Sylfaen"/>
                <w:color w:val="000000"/>
                <w:sz w:val="24"/>
                <w:szCs w:val="24"/>
                <w:lang w:val="ka-GE"/>
              </w:rPr>
              <w:lastRenderedPageBreak/>
              <w:fldChar w:fldCharType="begin">
                <w:ffData>
                  <w:name w:val="Text28"/>
                  <w:enabled/>
                  <w:calcOnExit w:val="0"/>
                  <w:textInput/>
                </w:ffData>
              </w:fldChar>
            </w:r>
            <w:bookmarkStart w:id="3" w:name="Text28"/>
            <w:r w:rsidR="00743FBC">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Pr>
                <w:rFonts w:ascii="Sylfaen" w:hAnsi="Sylfaen"/>
                <w:color w:val="000000"/>
                <w:sz w:val="24"/>
                <w:szCs w:val="24"/>
                <w:lang w:val="ka-GE"/>
              </w:rPr>
              <w:fldChar w:fldCharType="end"/>
            </w:r>
            <w:bookmarkEnd w:id="3"/>
            <w:permEnd w:id="26"/>
          </w:p>
        </w:tc>
        <w:permStart w:id="27" w:edGrp="everyone"/>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743FBC" w:rsidRDefault="00C60C2F" w:rsidP="000C0133">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29"/>
                  <w:enabled/>
                  <w:calcOnExit w:val="0"/>
                  <w:textInput/>
                </w:ffData>
              </w:fldChar>
            </w:r>
            <w:bookmarkStart w:id="4" w:name="Text29"/>
            <w:r w:rsidR="00743FBC">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Pr>
                <w:rFonts w:ascii="Sylfaen" w:hAnsi="Sylfaen"/>
                <w:color w:val="000000"/>
                <w:sz w:val="24"/>
                <w:szCs w:val="24"/>
                <w:lang w:val="ka-GE"/>
              </w:rPr>
              <w:fldChar w:fldCharType="end"/>
            </w:r>
            <w:bookmarkEnd w:id="4"/>
            <w:permEnd w:id="27"/>
          </w:p>
        </w:tc>
      </w:tr>
    </w:tbl>
    <w:p w:rsidR="007F70A8" w:rsidRDefault="007F70A8" w:rsidP="00BA7026">
      <w:pPr>
        <w:rPr>
          <w:rFonts w:ascii="Sylfaen" w:hAnsi="Sylfaen"/>
          <w:lang w:val="ka-GE"/>
        </w:rPr>
      </w:pPr>
    </w:p>
    <w:tbl>
      <w:tblPr>
        <w:tblW w:w="0" w:type="auto"/>
        <w:tblBorders>
          <w:top w:val="single" w:sz="8" w:space="0" w:color="000000"/>
          <w:bottom w:val="single" w:sz="8" w:space="0" w:color="000000"/>
        </w:tblBorders>
        <w:tblLook w:val="0400"/>
      </w:tblPr>
      <w:tblGrid>
        <w:gridCol w:w="11016"/>
      </w:tblGrid>
      <w:tr w:rsidR="00806B52" w:rsidRPr="000C0133">
        <w:tc>
          <w:tcPr>
            <w:tcW w:w="11016" w:type="dxa"/>
            <w:tcBorders>
              <w:left w:val="nil"/>
              <w:right w:val="nil"/>
            </w:tcBorders>
            <w:shd w:val="clear" w:color="auto" w:fill="D9D9D9"/>
          </w:tcPr>
          <w:p w:rsidR="00806B52" w:rsidRPr="000C0133" w:rsidRDefault="00806B52" w:rsidP="00050B91">
            <w:pPr>
              <w:spacing w:after="0" w:line="240" w:lineRule="auto"/>
              <w:rPr>
                <w:rFonts w:ascii="Sylfaen" w:hAnsi="Sylfaen"/>
                <w:b/>
                <w:color w:val="000000"/>
                <w:lang w:val="ka-GE"/>
              </w:rPr>
            </w:pPr>
            <w:r w:rsidRPr="000C0133">
              <w:rPr>
                <w:rFonts w:ascii="Sylfaen" w:hAnsi="Sylfaen"/>
                <w:b/>
                <w:color w:val="000000"/>
                <w:lang w:val="ka-GE"/>
              </w:rPr>
              <w:t>4.საკონსტიტუციო სასამართლოსადმი მ</w:t>
            </w:r>
            <w:r w:rsidR="00050B91">
              <w:rPr>
                <w:rFonts w:ascii="Sylfaen" w:hAnsi="Sylfaen"/>
                <w:b/>
                <w:color w:val="000000"/>
                <w:lang w:val="ka-GE"/>
              </w:rPr>
              <w:t>ი</w:t>
            </w:r>
            <w:r w:rsidRPr="000C0133">
              <w:rPr>
                <w:rFonts w:ascii="Sylfaen" w:hAnsi="Sylfaen"/>
                <w:b/>
                <w:color w:val="000000"/>
                <w:lang w:val="ka-GE"/>
              </w:rPr>
              <w:t xml:space="preserve">მართვის სამართლებრივი საფუძვლები: </w:t>
            </w:r>
            <w:r w:rsidR="0064597D" w:rsidRPr="00F36E00">
              <w:rPr>
                <w:rStyle w:val="FootnoteReference"/>
                <w:rFonts w:ascii="Sylfaen" w:hAnsi="Sylfaen"/>
                <w:b/>
                <w:color w:val="548DD4"/>
                <w:sz w:val="26"/>
                <w:szCs w:val="26"/>
                <w:lang w:val="ka-GE"/>
              </w:rPr>
              <w:footnoteReference w:customMarkFollows="1" w:id="3"/>
              <w:t>შენიშვნა 3</w:t>
            </w:r>
          </w:p>
        </w:tc>
      </w:tr>
      <w:tr w:rsidR="00806B52" w:rsidRPr="000C0133">
        <w:tc>
          <w:tcPr>
            <w:tcW w:w="11016" w:type="dxa"/>
          </w:tcPr>
          <w:p w:rsidR="00236658" w:rsidRPr="00236658" w:rsidRDefault="00236658" w:rsidP="00236658">
            <w:pPr>
              <w:spacing w:after="0" w:line="240" w:lineRule="auto"/>
              <w:rPr>
                <w:rFonts w:ascii="Sylfaen" w:hAnsi="Sylfaen"/>
                <w:color w:val="000000"/>
                <w:sz w:val="24"/>
                <w:szCs w:val="24"/>
              </w:rPr>
            </w:pPr>
            <w:permStart w:id="28" w:edGrp="everyone"/>
            <w:r>
              <w:rPr>
                <w:rFonts w:ascii="Sylfaen" w:hAnsi="Sylfaen"/>
                <w:color w:val="000000"/>
                <w:sz w:val="24"/>
                <w:szCs w:val="24"/>
                <w:lang w:val="ka-GE"/>
              </w:rPr>
              <w:t xml:space="preserve">საქართველოს კონსტიტუციის მე-16 მუხლის ითვალისწინებს პიროვნების თავისუფალი განვითარების უფლებას, რომელიც ასევე მოიცავს საქმიანობის საყოველთაო თავისუფლებას. </w:t>
            </w:r>
          </w:p>
          <w:p w:rsidR="00236658" w:rsidRDefault="00FD49EB" w:rsidP="00236658">
            <w:pPr>
              <w:spacing w:after="0" w:line="240" w:lineRule="auto"/>
              <w:rPr>
                <w:rFonts w:ascii="Sylfaen" w:hAnsi="Sylfaen"/>
                <w:color w:val="000000"/>
                <w:sz w:val="24"/>
                <w:szCs w:val="24"/>
                <w:lang w:val="ka-GE"/>
              </w:rPr>
            </w:pPr>
            <w:r>
              <w:rPr>
                <w:rFonts w:ascii="Sylfaen" w:hAnsi="Sylfaen"/>
                <w:color w:val="000000"/>
                <w:sz w:val="24"/>
                <w:szCs w:val="24"/>
                <w:lang w:val="ka-GE"/>
              </w:rPr>
              <w:t xml:space="preserve">საქართველოს კონსტიტუციის </w:t>
            </w:r>
            <w:r w:rsidR="00236658">
              <w:rPr>
                <w:rFonts w:ascii="Sylfaen" w:hAnsi="Sylfaen"/>
                <w:color w:val="000000"/>
                <w:sz w:val="24"/>
                <w:szCs w:val="24"/>
                <w:lang w:val="ka-GE"/>
              </w:rPr>
              <w:t>21-ე მუხლის პირველი პუნქტი ადგენს, რომ საკუთრება აღიარებული და ხელშეუვალია. დაუშვებელია საკუთრების, მისი შეძენის, გასხვისების უფლების გაუქმება. საქართველოს კონსტიტუციის 45-ე მუხლიდან გამომდინარე აღნიშნული ძირითადი უფლებები ვრცელდება აგრეთვე იურიდიულ პირზეც.</w:t>
            </w:r>
          </w:p>
          <w:p w:rsidR="00236658" w:rsidRDefault="00236658" w:rsidP="00236658">
            <w:pPr>
              <w:spacing w:after="0" w:line="240" w:lineRule="auto"/>
              <w:rPr>
                <w:rFonts w:ascii="Sylfaen" w:hAnsi="Sylfaen"/>
                <w:color w:val="000000"/>
                <w:sz w:val="24"/>
                <w:szCs w:val="24"/>
                <w:lang w:val="ka-GE"/>
              </w:rPr>
            </w:pPr>
            <w:r>
              <w:rPr>
                <w:rFonts w:ascii="Sylfaen" w:hAnsi="Sylfaen"/>
                <w:color w:val="000000"/>
                <w:sz w:val="24"/>
                <w:szCs w:val="24"/>
                <w:lang w:val="ka-GE"/>
              </w:rPr>
              <w:t>საქართველოს კონსტიტუციის 89-ე მუხლის პირველი პუნქტის „ვ“ ქვეპუნქტის შესაბამისად საქართველოს საკონსტიტუციო სასამართლო იხილავს ნორმატიული აქტების კონსტიტუციურობას საქართველოს კონსტიტუციის მეორე თავით აღიარებული ადამიანის ძირითად უფლებებთან მიმართებით.  „საკონსტიტუციო სასამართლოს შესახებ“ საქართველოის ორგანული კანონის მე-19 მუხლის პირველი პუნქტის „ე“ ქვეპუნქტის მიხედვით საქართველოს საკონსტიტუციო სასამართლო კონსტიტუციური სარჩელის საფუძველზე</w:t>
            </w:r>
            <w:r>
              <w:rPr>
                <w:rFonts w:ascii="Sylfaen" w:hAnsi="Sylfaen"/>
                <w:color w:val="000000"/>
                <w:sz w:val="24"/>
                <w:szCs w:val="24"/>
              </w:rPr>
              <w:t xml:space="preserve"> </w:t>
            </w:r>
            <w:r>
              <w:rPr>
                <w:rFonts w:ascii="Sylfaen" w:hAnsi="Sylfaen"/>
                <w:color w:val="000000"/>
                <w:sz w:val="24"/>
                <w:szCs w:val="24"/>
                <w:lang w:val="ka-GE"/>
              </w:rPr>
              <w:t xml:space="preserve">უფლებამოსილია განიხილოს და გადაწყვიტოს საქართველოს კონსტიტუციასთან საქართველოს საკანონმდებლო აქტების შესაბამოსობის საკითხი. ხსენებული ორგანული კანონის 39-ე მუხლის პირველი პუნქტის „ა“ ქვეპუნქტიდან გამომდინარე საქართველოს საკონსტიტუციო სასამართლოში ნორმატიული </w:t>
            </w:r>
            <w:r w:rsidR="00460721">
              <w:rPr>
                <w:rFonts w:ascii="Sylfaen" w:hAnsi="Sylfaen"/>
                <w:color w:val="000000"/>
                <w:sz w:val="24"/>
                <w:szCs w:val="24"/>
                <w:lang w:val="ka-GE"/>
              </w:rPr>
              <w:t>ა</w:t>
            </w:r>
            <w:r>
              <w:rPr>
                <w:rFonts w:ascii="Sylfaen" w:hAnsi="Sylfaen"/>
                <w:color w:val="000000"/>
                <w:sz w:val="24"/>
                <w:szCs w:val="24"/>
                <w:lang w:val="ka-GE"/>
              </w:rPr>
              <w:t>ქტის ან მისი ცალკეული ნორმების კონსტიტუციურობის თაობაზე კონსტიტუციური სარჩელის შეტანის უფლება აქვთ ფიზიკურ და იურიდიულ  პირებს, თუ მათ მიაჩნიათ, რომ დარღვეულია ან შესაძლებელია უშუალოდ დაირღვეს საქართველოს კონსტიტუციის მე-2 თავით აღიარებული უფლებანი და თავისუფლებანი.</w:t>
            </w:r>
          </w:p>
          <w:permEnd w:id="28"/>
          <w:p w:rsidR="008F6EB3" w:rsidRPr="00743FBC" w:rsidRDefault="008F6EB3" w:rsidP="000C0133">
            <w:pPr>
              <w:spacing w:after="0" w:line="240" w:lineRule="auto"/>
              <w:rPr>
                <w:rFonts w:ascii="Sylfaen" w:hAnsi="Sylfaen"/>
                <w:color w:val="000000"/>
                <w:sz w:val="24"/>
                <w:szCs w:val="24"/>
                <w:lang w:val="ka-GE"/>
              </w:rPr>
            </w:pPr>
          </w:p>
        </w:tc>
      </w:tr>
    </w:tbl>
    <w:p w:rsidR="00743FBC" w:rsidRDefault="00743FBC" w:rsidP="00BA7026">
      <w:pPr>
        <w:rPr>
          <w:rFonts w:ascii="Sylfaen" w:hAnsi="Sylfaen"/>
          <w:lang w:val="ka-GE"/>
        </w:rPr>
      </w:pPr>
    </w:p>
    <w:p w:rsidR="007F70A8" w:rsidRPr="00D87B37" w:rsidRDefault="00743FBC" w:rsidP="00BA7026">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tblPr>
      <w:tblGrid>
        <w:gridCol w:w="11016"/>
      </w:tblGrid>
      <w:tr w:rsidR="007F70A8" w:rsidRPr="000C0133">
        <w:tc>
          <w:tcPr>
            <w:tcW w:w="11016" w:type="dxa"/>
            <w:tcBorders>
              <w:left w:val="nil"/>
              <w:right w:val="nil"/>
            </w:tcBorders>
            <w:shd w:val="clear" w:color="auto" w:fill="D9D9D9"/>
          </w:tcPr>
          <w:p w:rsidR="007F70A8" w:rsidRPr="000C0133" w:rsidRDefault="007F70A8" w:rsidP="000C0133">
            <w:pPr>
              <w:spacing w:before="360" w:after="360" w:line="240" w:lineRule="auto"/>
              <w:jc w:val="center"/>
              <w:rPr>
                <w:rFonts w:ascii="Sylfaen" w:hAnsi="Sylfaen"/>
                <w:b/>
                <w:color w:val="000000"/>
                <w:sz w:val="36"/>
                <w:lang w:val="ka-GE"/>
              </w:rPr>
            </w:pPr>
            <w:r w:rsidRPr="000C0133">
              <w:rPr>
                <w:b/>
                <w:color w:val="000000"/>
                <w:sz w:val="36"/>
                <w:lang w:val="ka-GE"/>
              </w:rPr>
              <w:lastRenderedPageBreak/>
              <w:t>II.</w:t>
            </w:r>
            <w:r w:rsidRPr="000C0133">
              <w:rPr>
                <w:rFonts w:ascii="Sylfaen" w:hAnsi="Sylfaen" w:cs="Sylfaen"/>
                <w:b/>
                <w:color w:val="000000"/>
                <w:sz w:val="36"/>
                <w:lang w:val="ka-GE"/>
              </w:rPr>
              <w:t>სარჩელის</w:t>
            </w:r>
            <w:r w:rsidRPr="000C0133">
              <w:rPr>
                <w:b/>
                <w:color w:val="000000"/>
                <w:sz w:val="36"/>
                <w:lang w:val="ka-GE"/>
              </w:rPr>
              <w:t xml:space="preserve"> </w:t>
            </w:r>
            <w:r w:rsidRPr="000C0133">
              <w:rPr>
                <w:rFonts w:ascii="Sylfaen" w:hAnsi="Sylfaen" w:cs="Sylfaen"/>
                <w:b/>
                <w:color w:val="000000"/>
                <w:sz w:val="36"/>
                <w:lang w:val="ka-GE"/>
              </w:rPr>
              <w:t>საფუძვლიანობა</w:t>
            </w:r>
            <w:r w:rsidRPr="000C0133">
              <w:rPr>
                <w:b/>
                <w:color w:val="000000"/>
                <w:sz w:val="36"/>
                <w:lang w:val="ka-GE"/>
              </w:rPr>
              <w:t xml:space="preserve">, </w:t>
            </w:r>
            <w:r w:rsidRPr="000C0133">
              <w:rPr>
                <w:rFonts w:ascii="Sylfaen" w:hAnsi="Sylfaen" w:cs="Sylfaen"/>
                <w:b/>
                <w:color w:val="000000"/>
                <w:sz w:val="36"/>
                <w:lang w:val="ka-GE"/>
              </w:rPr>
              <w:t>მოთხოვნის</w:t>
            </w:r>
            <w:r w:rsidRPr="000C0133">
              <w:rPr>
                <w:b/>
                <w:color w:val="000000"/>
                <w:sz w:val="36"/>
                <w:lang w:val="ka-GE"/>
              </w:rPr>
              <w:t xml:space="preserve"> </w:t>
            </w:r>
            <w:r w:rsidRPr="000C0133">
              <w:rPr>
                <w:rFonts w:ascii="Sylfaen" w:hAnsi="Sylfaen" w:cs="Sylfaen"/>
                <w:b/>
                <w:color w:val="000000"/>
                <w:sz w:val="36"/>
                <w:lang w:val="ka-GE"/>
              </w:rPr>
              <w:t>არსი</w:t>
            </w:r>
            <w:r w:rsidRPr="000C0133">
              <w:rPr>
                <w:b/>
                <w:color w:val="000000"/>
                <w:sz w:val="36"/>
                <w:lang w:val="ka-GE"/>
              </w:rPr>
              <w:t xml:space="preserve"> </w:t>
            </w:r>
            <w:r w:rsidRPr="000C0133">
              <w:rPr>
                <w:rFonts w:ascii="Sylfaen" w:hAnsi="Sylfaen" w:cs="Sylfaen"/>
                <w:b/>
                <w:color w:val="000000"/>
                <w:sz w:val="36"/>
                <w:lang w:val="ka-GE"/>
              </w:rPr>
              <w:t>და</w:t>
            </w:r>
            <w:r w:rsidRPr="000C0133">
              <w:rPr>
                <w:b/>
                <w:color w:val="000000"/>
                <w:sz w:val="36"/>
                <w:lang w:val="ka-GE"/>
              </w:rPr>
              <w:t xml:space="preserve"> </w:t>
            </w:r>
            <w:r w:rsidRPr="000C0133">
              <w:rPr>
                <w:rFonts w:ascii="Sylfaen" w:hAnsi="Sylfaen" w:cs="Sylfaen"/>
                <w:b/>
                <w:color w:val="000000"/>
                <w:sz w:val="36"/>
                <w:lang w:val="ka-GE"/>
              </w:rPr>
              <w:t>დასაბუთება</w:t>
            </w:r>
          </w:p>
        </w:tc>
      </w:tr>
      <w:tr w:rsidR="007F70A8" w:rsidRPr="000C0133">
        <w:tc>
          <w:tcPr>
            <w:tcW w:w="11016" w:type="dxa"/>
          </w:tcPr>
          <w:p w:rsidR="007F70A8" w:rsidRPr="000C0133" w:rsidRDefault="007F70A8" w:rsidP="000C0133">
            <w:pPr>
              <w:spacing w:before="120" w:after="120" w:line="240" w:lineRule="auto"/>
              <w:rPr>
                <w:rFonts w:ascii="Sylfaen" w:hAnsi="Sylfaen" w:cs="Sylfaen"/>
                <w:i/>
                <w:color w:val="000000"/>
                <w:lang w:val="ka-GE"/>
              </w:rPr>
            </w:pPr>
            <w:r w:rsidRPr="000C0133">
              <w:rPr>
                <w:color w:val="000000"/>
              </w:rPr>
              <w:t xml:space="preserve"> </w:t>
            </w:r>
            <w:r w:rsidRPr="000C0133">
              <w:rPr>
                <w:rFonts w:ascii="Sylfaen" w:hAnsi="Sylfaen" w:cs="Sylfaen"/>
                <w:b/>
                <w:color w:val="000000"/>
              </w:rPr>
              <w:t>1.</w:t>
            </w:r>
            <w:r w:rsidRPr="000C0133">
              <w:rPr>
                <w:rFonts w:ascii="Sylfaen" w:hAnsi="Sylfaen" w:cs="Sylfaen"/>
                <w:b/>
                <w:color w:val="000000"/>
                <w:lang w:val="ka-GE"/>
              </w:rPr>
              <w:t>განმარტებები სარჩელის არსებითად განსახილველად მიღებასთან დაკავშირებით</w:t>
            </w:r>
            <w:r w:rsidRPr="000C0133">
              <w:rPr>
                <w:rFonts w:ascii="Sylfaen" w:hAnsi="Sylfaen" w:cs="Sylfaen"/>
                <w:i/>
                <w:color w:val="000000"/>
                <w:lang w:val="ka-GE"/>
              </w:rPr>
              <w:t xml:space="preserve"> </w:t>
            </w:r>
          </w:p>
        </w:tc>
      </w:tr>
      <w:tr w:rsidR="002D17B1" w:rsidRPr="000C0133">
        <w:tc>
          <w:tcPr>
            <w:tcW w:w="11016" w:type="dxa"/>
            <w:tcBorders>
              <w:left w:val="nil"/>
              <w:bottom w:val="nil"/>
              <w:right w:val="nil"/>
            </w:tcBorders>
            <w:shd w:val="clear" w:color="auto" w:fill="D9D9D9"/>
          </w:tcPr>
          <w:p w:rsidR="002D17B1" w:rsidRPr="000C0133" w:rsidRDefault="002D17B1" w:rsidP="00430A7E">
            <w:pPr>
              <w:spacing w:after="0" w:line="240" w:lineRule="auto"/>
              <w:rPr>
                <w:rFonts w:ascii="Sylfaen" w:hAnsi="Sylfaen"/>
                <w:b/>
                <w:color w:val="000000"/>
                <w:lang w:val="ka-GE"/>
              </w:rPr>
            </w:pPr>
            <w:r w:rsidRPr="000C0133">
              <w:rPr>
                <w:rFonts w:ascii="Sylfaen" w:hAnsi="Sylfaen"/>
                <w:color w:val="000000"/>
                <w:lang w:val="ka-GE"/>
              </w:rPr>
              <w:t>გთხოვთ, დაასაბუთოთ, რომ არ</w:t>
            </w:r>
            <w:r w:rsidR="00BB3EBA">
              <w:rPr>
                <w:rFonts w:ascii="Sylfaen" w:hAnsi="Sylfaen"/>
                <w:color w:val="000000"/>
              </w:rPr>
              <w:t xml:space="preserve"> </w:t>
            </w:r>
            <w:r w:rsidR="00BB3EBA">
              <w:rPr>
                <w:rFonts w:ascii="Sylfaen" w:hAnsi="Sylfaen"/>
                <w:color w:val="000000"/>
                <w:lang w:val="ka-GE"/>
              </w:rPr>
              <w:t>არსებობს</w:t>
            </w:r>
            <w:r w:rsidRPr="000C0133">
              <w:rPr>
                <w:rFonts w:ascii="Sylfaen" w:hAnsi="Sylfaen"/>
                <w:color w:val="000000"/>
                <w:lang w:val="ka-GE"/>
              </w:rPr>
              <w:t xml:space="preserve"> თქვენი სარჩელის საკონსტიტუციო სასამართლოში არსებითად განსახილველად არმიღების საფუძვლები.</w:t>
            </w:r>
            <w:r w:rsidRPr="000C0133">
              <w:rPr>
                <w:rFonts w:ascii="Sylfaen" w:hAnsi="Sylfaen"/>
                <w:b/>
                <w:color w:val="000000"/>
                <w:lang w:val="ka-GE"/>
              </w:rPr>
              <w:t xml:space="preserve"> </w:t>
            </w:r>
            <w:r w:rsidR="0064597D" w:rsidRPr="00F36E00">
              <w:rPr>
                <w:rStyle w:val="FootnoteReference"/>
                <w:rFonts w:ascii="Sylfaen" w:hAnsi="Sylfaen"/>
                <w:b/>
                <w:color w:val="548DD4"/>
                <w:sz w:val="26"/>
                <w:szCs w:val="26"/>
                <w:lang w:val="ka-GE"/>
              </w:rPr>
              <w:footnoteReference w:customMarkFollows="1" w:id="4"/>
              <w:t>შენიშვნა 4</w:t>
            </w:r>
          </w:p>
        </w:tc>
      </w:tr>
      <w:tr w:rsidR="002D17B1" w:rsidRPr="000C0133" w:rsidTr="00ED752D">
        <w:trPr>
          <w:trHeight w:val="360"/>
        </w:trPr>
        <w:tc>
          <w:tcPr>
            <w:tcW w:w="11016" w:type="dxa"/>
            <w:tcBorders>
              <w:top w:val="nil"/>
              <w:bottom w:val="single" w:sz="4" w:space="0" w:color="auto"/>
            </w:tcBorders>
          </w:tcPr>
          <w:p w:rsidR="0031047C" w:rsidRDefault="006070D0" w:rsidP="006070D0">
            <w:pPr>
              <w:jc w:val="both"/>
            </w:pPr>
            <w:permStart w:id="29" w:edGrp="everyone"/>
            <w:r>
              <w:rPr>
                <w:rFonts w:ascii="Sylfaen" w:hAnsi="Sylfaen" w:cs="Sylfaen"/>
                <w:lang w:val="ka-GE"/>
              </w:rPr>
              <w:t xml:space="preserve">კონსტიტუციური </w:t>
            </w:r>
            <w:r w:rsidR="0031047C">
              <w:rPr>
                <w:rFonts w:ascii="Sylfaen" w:hAnsi="Sylfaen" w:cs="Sylfaen"/>
              </w:rPr>
              <w:t>სარჩელი</w:t>
            </w:r>
            <w:r w:rsidR="0031047C">
              <w:t xml:space="preserve"> </w:t>
            </w:r>
            <w:r w:rsidR="0031047C">
              <w:rPr>
                <w:rFonts w:ascii="Sylfaen" w:hAnsi="Sylfaen" w:cs="Sylfaen"/>
              </w:rPr>
              <w:t>აკმაყოფილებს</w:t>
            </w:r>
            <w:r w:rsidR="0031047C">
              <w:t xml:space="preserve"> ,,</w:t>
            </w:r>
            <w:r w:rsidR="0031047C">
              <w:rPr>
                <w:rFonts w:ascii="Sylfaen" w:hAnsi="Sylfaen" w:cs="Sylfaen"/>
              </w:rPr>
              <w:t>საკონსტიტუციო</w:t>
            </w:r>
            <w:r w:rsidR="0031047C">
              <w:t xml:space="preserve"> </w:t>
            </w:r>
            <w:r w:rsidR="0031047C">
              <w:rPr>
                <w:rFonts w:ascii="Sylfaen" w:hAnsi="Sylfaen" w:cs="Sylfaen"/>
              </w:rPr>
              <w:t>სამართალწარმოების</w:t>
            </w:r>
            <w:r w:rsidR="0031047C">
              <w:t xml:space="preserve"> </w:t>
            </w:r>
            <w:r w:rsidR="0031047C">
              <w:rPr>
                <w:rFonts w:ascii="Sylfaen" w:hAnsi="Sylfaen" w:cs="Sylfaen"/>
              </w:rPr>
              <w:t>შესახებ</w:t>
            </w:r>
            <w:r w:rsidR="0031047C">
              <w:t xml:space="preserve">“ </w:t>
            </w:r>
            <w:r w:rsidR="0031047C">
              <w:rPr>
                <w:rFonts w:ascii="Sylfaen" w:hAnsi="Sylfaen" w:cs="Sylfaen"/>
              </w:rPr>
              <w:t>საქართველოს</w:t>
            </w:r>
            <w:r w:rsidR="0031047C">
              <w:t xml:space="preserve"> </w:t>
            </w:r>
            <w:r w:rsidR="0031047C">
              <w:rPr>
                <w:rFonts w:ascii="Sylfaen" w:hAnsi="Sylfaen" w:cs="Sylfaen"/>
              </w:rPr>
              <w:t>კანონის</w:t>
            </w:r>
            <w:r w:rsidR="0031047C">
              <w:t xml:space="preserve"> </w:t>
            </w:r>
            <w:r w:rsidR="0031047C">
              <w:rPr>
                <w:rFonts w:ascii="Sylfaen" w:hAnsi="Sylfaen" w:cs="Sylfaen"/>
              </w:rPr>
              <w:t>მე</w:t>
            </w:r>
            <w:r w:rsidR="0031047C">
              <w:t xml:space="preserve">-18 </w:t>
            </w:r>
            <w:r w:rsidR="0031047C">
              <w:rPr>
                <w:rFonts w:ascii="Sylfaen" w:hAnsi="Sylfaen" w:cs="Sylfaen"/>
              </w:rPr>
              <w:t>მუხლის</w:t>
            </w:r>
            <w:r w:rsidR="0031047C">
              <w:t xml:space="preserve"> ,,</w:t>
            </w:r>
            <w:r w:rsidR="0031047C">
              <w:rPr>
                <w:rFonts w:ascii="Sylfaen" w:hAnsi="Sylfaen" w:cs="Sylfaen"/>
              </w:rPr>
              <w:t>ა</w:t>
            </w:r>
            <w:r w:rsidR="0031047C">
              <w:t>“-,,</w:t>
            </w:r>
            <w:r w:rsidR="0031047C">
              <w:rPr>
                <w:rFonts w:ascii="Sylfaen" w:hAnsi="Sylfaen" w:cs="Sylfaen"/>
              </w:rPr>
              <w:t>ზ</w:t>
            </w:r>
            <w:r w:rsidR="0031047C">
              <w:t xml:space="preserve">“ </w:t>
            </w:r>
            <w:r w:rsidR="0031047C">
              <w:rPr>
                <w:rFonts w:ascii="Sylfaen" w:hAnsi="Sylfaen" w:cs="Sylfaen"/>
              </w:rPr>
              <w:t>ქვეპუნქტებით</w:t>
            </w:r>
            <w:r w:rsidR="0031047C">
              <w:t xml:space="preserve"> </w:t>
            </w:r>
            <w:r w:rsidR="0031047C">
              <w:rPr>
                <w:rFonts w:ascii="Sylfaen" w:hAnsi="Sylfaen" w:cs="Sylfaen"/>
              </w:rPr>
              <w:t>დადგენილ</w:t>
            </w:r>
            <w:r w:rsidR="0031047C">
              <w:t xml:space="preserve"> </w:t>
            </w:r>
            <w:r w:rsidR="0031047C">
              <w:rPr>
                <w:rFonts w:ascii="Sylfaen" w:hAnsi="Sylfaen" w:cs="Sylfaen"/>
              </w:rPr>
              <w:t>მოთხოვნებს</w:t>
            </w:r>
            <w:r w:rsidR="0031047C">
              <w:t xml:space="preserve">: </w:t>
            </w:r>
          </w:p>
          <w:p w:rsidR="0031047C" w:rsidRDefault="0031047C" w:rsidP="006070D0">
            <w:pPr>
              <w:jc w:val="both"/>
            </w:pPr>
            <w:r>
              <w:t xml:space="preserve">1. </w:t>
            </w:r>
            <w:r>
              <w:rPr>
                <w:rFonts w:ascii="Sylfaen" w:hAnsi="Sylfaen" w:cs="Sylfaen"/>
              </w:rPr>
              <w:t>სარჩელი</w:t>
            </w:r>
            <w:r>
              <w:t xml:space="preserve"> </w:t>
            </w:r>
            <w:r>
              <w:rPr>
                <w:rFonts w:ascii="Sylfaen" w:hAnsi="Sylfaen" w:cs="Sylfaen"/>
              </w:rPr>
              <w:t>ფორმალურად</w:t>
            </w:r>
            <w:r>
              <w:t xml:space="preserve"> </w:t>
            </w:r>
            <w:r>
              <w:rPr>
                <w:rFonts w:ascii="Sylfaen" w:hAnsi="Sylfaen" w:cs="Sylfaen"/>
              </w:rPr>
              <w:t>გამართულია</w:t>
            </w:r>
            <w:r>
              <w:t xml:space="preserve"> </w:t>
            </w:r>
            <w:r>
              <w:rPr>
                <w:rFonts w:ascii="Sylfaen" w:hAnsi="Sylfaen" w:cs="Sylfaen"/>
              </w:rPr>
              <w:t>და</w:t>
            </w:r>
            <w:r>
              <w:t xml:space="preserve"> </w:t>
            </w:r>
            <w:r>
              <w:rPr>
                <w:rFonts w:ascii="Sylfaen" w:hAnsi="Sylfaen" w:cs="Sylfaen"/>
              </w:rPr>
              <w:t>შეიცავს</w:t>
            </w:r>
            <w:r>
              <w:t xml:space="preserve"> </w:t>
            </w:r>
            <w:r>
              <w:rPr>
                <w:rFonts w:ascii="Sylfaen" w:hAnsi="Sylfaen" w:cs="Sylfaen"/>
              </w:rPr>
              <w:t>კანონით</w:t>
            </w:r>
            <w:r>
              <w:t xml:space="preserve"> </w:t>
            </w:r>
            <w:r>
              <w:rPr>
                <w:rFonts w:ascii="Sylfaen" w:hAnsi="Sylfaen" w:cs="Sylfaen"/>
              </w:rPr>
              <w:t>სავალდებულო</w:t>
            </w:r>
            <w:r>
              <w:t xml:space="preserve"> </w:t>
            </w:r>
            <w:r>
              <w:rPr>
                <w:rFonts w:ascii="Sylfaen" w:hAnsi="Sylfaen" w:cs="Sylfaen"/>
              </w:rPr>
              <w:t>ყველა</w:t>
            </w:r>
            <w:r>
              <w:t xml:space="preserve"> </w:t>
            </w:r>
            <w:r>
              <w:rPr>
                <w:rFonts w:ascii="Sylfaen" w:hAnsi="Sylfaen" w:cs="Sylfaen"/>
              </w:rPr>
              <w:t>რეკვიზიტს</w:t>
            </w:r>
            <w:r>
              <w:t xml:space="preserve">; </w:t>
            </w:r>
          </w:p>
          <w:p w:rsidR="0031047C" w:rsidRDefault="0031047C" w:rsidP="006070D0">
            <w:pPr>
              <w:jc w:val="both"/>
            </w:pPr>
            <w:r>
              <w:t xml:space="preserve">2. </w:t>
            </w:r>
            <w:proofErr w:type="gramStart"/>
            <w:r>
              <w:rPr>
                <w:rFonts w:ascii="Sylfaen" w:hAnsi="Sylfaen" w:cs="Sylfaen"/>
              </w:rPr>
              <w:t>შემოტანილია</w:t>
            </w:r>
            <w:proofErr w:type="gramEnd"/>
            <w:r>
              <w:t xml:space="preserve"> </w:t>
            </w:r>
            <w:r>
              <w:rPr>
                <w:rFonts w:ascii="Sylfaen" w:hAnsi="Sylfaen" w:cs="Sylfaen"/>
              </w:rPr>
              <w:t>უფლებამოსილი</w:t>
            </w:r>
            <w:r>
              <w:t xml:space="preserve"> </w:t>
            </w:r>
            <w:r>
              <w:rPr>
                <w:rFonts w:ascii="Sylfaen" w:hAnsi="Sylfaen" w:cs="Sylfaen"/>
              </w:rPr>
              <w:t>პირების</w:t>
            </w:r>
            <w:r>
              <w:t xml:space="preserve"> </w:t>
            </w:r>
            <w:r>
              <w:rPr>
                <w:rFonts w:ascii="Sylfaen" w:hAnsi="Sylfaen" w:cs="Sylfaen"/>
              </w:rPr>
              <w:t>მიერ</w:t>
            </w:r>
            <w:r>
              <w:t xml:space="preserve"> </w:t>
            </w:r>
            <w:r>
              <w:rPr>
                <w:rFonts w:ascii="Sylfaen" w:hAnsi="Sylfaen" w:cs="Sylfaen"/>
              </w:rPr>
              <w:t>კონსტიტუციის</w:t>
            </w:r>
            <w:r>
              <w:t xml:space="preserve"> </w:t>
            </w:r>
            <w:r>
              <w:rPr>
                <w:rFonts w:ascii="Sylfaen" w:hAnsi="Sylfaen" w:cs="Sylfaen"/>
              </w:rPr>
              <w:t>მე</w:t>
            </w:r>
            <w:r>
              <w:t xml:space="preserve">-2 </w:t>
            </w:r>
            <w:r>
              <w:rPr>
                <w:rFonts w:ascii="Sylfaen" w:hAnsi="Sylfaen" w:cs="Sylfaen"/>
              </w:rPr>
              <w:t>თავით</w:t>
            </w:r>
            <w:r>
              <w:t xml:space="preserve"> </w:t>
            </w:r>
            <w:r>
              <w:rPr>
                <w:rFonts w:ascii="Sylfaen" w:hAnsi="Sylfaen" w:cs="Sylfaen"/>
              </w:rPr>
              <w:t>გათვალისწინებული</w:t>
            </w:r>
            <w:r>
              <w:t xml:space="preserve"> </w:t>
            </w:r>
            <w:r>
              <w:rPr>
                <w:rFonts w:ascii="Sylfaen" w:hAnsi="Sylfaen" w:cs="Sylfaen"/>
              </w:rPr>
              <w:t>უფლებების</w:t>
            </w:r>
            <w:r>
              <w:t xml:space="preserve"> </w:t>
            </w:r>
            <w:r>
              <w:rPr>
                <w:rFonts w:ascii="Sylfaen" w:hAnsi="Sylfaen" w:cs="Sylfaen"/>
              </w:rPr>
              <w:t>დარღვევის</w:t>
            </w:r>
            <w:r>
              <w:t xml:space="preserve"> </w:t>
            </w:r>
            <w:r>
              <w:rPr>
                <w:rFonts w:ascii="Sylfaen" w:hAnsi="Sylfaen" w:cs="Sylfaen"/>
              </w:rPr>
              <w:t>გამო</w:t>
            </w:r>
            <w:r>
              <w:t>.</w:t>
            </w:r>
          </w:p>
          <w:p w:rsidR="006070D0" w:rsidRDefault="0031047C" w:rsidP="006070D0">
            <w:pPr>
              <w:jc w:val="both"/>
              <w:rPr>
                <w:rFonts w:ascii="Sylfaen" w:hAnsi="Sylfaen"/>
                <w:noProof/>
                <w:color w:val="000000"/>
                <w:lang w:val="ka-GE"/>
              </w:rPr>
            </w:pPr>
            <w:r w:rsidRPr="00306F18">
              <w:rPr>
                <w:rFonts w:ascii="Sylfaen" w:hAnsi="Sylfaen" w:cs="Sylfaen"/>
                <w:noProof/>
                <w:color w:val="000000"/>
              </w:rPr>
              <w:t>კერძოდ</w:t>
            </w:r>
            <w:r w:rsidRPr="00306F18">
              <w:rPr>
                <w:noProof/>
                <w:color w:val="000000"/>
              </w:rPr>
              <w:t xml:space="preserve">, </w:t>
            </w:r>
            <w:r w:rsidRPr="00306F18">
              <w:rPr>
                <w:rFonts w:ascii="Sylfaen" w:hAnsi="Sylfaen" w:cs="Sylfaen"/>
                <w:noProof/>
                <w:color w:val="000000"/>
              </w:rPr>
              <w:t>მოსარჩელეს</w:t>
            </w:r>
            <w:r w:rsidRPr="00306F18">
              <w:rPr>
                <w:noProof/>
                <w:color w:val="000000"/>
              </w:rPr>
              <w:t xml:space="preserve"> </w:t>
            </w:r>
            <w:r w:rsidRPr="00306F18">
              <w:rPr>
                <w:rFonts w:ascii="Sylfaen" w:hAnsi="Sylfaen" w:cs="Sylfaen"/>
                <w:noProof/>
                <w:color w:val="000000"/>
              </w:rPr>
              <w:t>წარმოადგენ</w:t>
            </w:r>
            <w:r>
              <w:rPr>
                <w:rFonts w:ascii="Sylfaen" w:hAnsi="Sylfaen" w:cs="Sylfaen"/>
                <w:noProof/>
                <w:color w:val="000000"/>
                <w:lang w:val="ka-GE"/>
              </w:rPr>
              <w:t>ს</w:t>
            </w:r>
            <w:r w:rsidRPr="00306F18">
              <w:rPr>
                <w:noProof/>
                <w:color w:val="000000"/>
              </w:rPr>
              <w:t xml:space="preserve"> </w:t>
            </w:r>
            <w:r w:rsidRPr="00306F18">
              <w:rPr>
                <w:rFonts w:ascii="Sylfaen" w:hAnsi="Sylfaen"/>
                <w:noProof/>
                <w:color w:val="000000"/>
                <w:lang w:val="ka-GE"/>
              </w:rPr>
              <w:t xml:space="preserve">იურიდიული </w:t>
            </w:r>
            <w:r>
              <w:rPr>
                <w:rFonts w:ascii="Sylfaen" w:hAnsi="Sylfaen"/>
                <w:noProof/>
                <w:color w:val="000000"/>
                <w:lang w:val="ka-GE"/>
              </w:rPr>
              <w:t>პირ</w:t>
            </w:r>
            <w:r w:rsidRPr="00306F18">
              <w:rPr>
                <w:rFonts w:ascii="Sylfaen" w:hAnsi="Sylfaen"/>
                <w:noProof/>
                <w:color w:val="000000"/>
                <w:lang w:val="ka-GE"/>
              </w:rPr>
              <w:t xml:space="preserve">ი შეზღუდული პასუხისმგებლობის საზოგადოება </w:t>
            </w:r>
            <w:r>
              <w:rPr>
                <w:rFonts w:ascii="Sylfaen" w:hAnsi="Sylfaen"/>
                <w:noProof/>
                <w:color w:val="000000"/>
                <w:lang w:val="ka-GE"/>
              </w:rPr>
              <w:t>„ტელე</w:t>
            </w:r>
            <w:r w:rsidRPr="00306F18">
              <w:rPr>
                <w:rFonts w:ascii="Sylfaen" w:hAnsi="Sylfaen"/>
                <w:noProof/>
                <w:color w:val="000000"/>
                <w:lang w:val="ka-GE"/>
              </w:rPr>
              <w:t xml:space="preserve">კომპანია საქართველო“, </w:t>
            </w:r>
            <w:r w:rsidRPr="00306F18">
              <w:rPr>
                <w:rFonts w:ascii="Sylfaen" w:hAnsi="Sylfaen" w:cs="Sylfaen"/>
                <w:noProof/>
                <w:color w:val="000000"/>
              </w:rPr>
              <w:t>რომლ</w:t>
            </w:r>
            <w:r>
              <w:rPr>
                <w:rFonts w:ascii="Sylfaen" w:hAnsi="Sylfaen" w:cs="Sylfaen"/>
                <w:noProof/>
                <w:color w:val="000000"/>
                <w:lang w:val="ka-GE"/>
              </w:rPr>
              <w:t>ის</w:t>
            </w:r>
            <w:r w:rsidRPr="00306F18">
              <w:rPr>
                <w:noProof/>
                <w:color w:val="000000"/>
              </w:rPr>
              <w:t xml:space="preserve"> </w:t>
            </w:r>
            <w:r w:rsidRPr="00306F18">
              <w:rPr>
                <w:rFonts w:ascii="Sylfaen" w:hAnsi="Sylfaen"/>
                <w:noProof/>
                <w:color w:val="000000"/>
                <w:lang w:val="ka-GE"/>
              </w:rPr>
              <w:t xml:space="preserve">კონსტიტუციით დაცული ძირითადი უფლების დარღვევის რეალური </w:t>
            </w:r>
            <w:r>
              <w:rPr>
                <w:rFonts w:ascii="Sylfaen" w:hAnsi="Sylfaen"/>
                <w:noProof/>
                <w:color w:val="000000"/>
                <w:lang w:val="ka-GE"/>
              </w:rPr>
              <w:t xml:space="preserve">საფრთხეს ქმნის </w:t>
            </w:r>
            <w:r w:rsidRPr="00306F18">
              <w:rPr>
                <w:rFonts w:ascii="Sylfaen" w:hAnsi="Sylfaen"/>
                <w:noProof/>
                <w:color w:val="000000"/>
                <w:lang w:val="ka-GE"/>
              </w:rPr>
              <w:t>სადავო ნორმები</w:t>
            </w:r>
            <w:r>
              <w:rPr>
                <w:rFonts w:ascii="Sylfaen" w:hAnsi="Sylfaen"/>
                <w:noProof/>
                <w:color w:val="000000"/>
                <w:lang w:val="ka-GE"/>
              </w:rPr>
              <w:t xml:space="preserve">. </w:t>
            </w:r>
            <w:r w:rsidRPr="00306F18">
              <w:rPr>
                <w:rFonts w:ascii="Sylfaen" w:hAnsi="Sylfaen"/>
                <w:noProof/>
                <w:color w:val="000000"/>
                <w:lang w:val="ka-GE"/>
              </w:rPr>
              <w:t xml:space="preserve">კერძოდ, ქალაქ თბილისის საქალაქო </w:t>
            </w:r>
            <w:r>
              <w:rPr>
                <w:rFonts w:ascii="Sylfaen" w:hAnsi="Sylfaen"/>
                <w:noProof/>
                <w:color w:val="000000"/>
                <w:lang w:val="ka-GE"/>
              </w:rPr>
              <w:t xml:space="preserve">სასამართლოს 2015 წლის 03 ნოემბრის გადაწყვეტილებით (საქმე #2/15651-15) დაკმაყოფილდა </w:t>
            </w:r>
            <w:r w:rsidRPr="00306F18">
              <w:rPr>
                <w:rFonts w:ascii="Sylfaen" w:hAnsi="Sylfaen"/>
                <w:noProof/>
                <w:color w:val="000000"/>
                <w:lang w:val="ka-GE"/>
              </w:rPr>
              <w:t>მოსარჩელეებ</w:t>
            </w:r>
            <w:r>
              <w:rPr>
                <w:rFonts w:ascii="Sylfaen" w:hAnsi="Sylfaen"/>
                <w:noProof/>
                <w:color w:val="000000"/>
                <w:lang w:val="ka-GE"/>
              </w:rPr>
              <w:t>ი</w:t>
            </w:r>
            <w:r w:rsidRPr="00306F18">
              <w:rPr>
                <w:rFonts w:ascii="Sylfaen" w:hAnsi="Sylfaen"/>
                <w:noProof/>
                <w:color w:val="000000"/>
                <w:lang w:val="ka-GE"/>
              </w:rPr>
              <w:t>ს ქიბარ ხალვაშსა და შპს „</w:t>
            </w:r>
            <w:r>
              <w:rPr>
                <w:rFonts w:ascii="Sylfaen" w:hAnsi="Sylfaen"/>
                <w:noProof/>
                <w:color w:val="000000"/>
                <w:lang w:val="ka-GE"/>
              </w:rPr>
              <w:t>პანორამას</w:t>
            </w:r>
            <w:r w:rsidRPr="00306F18">
              <w:rPr>
                <w:rFonts w:ascii="Sylfaen" w:hAnsi="Sylfaen"/>
                <w:noProof/>
                <w:color w:val="000000"/>
                <w:lang w:val="ka-GE"/>
              </w:rPr>
              <w:t>“</w:t>
            </w:r>
            <w:r>
              <w:rPr>
                <w:rFonts w:ascii="Sylfaen" w:hAnsi="Sylfaen"/>
                <w:noProof/>
                <w:color w:val="000000"/>
                <w:lang w:val="ka-GE"/>
              </w:rPr>
              <w:t xml:space="preserve"> სასარჩელო მოთხოვნათა ნაწილი სხვადასხვა მოპასუხეთა, მათ შორის </w:t>
            </w:r>
            <w:r w:rsidRPr="00306F18">
              <w:rPr>
                <w:rFonts w:ascii="Sylfaen" w:hAnsi="Sylfaen"/>
                <w:noProof/>
                <w:color w:val="000000"/>
                <w:lang w:val="ka-GE"/>
              </w:rPr>
              <w:t xml:space="preserve">- კონსტიტუციური </w:t>
            </w:r>
            <w:r>
              <w:rPr>
                <w:rFonts w:ascii="Sylfaen" w:hAnsi="Sylfaen"/>
                <w:noProof/>
                <w:color w:val="000000"/>
                <w:lang w:val="ka-GE"/>
              </w:rPr>
              <w:t>მოსარჩელის მიმართ</w:t>
            </w:r>
            <w:r w:rsidRPr="00306F18">
              <w:rPr>
                <w:rFonts w:ascii="Sylfaen" w:hAnsi="Sylfaen"/>
                <w:noProof/>
                <w:color w:val="000000"/>
                <w:lang w:val="ka-GE"/>
              </w:rPr>
              <w:t>.</w:t>
            </w:r>
            <w:r>
              <w:rPr>
                <w:rFonts w:ascii="Sylfaen" w:hAnsi="Sylfaen"/>
                <w:noProof/>
                <w:color w:val="000000"/>
                <w:lang w:val="ka-GE"/>
              </w:rPr>
              <w:t xml:space="preserve"> </w:t>
            </w:r>
            <w:r w:rsidR="006070D0">
              <w:rPr>
                <w:rFonts w:ascii="Sylfaen" w:hAnsi="Sylfaen"/>
                <w:noProof/>
                <w:color w:val="000000"/>
                <w:lang w:val="ka-GE"/>
              </w:rPr>
              <w:t xml:space="preserve">მოსარჩელენი სასარჩელო მოთხოვნებს აფუძნებენ სხვადასხვა მოთხოვნის სამართლებრივ საფუძვლებს, და მათ შორის, მოითხოვენ, მათ მიერ შპს სამაუწყებლო კომპანია რუსთავი 2-ის წილების გასხვისების მიზნით დადებული გარიგებების ცნობას ბათილად ცნობას - როგორც იძლებით დადებული გარიგებებისა. საქართველოს კანონმდებლობის მიხედვით, იძლებით დადებული გარიგება მიეკუთვნება საცილო გარიგებათა წრეს. </w:t>
            </w:r>
            <w:r w:rsidR="006070D0" w:rsidRPr="00DA0AB0">
              <w:rPr>
                <w:rFonts w:ascii="Sylfaen" w:hAnsi="Sylfaen"/>
                <w:noProof/>
                <w:color w:val="000000"/>
                <w:lang w:val="ka-GE"/>
              </w:rPr>
              <w:t xml:space="preserve">თბილისის საქალაქო სასამართლოს </w:t>
            </w:r>
            <w:r w:rsidR="00C36E86" w:rsidRPr="00DA0AB0">
              <w:rPr>
                <w:rFonts w:ascii="Sylfaen" w:hAnsi="Sylfaen"/>
                <w:noProof/>
                <w:color w:val="000000"/>
                <w:lang w:val="ka-GE"/>
              </w:rPr>
              <w:t>გადაწყვეტილებაში</w:t>
            </w:r>
            <w:r w:rsidR="006070D0" w:rsidRPr="00DA0AB0">
              <w:rPr>
                <w:rFonts w:ascii="Sylfaen" w:hAnsi="Sylfaen"/>
                <w:noProof/>
                <w:color w:val="000000"/>
                <w:lang w:val="ka-GE"/>
              </w:rPr>
              <w:t xml:space="preserve"> </w:t>
            </w:r>
            <w:r w:rsidR="006070D0">
              <w:rPr>
                <w:rFonts w:ascii="Sylfaen" w:hAnsi="Sylfaen"/>
                <w:noProof/>
                <w:color w:val="000000"/>
                <w:lang w:val="ka-GE"/>
              </w:rPr>
              <w:t>(რომელიც ჩვენს მიერ გასაჩივრებული სააპელაციო სასამართლოში)</w:t>
            </w:r>
            <w:r w:rsidR="00C36E86">
              <w:rPr>
                <w:rFonts w:ascii="Sylfaen" w:hAnsi="Sylfaen"/>
                <w:noProof/>
                <w:color w:val="000000"/>
                <w:lang w:val="ka-GE"/>
              </w:rPr>
              <w:t>,</w:t>
            </w:r>
            <w:r w:rsidR="006070D0">
              <w:rPr>
                <w:rFonts w:ascii="Sylfaen" w:hAnsi="Sylfaen"/>
                <w:noProof/>
                <w:color w:val="000000"/>
                <w:lang w:val="ka-GE"/>
              </w:rPr>
              <w:t xml:space="preserve"> მართალია, სასამართლომ </w:t>
            </w:r>
            <w:r w:rsidR="00C36E86">
              <w:rPr>
                <w:rFonts w:ascii="Sylfaen" w:hAnsi="Sylfaen"/>
                <w:noProof/>
                <w:color w:val="000000"/>
                <w:lang w:val="ka-GE"/>
              </w:rPr>
              <w:t xml:space="preserve">სხვა სამართლებრივ საფუძველზე მიუთითა, </w:t>
            </w:r>
            <w:r w:rsidR="006070D0">
              <w:rPr>
                <w:rFonts w:ascii="Sylfaen" w:hAnsi="Sylfaen"/>
                <w:noProof/>
                <w:color w:val="000000"/>
                <w:lang w:val="ka-GE"/>
              </w:rPr>
              <w:t>თუმცა გადაწყვეტილების ბუნდოვანებისა და იმ გარემოების გათვალისწინებით, რომ ღრმად ვართ დარწმუნებული ჩენი კონსტიტუციური უფლებების დარღვევის სერიოზული რისკის არსებობაში, სადავო ნორმები რეალურ საფრთეს უქმნის კონსტიტუციურ მოსარჩელეს,</w:t>
            </w:r>
            <w:r w:rsidR="00C36E86">
              <w:rPr>
                <w:rFonts w:ascii="Sylfaen" w:hAnsi="Sylfaen"/>
                <w:noProof/>
                <w:color w:val="000000"/>
                <w:lang w:val="ka-GE"/>
              </w:rPr>
              <w:t xml:space="preserve"> </w:t>
            </w:r>
            <w:r w:rsidR="006070D0">
              <w:rPr>
                <w:rFonts w:ascii="Sylfaen" w:hAnsi="Sylfaen"/>
                <w:noProof/>
                <w:color w:val="000000"/>
                <w:lang w:val="ka-GE"/>
              </w:rPr>
              <w:t xml:space="preserve">იმ ფონზე როდესაც საერთო სასამართლებში განხილვები არ დასრულებულა. </w:t>
            </w:r>
          </w:p>
          <w:p w:rsidR="0031047C" w:rsidRPr="00306F18" w:rsidRDefault="0031047C" w:rsidP="006070D0">
            <w:pPr>
              <w:jc w:val="both"/>
              <w:rPr>
                <w:rFonts w:ascii="Sylfaen" w:hAnsi="Sylfaen"/>
                <w:noProof/>
                <w:color w:val="000000"/>
                <w:lang w:val="ka-GE"/>
              </w:rPr>
            </w:pPr>
            <w:r w:rsidRPr="00306F18">
              <w:rPr>
                <w:rFonts w:ascii="Sylfaen" w:hAnsi="Sylfaen"/>
                <w:noProof/>
                <w:color w:val="000000"/>
                <w:lang w:val="ka-GE"/>
              </w:rPr>
              <w:t xml:space="preserve">შპს </w:t>
            </w:r>
            <w:r>
              <w:rPr>
                <w:rFonts w:ascii="Sylfaen" w:hAnsi="Sylfaen"/>
                <w:noProof/>
                <w:color w:val="000000"/>
                <w:lang w:val="ka-GE"/>
              </w:rPr>
              <w:t>„ტელე</w:t>
            </w:r>
            <w:r w:rsidRPr="00306F18">
              <w:rPr>
                <w:rFonts w:ascii="Sylfaen" w:hAnsi="Sylfaen"/>
                <w:noProof/>
                <w:color w:val="000000"/>
                <w:lang w:val="ka-GE"/>
              </w:rPr>
              <w:t>კომპანია საქართველო</w:t>
            </w:r>
            <w:r>
              <w:rPr>
                <w:rFonts w:ascii="Sylfaen" w:hAnsi="Sylfaen"/>
                <w:noProof/>
                <w:color w:val="000000"/>
                <w:lang w:val="ka-GE"/>
              </w:rPr>
              <w:t>“</w:t>
            </w:r>
            <w:r w:rsidRPr="00306F18">
              <w:rPr>
                <w:rFonts w:ascii="Sylfaen" w:hAnsi="Sylfaen"/>
                <w:noProof/>
                <w:color w:val="000000"/>
                <w:lang w:val="ka-GE"/>
              </w:rPr>
              <w:t xml:space="preserve"> </w:t>
            </w:r>
            <w:r>
              <w:rPr>
                <w:rFonts w:ascii="Sylfaen" w:hAnsi="Sylfaen"/>
                <w:noProof/>
                <w:color w:val="000000"/>
                <w:lang w:val="ka-GE"/>
              </w:rPr>
              <w:t>წარმოადგენს</w:t>
            </w:r>
            <w:r w:rsidRPr="00306F18">
              <w:rPr>
                <w:rFonts w:ascii="Sylfaen" w:hAnsi="Sylfaen"/>
                <w:noProof/>
                <w:color w:val="000000"/>
                <w:lang w:val="ka-GE"/>
              </w:rPr>
              <w:t xml:space="preserve"> შპს </w:t>
            </w:r>
            <w:r>
              <w:rPr>
                <w:rFonts w:ascii="Sylfaen" w:hAnsi="Sylfaen"/>
                <w:noProof/>
                <w:color w:val="000000"/>
                <w:lang w:val="ka-GE"/>
              </w:rPr>
              <w:t>„</w:t>
            </w:r>
            <w:r w:rsidRPr="00306F18">
              <w:rPr>
                <w:rFonts w:ascii="Sylfaen" w:hAnsi="Sylfaen"/>
                <w:noProof/>
                <w:color w:val="000000"/>
                <w:lang w:val="ka-GE"/>
              </w:rPr>
              <w:t xml:space="preserve">სამაუწყებლო </w:t>
            </w:r>
            <w:r>
              <w:rPr>
                <w:rFonts w:ascii="Sylfaen" w:hAnsi="Sylfaen"/>
                <w:noProof/>
                <w:color w:val="000000"/>
                <w:lang w:val="ka-GE"/>
              </w:rPr>
              <w:t>კო</w:t>
            </w:r>
            <w:r w:rsidRPr="00306F18">
              <w:rPr>
                <w:rFonts w:ascii="Sylfaen" w:hAnsi="Sylfaen"/>
                <w:noProof/>
                <w:color w:val="000000"/>
                <w:lang w:val="ka-GE"/>
              </w:rPr>
              <w:t>მ</w:t>
            </w:r>
            <w:r>
              <w:rPr>
                <w:rFonts w:ascii="Sylfaen" w:hAnsi="Sylfaen"/>
                <w:noProof/>
                <w:color w:val="000000"/>
                <w:lang w:val="ka-GE"/>
              </w:rPr>
              <w:t>პ</w:t>
            </w:r>
            <w:r w:rsidRPr="00306F18">
              <w:rPr>
                <w:rFonts w:ascii="Sylfaen" w:hAnsi="Sylfaen"/>
                <w:noProof/>
                <w:color w:val="000000"/>
                <w:lang w:val="ka-GE"/>
              </w:rPr>
              <w:t>ანია რუსთავი 2</w:t>
            </w:r>
            <w:r>
              <w:rPr>
                <w:rFonts w:ascii="Sylfaen" w:hAnsi="Sylfaen"/>
                <w:noProof/>
                <w:color w:val="000000"/>
                <w:lang w:val="ka-GE"/>
              </w:rPr>
              <w:t>“</w:t>
            </w:r>
            <w:r w:rsidRPr="00306F18">
              <w:rPr>
                <w:rFonts w:ascii="Sylfaen" w:hAnsi="Sylfaen"/>
                <w:noProof/>
                <w:color w:val="000000"/>
                <w:lang w:val="ka-GE"/>
              </w:rPr>
              <w:t>-ის პარტნიორს.</w:t>
            </w:r>
            <w:r w:rsidRPr="00306F18">
              <w:rPr>
                <w:rFonts w:ascii="Sylfaen" w:hAnsi="Sylfaen"/>
                <w:noProof/>
                <w:color w:val="000000"/>
                <w:lang w:val="de-DE"/>
              </w:rPr>
              <w:t xml:space="preserve"> </w:t>
            </w:r>
            <w:r w:rsidRPr="00306F18">
              <w:rPr>
                <w:rFonts w:ascii="Sylfaen" w:hAnsi="Sylfaen"/>
                <w:noProof/>
                <w:color w:val="000000"/>
                <w:lang w:val="ka-GE"/>
              </w:rPr>
              <w:t>შეზღუდული პასუხისმგებლობის საზოგადოებაში წილი წარმოადგენს საქა</w:t>
            </w:r>
            <w:r w:rsidR="00C36E86">
              <w:rPr>
                <w:rFonts w:ascii="Sylfaen" w:hAnsi="Sylfaen"/>
                <w:noProof/>
                <w:color w:val="000000"/>
                <w:lang w:val="ka-GE"/>
              </w:rPr>
              <w:t>რ</w:t>
            </w:r>
            <w:r w:rsidRPr="00306F18">
              <w:rPr>
                <w:rFonts w:ascii="Sylfaen" w:hAnsi="Sylfaen"/>
                <w:noProof/>
                <w:color w:val="000000"/>
                <w:lang w:val="ka-GE"/>
              </w:rPr>
              <w:t xml:space="preserve">თველოს კონსტიტუციის 21-ე მუხლით დაცულ სიკეთეს </w:t>
            </w:r>
            <w:r w:rsidRPr="00306F18">
              <w:rPr>
                <w:rFonts w:ascii="Sylfaen" w:hAnsi="Sylfaen"/>
                <w:noProof/>
                <w:lang w:val="ka-GE"/>
              </w:rPr>
              <w:t>(</w:t>
            </w:r>
            <w:r w:rsidRPr="00306F18">
              <w:rPr>
                <w:rFonts w:ascii="Sylfaen" w:hAnsi="Sylfaen"/>
                <w:lang w:val="ka-GE"/>
              </w:rPr>
              <w:t xml:space="preserve">იური კირაკოსიანი, სპირიდონ ვართანიანი, მარტიროს ჩარდეხჩიანი, პეტრე საფარიანი, სერგო ვართანოვი, ქეთევან ტოტოღაშვილი, ასკან მანუკიანი, როზა პოღოსიანი, სვეტლანა </w:t>
            </w:r>
            <w:r w:rsidRPr="00306F18">
              <w:rPr>
                <w:rFonts w:ascii="Sylfaen" w:hAnsi="Sylfaen"/>
                <w:lang w:val="ka-GE"/>
              </w:rPr>
              <w:lastRenderedPageBreak/>
              <w:t>პერეგულკო, ნოდარ გიგაშვილი და შოთა მექვაბიშვილი საქართველოს პარლამენტის წინააღმდეგ</w:t>
            </w:r>
            <w:r>
              <w:rPr>
                <w:rFonts w:ascii="Sylfaen" w:hAnsi="Sylfaen"/>
                <w:lang w:val="ka-GE"/>
              </w:rPr>
              <w:t>,)</w:t>
            </w:r>
            <w:r w:rsidRPr="00306F18">
              <w:rPr>
                <w:rFonts w:ascii="Sylfaen" w:hAnsi="Sylfaen"/>
                <w:noProof/>
                <w:lang w:val="ka-GE"/>
              </w:rPr>
              <w:t>.</w:t>
            </w:r>
            <w:r w:rsidRPr="00306F18">
              <w:rPr>
                <w:rFonts w:ascii="Sylfaen" w:hAnsi="Sylfaen"/>
                <w:noProof/>
                <w:color w:val="000000"/>
                <w:lang w:val="ka-GE"/>
              </w:rPr>
              <w:t xml:space="preserve"> </w:t>
            </w:r>
          </w:p>
          <w:p w:rsidR="0031047C" w:rsidRDefault="0031047C" w:rsidP="006070D0">
            <w:pPr>
              <w:jc w:val="both"/>
            </w:pPr>
            <w:r>
              <w:t xml:space="preserve">3. </w:t>
            </w:r>
            <w:r>
              <w:rPr>
                <w:rFonts w:ascii="Sylfaen" w:hAnsi="Sylfaen" w:cs="Sylfaen"/>
              </w:rPr>
              <w:t>სარჩელში</w:t>
            </w:r>
            <w:r>
              <w:t xml:space="preserve"> </w:t>
            </w:r>
            <w:r>
              <w:rPr>
                <w:rFonts w:ascii="Sylfaen" w:hAnsi="Sylfaen" w:cs="Sylfaen"/>
              </w:rPr>
              <w:t>მითითებული</w:t>
            </w:r>
            <w:r>
              <w:t xml:space="preserve"> </w:t>
            </w:r>
            <w:r>
              <w:rPr>
                <w:rFonts w:ascii="Sylfaen" w:hAnsi="Sylfaen" w:cs="Sylfaen"/>
              </w:rPr>
              <w:t>სადავო</w:t>
            </w:r>
            <w:r>
              <w:t xml:space="preserve"> </w:t>
            </w:r>
            <w:r>
              <w:rPr>
                <w:rFonts w:ascii="Sylfaen" w:hAnsi="Sylfaen" w:cs="Sylfaen"/>
              </w:rPr>
              <w:t>საკითხი</w:t>
            </w:r>
            <w:r>
              <w:t xml:space="preserve"> </w:t>
            </w:r>
            <w:r>
              <w:rPr>
                <w:rFonts w:ascii="Sylfaen" w:hAnsi="Sylfaen" w:cs="Sylfaen"/>
              </w:rPr>
              <w:t>საკონსტიტუციო</w:t>
            </w:r>
            <w:r>
              <w:t xml:space="preserve"> </w:t>
            </w:r>
            <w:r>
              <w:rPr>
                <w:rFonts w:ascii="Sylfaen" w:hAnsi="Sylfaen" w:cs="Sylfaen"/>
              </w:rPr>
              <w:t>სასამართლოს</w:t>
            </w:r>
            <w:r>
              <w:t xml:space="preserve"> </w:t>
            </w:r>
            <w:r>
              <w:rPr>
                <w:rFonts w:ascii="Sylfaen" w:hAnsi="Sylfaen" w:cs="Sylfaen"/>
              </w:rPr>
              <w:t>განსჯადია</w:t>
            </w:r>
            <w:r>
              <w:t xml:space="preserve">; </w:t>
            </w:r>
          </w:p>
          <w:p w:rsidR="0031047C" w:rsidRDefault="0031047C" w:rsidP="006070D0">
            <w:pPr>
              <w:jc w:val="both"/>
            </w:pPr>
            <w:r>
              <w:t xml:space="preserve">4. </w:t>
            </w:r>
            <w:r>
              <w:rPr>
                <w:rFonts w:ascii="Sylfaen" w:hAnsi="Sylfaen" w:cs="Sylfaen"/>
              </w:rPr>
              <w:t>სადავო</w:t>
            </w:r>
            <w:r>
              <w:t xml:space="preserve"> </w:t>
            </w:r>
            <w:r>
              <w:rPr>
                <w:rFonts w:ascii="Sylfaen" w:hAnsi="Sylfaen" w:cs="Sylfaen"/>
              </w:rPr>
              <w:t>საკითხთან</w:t>
            </w:r>
            <w:r>
              <w:t xml:space="preserve"> </w:t>
            </w:r>
            <w:r>
              <w:rPr>
                <w:rFonts w:ascii="Sylfaen" w:hAnsi="Sylfaen" w:cs="Sylfaen"/>
              </w:rPr>
              <w:t>დაკავშირებით</w:t>
            </w:r>
            <w:r>
              <w:t xml:space="preserve"> </w:t>
            </w:r>
            <w:r>
              <w:rPr>
                <w:rFonts w:ascii="Sylfaen" w:hAnsi="Sylfaen" w:cs="Sylfaen"/>
              </w:rPr>
              <w:t>არ</w:t>
            </w:r>
            <w:r>
              <w:t xml:space="preserve"> </w:t>
            </w:r>
            <w:r>
              <w:rPr>
                <w:rFonts w:ascii="Sylfaen" w:hAnsi="Sylfaen" w:cs="Sylfaen"/>
              </w:rPr>
              <w:t>არსებობს</w:t>
            </w:r>
            <w:r>
              <w:t xml:space="preserve"> </w:t>
            </w:r>
            <w:r>
              <w:rPr>
                <w:rFonts w:ascii="Sylfaen" w:hAnsi="Sylfaen" w:cs="Sylfaen"/>
              </w:rPr>
              <w:t>საკონსტიტუციო</w:t>
            </w:r>
            <w:r>
              <w:t xml:space="preserve"> </w:t>
            </w:r>
            <w:r>
              <w:rPr>
                <w:rFonts w:ascii="Sylfaen" w:hAnsi="Sylfaen" w:cs="Sylfaen"/>
              </w:rPr>
              <w:t>სასამართლოს</w:t>
            </w:r>
            <w:r>
              <w:t xml:space="preserve"> </w:t>
            </w:r>
            <w:r>
              <w:rPr>
                <w:rFonts w:ascii="Sylfaen" w:hAnsi="Sylfaen" w:cs="Sylfaen"/>
              </w:rPr>
              <w:t>სხვა</w:t>
            </w:r>
            <w:r>
              <w:t xml:space="preserve"> </w:t>
            </w:r>
            <w:r>
              <w:rPr>
                <w:rFonts w:ascii="Sylfaen" w:hAnsi="Sylfaen" w:cs="Sylfaen"/>
              </w:rPr>
              <w:t>გადაწყვეტილება</w:t>
            </w:r>
            <w:r>
              <w:t xml:space="preserve">; </w:t>
            </w:r>
          </w:p>
          <w:p w:rsidR="0031047C" w:rsidRDefault="0031047C" w:rsidP="006070D0">
            <w:pPr>
              <w:jc w:val="both"/>
            </w:pPr>
            <w:r>
              <w:t xml:space="preserve">5. </w:t>
            </w:r>
            <w:r>
              <w:rPr>
                <w:rFonts w:ascii="Sylfaen" w:hAnsi="Sylfaen" w:cs="Sylfaen"/>
              </w:rPr>
              <w:t>სარჩელი</w:t>
            </w:r>
            <w:r>
              <w:t xml:space="preserve"> </w:t>
            </w:r>
            <w:r>
              <w:rPr>
                <w:rFonts w:ascii="Sylfaen" w:hAnsi="Sylfaen" w:cs="Sylfaen"/>
              </w:rPr>
              <w:t>შემოტანილია</w:t>
            </w:r>
            <w:r>
              <w:t xml:space="preserve"> </w:t>
            </w:r>
            <w:r>
              <w:rPr>
                <w:rFonts w:ascii="Sylfaen" w:hAnsi="Sylfaen" w:cs="Sylfaen"/>
              </w:rPr>
              <w:t>კანონით</w:t>
            </w:r>
            <w:r>
              <w:t xml:space="preserve"> </w:t>
            </w:r>
            <w:r>
              <w:rPr>
                <w:rFonts w:ascii="Sylfaen" w:hAnsi="Sylfaen" w:cs="Sylfaen"/>
              </w:rPr>
              <w:t>დადგენილი</w:t>
            </w:r>
            <w:r>
              <w:t xml:space="preserve"> </w:t>
            </w:r>
            <w:r>
              <w:rPr>
                <w:rFonts w:ascii="Sylfaen" w:hAnsi="Sylfaen" w:cs="Sylfaen"/>
              </w:rPr>
              <w:t>ვადების</w:t>
            </w:r>
            <w:r>
              <w:t xml:space="preserve"> </w:t>
            </w:r>
            <w:r>
              <w:rPr>
                <w:rFonts w:ascii="Sylfaen" w:hAnsi="Sylfaen" w:cs="Sylfaen"/>
              </w:rPr>
              <w:t>დაცვით</w:t>
            </w:r>
            <w:r>
              <w:t xml:space="preserve">; </w:t>
            </w:r>
          </w:p>
          <w:p w:rsidR="0031047C" w:rsidRDefault="0031047C" w:rsidP="006070D0">
            <w:pPr>
              <w:jc w:val="both"/>
            </w:pPr>
            <w:r>
              <w:t xml:space="preserve">6. </w:t>
            </w:r>
            <w:proofErr w:type="gramStart"/>
            <w:r>
              <w:rPr>
                <w:rFonts w:ascii="Sylfaen" w:hAnsi="Sylfaen" w:cs="Sylfaen"/>
              </w:rPr>
              <w:t>არ</w:t>
            </w:r>
            <w:proofErr w:type="gramEnd"/>
            <w:r>
              <w:t xml:space="preserve"> </w:t>
            </w:r>
            <w:r>
              <w:rPr>
                <w:rFonts w:ascii="Sylfaen" w:hAnsi="Sylfaen" w:cs="Sylfaen"/>
              </w:rPr>
              <w:t>არსებობს</w:t>
            </w:r>
            <w:r>
              <w:t xml:space="preserve"> </w:t>
            </w:r>
            <w:r>
              <w:rPr>
                <w:rFonts w:ascii="Sylfaen" w:hAnsi="Sylfaen" w:cs="Sylfaen"/>
              </w:rPr>
              <w:t>სადავო</w:t>
            </w:r>
            <w:r>
              <w:t xml:space="preserve"> </w:t>
            </w:r>
            <w:r>
              <w:rPr>
                <w:rFonts w:ascii="Sylfaen" w:hAnsi="Sylfaen" w:cs="Sylfaen"/>
              </w:rPr>
              <w:t>აქტზე</w:t>
            </w:r>
            <w:r>
              <w:t xml:space="preserve"> </w:t>
            </w:r>
            <w:r>
              <w:rPr>
                <w:rFonts w:ascii="Sylfaen" w:hAnsi="Sylfaen" w:cs="Sylfaen"/>
              </w:rPr>
              <w:t>მაღლა</w:t>
            </w:r>
            <w:r>
              <w:t xml:space="preserve"> </w:t>
            </w:r>
            <w:r>
              <w:rPr>
                <w:rFonts w:ascii="Sylfaen" w:hAnsi="Sylfaen" w:cs="Sylfaen"/>
              </w:rPr>
              <w:t>მდგომი</w:t>
            </w:r>
            <w:r>
              <w:t xml:space="preserve"> </w:t>
            </w:r>
            <w:r>
              <w:rPr>
                <w:rFonts w:ascii="Sylfaen" w:hAnsi="Sylfaen" w:cs="Sylfaen"/>
              </w:rPr>
              <w:t>სხვა</w:t>
            </w:r>
            <w:r>
              <w:t xml:space="preserve"> </w:t>
            </w:r>
            <w:r>
              <w:rPr>
                <w:rFonts w:ascii="Sylfaen" w:hAnsi="Sylfaen" w:cs="Sylfaen"/>
              </w:rPr>
              <w:t>კანონი</w:t>
            </w:r>
            <w:r>
              <w:t xml:space="preserve">, </w:t>
            </w:r>
            <w:r>
              <w:rPr>
                <w:rFonts w:ascii="Sylfaen" w:hAnsi="Sylfaen" w:cs="Sylfaen"/>
              </w:rPr>
              <w:t>რომლის</w:t>
            </w:r>
            <w:r>
              <w:t xml:space="preserve"> </w:t>
            </w:r>
            <w:r>
              <w:rPr>
                <w:rFonts w:ascii="Sylfaen" w:hAnsi="Sylfaen" w:cs="Sylfaen"/>
              </w:rPr>
              <w:t>კონსტიტუციურობასთან</w:t>
            </w:r>
            <w:r>
              <w:t xml:space="preserve"> </w:t>
            </w:r>
            <w:r>
              <w:rPr>
                <w:rFonts w:ascii="Sylfaen" w:hAnsi="Sylfaen" w:cs="Sylfaen"/>
              </w:rPr>
              <w:t>დაკავშირებით</w:t>
            </w:r>
            <w:r>
              <w:t xml:space="preserve"> </w:t>
            </w:r>
            <w:r>
              <w:rPr>
                <w:rFonts w:ascii="Sylfaen" w:hAnsi="Sylfaen" w:cs="Sylfaen"/>
              </w:rPr>
              <w:t>მსჯელობა</w:t>
            </w:r>
            <w:r>
              <w:t xml:space="preserve"> </w:t>
            </w:r>
            <w:r>
              <w:rPr>
                <w:rFonts w:ascii="Sylfaen" w:hAnsi="Sylfaen" w:cs="Sylfaen"/>
              </w:rPr>
              <w:t>იქნებოდა</w:t>
            </w:r>
            <w:r>
              <w:t xml:space="preserve"> </w:t>
            </w:r>
            <w:r>
              <w:rPr>
                <w:rFonts w:ascii="Sylfaen" w:hAnsi="Sylfaen" w:cs="Sylfaen"/>
              </w:rPr>
              <w:t>საჭირო</w:t>
            </w:r>
            <w:r>
              <w:t xml:space="preserve"> </w:t>
            </w:r>
            <w:r>
              <w:rPr>
                <w:rFonts w:ascii="Sylfaen" w:hAnsi="Sylfaen" w:cs="Sylfaen"/>
              </w:rPr>
              <w:t>სადავო</w:t>
            </w:r>
            <w:r>
              <w:t xml:space="preserve"> </w:t>
            </w:r>
            <w:r>
              <w:rPr>
                <w:rFonts w:ascii="Sylfaen" w:hAnsi="Sylfaen" w:cs="Sylfaen"/>
              </w:rPr>
              <w:t>აქტის</w:t>
            </w:r>
            <w:r>
              <w:t xml:space="preserve"> </w:t>
            </w:r>
            <w:r>
              <w:rPr>
                <w:rFonts w:ascii="Sylfaen" w:hAnsi="Sylfaen" w:cs="Sylfaen"/>
              </w:rPr>
              <w:t>კონსტიტუციურობაზე</w:t>
            </w:r>
            <w:r>
              <w:t xml:space="preserve"> </w:t>
            </w:r>
            <w:r>
              <w:rPr>
                <w:rFonts w:ascii="Sylfaen" w:hAnsi="Sylfaen" w:cs="Sylfaen"/>
              </w:rPr>
              <w:t>სრულფასოვანი</w:t>
            </w:r>
            <w:r>
              <w:t xml:space="preserve"> </w:t>
            </w:r>
            <w:r>
              <w:rPr>
                <w:rFonts w:ascii="Sylfaen" w:hAnsi="Sylfaen" w:cs="Sylfaen"/>
              </w:rPr>
              <w:t>მსჯელობის</w:t>
            </w:r>
            <w:r>
              <w:t xml:space="preserve"> </w:t>
            </w:r>
            <w:r>
              <w:rPr>
                <w:rFonts w:ascii="Sylfaen" w:hAnsi="Sylfaen" w:cs="Sylfaen"/>
              </w:rPr>
              <w:t>უზრუნველყოფის</w:t>
            </w:r>
            <w:r>
              <w:t xml:space="preserve"> </w:t>
            </w:r>
            <w:r>
              <w:rPr>
                <w:rFonts w:ascii="Sylfaen" w:hAnsi="Sylfaen" w:cs="Sylfaen"/>
              </w:rPr>
              <w:t>მიზნით</w:t>
            </w:r>
            <w:r>
              <w:t>.</w:t>
            </w:r>
          </w:p>
          <w:p w:rsidR="002D17B1" w:rsidRDefault="006070D0" w:rsidP="006070D0">
            <w:pPr>
              <w:spacing w:after="0" w:line="240" w:lineRule="auto"/>
              <w:jc w:val="both"/>
              <w:rPr>
                <w:rFonts w:ascii="Sylfaen" w:hAnsi="Sylfaen" w:cs="Sylfaen"/>
                <w:lang w:val="ka-GE"/>
              </w:rPr>
            </w:pPr>
            <w:proofErr w:type="gramStart"/>
            <w:r>
              <w:t>ზ</w:t>
            </w:r>
            <w:r w:rsidR="0031047C">
              <w:rPr>
                <w:rFonts w:ascii="Sylfaen" w:hAnsi="Sylfaen"/>
                <w:lang w:val="ka-GE"/>
              </w:rPr>
              <w:t>ემოაღნიშნულის</w:t>
            </w:r>
            <w:proofErr w:type="gramEnd"/>
            <w:r w:rsidR="0031047C">
              <w:rPr>
                <w:rFonts w:ascii="Sylfaen" w:hAnsi="Sylfaen"/>
                <w:lang w:val="ka-GE"/>
              </w:rPr>
              <w:t xml:space="preserve"> გათვალისწინებით</w:t>
            </w:r>
            <w:r w:rsidR="0031047C">
              <w:t xml:space="preserve">, </w:t>
            </w:r>
            <w:r w:rsidR="0031047C">
              <w:rPr>
                <w:rFonts w:ascii="Sylfaen" w:hAnsi="Sylfaen" w:cs="Sylfaen"/>
              </w:rPr>
              <w:t>არ</w:t>
            </w:r>
            <w:r w:rsidR="0031047C">
              <w:t xml:space="preserve"> </w:t>
            </w:r>
            <w:r w:rsidR="0031047C">
              <w:rPr>
                <w:rFonts w:ascii="Sylfaen" w:hAnsi="Sylfaen" w:cs="Sylfaen"/>
              </w:rPr>
              <w:t>არსებობს</w:t>
            </w:r>
            <w:r w:rsidR="0031047C">
              <w:t xml:space="preserve"> </w:t>
            </w:r>
            <w:r w:rsidR="0031047C">
              <w:rPr>
                <w:rFonts w:ascii="Sylfaen" w:hAnsi="Sylfaen" w:cs="Sylfaen"/>
              </w:rPr>
              <w:t>მისი</w:t>
            </w:r>
            <w:r w:rsidR="0031047C">
              <w:t xml:space="preserve"> </w:t>
            </w:r>
            <w:r w:rsidR="0031047C">
              <w:rPr>
                <w:rFonts w:ascii="Sylfaen" w:hAnsi="Sylfaen" w:cs="Sylfaen"/>
              </w:rPr>
              <w:t>სასამართლოში</w:t>
            </w:r>
            <w:r w:rsidR="0031047C">
              <w:t xml:space="preserve"> </w:t>
            </w:r>
            <w:r w:rsidR="0031047C">
              <w:rPr>
                <w:rFonts w:ascii="Sylfaen" w:hAnsi="Sylfaen" w:cs="Sylfaen"/>
              </w:rPr>
              <w:t>არსებითად</w:t>
            </w:r>
            <w:r w:rsidR="0031047C">
              <w:t xml:space="preserve"> </w:t>
            </w:r>
            <w:r w:rsidR="0031047C">
              <w:rPr>
                <w:rFonts w:ascii="Sylfaen" w:hAnsi="Sylfaen" w:cs="Sylfaen"/>
              </w:rPr>
              <w:t>განსახილველად</w:t>
            </w:r>
            <w:r w:rsidR="0031047C">
              <w:t xml:space="preserve"> </w:t>
            </w:r>
            <w:r w:rsidR="0031047C">
              <w:rPr>
                <w:rFonts w:ascii="Sylfaen" w:hAnsi="Sylfaen" w:cs="Sylfaen"/>
              </w:rPr>
              <w:t>არმიღების</w:t>
            </w:r>
            <w:r w:rsidR="0031047C">
              <w:t xml:space="preserve"> </w:t>
            </w:r>
            <w:r w:rsidR="0031047C">
              <w:rPr>
                <w:rFonts w:ascii="Sylfaen" w:hAnsi="Sylfaen" w:cs="Sylfaen"/>
              </w:rPr>
              <w:t>საფუძვლები</w:t>
            </w:r>
            <w:r>
              <w:rPr>
                <w:rFonts w:ascii="Sylfaen" w:hAnsi="Sylfaen" w:cs="Sylfaen"/>
                <w:lang w:val="ka-GE"/>
              </w:rPr>
              <w:t>.</w:t>
            </w:r>
          </w:p>
          <w:permEnd w:id="29"/>
          <w:p w:rsidR="002D17B1" w:rsidRPr="00ED752D" w:rsidRDefault="002D17B1" w:rsidP="00ED752D">
            <w:pPr>
              <w:spacing w:after="0" w:line="240" w:lineRule="auto"/>
              <w:rPr>
                <w:color w:val="000000"/>
                <w:sz w:val="24"/>
                <w:szCs w:val="24"/>
              </w:rPr>
            </w:pPr>
          </w:p>
        </w:tc>
      </w:tr>
    </w:tbl>
    <w:p w:rsidR="007F70A8" w:rsidRDefault="007F70A8"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9F1EAB" w:rsidP="00BA7026">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tblPr>
      <w:tblGrid>
        <w:gridCol w:w="11016"/>
      </w:tblGrid>
      <w:tr w:rsidR="007A5C80" w:rsidRPr="000C0133">
        <w:trPr>
          <w:trHeight w:val="467"/>
        </w:trPr>
        <w:tc>
          <w:tcPr>
            <w:tcW w:w="11016" w:type="dxa"/>
            <w:tcBorders>
              <w:top w:val="single" w:sz="4" w:space="0" w:color="auto"/>
              <w:left w:val="nil"/>
              <w:right w:val="nil"/>
            </w:tcBorders>
            <w:shd w:val="clear" w:color="auto" w:fill="C0C0C0"/>
          </w:tcPr>
          <w:p w:rsidR="007A5C80" w:rsidRPr="000C0133" w:rsidRDefault="007A5C80" w:rsidP="000C0133">
            <w:pPr>
              <w:spacing w:after="0" w:line="240" w:lineRule="auto"/>
              <w:rPr>
                <w:rFonts w:ascii="Sylfaen" w:hAnsi="Sylfaen"/>
                <w:b/>
                <w:color w:val="000000"/>
                <w:lang w:val="ka-GE"/>
              </w:rPr>
            </w:pPr>
            <w:r w:rsidRPr="000C0133">
              <w:rPr>
                <w:rFonts w:ascii="Sylfaen" w:hAnsi="Sylfaen"/>
                <w:b/>
                <w:color w:val="000000"/>
                <w:lang w:val="ka-GE"/>
              </w:rPr>
              <w:lastRenderedPageBreak/>
              <w:t>2. მოთხოვნის არსი და დასაბუთება</w:t>
            </w:r>
            <w:r w:rsidRPr="000C0133">
              <w:rPr>
                <w:rFonts w:ascii="Sylfaen" w:hAnsi="Sylfaen"/>
                <w:b/>
                <w:color w:val="548DD4"/>
                <w:sz w:val="20"/>
                <w:szCs w:val="20"/>
                <w:lang w:val="ka-GE"/>
              </w:rPr>
              <w:t xml:space="preserve">  </w:t>
            </w:r>
            <w:r w:rsidR="0064597D" w:rsidRPr="00F36E00">
              <w:rPr>
                <w:rStyle w:val="FootnoteReference"/>
                <w:rFonts w:ascii="Sylfaen" w:hAnsi="Sylfaen"/>
                <w:b/>
                <w:color w:val="548DD4"/>
                <w:sz w:val="26"/>
                <w:szCs w:val="26"/>
                <w:lang w:val="ka-GE"/>
              </w:rPr>
              <w:footnoteReference w:customMarkFollows="1" w:id="5"/>
              <w:t>შენიშვნა 5</w:t>
            </w:r>
          </w:p>
        </w:tc>
      </w:tr>
      <w:tr w:rsidR="007A5C80" w:rsidRPr="000C0133" w:rsidTr="00ED752D">
        <w:trPr>
          <w:trHeight w:val="585"/>
        </w:trPr>
        <w:tc>
          <w:tcPr>
            <w:tcW w:w="11016" w:type="dxa"/>
          </w:tcPr>
          <w:p w:rsidR="007A5C80" w:rsidRPr="00C06D9E" w:rsidRDefault="00FA4209" w:rsidP="00855118">
            <w:pPr>
              <w:spacing w:after="0" w:line="240" w:lineRule="auto"/>
              <w:rPr>
                <w:rFonts w:ascii="Sylfaen" w:hAnsi="Sylfaen"/>
                <w:b/>
                <w:color w:val="000000"/>
                <w:sz w:val="24"/>
                <w:szCs w:val="24"/>
                <w:lang w:val="ka-GE"/>
              </w:rPr>
            </w:pPr>
            <w:permStart w:id="30" w:edGrp="everyone"/>
            <w:r w:rsidRPr="00C06D9E">
              <w:rPr>
                <w:rFonts w:ascii="Sylfaen" w:hAnsi="Sylfaen"/>
                <w:b/>
                <w:color w:val="000000"/>
                <w:sz w:val="24"/>
                <w:szCs w:val="24"/>
                <w:lang w:val="ka-GE"/>
              </w:rPr>
              <w:t xml:space="preserve">1. საქართველოს სამოქალაქო კოდექსის </w:t>
            </w:r>
            <w:r w:rsidR="00C36E86">
              <w:rPr>
                <w:rFonts w:ascii="Sylfaen" w:hAnsi="Sylfaen"/>
                <w:b/>
                <w:color w:val="000000"/>
                <w:sz w:val="24"/>
                <w:szCs w:val="24"/>
                <w:lang w:val="ka-GE"/>
              </w:rPr>
              <w:t>138</w:t>
            </w:r>
            <w:r w:rsidRPr="00C06D9E">
              <w:rPr>
                <w:rFonts w:ascii="Sylfaen" w:hAnsi="Sylfaen"/>
                <w:b/>
                <w:color w:val="000000"/>
                <w:sz w:val="24"/>
                <w:szCs w:val="24"/>
                <w:lang w:val="ka-GE"/>
              </w:rPr>
              <w:t>-ე მუხლის სიტყვების „</w:t>
            </w:r>
            <w:r w:rsidR="00C36E86">
              <w:rPr>
                <w:rFonts w:ascii="Sylfaen" w:hAnsi="Sylfaen"/>
                <w:b/>
                <w:color w:val="000000"/>
                <w:sz w:val="24"/>
                <w:szCs w:val="24"/>
                <w:lang w:val="ka-GE"/>
              </w:rPr>
              <w:t xml:space="preserve">სახელმწიფო ორგანოსათვის ან“ და „ანდა აღმასრულებელი მოქმედების განხორციელება“ </w:t>
            </w:r>
            <w:r w:rsidRPr="00C06D9E">
              <w:rPr>
                <w:rFonts w:ascii="Sylfaen" w:hAnsi="Sylfaen"/>
                <w:b/>
                <w:color w:val="000000"/>
                <w:sz w:val="24"/>
                <w:szCs w:val="24"/>
                <w:lang w:val="ka-GE"/>
              </w:rPr>
              <w:t>არაკონსტიტუციურობა საქართველოს კონსტიტუციის მე-16</w:t>
            </w:r>
            <w:r w:rsidR="0027052D">
              <w:rPr>
                <w:rFonts w:ascii="Sylfaen" w:hAnsi="Sylfaen"/>
                <w:b/>
                <w:color w:val="000000"/>
                <w:sz w:val="24"/>
                <w:szCs w:val="24"/>
                <w:lang w:val="ka-GE"/>
              </w:rPr>
              <w:t xml:space="preserve"> </w:t>
            </w:r>
            <w:r w:rsidRPr="00C06D9E">
              <w:rPr>
                <w:rFonts w:ascii="Sylfaen" w:hAnsi="Sylfaen"/>
                <w:b/>
                <w:color w:val="000000"/>
                <w:sz w:val="24"/>
                <w:szCs w:val="24"/>
                <w:lang w:val="ka-GE"/>
              </w:rPr>
              <w:t>მუხლთან მიმართებით</w:t>
            </w:r>
          </w:p>
          <w:p w:rsidR="007A5C80" w:rsidRDefault="007A5C80" w:rsidP="00855118">
            <w:pPr>
              <w:spacing w:after="0" w:line="240" w:lineRule="auto"/>
              <w:rPr>
                <w:rFonts w:ascii="Sylfaen" w:hAnsi="Sylfaen"/>
                <w:color w:val="000000"/>
                <w:sz w:val="24"/>
                <w:szCs w:val="24"/>
                <w:lang w:val="ka-GE"/>
              </w:rPr>
            </w:pPr>
          </w:p>
          <w:p w:rsidR="004F4B0B" w:rsidRDefault="004F4B0B" w:rsidP="00C36E86">
            <w:pPr>
              <w:spacing w:after="0" w:line="240" w:lineRule="auto"/>
              <w:jc w:val="both"/>
              <w:rPr>
                <w:rFonts w:ascii="Sylfaen" w:hAnsi="Sylfaen"/>
                <w:color w:val="000000"/>
                <w:sz w:val="24"/>
                <w:szCs w:val="24"/>
                <w:lang w:val="ka-GE"/>
              </w:rPr>
            </w:pPr>
            <w:r>
              <w:rPr>
                <w:rFonts w:ascii="Sylfaen" w:hAnsi="Sylfaen"/>
                <w:color w:val="000000"/>
                <w:sz w:val="24"/>
                <w:szCs w:val="24"/>
                <w:lang w:val="ka-GE"/>
              </w:rPr>
              <w:t>საქართველოს სამოქალაქო კოდექსის 89-ე მუხლი აწესებს იძლებით დადებული გარიგების შეცილების ერთწლიან ვადას, რა ვადაც აითვლება იძულების დამთავრების მომენტიდან.</w:t>
            </w:r>
          </w:p>
          <w:p w:rsidR="00C36E86" w:rsidRDefault="00FA4209" w:rsidP="00C36E86">
            <w:pPr>
              <w:spacing w:after="0" w:line="240" w:lineRule="auto"/>
              <w:jc w:val="both"/>
              <w:rPr>
                <w:rFonts w:ascii="Sylfaen" w:hAnsi="Sylfaen"/>
                <w:color w:val="000000"/>
                <w:sz w:val="24"/>
                <w:szCs w:val="24"/>
                <w:lang w:val="ka-GE"/>
              </w:rPr>
            </w:pPr>
            <w:r>
              <w:rPr>
                <w:rFonts w:ascii="Sylfaen" w:hAnsi="Sylfaen"/>
                <w:color w:val="000000"/>
                <w:sz w:val="24"/>
                <w:szCs w:val="24"/>
                <w:lang w:val="ka-GE"/>
              </w:rPr>
              <w:t xml:space="preserve">საქართველოს სამოქალაქო კოდექსის </w:t>
            </w:r>
            <w:r w:rsidR="00C36E86">
              <w:rPr>
                <w:rFonts w:ascii="Sylfaen" w:hAnsi="Sylfaen"/>
                <w:color w:val="000000"/>
                <w:sz w:val="24"/>
                <w:szCs w:val="24"/>
                <w:lang w:val="ka-GE"/>
              </w:rPr>
              <w:t xml:space="preserve">138-ე მუხლი ითვალისწინებს ხანდაზმულობის ვადის შეწყვეტას. აღნიშნული მუხლი შემდეგი რედაქციითაა ჩამოყალიბებეული: </w:t>
            </w:r>
          </w:p>
          <w:p w:rsidR="00C36E86" w:rsidRPr="00C36E86" w:rsidRDefault="00C36E86" w:rsidP="00C36E86">
            <w:pPr>
              <w:spacing w:after="0" w:line="240" w:lineRule="auto"/>
              <w:jc w:val="both"/>
              <w:rPr>
                <w:rFonts w:ascii="Sylfaen" w:hAnsi="Sylfaen"/>
                <w:b/>
                <w:color w:val="000000"/>
                <w:sz w:val="24"/>
                <w:szCs w:val="24"/>
                <w:lang w:val="ka-GE"/>
              </w:rPr>
            </w:pPr>
            <w:r w:rsidRPr="00C36E86">
              <w:rPr>
                <w:rFonts w:ascii="Sylfaen" w:hAnsi="Sylfaen"/>
                <w:b/>
                <w:color w:val="000000"/>
                <w:sz w:val="24"/>
                <w:szCs w:val="24"/>
                <w:lang w:val="ka-GE"/>
              </w:rPr>
              <w:t>„მუხლი 138. ხანდაზმულობის ვადის დენის შეწყვეტა სარჩელის შეტანით</w:t>
            </w:r>
          </w:p>
          <w:p w:rsidR="00C36E86" w:rsidRDefault="00C36E86" w:rsidP="00C36E86">
            <w:pPr>
              <w:spacing w:after="0" w:line="240" w:lineRule="auto"/>
              <w:jc w:val="both"/>
              <w:rPr>
                <w:rFonts w:ascii="Sylfaen" w:hAnsi="Sylfaen"/>
                <w:color w:val="000000"/>
                <w:sz w:val="24"/>
                <w:szCs w:val="24"/>
                <w:lang w:val="ka-GE"/>
              </w:rPr>
            </w:pPr>
            <w:r w:rsidRPr="00C36E86">
              <w:rPr>
                <w:rFonts w:ascii="Sylfaen" w:hAnsi="Sylfaen"/>
                <w:color w:val="000000"/>
                <w:sz w:val="24"/>
                <w:szCs w:val="24"/>
                <w:lang w:val="ka-GE"/>
              </w:rPr>
              <w:t>ხანდაზმულობის ვადის დენა წყდება, თუ უფლებამოსილი პირი შეიტანს სარჩელს მოთხოვნის დასაკმაყოფილებლად ან მის დასადგენად, ანდა შეეცდება დაიკმაყოფილოს მოთხოვნა სხვა საშუალებით, როგორიცაა სახელმწიფო ორგანოსათვის ან სასამართლოში განცხადებით მიმართვა მოთხოვნის არსებობის შესახებ, ანდა აღმასრულებელი მოქმედების განხორციელება. შესაბამისად გამოიყენება 139-ე და 140-ე მუხლები.</w:t>
            </w:r>
            <w:r>
              <w:rPr>
                <w:rFonts w:ascii="Sylfaen" w:hAnsi="Sylfaen"/>
                <w:color w:val="000000"/>
                <w:sz w:val="24"/>
                <w:szCs w:val="24"/>
                <w:lang w:val="ka-GE"/>
              </w:rPr>
              <w:t>“</w:t>
            </w:r>
          </w:p>
          <w:p w:rsidR="00C36E86" w:rsidRDefault="00F43FC1" w:rsidP="00C36E86">
            <w:pPr>
              <w:spacing w:after="0" w:line="240" w:lineRule="auto"/>
              <w:jc w:val="both"/>
              <w:rPr>
                <w:rFonts w:ascii="Sylfaen" w:hAnsi="Sylfaen"/>
                <w:color w:val="000000"/>
                <w:sz w:val="24"/>
                <w:szCs w:val="24"/>
                <w:lang w:val="ka-GE"/>
              </w:rPr>
            </w:pPr>
            <w:r>
              <w:rPr>
                <w:rFonts w:ascii="Sylfaen" w:hAnsi="Sylfaen"/>
                <w:color w:val="000000"/>
                <w:sz w:val="24"/>
                <w:szCs w:val="24"/>
                <w:lang w:val="ka-GE"/>
              </w:rPr>
              <w:t xml:space="preserve">საქართველოს სამოქალაქო კოდექსის სადავო ნორმის სათაურიდან გამომდინარე ხანდაზმულობის ვადის შეწყვეტის საფუძველს უნდა წარმოადგენდეს სასამართლოში სარჩელის შეტანა. თუმცა, აღნიშნული საკანონმდებლო ნორმა, გარდა სასამართლოში სარჩელის შეტანისა, დამატებით, ხანდაზმულობის შეწყვეტის საფუძვლად აწესებს პირის მიერ „სახელმწიფო ორგანოსათვის მიმართვას“ და „აღმასრულებელი მოქმედების განხორციელებას“.  </w:t>
            </w:r>
          </w:p>
          <w:p w:rsidR="00C36E86" w:rsidRDefault="00F43FC1" w:rsidP="00C36E86">
            <w:pPr>
              <w:spacing w:after="0" w:line="240" w:lineRule="auto"/>
              <w:jc w:val="both"/>
              <w:rPr>
                <w:rFonts w:ascii="Sylfaen" w:hAnsi="Sylfaen"/>
                <w:color w:val="000000"/>
                <w:sz w:val="24"/>
                <w:szCs w:val="24"/>
                <w:lang w:val="ka-GE"/>
              </w:rPr>
            </w:pPr>
            <w:r>
              <w:rPr>
                <w:rFonts w:ascii="Sylfaen" w:hAnsi="Sylfaen"/>
                <w:color w:val="000000"/>
                <w:sz w:val="24"/>
                <w:szCs w:val="24"/>
                <w:lang w:val="ka-GE"/>
              </w:rPr>
              <w:t xml:space="preserve">ერთი მხრივ გაურკვეველია, თუ კონკრეტულად რომელ სახელმწიფო ირგანოებს მოიაზრებს კანონმდებელი „სახელმწიფო ორგანოებში“, რომელთაც შეიძლება მიმართოს პირმა, იმისათვის, რომ ხანდაზმულობა შეწყვეტილად ჩაითვალოს. მეორე მხრივ, გაურკვეველია, თუ რა შინაარსის უნდა იყოს მოთხოვნა გაურკვეველი „სახელმწიფო ორგანოს“ მიმართ. მესამე, ასევე გაურკვეველია, თუ რას გულისხმობს კანონმდებელი „სააღსრულებო მოქმედების განხორციელებაში“. საქართველოს არც ერთი საკანონმდებლო აქტი, გარდა სადავო ნორმისა, არ იცნობს ამგვარ ტერმინს. </w:t>
            </w:r>
          </w:p>
          <w:p w:rsidR="00621DEB" w:rsidRDefault="00F43FC1" w:rsidP="00C36E86">
            <w:pPr>
              <w:spacing w:after="0" w:line="240" w:lineRule="auto"/>
              <w:jc w:val="both"/>
              <w:rPr>
                <w:rFonts w:ascii="Sylfaen" w:hAnsi="Sylfaen"/>
                <w:color w:val="000000"/>
                <w:sz w:val="24"/>
                <w:szCs w:val="24"/>
              </w:rPr>
            </w:pPr>
            <w:r>
              <w:rPr>
                <w:rFonts w:ascii="Sylfaen" w:hAnsi="Sylfaen"/>
                <w:color w:val="000000"/>
                <w:sz w:val="24"/>
                <w:szCs w:val="24"/>
                <w:lang w:val="ka-GE"/>
              </w:rPr>
              <w:t>საქართველოს საკონსტიტუციო სასამართლოს დამკვიდრებული პრაქტიკით</w:t>
            </w:r>
            <w:r w:rsidR="00FF5347">
              <w:rPr>
                <w:rFonts w:ascii="Sylfaen" w:hAnsi="Sylfaen"/>
                <w:color w:val="000000"/>
                <w:sz w:val="24"/>
                <w:szCs w:val="24"/>
                <w:lang w:val="ka-GE"/>
              </w:rPr>
              <w:t>:</w:t>
            </w:r>
            <w:r w:rsidR="00FF5347">
              <w:rPr>
                <w:rFonts w:ascii="Sylfaen" w:hAnsi="Sylfaen"/>
                <w:color w:val="000000"/>
                <w:sz w:val="24"/>
                <w:szCs w:val="24"/>
              </w:rPr>
              <w:t xml:space="preserve"> “</w:t>
            </w:r>
            <w:r w:rsidR="00621DEB" w:rsidRPr="00621DEB">
              <w:rPr>
                <w:rFonts w:ascii="Sylfaen" w:hAnsi="Sylfaen"/>
                <w:color w:val="000000"/>
                <w:sz w:val="24"/>
                <w:szCs w:val="24"/>
              </w:rPr>
              <w:t xml:space="preserve">ნორმა უნდა იყოს ნათელი და განსაზღვრულობის მოთხოვნებთან შესაბამისი. </w:t>
            </w:r>
            <w:proofErr w:type="gramStart"/>
            <w:r w:rsidR="00621DEB" w:rsidRPr="00621DEB">
              <w:rPr>
                <w:rFonts w:ascii="Sylfaen" w:hAnsi="Sylfaen"/>
                <w:color w:val="000000"/>
                <w:sz w:val="24"/>
                <w:szCs w:val="24"/>
              </w:rPr>
              <w:t>ადამიანს</w:t>
            </w:r>
            <w:proofErr w:type="gramEnd"/>
            <w:r w:rsidR="00621DEB" w:rsidRPr="00621DEB">
              <w:rPr>
                <w:rFonts w:ascii="Sylfaen" w:hAnsi="Sylfaen"/>
                <w:color w:val="000000"/>
                <w:sz w:val="24"/>
                <w:szCs w:val="24"/>
              </w:rPr>
              <w:t xml:space="preserve"> უნდა შეეძლოს ზუსტად გაარკვიოს, თუ რას მოითხოვს მისგან კანონმდებელი და მიუსადაგოს ამ მოთხოვნას თავისი ქცევა. </w:t>
            </w:r>
            <w:proofErr w:type="gramStart"/>
            <w:r w:rsidR="00621DEB" w:rsidRPr="00621DEB">
              <w:rPr>
                <w:rFonts w:ascii="Sylfaen" w:hAnsi="Sylfaen"/>
                <w:color w:val="000000"/>
                <w:sz w:val="24"/>
                <w:szCs w:val="24"/>
              </w:rPr>
              <w:t>საკონსტიტუციო</w:t>
            </w:r>
            <w:proofErr w:type="gramEnd"/>
            <w:r w:rsidR="00621DEB" w:rsidRPr="00621DEB">
              <w:rPr>
                <w:rFonts w:ascii="Sylfaen" w:hAnsi="Sylfaen"/>
                <w:color w:val="000000"/>
                <w:sz w:val="24"/>
                <w:szCs w:val="24"/>
              </w:rPr>
              <w:t xml:space="preserve"> სასამართლომ, კონსტიტუციის სხვადასხვა ნორმებთან სადავო ნორმების შესაბამისობის ანალიზისას უნდა დაადგინოს, ხომ არ გამოუწვევია უფლების დარღვევა ნორმის განუსაზღვრელობას»  (საქართველოს საკონსტიტუციო სასამართლოს 2007 წლის 26 ოქტომბრის N2/2/389 გადაწყვეტილება საქმეზე</w:t>
            </w:r>
            <w:r w:rsidR="00FF5347">
              <w:rPr>
                <w:rFonts w:ascii="Sylfaen" w:hAnsi="Sylfaen"/>
                <w:color w:val="000000"/>
                <w:sz w:val="24"/>
                <w:szCs w:val="24"/>
              </w:rPr>
              <w:t xml:space="preserve"> “</w:t>
            </w:r>
            <w:r w:rsidR="00621DEB" w:rsidRPr="00621DEB">
              <w:rPr>
                <w:rFonts w:ascii="Sylfaen" w:hAnsi="Sylfaen"/>
                <w:color w:val="000000"/>
                <w:sz w:val="24"/>
                <w:szCs w:val="24"/>
              </w:rPr>
              <w:t>საქართველოს მოქალაქე მაია ნათაძე და სხვები საქართველოს პარლამენტისა და საქართველოს პრეზიდენტის წინააღმდეგ</w:t>
            </w:r>
            <w:r w:rsidR="00FF5347">
              <w:rPr>
                <w:rFonts w:ascii="Sylfaen" w:hAnsi="Sylfaen"/>
                <w:color w:val="000000"/>
                <w:sz w:val="24"/>
                <w:szCs w:val="24"/>
              </w:rPr>
              <w:t>”</w:t>
            </w:r>
            <w:r w:rsidR="00621DEB" w:rsidRPr="00621DEB">
              <w:rPr>
                <w:rFonts w:ascii="Sylfaen" w:hAnsi="Sylfaen"/>
                <w:color w:val="000000"/>
                <w:sz w:val="24"/>
                <w:szCs w:val="24"/>
              </w:rPr>
              <w:t>).</w:t>
            </w:r>
          </w:p>
          <w:p w:rsidR="00FF5347" w:rsidRPr="00FF5347" w:rsidRDefault="00FF5347" w:rsidP="00FF5347">
            <w:pPr>
              <w:spacing w:after="0" w:line="240" w:lineRule="auto"/>
              <w:jc w:val="both"/>
              <w:rPr>
                <w:rFonts w:ascii="Sylfaen" w:hAnsi="Sylfaen"/>
                <w:color w:val="000000"/>
                <w:sz w:val="24"/>
                <w:szCs w:val="24"/>
              </w:rPr>
            </w:pPr>
            <w:r>
              <w:rPr>
                <w:rFonts w:ascii="Sylfaen" w:hAnsi="Sylfaen"/>
                <w:color w:val="000000"/>
                <w:sz w:val="24"/>
                <w:szCs w:val="24"/>
                <w:lang w:val="ka-GE"/>
              </w:rPr>
              <w:t>განსაზღვრულობისა და განჭვრეტადობის პრინციპს, საქართველოს საკონსტიტუციო სასამართოს შეფასებით უკავშრდება იოს გარემოება, რო</w:t>
            </w:r>
            <w:r w:rsidR="00A00FB2">
              <w:rPr>
                <w:rFonts w:ascii="Sylfaen" w:hAnsi="Sylfaen"/>
                <w:color w:val="000000"/>
                <w:sz w:val="24"/>
                <w:szCs w:val="24"/>
                <w:lang w:val="ka-GE"/>
              </w:rPr>
              <w:t xml:space="preserve"> „</w:t>
            </w:r>
            <w:r w:rsidRPr="00FF5347">
              <w:rPr>
                <w:rFonts w:ascii="Sylfaen" w:hAnsi="Sylfaen" w:cs="Sylfaen"/>
                <w:color w:val="000000"/>
                <w:sz w:val="24"/>
                <w:szCs w:val="24"/>
              </w:rPr>
              <w:t>ზოგადად</w:t>
            </w:r>
            <w:r w:rsidRPr="00FF5347">
              <w:rPr>
                <w:rFonts w:ascii="Sylfaen" w:hAnsi="Sylfaen"/>
                <w:color w:val="000000"/>
                <w:sz w:val="24"/>
                <w:szCs w:val="24"/>
              </w:rPr>
              <w:t xml:space="preserve">, </w:t>
            </w:r>
            <w:r w:rsidRPr="00FF5347">
              <w:rPr>
                <w:rFonts w:ascii="Sylfaen" w:hAnsi="Sylfaen" w:cs="Sylfaen"/>
                <w:color w:val="000000"/>
                <w:sz w:val="24"/>
                <w:szCs w:val="24"/>
              </w:rPr>
              <w:t>კონკრეტული</w:t>
            </w:r>
            <w:r w:rsidRPr="00FF5347">
              <w:rPr>
                <w:rFonts w:ascii="Sylfaen" w:hAnsi="Sylfaen"/>
                <w:color w:val="000000"/>
                <w:sz w:val="24"/>
                <w:szCs w:val="24"/>
              </w:rPr>
              <w:t xml:space="preserve"> </w:t>
            </w:r>
            <w:r w:rsidRPr="00FF5347">
              <w:rPr>
                <w:rFonts w:ascii="Sylfaen" w:hAnsi="Sylfaen" w:cs="Sylfaen"/>
                <w:color w:val="000000"/>
                <w:sz w:val="24"/>
                <w:szCs w:val="24"/>
              </w:rPr>
              <w:t>კონსტიტუციური</w:t>
            </w:r>
            <w:r w:rsidRPr="00FF5347">
              <w:rPr>
                <w:rFonts w:ascii="Sylfaen" w:hAnsi="Sylfaen"/>
                <w:color w:val="000000"/>
                <w:sz w:val="24"/>
                <w:szCs w:val="24"/>
              </w:rPr>
              <w:t xml:space="preserve"> </w:t>
            </w:r>
            <w:r w:rsidRPr="00FF5347">
              <w:rPr>
                <w:rFonts w:ascii="Sylfaen" w:hAnsi="Sylfaen" w:cs="Sylfaen"/>
                <w:color w:val="000000"/>
                <w:sz w:val="24"/>
                <w:szCs w:val="24"/>
              </w:rPr>
              <w:t>უფლების</w:t>
            </w:r>
            <w:r w:rsidRPr="00FF5347">
              <w:rPr>
                <w:rFonts w:ascii="Sylfaen" w:hAnsi="Sylfaen"/>
                <w:color w:val="000000"/>
                <w:sz w:val="24"/>
                <w:szCs w:val="24"/>
              </w:rPr>
              <w:t xml:space="preserve"> </w:t>
            </w:r>
            <w:r w:rsidRPr="00FF5347">
              <w:rPr>
                <w:rFonts w:ascii="Sylfaen" w:hAnsi="Sylfaen" w:cs="Sylfaen"/>
                <w:color w:val="000000"/>
                <w:sz w:val="24"/>
                <w:szCs w:val="24"/>
              </w:rPr>
              <w:t>შინაარსის</w:t>
            </w:r>
            <w:r w:rsidRPr="00FF5347">
              <w:rPr>
                <w:rFonts w:ascii="Sylfaen" w:hAnsi="Sylfaen"/>
                <w:color w:val="000000"/>
                <w:sz w:val="24"/>
                <w:szCs w:val="24"/>
              </w:rPr>
              <w:t xml:space="preserve"> </w:t>
            </w:r>
            <w:r w:rsidRPr="00FF5347">
              <w:rPr>
                <w:rFonts w:ascii="Sylfaen" w:hAnsi="Sylfaen" w:cs="Sylfaen"/>
                <w:color w:val="000000"/>
                <w:sz w:val="24"/>
                <w:szCs w:val="24"/>
              </w:rPr>
              <w:t>კონსტიტუციით</w:t>
            </w:r>
            <w:r w:rsidRPr="00FF5347">
              <w:rPr>
                <w:rFonts w:ascii="Sylfaen" w:hAnsi="Sylfaen"/>
                <w:color w:val="000000"/>
                <w:sz w:val="24"/>
                <w:szCs w:val="24"/>
              </w:rPr>
              <w:t xml:space="preserve"> </w:t>
            </w:r>
            <w:r w:rsidRPr="00FF5347">
              <w:rPr>
                <w:rFonts w:ascii="Sylfaen" w:hAnsi="Sylfaen" w:cs="Sylfaen"/>
                <w:color w:val="000000"/>
                <w:sz w:val="24"/>
                <w:szCs w:val="24"/>
              </w:rPr>
              <w:t>დასაშვებ</w:t>
            </w:r>
            <w:r w:rsidRPr="00FF5347">
              <w:rPr>
                <w:rFonts w:ascii="Sylfaen" w:hAnsi="Sylfaen"/>
                <w:color w:val="000000"/>
                <w:sz w:val="24"/>
                <w:szCs w:val="24"/>
              </w:rPr>
              <w:t xml:space="preserve"> </w:t>
            </w:r>
            <w:r w:rsidRPr="00FF5347">
              <w:rPr>
                <w:rFonts w:ascii="Sylfaen" w:hAnsi="Sylfaen" w:cs="Sylfaen"/>
                <w:color w:val="000000"/>
                <w:sz w:val="24"/>
                <w:szCs w:val="24"/>
              </w:rPr>
              <w:t>ფარგლებში</w:t>
            </w:r>
            <w:r w:rsidRPr="00FF5347">
              <w:rPr>
                <w:rFonts w:ascii="Sylfaen" w:hAnsi="Sylfaen"/>
                <w:color w:val="000000"/>
                <w:sz w:val="24"/>
                <w:szCs w:val="24"/>
              </w:rPr>
              <w:t xml:space="preserve"> </w:t>
            </w:r>
            <w:r w:rsidRPr="00FF5347">
              <w:rPr>
                <w:rFonts w:ascii="Sylfaen" w:hAnsi="Sylfaen" w:cs="Sylfaen"/>
                <w:color w:val="000000"/>
                <w:sz w:val="24"/>
                <w:szCs w:val="24"/>
              </w:rPr>
              <w:t>განსაზღვრისთვის</w:t>
            </w:r>
            <w:r w:rsidRPr="00FF5347">
              <w:rPr>
                <w:rFonts w:ascii="Sylfaen" w:hAnsi="Sylfaen"/>
                <w:color w:val="000000"/>
                <w:sz w:val="24"/>
                <w:szCs w:val="24"/>
              </w:rPr>
              <w:t xml:space="preserve"> </w:t>
            </w:r>
            <w:r w:rsidRPr="00FF5347">
              <w:rPr>
                <w:rFonts w:ascii="Sylfaen" w:hAnsi="Sylfaen" w:cs="Sylfaen"/>
                <w:color w:val="000000"/>
                <w:sz w:val="24"/>
                <w:szCs w:val="24"/>
              </w:rPr>
              <w:t>კანონმდებელი</w:t>
            </w:r>
            <w:r w:rsidRPr="00FF5347">
              <w:rPr>
                <w:rFonts w:ascii="Sylfaen" w:hAnsi="Sylfaen"/>
                <w:color w:val="000000"/>
                <w:sz w:val="24"/>
                <w:szCs w:val="24"/>
              </w:rPr>
              <w:t xml:space="preserve"> </w:t>
            </w:r>
            <w:r w:rsidRPr="00FF5347">
              <w:rPr>
                <w:rFonts w:ascii="Sylfaen" w:hAnsi="Sylfaen" w:cs="Sylfaen"/>
                <w:color w:val="000000"/>
                <w:sz w:val="24"/>
                <w:szCs w:val="24"/>
              </w:rPr>
              <w:t>ვალდებულია</w:t>
            </w:r>
            <w:r w:rsidRPr="00FF5347">
              <w:rPr>
                <w:rFonts w:ascii="Sylfaen" w:hAnsi="Sylfaen"/>
                <w:color w:val="000000"/>
                <w:sz w:val="24"/>
                <w:szCs w:val="24"/>
              </w:rPr>
              <w:t xml:space="preserve">,  </w:t>
            </w:r>
            <w:r w:rsidRPr="00FF5347">
              <w:rPr>
                <w:rFonts w:ascii="Sylfaen" w:hAnsi="Sylfaen" w:cs="Sylfaen"/>
                <w:color w:val="000000"/>
                <w:sz w:val="24"/>
                <w:szCs w:val="24"/>
              </w:rPr>
              <w:t>მიიღოს</w:t>
            </w:r>
            <w:r w:rsidRPr="00FF5347">
              <w:rPr>
                <w:rFonts w:ascii="Sylfaen" w:hAnsi="Sylfaen"/>
                <w:color w:val="000000"/>
                <w:sz w:val="24"/>
                <w:szCs w:val="24"/>
              </w:rPr>
              <w:t xml:space="preserve"> </w:t>
            </w:r>
            <w:r w:rsidRPr="00FF5347">
              <w:rPr>
                <w:rFonts w:ascii="Sylfaen" w:hAnsi="Sylfaen" w:cs="Sylfaen"/>
                <w:color w:val="000000"/>
                <w:sz w:val="24"/>
                <w:szCs w:val="24"/>
              </w:rPr>
              <w:t>ზუსტი</w:t>
            </w:r>
            <w:r w:rsidRPr="00FF5347">
              <w:rPr>
                <w:rFonts w:ascii="Sylfaen" w:hAnsi="Sylfaen"/>
                <w:color w:val="000000"/>
                <w:sz w:val="24"/>
                <w:szCs w:val="24"/>
              </w:rPr>
              <w:t xml:space="preserve">, </w:t>
            </w:r>
            <w:r w:rsidRPr="00FF5347">
              <w:rPr>
                <w:rFonts w:ascii="Sylfaen" w:hAnsi="Sylfaen" w:cs="Sylfaen"/>
                <w:color w:val="000000"/>
                <w:sz w:val="24"/>
                <w:szCs w:val="24"/>
              </w:rPr>
              <w:t>მკაფიო</w:t>
            </w:r>
            <w:r w:rsidRPr="00FF5347">
              <w:rPr>
                <w:rFonts w:ascii="Sylfaen" w:hAnsi="Sylfaen"/>
                <w:color w:val="000000"/>
                <w:sz w:val="24"/>
                <w:szCs w:val="24"/>
              </w:rPr>
              <w:t xml:space="preserve">, </w:t>
            </w:r>
            <w:r w:rsidRPr="00FF5347">
              <w:rPr>
                <w:rFonts w:ascii="Sylfaen" w:hAnsi="Sylfaen" w:cs="Sylfaen"/>
                <w:color w:val="000000"/>
                <w:sz w:val="24"/>
                <w:szCs w:val="24"/>
              </w:rPr>
              <w:t>არაორაზროვანი</w:t>
            </w:r>
            <w:r w:rsidRPr="00FF5347">
              <w:rPr>
                <w:rFonts w:ascii="Sylfaen" w:hAnsi="Sylfaen"/>
                <w:color w:val="000000"/>
                <w:sz w:val="24"/>
                <w:szCs w:val="24"/>
              </w:rPr>
              <w:t xml:space="preserve">, </w:t>
            </w:r>
            <w:r w:rsidRPr="00FF5347">
              <w:rPr>
                <w:rFonts w:ascii="Sylfaen" w:hAnsi="Sylfaen" w:cs="Sylfaen"/>
                <w:color w:val="000000"/>
                <w:sz w:val="24"/>
                <w:szCs w:val="24"/>
              </w:rPr>
              <w:t>განჭვრეტადი</w:t>
            </w:r>
            <w:r w:rsidRPr="00FF5347">
              <w:rPr>
                <w:rFonts w:ascii="Sylfaen" w:hAnsi="Sylfaen"/>
                <w:color w:val="000000"/>
                <w:sz w:val="24"/>
                <w:szCs w:val="24"/>
              </w:rPr>
              <w:t xml:space="preserve"> </w:t>
            </w:r>
            <w:r w:rsidRPr="00FF5347">
              <w:rPr>
                <w:rFonts w:ascii="Sylfaen" w:hAnsi="Sylfaen" w:cs="Sylfaen"/>
                <w:color w:val="000000"/>
                <w:sz w:val="24"/>
                <w:szCs w:val="24"/>
              </w:rPr>
              <w:t>კანონმდებლობა</w:t>
            </w:r>
            <w:r w:rsidRPr="00FF5347">
              <w:rPr>
                <w:rFonts w:ascii="Sylfaen" w:hAnsi="Sylfaen"/>
                <w:color w:val="000000"/>
                <w:sz w:val="24"/>
                <w:szCs w:val="24"/>
              </w:rPr>
              <w:t xml:space="preserve"> </w:t>
            </w:r>
            <w:r w:rsidRPr="00FF5347">
              <w:rPr>
                <w:rFonts w:ascii="Sylfaen" w:hAnsi="Sylfaen"/>
                <w:color w:val="000000"/>
                <w:sz w:val="24"/>
                <w:szCs w:val="24"/>
              </w:rPr>
              <w:lastRenderedPageBreak/>
              <w:t>(</w:t>
            </w:r>
            <w:r w:rsidRPr="00FF5347">
              <w:rPr>
                <w:rFonts w:ascii="Sylfaen" w:hAnsi="Sylfaen" w:cs="Sylfaen"/>
                <w:color w:val="000000"/>
                <w:sz w:val="24"/>
                <w:szCs w:val="24"/>
              </w:rPr>
              <w:t>ნორმები</w:t>
            </w:r>
            <w:r w:rsidRPr="00FF5347">
              <w:rPr>
                <w:rFonts w:ascii="Sylfaen" w:hAnsi="Sylfaen"/>
                <w:color w:val="000000"/>
                <w:sz w:val="24"/>
                <w:szCs w:val="24"/>
              </w:rPr>
              <w:t xml:space="preserve">), </w:t>
            </w:r>
            <w:r w:rsidRPr="00FF5347">
              <w:rPr>
                <w:rFonts w:ascii="Sylfaen" w:hAnsi="Sylfaen" w:cs="Sylfaen"/>
                <w:color w:val="000000"/>
                <w:sz w:val="24"/>
                <w:szCs w:val="24"/>
              </w:rPr>
              <w:t>რომელიც</w:t>
            </w:r>
            <w:r w:rsidRPr="00FF5347">
              <w:rPr>
                <w:rFonts w:ascii="Sylfaen" w:hAnsi="Sylfaen"/>
                <w:color w:val="000000"/>
                <w:sz w:val="24"/>
                <w:szCs w:val="24"/>
              </w:rPr>
              <w:t xml:space="preserve"> </w:t>
            </w:r>
            <w:r w:rsidRPr="00FF5347">
              <w:rPr>
                <w:rFonts w:ascii="Sylfaen" w:hAnsi="Sylfaen" w:cs="Sylfaen"/>
                <w:color w:val="000000"/>
                <w:sz w:val="24"/>
                <w:szCs w:val="24"/>
              </w:rPr>
              <w:t>პასუხობს</w:t>
            </w:r>
            <w:r w:rsidRPr="00FF5347">
              <w:rPr>
                <w:rFonts w:ascii="Sylfaen" w:hAnsi="Sylfaen"/>
                <w:color w:val="000000"/>
                <w:sz w:val="24"/>
                <w:szCs w:val="24"/>
              </w:rPr>
              <w:t xml:space="preserve"> </w:t>
            </w:r>
            <w:r w:rsidRPr="00FF5347">
              <w:rPr>
                <w:rFonts w:ascii="Sylfaen" w:hAnsi="Sylfaen" w:cs="Sylfaen"/>
                <w:color w:val="000000"/>
                <w:sz w:val="24"/>
                <w:szCs w:val="24"/>
              </w:rPr>
              <w:t>კანონის</w:t>
            </w:r>
            <w:r w:rsidRPr="00FF5347">
              <w:rPr>
                <w:rFonts w:ascii="Sylfaen" w:hAnsi="Sylfaen"/>
                <w:color w:val="000000"/>
                <w:sz w:val="24"/>
                <w:szCs w:val="24"/>
              </w:rPr>
              <w:t xml:space="preserve"> </w:t>
            </w:r>
            <w:r w:rsidRPr="00FF5347">
              <w:rPr>
                <w:rFonts w:ascii="Sylfaen" w:hAnsi="Sylfaen" w:cs="Sylfaen"/>
                <w:color w:val="000000"/>
                <w:sz w:val="24"/>
                <w:szCs w:val="24"/>
              </w:rPr>
              <w:t>განსაზღვრულობის</w:t>
            </w:r>
            <w:r w:rsidRPr="00FF5347">
              <w:rPr>
                <w:rFonts w:ascii="Sylfaen" w:hAnsi="Sylfaen"/>
                <w:color w:val="000000"/>
                <w:sz w:val="24"/>
                <w:szCs w:val="24"/>
              </w:rPr>
              <w:t xml:space="preserve"> </w:t>
            </w:r>
            <w:r w:rsidRPr="00FF5347">
              <w:rPr>
                <w:rFonts w:ascii="Sylfaen" w:hAnsi="Sylfaen" w:cs="Sylfaen"/>
                <w:color w:val="000000"/>
                <w:sz w:val="24"/>
                <w:szCs w:val="24"/>
              </w:rPr>
              <w:t>მოთხოვნას</w:t>
            </w:r>
            <w:r w:rsidRPr="00FF5347">
              <w:rPr>
                <w:rFonts w:ascii="Sylfaen" w:hAnsi="Sylfaen"/>
                <w:color w:val="000000"/>
                <w:sz w:val="24"/>
                <w:szCs w:val="24"/>
              </w:rPr>
              <w:t xml:space="preserve">. </w:t>
            </w:r>
            <w:proofErr w:type="gramStart"/>
            <w:r w:rsidRPr="00FF5347">
              <w:rPr>
                <w:rFonts w:ascii="Sylfaen" w:hAnsi="Sylfaen" w:cs="Sylfaen"/>
                <w:color w:val="000000"/>
                <w:sz w:val="24"/>
                <w:szCs w:val="24"/>
              </w:rPr>
              <w:t>ეს</w:t>
            </w:r>
            <w:proofErr w:type="gramEnd"/>
            <w:r w:rsidRPr="00FF5347">
              <w:rPr>
                <w:rFonts w:ascii="Sylfaen" w:hAnsi="Sylfaen"/>
                <w:color w:val="000000"/>
                <w:sz w:val="24"/>
                <w:szCs w:val="24"/>
              </w:rPr>
              <w:t xml:space="preserve"> </w:t>
            </w:r>
            <w:r w:rsidRPr="00FF5347">
              <w:rPr>
                <w:rFonts w:ascii="Sylfaen" w:hAnsi="Sylfaen" w:cs="Sylfaen"/>
                <w:color w:val="000000"/>
                <w:sz w:val="24"/>
                <w:szCs w:val="24"/>
              </w:rPr>
              <w:t>გარემოება</w:t>
            </w:r>
            <w:r w:rsidRPr="00FF5347">
              <w:rPr>
                <w:rFonts w:ascii="Sylfaen" w:hAnsi="Sylfaen"/>
                <w:color w:val="000000"/>
                <w:sz w:val="24"/>
                <w:szCs w:val="24"/>
              </w:rPr>
              <w:t xml:space="preserve"> </w:t>
            </w:r>
            <w:r w:rsidRPr="00FF5347">
              <w:rPr>
                <w:rFonts w:ascii="Sylfaen" w:hAnsi="Sylfaen" w:cs="Sylfaen"/>
                <w:color w:val="000000"/>
                <w:sz w:val="24"/>
                <w:szCs w:val="24"/>
              </w:rPr>
              <w:t>ერთ</w:t>
            </w:r>
            <w:r w:rsidRPr="00FF5347">
              <w:rPr>
                <w:rFonts w:ascii="Sylfaen" w:hAnsi="Sylfaen"/>
                <w:color w:val="000000"/>
                <w:sz w:val="24"/>
                <w:szCs w:val="24"/>
              </w:rPr>
              <w:t>-</w:t>
            </w:r>
            <w:r w:rsidRPr="00FF5347">
              <w:rPr>
                <w:rFonts w:ascii="Sylfaen" w:hAnsi="Sylfaen" w:cs="Sylfaen"/>
                <w:color w:val="000000"/>
                <w:sz w:val="24"/>
                <w:szCs w:val="24"/>
              </w:rPr>
              <w:t>ერთი</w:t>
            </w:r>
            <w:r w:rsidRPr="00FF5347">
              <w:rPr>
                <w:rFonts w:ascii="Sylfaen" w:hAnsi="Sylfaen"/>
                <w:color w:val="000000"/>
                <w:sz w:val="24"/>
                <w:szCs w:val="24"/>
              </w:rPr>
              <w:t xml:space="preserve"> </w:t>
            </w:r>
            <w:r w:rsidRPr="00FF5347">
              <w:rPr>
                <w:rFonts w:ascii="Sylfaen" w:hAnsi="Sylfaen" w:cs="Sylfaen"/>
                <w:color w:val="000000"/>
                <w:sz w:val="24"/>
                <w:szCs w:val="24"/>
              </w:rPr>
              <w:t>გადამწყვეტი</w:t>
            </w:r>
            <w:r w:rsidRPr="00FF5347">
              <w:rPr>
                <w:rFonts w:ascii="Sylfaen" w:hAnsi="Sylfaen"/>
                <w:color w:val="000000"/>
                <w:sz w:val="24"/>
                <w:szCs w:val="24"/>
              </w:rPr>
              <w:t xml:space="preserve"> </w:t>
            </w:r>
            <w:r w:rsidRPr="00FF5347">
              <w:rPr>
                <w:rFonts w:ascii="Sylfaen" w:hAnsi="Sylfaen" w:cs="Sylfaen"/>
                <w:color w:val="000000"/>
                <w:sz w:val="24"/>
                <w:szCs w:val="24"/>
              </w:rPr>
              <w:t>კრიტერიუმია</w:t>
            </w:r>
            <w:r w:rsidRPr="00FF5347">
              <w:rPr>
                <w:rFonts w:ascii="Sylfaen" w:hAnsi="Sylfaen"/>
                <w:color w:val="000000"/>
                <w:sz w:val="24"/>
                <w:szCs w:val="24"/>
              </w:rPr>
              <w:t xml:space="preserve"> </w:t>
            </w:r>
            <w:r w:rsidRPr="00FF5347">
              <w:rPr>
                <w:rFonts w:ascii="Sylfaen" w:hAnsi="Sylfaen" w:cs="Sylfaen"/>
                <w:color w:val="000000"/>
                <w:sz w:val="24"/>
                <w:szCs w:val="24"/>
              </w:rPr>
              <w:t>ნორმის</w:t>
            </w:r>
            <w:r w:rsidRPr="00FF5347">
              <w:rPr>
                <w:rFonts w:ascii="Sylfaen" w:hAnsi="Sylfaen"/>
                <w:color w:val="000000"/>
                <w:sz w:val="24"/>
                <w:szCs w:val="24"/>
              </w:rPr>
              <w:t xml:space="preserve"> </w:t>
            </w:r>
            <w:r w:rsidRPr="00FF5347">
              <w:rPr>
                <w:rFonts w:ascii="Sylfaen" w:hAnsi="Sylfaen" w:cs="Sylfaen"/>
                <w:color w:val="000000"/>
                <w:sz w:val="24"/>
                <w:szCs w:val="24"/>
              </w:rPr>
              <w:t>კონსტიტუციურობის</w:t>
            </w:r>
            <w:r w:rsidRPr="00FF5347">
              <w:rPr>
                <w:rFonts w:ascii="Sylfaen" w:hAnsi="Sylfaen"/>
                <w:color w:val="000000"/>
                <w:sz w:val="24"/>
                <w:szCs w:val="24"/>
              </w:rPr>
              <w:t xml:space="preserve"> </w:t>
            </w:r>
            <w:r w:rsidRPr="00FF5347">
              <w:rPr>
                <w:rFonts w:ascii="Sylfaen" w:hAnsi="Sylfaen" w:cs="Sylfaen"/>
                <w:color w:val="000000"/>
                <w:sz w:val="24"/>
                <w:szCs w:val="24"/>
              </w:rPr>
              <w:t>შეფასებისას</w:t>
            </w:r>
            <w:r w:rsidRPr="00FF5347">
              <w:rPr>
                <w:rFonts w:ascii="Sylfaen" w:hAnsi="Sylfaen"/>
                <w:color w:val="000000"/>
                <w:sz w:val="24"/>
                <w:szCs w:val="24"/>
              </w:rPr>
              <w:t xml:space="preserve">. </w:t>
            </w:r>
            <w:proofErr w:type="gramStart"/>
            <w:r w:rsidRPr="00FF5347">
              <w:rPr>
                <w:rFonts w:ascii="Sylfaen" w:hAnsi="Sylfaen" w:cs="Sylfaen"/>
                <w:color w:val="000000"/>
                <w:sz w:val="24"/>
                <w:szCs w:val="24"/>
              </w:rPr>
              <w:t>კანონმდებლის</w:t>
            </w:r>
            <w:proofErr w:type="gramEnd"/>
            <w:r w:rsidRPr="00FF5347">
              <w:rPr>
                <w:rFonts w:ascii="Sylfaen" w:hAnsi="Sylfaen"/>
                <w:color w:val="000000"/>
                <w:sz w:val="24"/>
                <w:szCs w:val="24"/>
              </w:rPr>
              <w:t xml:space="preserve"> </w:t>
            </w:r>
            <w:r w:rsidRPr="00FF5347">
              <w:rPr>
                <w:rFonts w:ascii="Sylfaen" w:hAnsi="Sylfaen" w:cs="Sylfaen"/>
                <w:color w:val="000000"/>
                <w:sz w:val="24"/>
                <w:szCs w:val="24"/>
              </w:rPr>
              <w:t>ასეთი</w:t>
            </w:r>
            <w:r w:rsidRPr="00FF5347">
              <w:rPr>
                <w:rFonts w:ascii="Sylfaen" w:hAnsi="Sylfaen"/>
                <w:color w:val="000000"/>
                <w:sz w:val="24"/>
                <w:szCs w:val="24"/>
              </w:rPr>
              <w:t xml:space="preserve"> </w:t>
            </w:r>
            <w:r w:rsidRPr="00FF5347">
              <w:rPr>
                <w:rFonts w:ascii="Sylfaen" w:hAnsi="Sylfaen" w:cs="Sylfaen"/>
                <w:color w:val="000000"/>
                <w:sz w:val="24"/>
                <w:szCs w:val="24"/>
              </w:rPr>
              <w:t>ვალდებულება</w:t>
            </w:r>
            <w:r w:rsidRPr="00FF5347">
              <w:rPr>
                <w:rFonts w:ascii="Sylfaen" w:hAnsi="Sylfaen"/>
                <w:color w:val="000000"/>
                <w:sz w:val="24"/>
                <w:szCs w:val="24"/>
              </w:rPr>
              <w:t xml:space="preserve"> </w:t>
            </w:r>
            <w:r w:rsidRPr="00FF5347">
              <w:rPr>
                <w:rFonts w:ascii="Sylfaen" w:hAnsi="Sylfaen" w:cs="Sylfaen"/>
                <w:color w:val="000000"/>
                <w:sz w:val="24"/>
                <w:szCs w:val="24"/>
              </w:rPr>
              <w:t>კი</w:t>
            </w:r>
            <w:r w:rsidRPr="00FF5347">
              <w:rPr>
                <w:rFonts w:ascii="Sylfaen" w:hAnsi="Sylfaen"/>
                <w:color w:val="000000"/>
                <w:sz w:val="24"/>
                <w:szCs w:val="24"/>
              </w:rPr>
              <w:t xml:space="preserve"> </w:t>
            </w:r>
            <w:r w:rsidRPr="00FF5347">
              <w:rPr>
                <w:rFonts w:ascii="Sylfaen" w:hAnsi="Sylfaen" w:cs="Sylfaen"/>
                <w:color w:val="000000"/>
                <w:sz w:val="24"/>
                <w:szCs w:val="24"/>
              </w:rPr>
              <w:t>სამართლებრივი</w:t>
            </w:r>
            <w:r w:rsidRPr="00FF5347">
              <w:rPr>
                <w:rFonts w:ascii="Sylfaen" w:hAnsi="Sylfaen"/>
                <w:color w:val="000000"/>
                <w:sz w:val="24"/>
                <w:szCs w:val="24"/>
              </w:rPr>
              <w:t xml:space="preserve"> </w:t>
            </w:r>
            <w:r w:rsidRPr="00FF5347">
              <w:rPr>
                <w:rFonts w:ascii="Sylfaen" w:hAnsi="Sylfaen" w:cs="Sylfaen"/>
                <w:color w:val="000000"/>
                <w:sz w:val="24"/>
                <w:szCs w:val="24"/>
              </w:rPr>
              <w:t>სახელმწიფოს</w:t>
            </w:r>
            <w:r w:rsidRPr="00FF5347">
              <w:rPr>
                <w:rFonts w:ascii="Sylfaen" w:hAnsi="Sylfaen"/>
                <w:color w:val="000000"/>
                <w:sz w:val="24"/>
                <w:szCs w:val="24"/>
              </w:rPr>
              <w:t xml:space="preserve"> </w:t>
            </w:r>
            <w:r w:rsidRPr="00FF5347">
              <w:rPr>
                <w:rFonts w:ascii="Sylfaen" w:hAnsi="Sylfaen" w:cs="Sylfaen"/>
                <w:color w:val="000000"/>
                <w:sz w:val="24"/>
                <w:szCs w:val="24"/>
              </w:rPr>
              <w:t>პრინციპიდან</w:t>
            </w:r>
            <w:r w:rsidRPr="00FF5347">
              <w:rPr>
                <w:rFonts w:ascii="Sylfaen" w:hAnsi="Sylfaen"/>
                <w:color w:val="000000"/>
                <w:sz w:val="24"/>
                <w:szCs w:val="24"/>
              </w:rPr>
              <w:t xml:space="preserve"> </w:t>
            </w:r>
            <w:r w:rsidRPr="00FF5347">
              <w:rPr>
                <w:rFonts w:ascii="Sylfaen" w:hAnsi="Sylfaen" w:cs="Sylfaen"/>
                <w:color w:val="000000"/>
                <w:sz w:val="24"/>
                <w:szCs w:val="24"/>
              </w:rPr>
              <w:t>მომდინარეობს</w:t>
            </w:r>
            <w:r w:rsidRPr="00FF5347">
              <w:rPr>
                <w:rFonts w:ascii="Sylfaen" w:hAnsi="Sylfaen"/>
                <w:color w:val="000000"/>
                <w:sz w:val="24"/>
                <w:szCs w:val="24"/>
              </w:rPr>
              <w:t>.</w:t>
            </w:r>
          </w:p>
          <w:p w:rsidR="00FF5347" w:rsidRPr="00FF5347" w:rsidRDefault="00FF5347" w:rsidP="00FF5347">
            <w:pPr>
              <w:spacing w:after="0" w:line="240" w:lineRule="auto"/>
              <w:jc w:val="both"/>
              <w:rPr>
                <w:rFonts w:ascii="Sylfaen" w:hAnsi="Sylfaen"/>
                <w:color w:val="000000"/>
                <w:sz w:val="24"/>
                <w:szCs w:val="24"/>
              </w:rPr>
            </w:pPr>
            <w:r w:rsidRPr="00FF5347">
              <w:rPr>
                <w:rFonts w:ascii="Sylfaen" w:hAnsi="Sylfaen"/>
                <w:color w:val="000000"/>
                <w:sz w:val="24"/>
                <w:szCs w:val="24"/>
              </w:rPr>
              <w:t>«</w:t>
            </w:r>
            <w:proofErr w:type="gramStart"/>
            <w:r w:rsidRPr="00FF5347">
              <w:rPr>
                <w:rFonts w:ascii="Sylfaen" w:hAnsi="Sylfaen" w:cs="Sylfaen"/>
                <w:color w:val="000000"/>
                <w:sz w:val="24"/>
                <w:szCs w:val="24"/>
              </w:rPr>
              <w:t>კანონად</w:t>
            </w:r>
            <w:proofErr w:type="gramEnd"/>
            <w:r w:rsidRPr="00FF5347">
              <w:rPr>
                <w:rFonts w:ascii="Sylfaen" w:hAnsi="Sylfaen"/>
                <w:color w:val="000000"/>
                <w:sz w:val="24"/>
                <w:szCs w:val="24"/>
              </w:rPr>
              <w:t xml:space="preserve">» </w:t>
            </w:r>
            <w:r w:rsidRPr="00FF5347">
              <w:rPr>
                <w:rFonts w:ascii="Sylfaen" w:hAnsi="Sylfaen" w:cs="Sylfaen"/>
                <w:color w:val="000000"/>
                <w:sz w:val="24"/>
                <w:szCs w:val="24"/>
              </w:rPr>
              <w:t>შეიძლება</w:t>
            </w:r>
            <w:r w:rsidRPr="00FF5347">
              <w:rPr>
                <w:rFonts w:ascii="Sylfaen" w:hAnsi="Sylfaen"/>
                <w:color w:val="000000"/>
                <w:sz w:val="24"/>
                <w:szCs w:val="24"/>
              </w:rPr>
              <w:t xml:space="preserve"> </w:t>
            </w:r>
            <w:r w:rsidRPr="00FF5347">
              <w:rPr>
                <w:rFonts w:ascii="Sylfaen" w:hAnsi="Sylfaen" w:cs="Sylfaen"/>
                <w:color w:val="000000"/>
                <w:sz w:val="24"/>
                <w:szCs w:val="24"/>
              </w:rPr>
              <w:t>ჩაითვალოს</w:t>
            </w:r>
            <w:r w:rsidRPr="00FF5347">
              <w:rPr>
                <w:rFonts w:ascii="Sylfaen" w:hAnsi="Sylfaen"/>
                <w:color w:val="000000"/>
                <w:sz w:val="24"/>
                <w:szCs w:val="24"/>
              </w:rPr>
              <w:t xml:space="preserve"> </w:t>
            </w:r>
            <w:r w:rsidRPr="00FF5347">
              <w:rPr>
                <w:rFonts w:ascii="Sylfaen" w:hAnsi="Sylfaen" w:cs="Sylfaen"/>
                <w:color w:val="000000"/>
                <w:sz w:val="24"/>
                <w:szCs w:val="24"/>
              </w:rPr>
              <w:t>საკანონმდებლო</w:t>
            </w:r>
            <w:r w:rsidRPr="00FF5347">
              <w:rPr>
                <w:rFonts w:ascii="Sylfaen" w:hAnsi="Sylfaen"/>
                <w:color w:val="000000"/>
                <w:sz w:val="24"/>
                <w:szCs w:val="24"/>
              </w:rPr>
              <w:t xml:space="preserve"> </w:t>
            </w:r>
            <w:r w:rsidRPr="00FF5347">
              <w:rPr>
                <w:rFonts w:ascii="Sylfaen" w:hAnsi="Sylfaen" w:cs="Sylfaen"/>
                <w:color w:val="000000"/>
                <w:sz w:val="24"/>
                <w:szCs w:val="24"/>
              </w:rPr>
              <w:t>საქმიანობის</w:t>
            </w:r>
            <w:r w:rsidRPr="00FF5347">
              <w:rPr>
                <w:rFonts w:ascii="Sylfaen" w:hAnsi="Sylfaen"/>
                <w:color w:val="000000"/>
                <w:sz w:val="24"/>
                <w:szCs w:val="24"/>
              </w:rPr>
              <w:t xml:space="preserve"> </w:t>
            </w:r>
            <w:r w:rsidRPr="00FF5347">
              <w:rPr>
                <w:rFonts w:ascii="Sylfaen" w:hAnsi="Sylfaen" w:cs="Sylfaen"/>
                <w:color w:val="000000"/>
                <w:sz w:val="24"/>
                <w:szCs w:val="24"/>
              </w:rPr>
              <w:t>მხოლოდ</w:t>
            </w:r>
            <w:r w:rsidRPr="00FF5347">
              <w:rPr>
                <w:rFonts w:ascii="Sylfaen" w:hAnsi="Sylfaen"/>
                <w:color w:val="000000"/>
                <w:sz w:val="24"/>
                <w:szCs w:val="24"/>
              </w:rPr>
              <w:t xml:space="preserve"> </w:t>
            </w:r>
            <w:r w:rsidRPr="00FF5347">
              <w:rPr>
                <w:rFonts w:ascii="Sylfaen" w:hAnsi="Sylfaen" w:cs="Sylfaen"/>
                <w:color w:val="000000"/>
                <w:sz w:val="24"/>
                <w:szCs w:val="24"/>
              </w:rPr>
              <w:t>ის</w:t>
            </w:r>
            <w:r w:rsidRPr="00FF5347">
              <w:rPr>
                <w:rFonts w:ascii="Sylfaen" w:hAnsi="Sylfaen"/>
                <w:color w:val="000000"/>
                <w:sz w:val="24"/>
                <w:szCs w:val="24"/>
              </w:rPr>
              <w:t xml:space="preserve"> </w:t>
            </w:r>
            <w:r w:rsidRPr="00FF5347">
              <w:rPr>
                <w:rFonts w:ascii="Sylfaen" w:hAnsi="Sylfaen" w:cs="Sylfaen"/>
                <w:color w:val="000000"/>
                <w:sz w:val="24"/>
                <w:szCs w:val="24"/>
              </w:rPr>
              <w:t>პროდუქტი</w:t>
            </w:r>
            <w:r w:rsidRPr="00FF5347">
              <w:rPr>
                <w:rFonts w:ascii="Sylfaen" w:hAnsi="Sylfaen"/>
                <w:color w:val="000000"/>
                <w:sz w:val="24"/>
                <w:szCs w:val="24"/>
              </w:rPr>
              <w:t xml:space="preserve">, </w:t>
            </w:r>
            <w:r w:rsidRPr="00FF5347">
              <w:rPr>
                <w:rFonts w:ascii="Sylfaen" w:hAnsi="Sylfaen" w:cs="Sylfaen"/>
                <w:color w:val="000000"/>
                <w:sz w:val="24"/>
                <w:szCs w:val="24"/>
              </w:rPr>
              <w:t>რომელიც</w:t>
            </w:r>
            <w:r w:rsidRPr="00FF5347">
              <w:rPr>
                <w:rFonts w:ascii="Sylfaen" w:hAnsi="Sylfaen"/>
                <w:color w:val="000000"/>
                <w:sz w:val="24"/>
                <w:szCs w:val="24"/>
              </w:rPr>
              <w:t xml:space="preserve"> </w:t>
            </w:r>
            <w:r w:rsidRPr="00FF5347">
              <w:rPr>
                <w:rFonts w:ascii="Sylfaen" w:hAnsi="Sylfaen" w:cs="Sylfaen"/>
                <w:color w:val="000000"/>
                <w:sz w:val="24"/>
                <w:szCs w:val="24"/>
              </w:rPr>
              <w:t>პასუხობს</w:t>
            </w:r>
            <w:r w:rsidRPr="00FF5347">
              <w:rPr>
                <w:rFonts w:ascii="Sylfaen" w:hAnsi="Sylfaen"/>
                <w:color w:val="000000"/>
                <w:sz w:val="24"/>
                <w:szCs w:val="24"/>
              </w:rPr>
              <w:t xml:space="preserve"> </w:t>
            </w:r>
            <w:r w:rsidRPr="00FF5347">
              <w:rPr>
                <w:rFonts w:ascii="Sylfaen" w:hAnsi="Sylfaen" w:cs="Sylfaen"/>
                <w:color w:val="000000"/>
                <w:sz w:val="24"/>
                <w:szCs w:val="24"/>
              </w:rPr>
              <w:t>კანონის</w:t>
            </w:r>
            <w:r w:rsidRPr="00FF5347">
              <w:rPr>
                <w:rFonts w:ascii="Sylfaen" w:hAnsi="Sylfaen"/>
                <w:color w:val="000000"/>
                <w:sz w:val="24"/>
                <w:szCs w:val="24"/>
              </w:rPr>
              <w:t xml:space="preserve"> </w:t>
            </w:r>
            <w:r w:rsidRPr="00FF5347">
              <w:rPr>
                <w:rFonts w:ascii="Sylfaen" w:hAnsi="Sylfaen" w:cs="Sylfaen"/>
                <w:color w:val="000000"/>
                <w:sz w:val="24"/>
                <w:szCs w:val="24"/>
              </w:rPr>
              <w:t>ხარისხის</w:t>
            </w:r>
            <w:r w:rsidRPr="00FF5347">
              <w:rPr>
                <w:rFonts w:ascii="Sylfaen" w:hAnsi="Sylfaen"/>
                <w:color w:val="000000"/>
                <w:sz w:val="24"/>
                <w:szCs w:val="24"/>
              </w:rPr>
              <w:t xml:space="preserve"> </w:t>
            </w:r>
            <w:r w:rsidRPr="00FF5347">
              <w:rPr>
                <w:rFonts w:ascii="Sylfaen" w:hAnsi="Sylfaen" w:cs="Sylfaen"/>
                <w:color w:val="000000"/>
                <w:sz w:val="24"/>
                <w:szCs w:val="24"/>
              </w:rPr>
              <w:t>მოთხოვნებს</w:t>
            </w:r>
            <w:r w:rsidRPr="00FF5347">
              <w:rPr>
                <w:rFonts w:ascii="Sylfaen" w:hAnsi="Sylfaen"/>
                <w:color w:val="000000"/>
                <w:sz w:val="24"/>
                <w:szCs w:val="24"/>
              </w:rPr>
              <w:t xml:space="preserve">. </w:t>
            </w:r>
            <w:proofErr w:type="gramStart"/>
            <w:r w:rsidRPr="00FF5347">
              <w:rPr>
                <w:rFonts w:ascii="Sylfaen" w:hAnsi="Sylfaen" w:cs="Sylfaen"/>
                <w:color w:val="000000"/>
                <w:sz w:val="24"/>
                <w:szCs w:val="24"/>
              </w:rPr>
              <w:t>ეს</w:t>
            </w:r>
            <w:proofErr w:type="gramEnd"/>
            <w:r w:rsidRPr="00FF5347">
              <w:rPr>
                <w:rFonts w:ascii="Sylfaen" w:hAnsi="Sylfaen"/>
                <w:color w:val="000000"/>
                <w:sz w:val="24"/>
                <w:szCs w:val="24"/>
              </w:rPr>
              <w:t xml:space="preserve"> </w:t>
            </w:r>
            <w:r w:rsidRPr="00FF5347">
              <w:rPr>
                <w:rFonts w:ascii="Sylfaen" w:hAnsi="Sylfaen" w:cs="Sylfaen"/>
                <w:color w:val="000000"/>
                <w:sz w:val="24"/>
                <w:szCs w:val="24"/>
              </w:rPr>
              <w:t>უკანასკნელი</w:t>
            </w:r>
            <w:r w:rsidRPr="00FF5347">
              <w:rPr>
                <w:rFonts w:ascii="Sylfaen" w:hAnsi="Sylfaen"/>
                <w:color w:val="000000"/>
                <w:sz w:val="24"/>
                <w:szCs w:val="24"/>
              </w:rPr>
              <w:t xml:space="preserve"> </w:t>
            </w:r>
            <w:r w:rsidRPr="00FF5347">
              <w:rPr>
                <w:rFonts w:ascii="Sylfaen" w:hAnsi="Sylfaen" w:cs="Sylfaen"/>
                <w:color w:val="000000"/>
                <w:sz w:val="24"/>
                <w:szCs w:val="24"/>
              </w:rPr>
              <w:t>კი</w:t>
            </w:r>
            <w:r w:rsidRPr="00FF5347">
              <w:rPr>
                <w:rFonts w:ascii="Sylfaen" w:hAnsi="Sylfaen"/>
                <w:color w:val="000000"/>
                <w:sz w:val="24"/>
                <w:szCs w:val="24"/>
              </w:rPr>
              <w:t xml:space="preserve"> </w:t>
            </w:r>
            <w:r w:rsidRPr="00FF5347">
              <w:rPr>
                <w:rFonts w:ascii="Sylfaen" w:hAnsi="Sylfaen" w:cs="Sylfaen"/>
                <w:color w:val="000000"/>
                <w:sz w:val="24"/>
                <w:szCs w:val="24"/>
              </w:rPr>
              <w:t>გულისხმობს</w:t>
            </w:r>
            <w:r w:rsidRPr="00FF5347">
              <w:rPr>
                <w:rFonts w:ascii="Sylfaen" w:hAnsi="Sylfaen"/>
                <w:color w:val="000000"/>
                <w:sz w:val="24"/>
                <w:szCs w:val="24"/>
              </w:rPr>
              <w:t xml:space="preserve"> </w:t>
            </w:r>
            <w:r w:rsidRPr="00FF5347">
              <w:rPr>
                <w:rFonts w:ascii="Sylfaen" w:hAnsi="Sylfaen" w:cs="Sylfaen"/>
                <w:color w:val="000000"/>
                <w:sz w:val="24"/>
                <w:szCs w:val="24"/>
              </w:rPr>
              <w:t>კანონის</w:t>
            </w:r>
            <w:r w:rsidRPr="00FF5347">
              <w:rPr>
                <w:rFonts w:ascii="Sylfaen" w:hAnsi="Sylfaen"/>
                <w:color w:val="000000"/>
                <w:sz w:val="24"/>
                <w:szCs w:val="24"/>
              </w:rPr>
              <w:t xml:space="preserve"> </w:t>
            </w:r>
            <w:r w:rsidRPr="00FF5347">
              <w:rPr>
                <w:rFonts w:ascii="Sylfaen" w:hAnsi="Sylfaen" w:cs="Sylfaen"/>
                <w:color w:val="000000"/>
                <w:sz w:val="24"/>
                <w:szCs w:val="24"/>
              </w:rPr>
              <w:t>შესაბამისობას</w:t>
            </w:r>
            <w:r w:rsidRPr="00FF5347">
              <w:rPr>
                <w:rFonts w:ascii="Sylfaen" w:hAnsi="Sylfaen"/>
                <w:color w:val="000000"/>
                <w:sz w:val="24"/>
                <w:szCs w:val="24"/>
              </w:rPr>
              <w:t xml:space="preserve"> </w:t>
            </w:r>
            <w:r w:rsidRPr="00FF5347">
              <w:rPr>
                <w:rFonts w:ascii="Sylfaen" w:hAnsi="Sylfaen" w:cs="Sylfaen"/>
                <w:color w:val="000000"/>
                <w:sz w:val="24"/>
                <w:szCs w:val="24"/>
              </w:rPr>
              <w:t>სამართლის</w:t>
            </w:r>
            <w:r w:rsidRPr="00FF5347">
              <w:rPr>
                <w:rFonts w:ascii="Sylfaen" w:hAnsi="Sylfaen"/>
                <w:color w:val="000000"/>
                <w:sz w:val="24"/>
                <w:szCs w:val="24"/>
              </w:rPr>
              <w:t xml:space="preserve"> </w:t>
            </w:r>
            <w:r w:rsidRPr="00FF5347">
              <w:rPr>
                <w:rFonts w:ascii="Sylfaen" w:hAnsi="Sylfaen" w:cs="Sylfaen"/>
                <w:color w:val="000000"/>
                <w:sz w:val="24"/>
                <w:szCs w:val="24"/>
              </w:rPr>
              <w:t>უზენაესობისა</w:t>
            </w:r>
            <w:r w:rsidRPr="00FF5347">
              <w:rPr>
                <w:rFonts w:ascii="Sylfaen" w:hAnsi="Sylfaen"/>
                <w:color w:val="000000"/>
                <w:sz w:val="24"/>
                <w:szCs w:val="24"/>
              </w:rPr>
              <w:t xml:space="preserve"> </w:t>
            </w:r>
            <w:r w:rsidRPr="00FF5347">
              <w:rPr>
                <w:rFonts w:ascii="Sylfaen" w:hAnsi="Sylfaen" w:cs="Sylfaen"/>
                <w:color w:val="000000"/>
                <w:sz w:val="24"/>
                <w:szCs w:val="24"/>
              </w:rPr>
              <w:t>და</w:t>
            </w:r>
            <w:r w:rsidRPr="00FF5347">
              <w:rPr>
                <w:rFonts w:ascii="Sylfaen" w:hAnsi="Sylfaen"/>
                <w:color w:val="000000"/>
                <w:sz w:val="24"/>
                <w:szCs w:val="24"/>
              </w:rPr>
              <w:t xml:space="preserve"> </w:t>
            </w:r>
            <w:r w:rsidRPr="00FF5347">
              <w:rPr>
                <w:rFonts w:ascii="Sylfaen" w:hAnsi="Sylfaen" w:cs="Sylfaen"/>
                <w:color w:val="000000"/>
                <w:sz w:val="24"/>
                <w:szCs w:val="24"/>
              </w:rPr>
              <w:t>სამართლებრივი</w:t>
            </w:r>
            <w:r w:rsidRPr="00FF5347">
              <w:rPr>
                <w:rFonts w:ascii="Sylfaen" w:hAnsi="Sylfaen"/>
                <w:color w:val="000000"/>
                <w:sz w:val="24"/>
                <w:szCs w:val="24"/>
              </w:rPr>
              <w:t xml:space="preserve"> </w:t>
            </w:r>
            <w:r w:rsidRPr="00FF5347">
              <w:rPr>
                <w:rFonts w:ascii="Sylfaen" w:hAnsi="Sylfaen" w:cs="Sylfaen"/>
                <w:color w:val="000000"/>
                <w:sz w:val="24"/>
                <w:szCs w:val="24"/>
              </w:rPr>
              <w:t>უსაფრთხოების</w:t>
            </w:r>
            <w:r w:rsidRPr="00FF5347">
              <w:rPr>
                <w:rFonts w:ascii="Sylfaen" w:hAnsi="Sylfaen"/>
                <w:color w:val="000000"/>
                <w:sz w:val="24"/>
                <w:szCs w:val="24"/>
              </w:rPr>
              <w:t xml:space="preserve"> </w:t>
            </w:r>
            <w:r w:rsidRPr="00FF5347">
              <w:rPr>
                <w:rFonts w:ascii="Sylfaen" w:hAnsi="Sylfaen" w:cs="Sylfaen"/>
                <w:color w:val="000000"/>
                <w:sz w:val="24"/>
                <w:szCs w:val="24"/>
              </w:rPr>
              <w:t>პრინციპებთან</w:t>
            </w:r>
            <w:r w:rsidRPr="00FF5347">
              <w:rPr>
                <w:rFonts w:ascii="Sylfaen" w:hAnsi="Sylfaen"/>
                <w:color w:val="000000"/>
                <w:sz w:val="24"/>
                <w:szCs w:val="24"/>
              </w:rPr>
              <w:t xml:space="preserve">. </w:t>
            </w:r>
            <w:proofErr w:type="gramStart"/>
            <w:r w:rsidRPr="00FF5347">
              <w:rPr>
                <w:rFonts w:ascii="Sylfaen" w:hAnsi="Sylfaen" w:cs="Sylfaen"/>
                <w:color w:val="000000"/>
                <w:sz w:val="24"/>
                <w:szCs w:val="24"/>
              </w:rPr>
              <w:t>ამ</w:t>
            </w:r>
            <w:proofErr w:type="gramEnd"/>
            <w:r w:rsidRPr="00FF5347">
              <w:rPr>
                <w:rFonts w:ascii="Sylfaen" w:hAnsi="Sylfaen"/>
                <w:color w:val="000000"/>
                <w:sz w:val="24"/>
                <w:szCs w:val="24"/>
              </w:rPr>
              <w:t xml:space="preserve"> </w:t>
            </w:r>
            <w:r w:rsidRPr="00FF5347">
              <w:rPr>
                <w:rFonts w:ascii="Sylfaen" w:hAnsi="Sylfaen" w:cs="Sylfaen"/>
                <w:color w:val="000000"/>
                <w:sz w:val="24"/>
                <w:szCs w:val="24"/>
              </w:rPr>
              <w:t>პრინციპების</w:t>
            </w:r>
            <w:r w:rsidRPr="00FF5347">
              <w:rPr>
                <w:rFonts w:ascii="Sylfaen" w:hAnsi="Sylfaen"/>
                <w:color w:val="000000"/>
                <w:sz w:val="24"/>
                <w:szCs w:val="24"/>
              </w:rPr>
              <w:t xml:space="preserve"> </w:t>
            </w:r>
            <w:r w:rsidRPr="00FF5347">
              <w:rPr>
                <w:rFonts w:ascii="Sylfaen" w:hAnsi="Sylfaen" w:cs="Sylfaen"/>
                <w:color w:val="000000"/>
                <w:sz w:val="24"/>
                <w:szCs w:val="24"/>
              </w:rPr>
              <w:t>რეალური</w:t>
            </w:r>
            <w:r w:rsidRPr="00FF5347">
              <w:rPr>
                <w:rFonts w:ascii="Sylfaen" w:hAnsi="Sylfaen"/>
                <w:color w:val="000000"/>
                <w:sz w:val="24"/>
                <w:szCs w:val="24"/>
              </w:rPr>
              <w:t xml:space="preserve"> </w:t>
            </w:r>
            <w:r w:rsidRPr="00FF5347">
              <w:rPr>
                <w:rFonts w:ascii="Sylfaen" w:hAnsi="Sylfaen" w:cs="Sylfaen"/>
                <w:color w:val="000000"/>
                <w:sz w:val="24"/>
                <w:szCs w:val="24"/>
              </w:rPr>
              <w:t>დაცვისთვის</w:t>
            </w:r>
            <w:r w:rsidRPr="00FF5347">
              <w:rPr>
                <w:rFonts w:ascii="Sylfaen" w:hAnsi="Sylfaen"/>
                <w:color w:val="000000"/>
                <w:sz w:val="24"/>
                <w:szCs w:val="24"/>
              </w:rPr>
              <w:t xml:space="preserve"> </w:t>
            </w:r>
            <w:r w:rsidRPr="00FF5347">
              <w:rPr>
                <w:rFonts w:ascii="Sylfaen" w:hAnsi="Sylfaen" w:cs="Sylfaen"/>
                <w:color w:val="000000"/>
                <w:sz w:val="24"/>
                <w:szCs w:val="24"/>
              </w:rPr>
              <w:t>პრაქტიკული</w:t>
            </w:r>
            <w:r w:rsidRPr="00FF5347">
              <w:rPr>
                <w:rFonts w:ascii="Sylfaen" w:hAnsi="Sylfaen"/>
                <w:color w:val="000000"/>
                <w:sz w:val="24"/>
                <w:szCs w:val="24"/>
              </w:rPr>
              <w:t xml:space="preserve"> </w:t>
            </w:r>
            <w:r w:rsidRPr="00FF5347">
              <w:rPr>
                <w:rFonts w:ascii="Sylfaen" w:hAnsi="Sylfaen" w:cs="Sylfaen"/>
                <w:color w:val="000000"/>
                <w:sz w:val="24"/>
                <w:szCs w:val="24"/>
              </w:rPr>
              <w:t>და</w:t>
            </w:r>
            <w:r w:rsidRPr="00FF5347">
              <w:rPr>
                <w:rFonts w:ascii="Sylfaen" w:hAnsi="Sylfaen"/>
                <w:color w:val="000000"/>
                <w:sz w:val="24"/>
                <w:szCs w:val="24"/>
              </w:rPr>
              <w:t xml:space="preserve"> </w:t>
            </w:r>
            <w:r w:rsidRPr="00FF5347">
              <w:rPr>
                <w:rFonts w:ascii="Sylfaen" w:hAnsi="Sylfaen" w:cs="Sylfaen"/>
                <w:color w:val="000000"/>
                <w:sz w:val="24"/>
                <w:szCs w:val="24"/>
              </w:rPr>
              <w:t>გადამწყვეტი</w:t>
            </w:r>
            <w:r w:rsidRPr="00FF5347">
              <w:rPr>
                <w:rFonts w:ascii="Sylfaen" w:hAnsi="Sylfaen"/>
                <w:color w:val="000000"/>
                <w:sz w:val="24"/>
                <w:szCs w:val="24"/>
              </w:rPr>
              <w:t xml:space="preserve"> </w:t>
            </w:r>
            <w:r w:rsidRPr="00FF5347">
              <w:rPr>
                <w:rFonts w:ascii="Sylfaen" w:hAnsi="Sylfaen" w:cs="Sylfaen"/>
                <w:color w:val="000000"/>
                <w:sz w:val="24"/>
                <w:szCs w:val="24"/>
              </w:rPr>
              <w:t>მნიშვნელობა</w:t>
            </w:r>
            <w:r w:rsidRPr="00FF5347">
              <w:rPr>
                <w:rFonts w:ascii="Sylfaen" w:hAnsi="Sylfaen"/>
                <w:color w:val="000000"/>
                <w:sz w:val="24"/>
                <w:szCs w:val="24"/>
              </w:rPr>
              <w:t xml:space="preserve"> </w:t>
            </w:r>
            <w:r w:rsidRPr="00FF5347">
              <w:rPr>
                <w:rFonts w:ascii="Sylfaen" w:hAnsi="Sylfaen" w:cs="Sylfaen"/>
                <w:color w:val="000000"/>
                <w:sz w:val="24"/>
                <w:szCs w:val="24"/>
              </w:rPr>
              <w:t>აქვს</w:t>
            </w:r>
            <w:r w:rsidRPr="00FF5347">
              <w:rPr>
                <w:rFonts w:ascii="Sylfaen" w:hAnsi="Sylfaen"/>
                <w:color w:val="000000"/>
                <w:sz w:val="24"/>
                <w:szCs w:val="24"/>
              </w:rPr>
              <w:t xml:space="preserve"> </w:t>
            </w:r>
            <w:r w:rsidRPr="00FF5347">
              <w:rPr>
                <w:rFonts w:ascii="Sylfaen" w:hAnsi="Sylfaen" w:cs="Sylfaen"/>
                <w:color w:val="000000"/>
                <w:sz w:val="24"/>
                <w:szCs w:val="24"/>
              </w:rPr>
              <w:t>კანონის</w:t>
            </w:r>
            <w:r w:rsidRPr="00FF5347">
              <w:rPr>
                <w:rFonts w:ascii="Sylfaen" w:hAnsi="Sylfaen"/>
                <w:color w:val="000000"/>
                <w:sz w:val="24"/>
                <w:szCs w:val="24"/>
              </w:rPr>
              <w:t xml:space="preserve"> </w:t>
            </w:r>
            <w:r w:rsidRPr="00FF5347">
              <w:rPr>
                <w:rFonts w:ascii="Sylfaen" w:hAnsi="Sylfaen" w:cs="Sylfaen"/>
                <w:color w:val="000000"/>
                <w:sz w:val="24"/>
                <w:szCs w:val="24"/>
              </w:rPr>
              <w:t>ხელმისაწვდომობასა</w:t>
            </w:r>
            <w:r w:rsidRPr="00FF5347">
              <w:rPr>
                <w:rFonts w:ascii="Sylfaen" w:hAnsi="Sylfaen"/>
                <w:color w:val="000000"/>
                <w:sz w:val="24"/>
                <w:szCs w:val="24"/>
              </w:rPr>
              <w:t xml:space="preserve"> </w:t>
            </w:r>
            <w:r w:rsidRPr="00FF5347">
              <w:rPr>
                <w:rFonts w:ascii="Sylfaen" w:hAnsi="Sylfaen" w:cs="Sylfaen"/>
                <w:color w:val="000000"/>
                <w:sz w:val="24"/>
                <w:szCs w:val="24"/>
              </w:rPr>
              <w:t>და</w:t>
            </w:r>
            <w:r w:rsidRPr="00FF5347">
              <w:rPr>
                <w:rFonts w:ascii="Sylfaen" w:hAnsi="Sylfaen"/>
                <w:color w:val="000000"/>
                <w:sz w:val="24"/>
                <w:szCs w:val="24"/>
              </w:rPr>
              <w:t xml:space="preserve"> </w:t>
            </w:r>
            <w:r w:rsidRPr="00FF5347">
              <w:rPr>
                <w:rFonts w:ascii="Sylfaen" w:hAnsi="Sylfaen" w:cs="Sylfaen"/>
                <w:color w:val="000000"/>
                <w:sz w:val="24"/>
                <w:szCs w:val="24"/>
              </w:rPr>
              <w:t>განჭვრეტადობას</w:t>
            </w:r>
            <w:r w:rsidRPr="00FF5347">
              <w:rPr>
                <w:rFonts w:ascii="Sylfaen" w:hAnsi="Sylfaen"/>
                <w:color w:val="000000"/>
                <w:sz w:val="24"/>
                <w:szCs w:val="24"/>
              </w:rPr>
              <w:t xml:space="preserve">. </w:t>
            </w:r>
            <w:proofErr w:type="gramStart"/>
            <w:r w:rsidRPr="00FF5347">
              <w:rPr>
                <w:rFonts w:ascii="Sylfaen" w:hAnsi="Sylfaen" w:cs="Sylfaen"/>
                <w:color w:val="000000"/>
                <w:sz w:val="24"/>
                <w:szCs w:val="24"/>
              </w:rPr>
              <w:t>კანონის</w:t>
            </w:r>
            <w:proofErr w:type="gramEnd"/>
            <w:r w:rsidRPr="00FF5347">
              <w:rPr>
                <w:rFonts w:ascii="Sylfaen" w:hAnsi="Sylfaen"/>
                <w:color w:val="000000"/>
                <w:sz w:val="24"/>
                <w:szCs w:val="24"/>
              </w:rPr>
              <w:t xml:space="preserve"> </w:t>
            </w:r>
            <w:r w:rsidRPr="00FF5347">
              <w:rPr>
                <w:rFonts w:ascii="Sylfaen" w:hAnsi="Sylfaen" w:cs="Sylfaen"/>
                <w:color w:val="000000"/>
                <w:sz w:val="24"/>
                <w:szCs w:val="24"/>
              </w:rPr>
              <w:t>ხარისხი</w:t>
            </w:r>
            <w:r w:rsidRPr="00FF5347">
              <w:rPr>
                <w:rFonts w:ascii="Sylfaen" w:hAnsi="Sylfaen"/>
                <w:color w:val="000000"/>
                <w:sz w:val="24"/>
                <w:szCs w:val="24"/>
              </w:rPr>
              <w:t xml:space="preserve"> </w:t>
            </w:r>
            <w:r w:rsidRPr="00FF5347">
              <w:rPr>
                <w:rFonts w:ascii="Sylfaen" w:hAnsi="Sylfaen" w:cs="Sylfaen"/>
                <w:color w:val="000000"/>
                <w:sz w:val="24"/>
                <w:szCs w:val="24"/>
              </w:rPr>
              <w:t>მოითხოვს</w:t>
            </w:r>
            <w:r w:rsidRPr="00FF5347">
              <w:rPr>
                <w:rFonts w:ascii="Sylfaen" w:hAnsi="Sylfaen"/>
                <w:color w:val="000000"/>
                <w:sz w:val="24"/>
                <w:szCs w:val="24"/>
              </w:rPr>
              <w:t xml:space="preserve">, </w:t>
            </w:r>
            <w:r w:rsidRPr="00FF5347">
              <w:rPr>
                <w:rFonts w:ascii="Sylfaen" w:hAnsi="Sylfaen" w:cs="Sylfaen"/>
                <w:color w:val="000000"/>
                <w:sz w:val="24"/>
                <w:szCs w:val="24"/>
              </w:rPr>
              <w:t>რომ</w:t>
            </w:r>
            <w:r w:rsidRPr="00FF5347">
              <w:rPr>
                <w:rFonts w:ascii="Sylfaen" w:hAnsi="Sylfaen"/>
                <w:color w:val="000000"/>
                <w:sz w:val="24"/>
                <w:szCs w:val="24"/>
              </w:rPr>
              <w:t xml:space="preserve"> </w:t>
            </w:r>
            <w:r w:rsidRPr="00FF5347">
              <w:rPr>
                <w:rFonts w:ascii="Sylfaen" w:hAnsi="Sylfaen" w:cs="Sylfaen"/>
                <w:color w:val="000000"/>
                <w:sz w:val="24"/>
                <w:szCs w:val="24"/>
              </w:rPr>
              <w:t>საკანონმდებლო</w:t>
            </w:r>
            <w:r w:rsidRPr="00FF5347">
              <w:rPr>
                <w:rFonts w:ascii="Sylfaen" w:hAnsi="Sylfaen"/>
                <w:color w:val="000000"/>
                <w:sz w:val="24"/>
                <w:szCs w:val="24"/>
              </w:rPr>
              <w:t xml:space="preserve"> </w:t>
            </w:r>
            <w:r w:rsidRPr="00FF5347">
              <w:rPr>
                <w:rFonts w:ascii="Sylfaen" w:hAnsi="Sylfaen" w:cs="Sylfaen"/>
                <w:color w:val="000000"/>
                <w:sz w:val="24"/>
                <w:szCs w:val="24"/>
              </w:rPr>
              <w:t>რეგულაცია</w:t>
            </w:r>
            <w:r w:rsidRPr="00FF5347">
              <w:rPr>
                <w:rFonts w:ascii="Sylfaen" w:hAnsi="Sylfaen"/>
                <w:color w:val="000000"/>
                <w:sz w:val="24"/>
                <w:szCs w:val="24"/>
              </w:rPr>
              <w:t xml:space="preserve"> </w:t>
            </w:r>
            <w:r w:rsidRPr="00FF5347">
              <w:rPr>
                <w:rFonts w:ascii="Sylfaen" w:hAnsi="Sylfaen" w:cs="Sylfaen"/>
                <w:color w:val="000000"/>
                <w:sz w:val="24"/>
                <w:szCs w:val="24"/>
              </w:rPr>
              <w:t>იყოს</w:t>
            </w:r>
            <w:r w:rsidRPr="00FF5347">
              <w:rPr>
                <w:rFonts w:ascii="Sylfaen" w:hAnsi="Sylfaen"/>
                <w:color w:val="000000"/>
                <w:sz w:val="24"/>
                <w:szCs w:val="24"/>
              </w:rPr>
              <w:t xml:space="preserve"> </w:t>
            </w:r>
            <w:r w:rsidRPr="00FF5347">
              <w:rPr>
                <w:rFonts w:ascii="Sylfaen" w:hAnsi="Sylfaen" w:cs="Sylfaen"/>
                <w:color w:val="000000"/>
                <w:sz w:val="24"/>
                <w:szCs w:val="24"/>
              </w:rPr>
              <w:t>იმდენად</w:t>
            </w:r>
            <w:r w:rsidRPr="00FF5347">
              <w:rPr>
                <w:rFonts w:ascii="Sylfaen" w:hAnsi="Sylfaen"/>
                <w:color w:val="000000"/>
                <w:sz w:val="24"/>
                <w:szCs w:val="24"/>
              </w:rPr>
              <w:t xml:space="preserve"> </w:t>
            </w:r>
            <w:r w:rsidRPr="00FF5347">
              <w:rPr>
                <w:rFonts w:ascii="Sylfaen" w:hAnsi="Sylfaen" w:cs="Sylfaen"/>
                <w:color w:val="000000"/>
                <w:sz w:val="24"/>
                <w:szCs w:val="24"/>
              </w:rPr>
              <w:t>მკაფიო</w:t>
            </w:r>
            <w:r w:rsidRPr="00FF5347">
              <w:rPr>
                <w:rFonts w:ascii="Sylfaen" w:hAnsi="Sylfaen"/>
                <w:color w:val="000000"/>
                <w:sz w:val="24"/>
                <w:szCs w:val="24"/>
              </w:rPr>
              <w:t xml:space="preserve">, </w:t>
            </w:r>
            <w:r w:rsidRPr="00FF5347">
              <w:rPr>
                <w:rFonts w:ascii="Sylfaen" w:hAnsi="Sylfaen" w:cs="Sylfaen"/>
                <w:color w:val="000000"/>
                <w:sz w:val="24"/>
                <w:szCs w:val="24"/>
              </w:rPr>
              <w:t>რომ</w:t>
            </w:r>
            <w:r w:rsidRPr="00FF5347">
              <w:rPr>
                <w:rFonts w:ascii="Sylfaen" w:hAnsi="Sylfaen"/>
                <w:color w:val="000000"/>
                <w:sz w:val="24"/>
                <w:szCs w:val="24"/>
              </w:rPr>
              <w:t xml:space="preserve"> </w:t>
            </w:r>
            <w:r w:rsidRPr="00FF5347">
              <w:rPr>
                <w:rFonts w:ascii="Sylfaen" w:hAnsi="Sylfaen" w:cs="Sylfaen"/>
                <w:color w:val="000000"/>
                <w:sz w:val="24"/>
                <w:szCs w:val="24"/>
              </w:rPr>
              <w:t>პირმა</w:t>
            </w:r>
            <w:r w:rsidRPr="00FF5347">
              <w:rPr>
                <w:rFonts w:ascii="Sylfaen" w:hAnsi="Sylfaen"/>
                <w:color w:val="000000"/>
                <w:sz w:val="24"/>
                <w:szCs w:val="24"/>
              </w:rPr>
              <w:t xml:space="preserve">, </w:t>
            </w:r>
            <w:r w:rsidRPr="00FF5347">
              <w:rPr>
                <w:rFonts w:ascii="Sylfaen" w:hAnsi="Sylfaen" w:cs="Sylfaen"/>
                <w:color w:val="000000"/>
                <w:sz w:val="24"/>
                <w:szCs w:val="24"/>
              </w:rPr>
              <w:t>რომლის</w:t>
            </w:r>
            <w:r w:rsidRPr="00FF5347">
              <w:rPr>
                <w:rFonts w:ascii="Sylfaen" w:hAnsi="Sylfaen"/>
                <w:color w:val="000000"/>
                <w:sz w:val="24"/>
                <w:szCs w:val="24"/>
              </w:rPr>
              <w:t xml:space="preserve"> </w:t>
            </w:r>
            <w:r w:rsidRPr="00FF5347">
              <w:rPr>
                <w:rFonts w:ascii="Sylfaen" w:hAnsi="Sylfaen" w:cs="Sylfaen"/>
                <w:color w:val="000000"/>
                <w:sz w:val="24"/>
                <w:szCs w:val="24"/>
              </w:rPr>
              <w:t>უფლებაში</w:t>
            </w:r>
            <w:r w:rsidRPr="00FF5347">
              <w:rPr>
                <w:rFonts w:ascii="Sylfaen" w:hAnsi="Sylfaen"/>
                <w:color w:val="000000"/>
                <w:sz w:val="24"/>
                <w:szCs w:val="24"/>
              </w:rPr>
              <w:t xml:space="preserve"> </w:t>
            </w:r>
            <w:r w:rsidRPr="00FF5347">
              <w:rPr>
                <w:rFonts w:ascii="Sylfaen" w:hAnsi="Sylfaen" w:cs="Sylfaen"/>
                <w:color w:val="000000"/>
                <w:sz w:val="24"/>
                <w:szCs w:val="24"/>
              </w:rPr>
              <w:t>ჩარევაც</w:t>
            </w:r>
            <w:r w:rsidRPr="00FF5347">
              <w:rPr>
                <w:rFonts w:ascii="Sylfaen" w:hAnsi="Sylfaen"/>
                <w:color w:val="000000"/>
                <w:sz w:val="24"/>
                <w:szCs w:val="24"/>
              </w:rPr>
              <w:t xml:space="preserve"> </w:t>
            </w:r>
            <w:r w:rsidRPr="00FF5347">
              <w:rPr>
                <w:rFonts w:ascii="Sylfaen" w:hAnsi="Sylfaen" w:cs="Sylfaen"/>
                <w:color w:val="000000"/>
                <w:sz w:val="24"/>
                <w:szCs w:val="24"/>
              </w:rPr>
              <w:t>ხდება</w:t>
            </w:r>
            <w:r w:rsidRPr="00FF5347">
              <w:rPr>
                <w:rFonts w:ascii="Sylfaen" w:hAnsi="Sylfaen"/>
                <w:color w:val="000000"/>
                <w:sz w:val="24"/>
                <w:szCs w:val="24"/>
              </w:rPr>
              <w:t xml:space="preserve">, </w:t>
            </w:r>
            <w:r w:rsidRPr="00FF5347">
              <w:rPr>
                <w:rFonts w:ascii="Sylfaen" w:hAnsi="Sylfaen" w:cs="Sylfaen"/>
                <w:color w:val="000000"/>
                <w:sz w:val="24"/>
                <w:szCs w:val="24"/>
              </w:rPr>
              <w:t>შეძლოს</w:t>
            </w:r>
            <w:r w:rsidRPr="00FF5347">
              <w:rPr>
                <w:rFonts w:ascii="Sylfaen" w:hAnsi="Sylfaen"/>
                <w:color w:val="000000"/>
                <w:sz w:val="24"/>
                <w:szCs w:val="24"/>
              </w:rPr>
              <w:t xml:space="preserve"> </w:t>
            </w:r>
            <w:r w:rsidRPr="00FF5347">
              <w:rPr>
                <w:rFonts w:ascii="Sylfaen" w:hAnsi="Sylfaen" w:cs="Sylfaen"/>
                <w:color w:val="000000"/>
                <w:sz w:val="24"/>
                <w:szCs w:val="24"/>
              </w:rPr>
              <w:t>სამართლებრივი</w:t>
            </w:r>
            <w:r w:rsidRPr="00FF5347">
              <w:rPr>
                <w:rFonts w:ascii="Sylfaen" w:hAnsi="Sylfaen"/>
                <w:color w:val="000000"/>
                <w:sz w:val="24"/>
                <w:szCs w:val="24"/>
              </w:rPr>
              <w:t xml:space="preserve"> </w:t>
            </w:r>
            <w:r w:rsidRPr="00FF5347">
              <w:rPr>
                <w:rFonts w:ascii="Sylfaen" w:hAnsi="Sylfaen" w:cs="Sylfaen"/>
                <w:color w:val="000000"/>
                <w:sz w:val="24"/>
                <w:szCs w:val="24"/>
              </w:rPr>
              <w:t>მდგომარეობის</w:t>
            </w:r>
            <w:r w:rsidRPr="00FF5347">
              <w:rPr>
                <w:rFonts w:ascii="Sylfaen" w:hAnsi="Sylfaen"/>
                <w:color w:val="000000"/>
                <w:sz w:val="24"/>
                <w:szCs w:val="24"/>
              </w:rPr>
              <w:t xml:space="preserve"> </w:t>
            </w:r>
            <w:r w:rsidRPr="00FF5347">
              <w:rPr>
                <w:rFonts w:ascii="Sylfaen" w:hAnsi="Sylfaen" w:cs="Sylfaen"/>
                <w:color w:val="000000"/>
                <w:sz w:val="24"/>
                <w:szCs w:val="24"/>
              </w:rPr>
              <w:t>ადეკვატურად</w:t>
            </w:r>
            <w:r w:rsidRPr="00FF5347">
              <w:rPr>
                <w:rFonts w:ascii="Sylfaen" w:hAnsi="Sylfaen"/>
                <w:color w:val="000000"/>
                <w:sz w:val="24"/>
                <w:szCs w:val="24"/>
              </w:rPr>
              <w:t xml:space="preserve"> </w:t>
            </w:r>
            <w:r w:rsidRPr="00FF5347">
              <w:rPr>
                <w:rFonts w:ascii="Sylfaen" w:hAnsi="Sylfaen" w:cs="Sylfaen"/>
                <w:color w:val="000000"/>
                <w:sz w:val="24"/>
                <w:szCs w:val="24"/>
              </w:rPr>
              <w:t>შეცნობა</w:t>
            </w:r>
            <w:r w:rsidRPr="00FF5347">
              <w:rPr>
                <w:rFonts w:ascii="Sylfaen" w:hAnsi="Sylfaen"/>
                <w:color w:val="000000"/>
                <w:sz w:val="24"/>
                <w:szCs w:val="24"/>
              </w:rPr>
              <w:t xml:space="preserve"> </w:t>
            </w:r>
            <w:r w:rsidRPr="00FF5347">
              <w:rPr>
                <w:rFonts w:ascii="Sylfaen" w:hAnsi="Sylfaen" w:cs="Sylfaen"/>
                <w:color w:val="000000"/>
                <w:sz w:val="24"/>
                <w:szCs w:val="24"/>
              </w:rPr>
              <w:t>და</w:t>
            </w:r>
            <w:r w:rsidRPr="00FF5347">
              <w:rPr>
                <w:rFonts w:ascii="Sylfaen" w:hAnsi="Sylfaen"/>
                <w:color w:val="000000"/>
                <w:sz w:val="24"/>
                <w:szCs w:val="24"/>
              </w:rPr>
              <w:t xml:space="preserve"> </w:t>
            </w:r>
            <w:r w:rsidRPr="00FF5347">
              <w:rPr>
                <w:rFonts w:ascii="Sylfaen" w:hAnsi="Sylfaen" w:cs="Sylfaen"/>
                <w:color w:val="000000"/>
                <w:sz w:val="24"/>
                <w:szCs w:val="24"/>
              </w:rPr>
              <w:t>საკუთარი</w:t>
            </w:r>
            <w:r w:rsidRPr="00FF5347">
              <w:rPr>
                <w:rFonts w:ascii="Sylfaen" w:hAnsi="Sylfaen"/>
                <w:color w:val="000000"/>
                <w:sz w:val="24"/>
                <w:szCs w:val="24"/>
              </w:rPr>
              <w:t xml:space="preserve"> </w:t>
            </w:r>
            <w:r w:rsidRPr="00FF5347">
              <w:rPr>
                <w:rFonts w:ascii="Sylfaen" w:hAnsi="Sylfaen" w:cs="Sylfaen"/>
                <w:color w:val="000000"/>
                <w:sz w:val="24"/>
                <w:szCs w:val="24"/>
              </w:rPr>
              <w:t>ქმედების</w:t>
            </w:r>
            <w:r w:rsidRPr="00FF5347">
              <w:rPr>
                <w:rFonts w:ascii="Sylfaen" w:hAnsi="Sylfaen"/>
                <w:color w:val="000000"/>
                <w:sz w:val="24"/>
                <w:szCs w:val="24"/>
              </w:rPr>
              <w:t xml:space="preserve"> </w:t>
            </w:r>
            <w:r w:rsidRPr="00FF5347">
              <w:rPr>
                <w:rFonts w:ascii="Sylfaen" w:hAnsi="Sylfaen" w:cs="Sylfaen"/>
                <w:color w:val="000000"/>
                <w:sz w:val="24"/>
                <w:szCs w:val="24"/>
              </w:rPr>
              <w:t>შესაბამისად</w:t>
            </w:r>
            <w:r w:rsidRPr="00FF5347">
              <w:rPr>
                <w:rFonts w:ascii="Sylfaen" w:hAnsi="Sylfaen"/>
                <w:color w:val="000000"/>
                <w:sz w:val="24"/>
                <w:szCs w:val="24"/>
              </w:rPr>
              <w:t xml:space="preserve"> </w:t>
            </w:r>
            <w:r w:rsidRPr="00FF5347">
              <w:rPr>
                <w:rFonts w:ascii="Sylfaen" w:hAnsi="Sylfaen" w:cs="Sylfaen"/>
                <w:color w:val="000000"/>
                <w:sz w:val="24"/>
                <w:szCs w:val="24"/>
              </w:rPr>
              <w:t>წარმართვა</w:t>
            </w:r>
            <w:r w:rsidRPr="00FF5347">
              <w:rPr>
                <w:rFonts w:ascii="Sylfaen" w:hAnsi="Sylfaen"/>
                <w:color w:val="000000"/>
                <w:sz w:val="24"/>
                <w:szCs w:val="24"/>
              </w:rPr>
              <w:t xml:space="preserve">. </w:t>
            </w:r>
          </w:p>
          <w:p w:rsidR="00825EC8" w:rsidRDefault="00FF5347" w:rsidP="00FF5347">
            <w:pPr>
              <w:spacing w:after="0" w:line="240" w:lineRule="auto"/>
              <w:jc w:val="both"/>
              <w:rPr>
                <w:rFonts w:ascii="Sylfaen" w:hAnsi="Sylfaen"/>
                <w:color w:val="000000"/>
                <w:sz w:val="24"/>
                <w:szCs w:val="24"/>
                <w:lang w:val="ka-GE"/>
              </w:rPr>
            </w:pPr>
            <w:r w:rsidRPr="00FF5347">
              <w:rPr>
                <w:rFonts w:ascii="Sylfaen" w:hAnsi="Sylfaen"/>
                <w:color w:val="000000"/>
                <w:sz w:val="24"/>
                <w:szCs w:val="24"/>
              </w:rPr>
              <w:t>12.</w:t>
            </w:r>
            <w:r w:rsidRPr="00FF5347">
              <w:rPr>
                <w:rFonts w:ascii="Sylfaen" w:hAnsi="Sylfaen" w:cs="Sylfaen"/>
                <w:color w:val="000000"/>
                <w:sz w:val="24"/>
                <w:szCs w:val="24"/>
              </w:rPr>
              <w:t>ნორმის</w:t>
            </w:r>
            <w:r w:rsidRPr="00FF5347">
              <w:rPr>
                <w:rFonts w:ascii="Sylfaen" w:hAnsi="Sylfaen"/>
                <w:color w:val="000000"/>
                <w:sz w:val="24"/>
                <w:szCs w:val="24"/>
              </w:rPr>
              <w:t xml:space="preserve"> </w:t>
            </w:r>
            <w:r w:rsidRPr="00FF5347">
              <w:rPr>
                <w:rFonts w:ascii="Sylfaen" w:hAnsi="Sylfaen" w:cs="Sylfaen"/>
                <w:color w:val="000000"/>
                <w:sz w:val="24"/>
                <w:szCs w:val="24"/>
              </w:rPr>
              <w:t>ბუნდოვანება</w:t>
            </w:r>
            <w:r w:rsidRPr="00FF5347">
              <w:rPr>
                <w:rFonts w:ascii="Sylfaen" w:hAnsi="Sylfaen"/>
                <w:color w:val="000000"/>
                <w:sz w:val="24"/>
                <w:szCs w:val="24"/>
              </w:rPr>
              <w:t xml:space="preserve">, </w:t>
            </w:r>
            <w:r w:rsidRPr="00FF5347">
              <w:rPr>
                <w:rFonts w:ascii="Sylfaen" w:hAnsi="Sylfaen" w:cs="Sylfaen"/>
                <w:color w:val="000000"/>
                <w:sz w:val="24"/>
                <w:szCs w:val="24"/>
              </w:rPr>
              <w:t>რომელიც</w:t>
            </w:r>
            <w:r w:rsidRPr="00FF5347">
              <w:rPr>
                <w:rFonts w:ascii="Sylfaen" w:hAnsi="Sylfaen"/>
                <w:color w:val="000000"/>
                <w:sz w:val="24"/>
                <w:szCs w:val="24"/>
              </w:rPr>
              <w:t xml:space="preserve"> </w:t>
            </w:r>
            <w:r w:rsidRPr="00FF5347">
              <w:rPr>
                <w:rFonts w:ascii="Sylfaen" w:hAnsi="Sylfaen" w:cs="Sylfaen"/>
                <w:color w:val="000000"/>
                <w:sz w:val="24"/>
                <w:szCs w:val="24"/>
              </w:rPr>
              <w:t>ხელმისაწვდომობისა</w:t>
            </w:r>
            <w:r w:rsidRPr="00FF5347">
              <w:rPr>
                <w:rFonts w:ascii="Sylfaen" w:hAnsi="Sylfaen"/>
                <w:color w:val="000000"/>
                <w:sz w:val="24"/>
                <w:szCs w:val="24"/>
              </w:rPr>
              <w:t xml:space="preserve"> </w:t>
            </w:r>
            <w:r w:rsidRPr="00FF5347">
              <w:rPr>
                <w:rFonts w:ascii="Sylfaen" w:hAnsi="Sylfaen" w:cs="Sylfaen"/>
                <w:color w:val="000000"/>
                <w:sz w:val="24"/>
                <w:szCs w:val="24"/>
              </w:rPr>
              <w:t>და</w:t>
            </w:r>
            <w:r w:rsidRPr="00FF5347">
              <w:rPr>
                <w:rFonts w:ascii="Sylfaen" w:hAnsi="Sylfaen"/>
                <w:color w:val="000000"/>
                <w:sz w:val="24"/>
                <w:szCs w:val="24"/>
              </w:rPr>
              <w:t xml:space="preserve"> </w:t>
            </w:r>
            <w:r w:rsidRPr="00FF5347">
              <w:rPr>
                <w:rFonts w:ascii="Sylfaen" w:hAnsi="Sylfaen" w:cs="Sylfaen"/>
                <w:color w:val="000000"/>
                <w:sz w:val="24"/>
                <w:szCs w:val="24"/>
              </w:rPr>
              <w:t>განჭვრეტადობის</w:t>
            </w:r>
            <w:r w:rsidRPr="00FF5347">
              <w:rPr>
                <w:rFonts w:ascii="Sylfaen" w:hAnsi="Sylfaen"/>
                <w:color w:val="000000"/>
                <w:sz w:val="24"/>
                <w:szCs w:val="24"/>
              </w:rPr>
              <w:t xml:space="preserve"> </w:t>
            </w:r>
            <w:r w:rsidRPr="00FF5347">
              <w:rPr>
                <w:rFonts w:ascii="Sylfaen" w:hAnsi="Sylfaen" w:cs="Sylfaen"/>
                <w:color w:val="000000"/>
                <w:sz w:val="24"/>
                <w:szCs w:val="24"/>
              </w:rPr>
              <w:t>კრიტერიუმებით</w:t>
            </w:r>
            <w:r w:rsidRPr="00FF5347">
              <w:rPr>
                <w:rFonts w:ascii="Sylfaen" w:hAnsi="Sylfaen"/>
                <w:color w:val="000000"/>
                <w:sz w:val="24"/>
                <w:szCs w:val="24"/>
              </w:rPr>
              <w:t xml:space="preserve"> </w:t>
            </w:r>
            <w:r w:rsidRPr="00FF5347">
              <w:rPr>
                <w:rFonts w:ascii="Sylfaen" w:hAnsi="Sylfaen" w:cs="Sylfaen"/>
                <w:color w:val="000000"/>
                <w:sz w:val="24"/>
                <w:szCs w:val="24"/>
              </w:rPr>
              <w:t>ფასდება</w:t>
            </w:r>
            <w:r w:rsidRPr="00FF5347">
              <w:rPr>
                <w:rFonts w:ascii="Sylfaen" w:hAnsi="Sylfaen"/>
                <w:color w:val="000000"/>
                <w:sz w:val="24"/>
                <w:szCs w:val="24"/>
              </w:rPr>
              <w:t xml:space="preserve">, </w:t>
            </w:r>
            <w:r w:rsidRPr="00FF5347">
              <w:rPr>
                <w:rFonts w:ascii="Sylfaen" w:hAnsi="Sylfaen" w:cs="Sylfaen"/>
                <w:color w:val="000000"/>
                <w:sz w:val="24"/>
                <w:szCs w:val="24"/>
              </w:rPr>
              <w:t>არსებით</w:t>
            </w:r>
            <w:r w:rsidRPr="00FF5347">
              <w:rPr>
                <w:rFonts w:ascii="Sylfaen" w:hAnsi="Sylfaen"/>
                <w:color w:val="000000"/>
                <w:sz w:val="24"/>
                <w:szCs w:val="24"/>
              </w:rPr>
              <w:t xml:space="preserve"> </w:t>
            </w:r>
            <w:r w:rsidRPr="00FF5347">
              <w:rPr>
                <w:rFonts w:ascii="Sylfaen" w:hAnsi="Sylfaen" w:cs="Sylfaen"/>
                <w:color w:val="000000"/>
                <w:sz w:val="24"/>
                <w:szCs w:val="24"/>
              </w:rPr>
              <w:t>გავლენას</w:t>
            </w:r>
            <w:r w:rsidRPr="00FF5347">
              <w:rPr>
                <w:rFonts w:ascii="Sylfaen" w:hAnsi="Sylfaen"/>
                <w:color w:val="000000"/>
                <w:sz w:val="24"/>
                <w:szCs w:val="24"/>
              </w:rPr>
              <w:t xml:space="preserve"> </w:t>
            </w:r>
            <w:r w:rsidRPr="00FF5347">
              <w:rPr>
                <w:rFonts w:ascii="Sylfaen" w:hAnsi="Sylfaen" w:cs="Sylfaen"/>
                <w:color w:val="000000"/>
                <w:sz w:val="24"/>
                <w:szCs w:val="24"/>
              </w:rPr>
              <w:t>ახდენს</w:t>
            </w:r>
            <w:r w:rsidRPr="00FF5347">
              <w:rPr>
                <w:rFonts w:ascii="Sylfaen" w:hAnsi="Sylfaen"/>
                <w:color w:val="000000"/>
                <w:sz w:val="24"/>
                <w:szCs w:val="24"/>
              </w:rPr>
              <w:t xml:space="preserve">, </w:t>
            </w:r>
            <w:r w:rsidRPr="00FF5347">
              <w:rPr>
                <w:rFonts w:ascii="Sylfaen" w:hAnsi="Sylfaen" w:cs="Sylfaen"/>
                <w:color w:val="000000"/>
                <w:sz w:val="24"/>
                <w:szCs w:val="24"/>
              </w:rPr>
              <w:t>თანაზომიერების</w:t>
            </w:r>
            <w:r w:rsidRPr="00FF5347">
              <w:rPr>
                <w:rFonts w:ascii="Sylfaen" w:hAnsi="Sylfaen"/>
                <w:color w:val="000000"/>
                <w:sz w:val="24"/>
                <w:szCs w:val="24"/>
              </w:rPr>
              <w:t xml:space="preserve"> </w:t>
            </w:r>
            <w:r w:rsidRPr="00FF5347">
              <w:rPr>
                <w:rFonts w:ascii="Sylfaen" w:hAnsi="Sylfaen" w:cs="Sylfaen"/>
                <w:color w:val="000000"/>
                <w:sz w:val="24"/>
                <w:szCs w:val="24"/>
              </w:rPr>
              <w:t>პრინციპზე</w:t>
            </w:r>
            <w:r w:rsidRPr="00FF5347">
              <w:rPr>
                <w:rFonts w:ascii="Sylfaen" w:hAnsi="Sylfaen"/>
                <w:color w:val="000000"/>
                <w:sz w:val="24"/>
                <w:szCs w:val="24"/>
              </w:rPr>
              <w:t xml:space="preserve"> </w:t>
            </w:r>
            <w:r w:rsidRPr="00FF5347">
              <w:rPr>
                <w:rFonts w:ascii="Sylfaen" w:hAnsi="Sylfaen" w:cs="Sylfaen"/>
                <w:color w:val="000000"/>
                <w:sz w:val="24"/>
                <w:szCs w:val="24"/>
              </w:rPr>
              <w:t>დაყრდნობით</w:t>
            </w:r>
            <w:r w:rsidRPr="00FF5347">
              <w:rPr>
                <w:rFonts w:ascii="Sylfaen" w:hAnsi="Sylfaen"/>
                <w:color w:val="000000"/>
                <w:sz w:val="24"/>
                <w:szCs w:val="24"/>
              </w:rPr>
              <w:t xml:space="preserve">, </w:t>
            </w:r>
            <w:r w:rsidRPr="00FF5347">
              <w:rPr>
                <w:rFonts w:ascii="Sylfaen" w:hAnsi="Sylfaen" w:cs="Sylfaen"/>
                <w:color w:val="000000"/>
                <w:sz w:val="24"/>
                <w:szCs w:val="24"/>
              </w:rPr>
              <w:t>ნორმის</w:t>
            </w:r>
            <w:r w:rsidRPr="00FF5347">
              <w:rPr>
                <w:rFonts w:ascii="Sylfaen" w:hAnsi="Sylfaen"/>
                <w:color w:val="000000"/>
                <w:sz w:val="24"/>
                <w:szCs w:val="24"/>
              </w:rPr>
              <w:t xml:space="preserve"> </w:t>
            </w:r>
            <w:r w:rsidRPr="00FF5347">
              <w:rPr>
                <w:rFonts w:ascii="Sylfaen" w:hAnsi="Sylfaen" w:cs="Sylfaen"/>
                <w:color w:val="000000"/>
                <w:sz w:val="24"/>
                <w:szCs w:val="24"/>
              </w:rPr>
              <w:t>კონსტიტუციურობის</w:t>
            </w:r>
            <w:r w:rsidRPr="00FF5347">
              <w:rPr>
                <w:rFonts w:ascii="Sylfaen" w:hAnsi="Sylfaen"/>
                <w:color w:val="000000"/>
                <w:sz w:val="24"/>
                <w:szCs w:val="24"/>
              </w:rPr>
              <w:t xml:space="preserve"> </w:t>
            </w:r>
            <w:r w:rsidRPr="00FF5347">
              <w:rPr>
                <w:rFonts w:ascii="Sylfaen" w:hAnsi="Sylfaen" w:cs="Sylfaen"/>
                <w:color w:val="000000"/>
                <w:sz w:val="24"/>
                <w:szCs w:val="24"/>
              </w:rPr>
              <w:t>დადგენაზე</w:t>
            </w:r>
            <w:r w:rsidRPr="00FF5347">
              <w:rPr>
                <w:rFonts w:ascii="Sylfaen" w:hAnsi="Sylfaen"/>
                <w:color w:val="000000"/>
                <w:sz w:val="24"/>
                <w:szCs w:val="24"/>
              </w:rPr>
              <w:t>.</w:t>
            </w:r>
            <w:r>
              <w:rPr>
                <w:rFonts w:ascii="Sylfaen" w:hAnsi="Sylfaen"/>
                <w:color w:val="000000"/>
                <w:sz w:val="24"/>
                <w:szCs w:val="24"/>
              </w:rPr>
              <w:t xml:space="preserve"> (</w:t>
            </w:r>
            <w:r w:rsidRPr="00FF5347">
              <w:rPr>
                <w:rFonts w:ascii="Sylfaen" w:hAnsi="Sylfaen"/>
                <w:color w:val="000000"/>
                <w:sz w:val="24"/>
                <w:szCs w:val="24"/>
              </w:rPr>
              <w:t>საქართველოს საკონსტიტუციო სასამართლოს</w:t>
            </w:r>
            <w:r>
              <w:rPr>
                <w:rFonts w:ascii="Sylfaen" w:hAnsi="Sylfaen"/>
                <w:color w:val="000000"/>
                <w:sz w:val="24"/>
                <w:szCs w:val="24"/>
                <w:lang w:val="ka-GE"/>
              </w:rPr>
              <w:t xml:space="preserve"> 2007 წლის 26 დეკემბრის #1/3/407 </w:t>
            </w:r>
            <w:r w:rsidRPr="00FF5347">
              <w:rPr>
                <w:rFonts w:ascii="Sylfaen" w:hAnsi="Sylfaen"/>
                <w:color w:val="000000"/>
                <w:sz w:val="24"/>
                <w:szCs w:val="24"/>
              </w:rPr>
              <w:t>გადაწყვეტილება</w:t>
            </w:r>
            <w:r>
              <w:rPr>
                <w:rFonts w:ascii="Sylfaen" w:hAnsi="Sylfaen"/>
                <w:color w:val="000000"/>
                <w:sz w:val="24"/>
                <w:szCs w:val="24"/>
                <w:lang w:val="ka-GE"/>
              </w:rPr>
              <w:t xml:space="preserve"> საქმეზე </w:t>
            </w:r>
            <w:r w:rsidRPr="00FF5347">
              <w:rPr>
                <w:rFonts w:ascii="Sylfaen" w:hAnsi="Sylfaen"/>
                <w:color w:val="000000"/>
                <w:sz w:val="24"/>
                <w:szCs w:val="24"/>
                <w:lang w:val="ka-GE"/>
              </w:rPr>
              <w:t>,,საქართველოს ახალგაზრდა იურისტთა ასოციაცია და საქართველოს მოქალაქე</w:t>
            </w:r>
            <w:r w:rsidR="00825EC8">
              <w:rPr>
                <w:rFonts w:ascii="Sylfaen" w:hAnsi="Sylfaen"/>
                <w:color w:val="000000"/>
                <w:sz w:val="24"/>
                <w:szCs w:val="24"/>
                <w:lang w:val="ka-GE"/>
              </w:rPr>
              <w:t xml:space="preserve"> - </w:t>
            </w:r>
            <w:r w:rsidRPr="00FF5347">
              <w:rPr>
                <w:rFonts w:ascii="Sylfaen" w:hAnsi="Sylfaen"/>
                <w:color w:val="000000"/>
                <w:sz w:val="24"/>
                <w:szCs w:val="24"/>
                <w:lang w:val="ka-GE"/>
              </w:rPr>
              <w:t>ეკატერინე ლომთათიძე საქართველოს პარლამენტის წინააღმდეგ</w:t>
            </w:r>
            <w:r>
              <w:rPr>
                <w:rFonts w:ascii="Sylfaen" w:hAnsi="Sylfaen"/>
                <w:color w:val="000000"/>
                <w:sz w:val="24"/>
                <w:szCs w:val="24"/>
                <w:lang w:val="ka-GE"/>
              </w:rPr>
              <w:t xml:space="preserve">”, </w:t>
            </w:r>
            <w:r>
              <w:rPr>
                <w:rFonts w:ascii="Sylfaen" w:hAnsi="Sylfaen"/>
                <w:color w:val="000000"/>
                <w:sz w:val="24"/>
                <w:szCs w:val="24"/>
              </w:rPr>
              <w:t>II-11,12</w:t>
            </w:r>
            <w:r>
              <w:rPr>
                <w:rFonts w:ascii="Sylfaen" w:hAnsi="Sylfaen"/>
                <w:color w:val="000000"/>
                <w:sz w:val="24"/>
                <w:szCs w:val="24"/>
                <w:lang w:val="ka-GE"/>
              </w:rPr>
              <w:t>).</w:t>
            </w:r>
          </w:p>
          <w:p w:rsidR="00FF5347" w:rsidRDefault="00825EC8" w:rsidP="00FF5347">
            <w:pPr>
              <w:spacing w:after="0" w:line="240" w:lineRule="auto"/>
              <w:jc w:val="both"/>
              <w:rPr>
                <w:rFonts w:ascii="Sylfaen" w:hAnsi="Sylfaen"/>
                <w:color w:val="000000"/>
                <w:sz w:val="24"/>
                <w:szCs w:val="24"/>
              </w:rPr>
            </w:pPr>
            <w:r>
              <w:rPr>
                <w:rFonts w:ascii="Sylfaen" w:hAnsi="Sylfaen"/>
                <w:color w:val="000000"/>
                <w:sz w:val="24"/>
                <w:szCs w:val="24"/>
                <w:lang w:val="ka-GE"/>
              </w:rPr>
              <w:t>ცხადია, რომ სადავო ნორმა, რომელიც შეიცავს სრულიად გაურკვეველ მითითებას არარსებულ სამართლებრივ ინსტიტუტზე (ააღსრულებო მოქმედების განხორციელება - რაც შეუძლებელია გავაიგივოთ სააღსრულებო წარმოე</w:t>
            </w:r>
            <w:r w:rsidR="00744E42">
              <w:rPr>
                <w:rFonts w:ascii="Sylfaen" w:hAnsi="Sylfaen"/>
                <w:color w:val="000000"/>
                <w:sz w:val="24"/>
                <w:szCs w:val="24"/>
                <w:lang w:val="ka-GE"/>
              </w:rPr>
              <w:t>ბა</w:t>
            </w:r>
            <w:r>
              <w:rPr>
                <w:rFonts w:ascii="Sylfaen" w:hAnsi="Sylfaen"/>
                <w:color w:val="000000"/>
                <w:sz w:val="24"/>
                <w:szCs w:val="24"/>
                <w:lang w:val="ka-GE"/>
              </w:rPr>
              <w:t>თა შესახებ კანონით გადაწყვეტილებათა იძულებითი აღსრულების პროცედურასთან ვინაიდან საქართველოს სამოქალაქო კოდექსის 142-ე მუხლი ამ შემთხვევისთვის ხანდაზმულობის სპეციალურ ვადას ადგენს)</w:t>
            </w:r>
            <w:r w:rsidR="00744E42">
              <w:rPr>
                <w:rFonts w:ascii="Sylfaen" w:hAnsi="Sylfaen"/>
                <w:color w:val="000000"/>
                <w:sz w:val="24"/>
                <w:szCs w:val="24"/>
                <w:lang w:val="ka-GE"/>
              </w:rPr>
              <w:t xml:space="preserve"> და სრულიად გაურკვეველ პროცედურაზე „სახელმწიფო ორგანოსთვის განცხადებით მიმართვა“, არ აკმაყოფილებს განსაზღვრულობისა და განჭრეტადობის პრინციპებს.</w:t>
            </w:r>
          </w:p>
          <w:p w:rsidR="00BD0292" w:rsidRDefault="00BD0292" w:rsidP="00C36E86">
            <w:pPr>
              <w:spacing w:after="0" w:line="240" w:lineRule="auto"/>
              <w:jc w:val="both"/>
              <w:rPr>
                <w:rFonts w:ascii="Sylfaen" w:hAnsi="Sylfaen"/>
                <w:color w:val="000000"/>
                <w:sz w:val="24"/>
                <w:szCs w:val="24"/>
                <w:lang w:val="ka-GE"/>
              </w:rPr>
            </w:pPr>
            <w:r>
              <w:rPr>
                <w:rFonts w:ascii="Sylfaen" w:hAnsi="Sylfaen"/>
                <w:color w:val="000000"/>
                <w:sz w:val="24"/>
                <w:szCs w:val="24"/>
                <w:lang w:val="ka-GE"/>
              </w:rPr>
              <w:t>საქართველოს კონსტიტუციის მე-16 მუხლის შესაბამისად, ყველას აქვს საკუთარი პიროვნების თავისუფალი განვით</w:t>
            </w:r>
            <w:r w:rsidR="00FF5347">
              <w:rPr>
                <w:rFonts w:ascii="Sylfaen" w:hAnsi="Sylfaen"/>
                <w:color w:val="000000"/>
                <w:sz w:val="24"/>
                <w:szCs w:val="24"/>
                <w:lang w:val="ka-GE"/>
              </w:rPr>
              <w:t>ა</w:t>
            </w:r>
            <w:r>
              <w:rPr>
                <w:rFonts w:ascii="Sylfaen" w:hAnsi="Sylfaen"/>
                <w:color w:val="000000"/>
                <w:sz w:val="24"/>
                <w:szCs w:val="24"/>
                <w:lang w:val="ka-GE"/>
              </w:rPr>
              <w:t>რების უფლება, რაც სხვა უფლებებთან ერთდ მოიცავს ქმედების საყოველთაო თავისუფლებასაც.</w:t>
            </w:r>
            <w:r w:rsidR="00A91DC6">
              <w:rPr>
                <w:rFonts w:ascii="Sylfaen" w:hAnsi="Sylfaen"/>
                <w:color w:val="000000"/>
                <w:sz w:val="24"/>
                <w:szCs w:val="24"/>
                <w:lang w:val="ka-GE"/>
              </w:rPr>
              <w:t xml:space="preserve"> საქართველოს საკონსტიტუციო სასამართლოს შეფასებით </w:t>
            </w:r>
            <w:r w:rsidR="00A91DC6" w:rsidRPr="00A91DC6">
              <w:rPr>
                <w:rFonts w:ascii="Sylfaen" w:hAnsi="Sylfaen"/>
                <w:color w:val="000000"/>
                <w:sz w:val="24"/>
                <w:szCs w:val="24"/>
                <w:lang w:val="ka-GE"/>
              </w:rPr>
              <w:t xml:space="preserve"> </w:t>
            </w:r>
            <w:r w:rsidR="00A91DC6">
              <w:rPr>
                <w:rFonts w:ascii="Sylfaen" w:hAnsi="Sylfaen"/>
                <w:color w:val="000000"/>
                <w:sz w:val="24"/>
                <w:szCs w:val="24"/>
                <w:lang w:val="ka-GE"/>
              </w:rPr>
              <w:t>„</w:t>
            </w:r>
            <w:r w:rsidR="00A91DC6" w:rsidRPr="00A91DC6">
              <w:rPr>
                <w:rFonts w:ascii="Sylfaen" w:hAnsi="Sylfaen"/>
                <w:color w:val="000000"/>
                <w:sz w:val="24"/>
                <w:szCs w:val="24"/>
                <w:lang w:val="ka-GE"/>
              </w:rPr>
              <w:t>პიროვნების თავისუფალი განვითარების უფლების ზუსტი და ამომწურავი განმარტება პრაქტიკულად შეუძლებელია. იგი შედგება არაერთი უფლებრივი კომპონენტისგან, რომლებიც კონსტიტუციის სხვადასხვა ნორმებით არის დაცული.</w:t>
            </w:r>
            <w:r w:rsidR="00A91DC6">
              <w:rPr>
                <w:rFonts w:ascii="Sylfaen" w:hAnsi="Sylfaen"/>
                <w:color w:val="000000"/>
                <w:sz w:val="24"/>
                <w:szCs w:val="24"/>
                <w:lang w:val="ka-GE"/>
              </w:rPr>
              <w:t xml:space="preserve"> (</w:t>
            </w:r>
            <w:r w:rsidR="00FD60F1" w:rsidRPr="00FD60F1">
              <w:rPr>
                <w:rFonts w:ascii="Sylfaen" w:hAnsi="Sylfaen"/>
                <w:color w:val="000000"/>
                <w:sz w:val="24"/>
                <w:szCs w:val="24"/>
                <w:lang w:val="ka-GE"/>
              </w:rPr>
              <w:t>საქართველოს საკონსტიუციო სასამართლოს 2014 წლის 8 ოქტომბრის №2/4/532,533 გადაწყვეტილება საქმეზე „საქართველოს მოქალაქეები – ირაკლი ქემოკლიძე და დავით ხარაძე საქართველოს პარლამენტის წინააღმდეგ</w:t>
            </w:r>
            <w:r w:rsidR="00FD60F1">
              <w:rPr>
                <w:rFonts w:ascii="Sylfaen" w:hAnsi="Sylfaen"/>
                <w:color w:val="000000"/>
                <w:sz w:val="24"/>
                <w:szCs w:val="24"/>
                <w:lang w:val="ka-GE"/>
              </w:rPr>
              <w:t>“ II-</w:t>
            </w:r>
            <w:r w:rsidR="00A91DC6">
              <w:rPr>
                <w:rFonts w:ascii="Sylfaen" w:hAnsi="Sylfaen"/>
                <w:color w:val="000000"/>
                <w:sz w:val="24"/>
                <w:szCs w:val="24"/>
                <w:lang w:val="ka-GE"/>
              </w:rPr>
              <w:t xml:space="preserve">4). </w:t>
            </w:r>
            <w:r w:rsidR="00A91DC6" w:rsidRPr="00A91DC6">
              <w:rPr>
                <w:rFonts w:ascii="Sylfaen" w:hAnsi="Sylfaen"/>
                <w:color w:val="000000"/>
                <w:sz w:val="24"/>
                <w:szCs w:val="24"/>
                <w:lang w:val="ka-GE"/>
              </w:rPr>
              <w:t>ამავდროულად, კონსტიტუციაში რეგლამენტირებულ კონკრეტულ უფლებებს მიღმა რჩება პიროვნების თავისუფალი განვითარებისათვის აუცილებელი ბუნებითი თავისუფლებების მნიშვნელოვანი სეგმენტი. კონსტიტუციის მე-16 მუხლი ქმნის კონსტიტუციური დაცვის გარანტიას ურთიერთობებისთვის, რომლებიც არ თავსდება კონსტიტუციის სხვა ნორმებში, თუმცა შეადგენს პიროვნების თავისუფალი განვითარების აუცილებელ კომპონენტს (საქართველოს საკონსტიტუციო სასამართლოს 2014 წლის 4 თებერვლის N 2/1/536 გადაწყვეტილება საქმეზე „საქართველოს მოქალაქეები - ლევან ასათიანი და სხვები საქართველოს შრომის, ჯანმრთელობისა და სოციალური დაცვის მინისტრის წინააღმდეგ”, II-57).</w:t>
            </w:r>
          </w:p>
          <w:p w:rsidR="00825EC8" w:rsidRDefault="00A91DC6" w:rsidP="00C36E86">
            <w:pPr>
              <w:spacing w:after="0" w:line="240" w:lineRule="auto"/>
              <w:jc w:val="both"/>
              <w:rPr>
                <w:rFonts w:ascii="Sylfaen" w:hAnsi="Sylfaen"/>
                <w:color w:val="000000"/>
                <w:sz w:val="24"/>
                <w:szCs w:val="24"/>
                <w:lang w:val="ka-GE"/>
              </w:rPr>
            </w:pPr>
            <w:r>
              <w:rPr>
                <w:rFonts w:ascii="Sylfaen" w:hAnsi="Sylfaen"/>
                <w:color w:val="000000"/>
                <w:sz w:val="24"/>
                <w:szCs w:val="24"/>
                <w:lang w:val="ka-GE"/>
              </w:rPr>
              <w:t xml:space="preserve">სადავო ნორმა წარმოადგენს ქმედების საყოველთაო თავისუფლებაში გაუმართლებელ ჩარევას. საქართველოს საკონსტიტუციო სასამართლოს პრაქტიკის </w:t>
            </w:r>
            <w:r w:rsidR="00825EC8">
              <w:rPr>
                <w:rFonts w:ascii="Sylfaen" w:hAnsi="Sylfaen"/>
                <w:color w:val="000000"/>
                <w:sz w:val="24"/>
                <w:szCs w:val="24"/>
                <w:lang w:val="ka-GE"/>
              </w:rPr>
              <w:t>შესაბამისად მართალია, პიროვნული განვითრების უფლება არ განეკუთვნება აბსოლუტურ უფლებას, თუმცა „</w:t>
            </w:r>
            <w:r w:rsidRPr="00A91DC6">
              <w:rPr>
                <w:rFonts w:ascii="Sylfaen" w:hAnsi="Sylfaen"/>
                <w:color w:val="000000"/>
                <w:sz w:val="24"/>
                <w:szCs w:val="24"/>
                <w:lang w:val="ka-GE"/>
              </w:rPr>
              <w:t>აღნიშნულ უფლებაში ჩარევა დასაშვებია, თუ უფლების მზღუდავი რეგულაცია დასახული ლეგიტიმური მიზნის მიღწევის თანაზომიერი საშუალებაა.</w:t>
            </w:r>
            <w:r>
              <w:rPr>
                <w:rFonts w:ascii="Sylfaen" w:hAnsi="Sylfaen"/>
                <w:color w:val="000000"/>
                <w:sz w:val="24"/>
                <w:szCs w:val="24"/>
                <w:lang w:val="ka-GE"/>
              </w:rPr>
              <w:t>“ (</w:t>
            </w:r>
            <w:r w:rsidR="00FD60F1" w:rsidRPr="00FD60F1">
              <w:rPr>
                <w:rFonts w:ascii="Sylfaen" w:hAnsi="Sylfaen"/>
                <w:color w:val="000000"/>
                <w:sz w:val="24"/>
                <w:szCs w:val="24"/>
                <w:lang w:val="ka-GE"/>
              </w:rPr>
              <w:t xml:space="preserve">საქართველოს საკონსტიუციო სასამართლოს 2014 წლის 8 </w:t>
            </w:r>
            <w:r w:rsidR="00FD60F1" w:rsidRPr="00FD60F1">
              <w:rPr>
                <w:rFonts w:ascii="Sylfaen" w:hAnsi="Sylfaen"/>
                <w:color w:val="000000"/>
                <w:sz w:val="24"/>
                <w:szCs w:val="24"/>
                <w:lang w:val="ka-GE"/>
              </w:rPr>
              <w:lastRenderedPageBreak/>
              <w:t>ოქტომბრის №2/4/532,533 გადაწყვეტილება საქმეზე „საქართველოს მოქალაქეები – ირაკლი ქემოკლიძე და დავით ხარაძე საქართველოს პარლამენტის წინააღმდეგ</w:t>
            </w:r>
            <w:r w:rsidR="00FD60F1">
              <w:rPr>
                <w:rFonts w:ascii="Sylfaen" w:hAnsi="Sylfaen"/>
                <w:color w:val="000000"/>
                <w:sz w:val="24"/>
                <w:szCs w:val="24"/>
                <w:lang w:val="ka-GE"/>
              </w:rPr>
              <w:t>“ II-</w:t>
            </w:r>
            <w:r>
              <w:rPr>
                <w:rFonts w:ascii="Sylfaen" w:hAnsi="Sylfaen"/>
                <w:color w:val="000000"/>
                <w:sz w:val="24"/>
                <w:szCs w:val="24"/>
                <w:lang w:val="ka-GE"/>
              </w:rPr>
              <w:t xml:space="preserve">11). </w:t>
            </w:r>
          </w:p>
          <w:p w:rsidR="00A91DC6" w:rsidRDefault="00A91DC6" w:rsidP="00C36E86">
            <w:pPr>
              <w:spacing w:after="0" w:line="240" w:lineRule="auto"/>
              <w:jc w:val="both"/>
              <w:rPr>
                <w:rFonts w:ascii="Sylfaen" w:hAnsi="Sylfaen"/>
                <w:color w:val="000000"/>
                <w:sz w:val="24"/>
                <w:szCs w:val="24"/>
                <w:lang w:val="ka-GE"/>
              </w:rPr>
            </w:pPr>
            <w:r>
              <w:rPr>
                <w:rFonts w:ascii="Sylfaen" w:hAnsi="Sylfaen"/>
                <w:color w:val="000000"/>
                <w:sz w:val="24"/>
                <w:szCs w:val="24"/>
                <w:lang w:val="ka-GE"/>
              </w:rPr>
              <w:t xml:space="preserve">ამავდროულად, </w:t>
            </w:r>
            <w:r w:rsidR="00825EC8">
              <w:rPr>
                <w:rFonts w:ascii="Sylfaen" w:hAnsi="Sylfaen"/>
                <w:color w:val="000000"/>
                <w:sz w:val="24"/>
                <w:szCs w:val="24"/>
                <w:lang w:val="ka-GE"/>
              </w:rPr>
              <w:t xml:space="preserve">საკონსტიტუციო სასამართლოს დადგენილი პრაქტიკის მიხედვით, </w:t>
            </w:r>
            <w:r>
              <w:rPr>
                <w:rFonts w:ascii="Sylfaen" w:hAnsi="Sylfaen"/>
                <w:color w:val="000000"/>
                <w:sz w:val="24"/>
                <w:szCs w:val="24"/>
                <w:lang w:val="ka-GE"/>
              </w:rPr>
              <w:t>„</w:t>
            </w:r>
            <w:r w:rsidRPr="00A91DC6">
              <w:rPr>
                <w:rFonts w:ascii="Sylfaen" w:hAnsi="Sylfaen"/>
                <w:color w:val="000000"/>
                <w:sz w:val="24"/>
                <w:szCs w:val="24"/>
                <w:lang w:val="ka-GE"/>
              </w:rPr>
              <w:t>სადავო ნორმებით დადგენილი შეზღუდვის თანაზომიერების შეფასების პროცესში საკონსტიტუციო სასამართლო იმსჯელებს უფლებაში ჩარევის ფორმაზე, ხასიათსა და ინტენსივობაზე.</w:t>
            </w:r>
            <w:r>
              <w:rPr>
                <w:rFonts w:ascii="Sylfaen" w:hAnsi="Sylfaen"/>
                <w:color w:val="000000"/>
                <w:sz w:val="24"/>
                <w:szCs w:val="24"/>
                <w:lang w:val="ka-GE"/>
              </w:rPr>
              <w:t xml:space="preserve">“ </w:t>
            </w:r>
            <w:r w:rsidR="00FD60F1" w:rsidRPr="00FD60F1">
              <w:rPr>
                <w:rFonts w:ascii="Sylfaen" w:hAnsi="Sylfaen"/>
                <w:color w:val="000000"/>
                <w:sz w:val="24"/>
                <w:szCs w:val="24"/>
                <w:lang w:val="ka-GE"/>
              </w:rPr>
              <w:t>(საქართველოს საკონსტიუციო სასამართლოს 2014 წლის 8 ოქტომბრის №2/4/532,533 გადაწყვეტილება საქმეზე „საქართველოს მოქალაქეები – ირაკლი ქემოკლიძე და დავით ხარაძე საქართველოს პარლამენტის წინააღმდეგ</w:t>
            </w:r>
            <w:r w:rsidR="00FD60F1">
              <w:rPr>
                <w:rFonts w:ascii="Sylfaen" w:hAnsi="Sylfaen"/>
                <w:color w:val="000000"/>
                <w:sz w:val="24"/>
                <w:szCs w:val="24"/>
                <w:lang w:val="ka-GE"/>
              </w:rPr>
              <w:t>“ II-</w:t>
            </w:r>
            <w:r>
              <w:rPr>
                <w:rFonts w:ascii="Sylfaen" w:hAnsi="Sylfaen"/>
                <w:color w:val="000000"/>
                <w:sz w:val="24"/>
                <w:szCs w:val="24"/>
                <w:lang w:val="ka-GE"/>
              </w:rPr>
              <w:t>17)</w:t>
            </w:r>
            <w:r w:rsidR="00FE2547">
              <w:rPr>
                <w:rFonts w:ascii="Sylfaen" w:hAnsi="Sylfaen"/>
                <w:color w:val="000000"/>
                <w:sz w:val="24"/>
                <w:szCs w:val="24"/>
                <w:lang w:val="ka-GE"/>
              </w:rPr>
              <w:t>.</w:t>
            </w:r>
          </w:p>
          <w:p w:rsidR="00825EC8" w:rsidRDefault="00825EC8" w:rsidP="00C36E86">
            <w:pPr>
              <w:spacing w:after="0" w:line="240" w:lineRule="auto"/>
              <w:jc w:val="both"/>
              <w:rPr>
                <w:rFonts w:ascii="Sylfaen" w:hAnsi="Sylfaen"/>
                <w:color w:val="000000"/>
                <w:sz w:val="24"/>
                <w:szCs w:val="24"/>
                <w:lang w:val="ka-GE"/>
              </w:rPr>
            </w:pPr>
            <w:r>
              <w:rPr>
                <w:rFonts w:ascii="Sylfaen" w:hAnsi="Sylfaen"/>
                <w:color w:val="000000"/>
                <w:sz w:val="24"/>
                <w:szCs w:val="24"/>
                <w:lang w:val="ka-GE"/>
              </w:rPr>
              <w:t>ცალსახაა, რომ მოცემულ შემთხვევაში სადავო ნორმა წარმოადგენს ქმედების საყოველთაო თავისუფლებაში ჩარევას. საცილო გარიგების შემთხვევაში, მხარეს, რომელსაც სურს გარიგების ბათილობის დადგომა, ენიჭება უფლება ნების ცალმხრივი გამოვლენის - შეცილების გზით, გარიგება ბათილად აქციოს. საქართველოს საერთო სასამართლოების მიერ დადგენილი პრაქტიკით, შეცილების უფლების მიმართ ვრცელდება საქართველოს სამოქალაქო კოდექსით დადგენილი ნორმები მოთხოვნათა ხანდაზმულობის შესახებ. მათ შორის, გამოიყენება სადავო 138-ე მუხლიც, რომლის შემადგენლობის ნიშნების არსებობის შემთხვევაშიც შეცილების განხორციელების ვადა (საქართველოს სამოქალაქო კოდექსის 89-ე მუხლის თანახმად იძულებით დადებული გარიგების შემთხვევაში შეცილების ვადა შეადგენს ერთ წელს იძულების დამთავრების მომენტიდან) შეწყვეტილად ჩაითვლება.</w:t>
            </w:r>
            <w:r w:rsidR="00744E42">
              <w:rPr>
                <w:rFonts w:ascii="Sylfaen" w:hAnsi="Sylfaen"/>
                <w:color w:val="000000"/>
                <w:sz w:val="24"/>
                <w:szCs w:val="24"/>
                <w:lang w:val="ka-GE"/>
              </w:rPr>
              <w:t xml:space="preserve"> ბუნებრივია, გარიგების მხარეები ნების ავტონომიის პრიცნიპის გათვალისწინებით შებოჭილები უნდა იყვნენ მათ მიერ ნაკისრი ვალდებულებებით. სამართალმა უნდა უნდა უზრუნველყოს იმგვარი სახელშეკრულებო რეჟიმის არსებობა, რომელიც არ მისცემს საშუალებას არაკთილსინდისიერ მხარეს კონტრაგენტის ნება შემხვედრი ნება მოიპოვოს იძლების გზით. თუმცა, ამავდროულად, კანონი უნდა უზრუნველყოფდეს ხელშეკრულების კეთილსინდისიერი კომტრაგენტის მოლოდინის აღსრულებას, რომ ხელშეკრულებით ნაკისრი ვალდებულებები შესრულდება სახელშეკრულებო პარტნიორის მხრიდან და სამართლებრივ სტაბილურობას, რა დროსაც ხელშეკრულების პირობებით უკმაყოფილო კონტრაგენტი არ ეცდება რაიმე სახის მოთხოვნის წარმოშობის გამომრიცხავი საფუძვლის გამოყენებით სახელშეკრულებო სინამდვილის უარყოფას. საბოლოო ჯამში, დაცვას მოითხოვს სამოქალაქო ბრუნვაც.</w:t>
            </w:r>
          </w:p>
          <w:p w:rsidR="00825EC8" w:rsidRDefault="00744E42" w:rsidP="00C36E86">
            <w:pPr>
              <w:spacing w:after="0" w:line="240" w:lineRule="auto"/>
              <w:jc w:val="both"/>
              <w:rPr>
                <w:rFonts w:ascii="Sylfaen" w:hAnsi="Sylfaen"/>
                <w:color w:val="000000"/>
                <w:sz w:val="24"/>
                <w:szCs w:val="24"/>
                <w:lang w:val="ka-GE"/>
              </w:rPr>
            </w:pPr>
            <w:r>
              <w:rPr>
                <w:rFonts w:ascii="Sylfaen" w:hAnsi="Sylfaen"/>
                <w:color w:val="000000"/>
                <w:sz w:val="24"/>
                <w:szCs w:val="24"/>
                <w:lang w:val="ka-GE"/>
              </w:rPr>
              <w:t>ერთი შეხედვით, საქართველოს სამოქალაქო კოდექსის 89-ე მუხლი სამართლიან ბალანსს ადგენს მხარეთა და საზოგადოების ინტერესებს შორის. ხელშეკრულების მხარეს, უფლება ეძლევა ბათილად აქციოს გარიგება. თუმცა, ამგვარი უფლების რეალიზება პირს შეუძლია 1 წლის განმავლობაში იძლების დასრულების მომენტიდან.</w:t>
            </w:r>
          </w:p>
          <w:p w:rsidR="00744E42" w:rsidRDefault="00744E42" w:rsidP="00C36E86">
            <w:pPr>
              <w:spacing w:after="0" w:line="240" w:lineRule="auto"/>
              <w:jc w:val="both"/>
              <w:rPr>
                <w:rFonts w:ascii="Sylfaen" w:hAnsi="Sylfaen"/>
                <w:color w:val="000000"/>
                <w:sz w:val="24"/>
                <w:szCs w:val="24"/>
                <w:lang w:val="ka-GE"/>
              </w:rPr>
            </w:pPr>
            <w:r>
              <w:rPr>
                <w:rFonts w:ascii="Sylfaen" w:hAnsi="Sylfaen"/>
                <w:color w:val="000000"/>
                <w:sz w:val="24"/>
                <w:szCs w:val="24"/>
                <w:lang w:val="ka-GE"/>
              </w:rPr>
              <w:t xml:space="preserve">მხარეთა შორის დავის არსებობის შემთხვევაში, მათ სრული უფლება აქვთ მიმართონ სასამართლოს. ამავე დროს, საქართველოს სამოქალაქო კოდექსის სადავო ნორმა, დასაშვებად მიიჩნევს არაკეთილსინდისიერმა მხარემ და სასამართლომ გვერდი აუარონ ერთწლიან ვადას და აღნიშნული ვადის დენა შეწყვეტილად ჩათვალონ სადავო ფორმულირებების შეფარდების გზით. აღსანიშნავია, რომ მხარემ </w:t>
            </w:r>
            <w:r w:rsidR="0025733B">
              <w:rPr>
                <w:rFonts w:ascii="Sylfaen" w:hAnsi="Sylfaen"/>
                <w:color w:val="000000"/>
                <w:sz w:val="24"/>
                <w:szCs w:val="24"/>
                <w:lang w:val="ka-GE"/>
              </w:rPr>
              <w:t>ხშირ შემთხვევაში შეიძლება არც კი იცოდეს გარიგების მეორე მხარის მიერ „სახელმწიფო ორგანოში მიმართვის“, ან „აღმასრულებელი მოქმედების განხორციელების“ თაობაზე და მხოლოდ მოგვიანებით შეიტყოს ამის შესახებ.</w:t>
            </w:r>
          </w:p>
          <w:p w:rsidR="00FE2547" w:rsidRDefault="00FE2547" w:rsidP="00C36E86">
            <w:pPr>
              <w:spacing w:after="0" w:line="240" w:lineRule="auto"/>
              <w:jc w:val="both"/>
              <w:rPr>
                <w:rFonts w:ascii="Sylfaen" w:hAnsi="Sylfaen"/>
                <w:color w:val="000000"/>
                <w:sz w:val="24"/>
                <w:szCs w:val="24"/>
                <w:lang w:val="ka-GE"/>
              </w:rPr>
            </w:pPr>
            <w:r>
              <w:rPr>
                <w:rFonts w:ascii="Sylfaen" w:hAnsi="Sylfaen"/>
                <w:color w:val="000000"/>
                <w:sz w:val="24"/>
                <w:szCs w:val="24"/>
                <w:lang w:val="ka-GE"/>
              </w:rPr>
              <w:t xml:space="preserve">გაურკვეველია თუ რა ლეგიტიმურ მიზანს ისახავს სადავო ნორმა. ქმედების თავისუფლების შეზღუდვა დასაშვები უნდა იყოს კანონის საფუძელზე, და არა მოსამართლის მიერ იმგვარი განუსაზღვრელი </w:t>
            </w:r>
            <w:r w:rsidR="0025733B">
              <w:rPr>
                <w:rFonts w:ascii="Sylfaen" w:hAnsi="Sylfaen"/>
                <w:color w:val="000000"/>
                <w:sz w:val="24"/>
                <w:szCs w:val="24"/>
                <w:lang w:val="ka-GE"/>
              </w:rPr>
              <w:t xml:space="preserve">ნორმის </w:t>
            </w:r>
            <w:r>
              <w:rPr>
                <w:rFonts w:ascii="Sylfaen" w:hAnsi="Sylfaen"/>
                <w:color w:val="000000"/>
                <w:sz w:val="24"/>
                <w:szCs w:val="24"/>
                <w:lang w:val="ka-GE"/>
              </w:rPr>
              <w:t xml:space="preserve">შინაარსის საფუძელზე, როგორიცაა </w:t>
            </w:r>
            <w:r w:rsidR="0025733B">
              <w:rPr>
                <w:rFonts w:ascii="Sylfaen" w:hAnsi="Sylfaen"/>
                <w:color w:val="000000"/>
                <w:sz w:val="24"/>
                <w:szCs w:val="24"/>
                <w:lang w:val="ka-GE"/>
              </w:rPr>
              <w:t xml:space="preserve">„აღმასრულებელი მოქმედების განხორციელება“ და „სახელმწიფო ორგანოსათვის მიმართვა“. ამასთან, ცხადია </w:t>
            </w:r>
            <w:r>
              <w:rPr>
                <w:rFonts w:ascii="Sylfaen" w:hAnsi="Sylfaen"/>
                <w:color w:val="000000"/>
                <w:sz w:val="24"/>
                <w:szCs w:val="24"/>
                <w:lang w:val="ka-GE"/>
              </w:rPr>
              <w:t xml:space="preserve">რომ ძირითად უფლებაში იმგვარი ჩარევა, როდესაც ნორმის ადრესატმა შეუძლებელია წინასწარ განსაზღვროს, თუ ესა თუ ის მოსამართლე, რომელ ქმედებას მიიჩნევს </w:t>
            </w:r>
            <w:r w:rsidR="0025733B">
              <w:rPr>
                <w:rFonts w:ascii="Sylfaen" w:hAnsi="Sylfaen"/>
                <w:color w:val="000000"/>
                <w:sz w:val="24"/>
                <w:szCs w:val="24"/>
                <w:lang w:val="ka-GE"/>
              </w:rPr>
              <w:t xml:space="preserve">„აღმასრულებელ მოქმედებად“ </w:t>
            </w:r>
            <w:r>
              <w:rPr>
                <w:rFonts w:ascii="Sylfaen" w:hAnsi="Sylfaen"/>
                <w:color w:val="000000"/>
                <w:sz w:val="24"/>
                <w:szCs w:val="24"/>
                <w:lang w:val="ka-GE"/>
              </w:rPr>
              <w:t>ან</w:t>
            </w:r>
            <w:r w:rsidR="0025733B">
              <w:rPr>
                <w:rFonts w:ascii="Sylfaen" w:hAnsi="Sylfaen"/>
                <w:color w:val="000000"/>
                <w:sz w:val="24"/>
                <w:szCs w:val="24"/>
                <w:lang w:val="ka-GE"/>
              </w:rPr>
              <w:t xml:space="preserve"> თუ </w:t>
            </w:r>
            <w:r w:rsidR="0025733B">
              <w:rPr>
                <w:rFonts w:ascii="Sylfaen" w:hAnsi="Sylfaen"/>
                <w:color w:val="000000"/>
                <w:sz w:val="24"/>
                <w:szCs w:val="24"/>
                <w:lang w:val="ka-GE"/>
              </w:rPr>
              <w:lastRenderedPageBreak/>
              <w:t xml:space="preserve">რომელი ორგანოსათვის რა შინაარსის მიმართვას გააიგივებს „სახელმწიფო ორგანოსათვის მიმართვასთან“, </w:t>
            </w:r>
            <w:r>
              <w:rPr>
                <w:rFonts w:ascii="Sylfaen" w:hAnsi="Sylfaen"/>
                <w:color w:val="000000"/>
                <w:sz w:val="24"/>
                <w:szCs w:val="24"/>
                <w:lang w:val="ka-GE"/>
              </w:rPr>
              <w:t xml:space="preserve">წარმოადგენს ძირითად უფლებაში </w:t>
            </w:r>
            <w:r w:rsidR="00E421E4">
              <w:rPr>
                <w:rFonts w:ascii="Sylfaen" w:hAnsi="Sylfaen"/>
                <w:color w:val="000000"/>
                <w:sz w:val="24"/>
                <w:szCs w:val="24"/>
                <w:lang w:val="ka-GE"/>
              </w:rPr>
              <w:t xml:space="preserve">გაუმართლებელ </w:t>
            </w:r>
            <w:r w:rsidR="0025733B">
              <w:rPr>
                <w:rFonts w:ascii="Sylfaen" w:hAnsi="Sylfaen"/>
                <w:color w:val="000000"/>
                <w:sz w:val="24"/>
                <w:szCs w:val="24"/>
                <w:lang w:val="ka-GE"/>
              </w:rPr>
              <w:t>ჩარევას</w:t>
            </w:r>
            <w:r w:rsidR="00E421E4">
              <w:rPr>
                <w:rFonts w:ascii="Sylfaen" w:hAnsi="Sylfaen"/>
                <w:color w:val="000000"/>
                <w:sz w:val="24"/>
                <w:szCs w:val="24"/>
                <w:lang w:val="ka-GE"/>
              </w:rPr>
              <w:t xml:space="preserve">. </w:t>
            </w:r>
          </w:p>
          <w:p w:rsidR="00460721" w:rsidRPr="00460721" w:rsidRDefault="00460721" w:rsidP="00C36E86">
            <w:pPr>
              <w:spacing w:after="0" w:line="240" w:lineRule="auto"/>
              <w:jc w:val="both"/>
              <w:rPr>
                <w:rFonts w:ascii="Sylfaen" w:hAnsi="Sylfaen"/>
                <w:color w:val="000000"/>
                <w:sz w:val="24"/>
                <w:szCs w:val="24"/>
                <w:lang w:val="ka-GE"/>
              </w:rPr>
            </w:pPr>
            <w:r w:rsidRPr="00460721">
              <w:rPr>
                <w:rFonts w:ascii="Sylfaen" w:hAnsi="Sylfaen"/>
                <w:color w:val="000000"/>
                <w:sz w:val="24"/>
                <w:szCs w:val="24"/>
                <w:lang w:val="ka-GE"/>
              </w:rPr>
              <w:t>საქართველოს საკონსტიტუციო სასამართლომ არაერთხელ აღნიშნა სამართლებრივი სახელმწიფოს პრინციპის მნიშნელობაზე. სასამართლოს შეფასებით “საკონსტიტუციო სასამართლო სადავო ნორმების კონსტიტუციურობის შეფასებისას არ არის შეზღუდული მხოლოდ კონსტიტუციის კონკრეტული ნორმებით. კონსტიტუცი</w:t>
            </w:r>
            <w:r w:rsidR="0025733B">
              <w:rPr>
                <w:rFonts w:ascii="Sylfaen" w:hAnsi="Sylfaen"/>
                <w:color w:val="000000"/>
                <w:sz w:val="24"/>
                <w:szCs w:val="24"/>
                <w:lang w:val="ka-GE"/>
              </w:rPr>
              <w:t>უ</w:t>
            </w:r>
            <w:r w:rsidRPr="00460721">
              <w:rPr>
                <w:rFonts w:ascii="Sylfaen" w:hAnsi="Sylfaen"/>
                <w:color w:val="000000"/>
                <w:sz w:val="24"/>
                <w:szCs w:val="24"/>
                <w:lang w:val="ka-GE"/>
              </w:rPr>
              <w:t>რი პრინციპები არ აყალიბებს ძირითად უფლებებს, მაგრამ ნორმატიული აქტი ასევე ექვემდებარება გადამოწმებას კონსტიტუციის ფუძემდებლურ პრინციპებთან“.</w:t>
            </w:r>
          </w:p>
          <w:p w:rsidR="00460721" w:rsidRPr="00460721" w:rsidRDefault="00460721" w:rsidP="00C36E86">
            <w:pPr>
              <w:spacing w:after="0" w:line="240" w:lineRule="auto"/>
              <w:jc w:val="both"/>
              <w:rPr>
                <w:rFonts w:ascii="Sylfaen" w:hAnsi="Sylfaen"/>
                <w:color w:val="000000"/>
                <w:sz w:val="24"/>
                <w:szCs w:val="24"/>
                <w:lang w:val="ka-GE"/>
              </w:rPr>
            </w:pPr>
            <w:r w:rsidRPr="00460721">
              <w:rPr>
                <w:rFonts w:ascii="Sylfaen" w:hAnsi="Sylfaen"/>
                <w:color w:val="000000"/>
                <w:sz w:val="24"/>
                <w:szCs w:val="24"/>
                <w:lang w:val="ka-GE"/>
              </w:rPr>
              <w:t>სამართლ</w:t>
            </w:r>
            <w:r>
              <w:rPr>
                <w:rFonts w:ascii="Sylfaen" w:hAnsi="Sylfaen"/>
                <w:color w:val="000000"/>
                <w:sz w:val="24"/>
                <w:szCs w:val="24"/>
                <w:lang w:val="ka-GE"/>
              </w:rPr>
              <w:t>ე</w:t>
            </w:r>
            <w:r w:rsidRPr="00460721">
              <w:rPr>
                <w:rFonts w:ascii="Sylfaen" w:hAnsi="Sylfaen"/>
                <w:color w:val="000000"/>
                <w:sz w:val="24"/>
                <w:szCs w:val="24"/>
                <w:lang w:val="ka-GE"/>
              </w:rPr>
              <w:t>ბრივი სახელმწიფოს პრინციპიდან, საქართველოს საკონსტიტუციო სასამართლოს შეფასებით, გამომდინარეობს სამართლებრივი უსაფრთხოების პრინციპი, რომლის მიხედვით „კანონად შეიძლება ჩაითვალოს საკანონმდებლო საქმიანობის მხოლოდ ის პროდუქტი, რომელიც კანონის ხარისხის მოთხოვნებს პასუხობს. კანონის ხარისხი კი გულისხმობს კანონის შესაბამისობას სამართლის უზენაესობისა და სამართლებრივი უსაფრთხოების პრინციპებთან</w:t>
            </w:r>
            <w:r>
              <w:rPr>
                <w:rFonts w:ascii="Sylfaen" w:hAnsi="Sylfaen"/>
                <w:color w:val="000000"/>
                <w:sz w:val="24"/>
                <w:szCs w:val="24"/>
                <w:lang w:val="ka-GE"/>
              </w:rPr>
              <w:t xml:space="preserve"> “(#1/3/407-26.12.2007 გადაწყვეტილება)</w:t>
            </w:r>
            <w:r w:rsidRPr="00460721">
              <w:rPr>
                <w:rFonts w:ascii="Sylfaen" w:hAnsi="Sylfaen"/>
                <w:color w:val="000000"/>
                <w:sz w:val="24"/>
                <w:szCs w:val="24"/>
                <w:lang w:val="ka-GE"/>
              </w:rPr>
              <w:t>. თავის მხრივ, „სამართლებრივი უსაფრთხოების პრინციპი გამომდინარეობს სამართლებრივი სახელმწიფოს პრინციპიდან და გულისხმობს, რომ ნორმა უნდა იყოს ნათელი და განსაზღვრულობის მოთხოვნებთან შესაბამისი. ადამიანს უნდა შეეძლოს ზუსტად გაარკვიოს, თუ რას მოითხოვს მისგან კანონმდებელი და მიუსადაგოს ამ მოთხოვნას თავისი ქცევა</w:t>
            </w:r>
            <w:r>
              <w:rPr>
                <w:rFonts w:ascii="Sylfaen" w:hAnsi="Sylfaen"/>
                <w:color w:val="000000"/>
                <w:sz w:val="24"/>
                <w:szCs w:val="24"/>
                <w:lang w:val="ka-GE"/>
              </w:rPr>
              <w:t>“ (#2/2-389-26.10.2007 გადაწყვეტილება</w:t>
            </w:r>
            <w:r w:rsidRPr="00460721">
              <w:rPr>
                <w:rFonts w:ascii="Sylfaen" w:hAnsi="Sylfaen"/>
                <w:color w:val="000000"/>
                <w:sz w:val="24"/>
                <w:szCs w:val="24"/>
                <w:lang w:val="ka-GE"/>
              </w:rPr>
              <w:t>).</w:t>
            </w:r>
          </w:p>
          <w:p w:rsidR="00460721" w:rsidRPr="00460721" w:rsidRDefault="00460721" w:rsidP="00C36E86">
            <w:pPr>
              <w:spacing w:after="0" w:line="240" w:lineRule="auto"/>
              <w:jc w:val="both"/>
              <w:rPr>
                <w:rFonts w:ascii="Sylfaen" w:hAnsi="Sylfaen"/>
                <w:color w:val="000000"/>
                <w:sz w:val="24"/>
                <w:szCs w:val="24"/>
                <w:lang w:val="ka-GE"/>
              </w:rPr>
            </w:pPr>
            <w:r w:rsidRPr="00460721">
              <w:rPr>
                <w:rFonts w:ascii="Sylfaen" w:hAnsi="Sylfaen"/>
                <w:color w:val="000000"/>
                <w:sz w:val="24"/>
                <w:szCs w:val="24"/>
                <w:lang w:val="ka-GE"/>
              </w:rPr>
              <w:t>საქართველოს საკონსტიტუციო სასამართლოს სხვა გადაწყვეტილებებშიც ნათლადაა გამოკვეთილი სამართლებრივი განსაზრულობის პრინციპის მნიშვნელობა. კერძოდ, „არსებობს სამართლებრივი სახელმწიფოს ელემენტები, რომლებიც შეიძლება პირდაპირ არ იყოს გათვალისწინებული კონსტიტუციის რომელიმე ნორმით, მაგრამ არანაკლები დატვირთვა მიენიჭოთ, რადგანაც მათ გარეშე შეუძლებელია სამართლებრივი სახელმწიფოს პრინციპის რეალიზება. სამართლებრივი სახელმწიფოს პრინციპის ამგვარ ელემენტს წარმოადგენს ე.წ. „განჭვრეტადობის პრინციპი“, თუმცა მის სრულყოფილად აღსანიშნავად უფრო ტერმინი „განსაზღვრულობის პრინციპია“ შესატყვისი.“ სასამართლოს შეფასებით „განსაზღვრულობის პრინციპი სამართლებრივი სახელმწიფოს პრინციპთან დაკავშრებული სამართლებრივი უსაფრთხოების პრინციპის ერთ-ერთ შემადგენელ ნაწილს წარმოადგენს“ (2/3/</w:t>
            </w:r>
            <w:r>
              <w:rPr>
                <w:rFonts w:ascii="Sylfaen" w:hAnsi="Sylfaen"/>
                <w:color w:val="000000"/>
                <w:sz w:val="24"/>
                <w:szCs w:val="24"/>
                <w:lang w:val="ka-GE"/>
              </w:rPr>
              <w:t>406,408-30.10.2008 გადაწყვეტილება</w:t>
            </w:r>
            <w:r w:rsidRPr="00460721">
              <w:rPr>
                <w:rFonts w:ascii="Sylfaen" w:hAnsi="Sylfaen"/>
                <w:color w:val="000000"/>
                <w:sz w:val="24"/>
                <w:szCs w:val="24"/>
                <w:lang w:val="ka-GE"/>
              </w:rPr>
              <w:t>)</w:t>
            </w:r>
            <w:r>
              <w:rPr>
                <w:rFonts w:ascii="Sylfaen" w:hAnsi="Sylfaen"/>
                <w:color w:val="000000"/>
                <w:sz w:val="24"/>
                <w:szCs w:val="24"/>
                <w:lang w:val="ka-GE"/>
              </w:rPr>
              <w:t>.</w:t>
            </w:r>
          </w:p>
          <w:p w:rsidR="00460721" w:rsidRDefault="00460721" w:rsidP="00C36E86">
            <w:pPr>
              <w:spacing w:after="0" w:line="240" w:lineRule="auto"/>
              <w:jc w:val="both"/>
              <w:rPr>
                <w:rFonts w:ascii="Sylfaen" w:hAnsi="Sylfaen"/>
                <w:color w:val="000000"/>
                <w:sz w:val="24"/>
                <w:szCs w:val="24"/>
                <w:lang w:val="ka-GE"/>
              </w:rPr>
            </w:pPr>
            <w:r w:rsidRPr="00460721">
              <w:rPr>
                <w:rFonts w:ascii="Sylfaen" w:hAnsi="Sylfaen"/>
                <w:color w:val="000000"/>
                <w:sz w:val="24"/>
                <w:szCs w:val="24"/>
                <w:lang w:val="ka-GE"/>
              </w:rPr>
              <w:t xml:space="preserve">მიგვაჩნია, რომ სადავო ნორმა არ აკმაყოფილებს ზემოთაღნიშნულ პრინციპებს. </w:t>
            </w:r>
            <w:r>
              <w:rPr>
                <w:rFonts w:ascii="Sylfaen" w:hAnsi="Sylfaen"/>
                <w:color w:val="000000"/>
                <w:sz w:val="24"/>
                <w:szCs w:val="24"/>
                <w:lang w:val="ka-GE"/>
              </w:rPr>
              <w:t xml:space="preserve">ის გაუმართლებლად ფართო დისკრეციას </w:t>
            </w:r>
            <w:r w:rsidR="0025733B">
              <w:rPr>
                <w:rFonts w:ascii="Sylfaen" w:hAnsi="Sylfaen"/>
                <w:color w:val="000000"/>
                <w:sz w:val="24"/>
                <w:szCs w:val="24"/>
                <w:lang w:val="ka-GE"/>
              </w:rPr>
              <w:t xml:space="preserve">ანიჭებს </w:t>
            </w:r>
            <w:r>
              <w:rPr>
                <w:rFonts w:ascii="Sylfaen" w:hAnsi="Sylfaen"/>
                <w:color w:val="000000"/>
                <w:sz w:val="24"/>
                <w:szCs w:val="24"/>
                <w:lang w:val="ka-GE"/>
              </w:rPr>
              <w:t xml:space="preserve">მოსამართლეს. </w:t>
            </w:r>
            <w:r w:rsidRPr="00460721">
              <w:rPr>
                <w:rFonts w:ascii="Sylfaen" w:hAnsi="Sylfaen"/>
                <w:color w:val="000000"/>
                <w:sz w:val="24"/>
                <w:szCs w:val="24"/>
                <w:lang w:val="ka-GE"/>
              </w:rPr>
              <w:t xml:space="preserve">სადავო ნორმის აშკარა შეუსაბამობა სამართლებრივი განსაზღვრულობის პრინციპთან იწვევს აგრეთვე იმას, რომ სასამართლოების მხრიდან განხორციედეს ნორმის სხვადასხვაგვარი, მათ შორის, კონსტიტუციის საწინააღმდეგო, განმარტება. საქართველოს საკონსტიტუციო სასამართლოს მითითებით „სამართალშემოქმედი კონკრეტული საზოგადოებრივი ურთიერთობის მოწესრიგებისას ვალდებულია, ნათლად და გარკვევით ჩამოაყალიბოს ნორმის იურიდიული შინაარსი. ნორმის რაციონალური განმარტება უნდა გამორიცხავდეს მისი არაკონსტიტუციური შინაარსით წაკითხვის შესაძლებლობას. სამართალშემოქმედის მიზანი, მოახდინოს რაციონალური შეზღუდვის დაწესება, ადეკვატურად უნდა იქნეს ასახული. წინააღმდეგ შემთხვევაში, იქმნება უფლების დაღვევის მაღალი საფრთხე, ხოლო სამართალშემფარდებლის მიერ თუნდაც სწორად ჩამოყალიბებული პრაქტიკა, ვერ იქნება საკმარისი აღნიშნული საფრთხის პრევენციისთვის. „ცალკეულ შემთხვევაში კანონმდებელმა შესაძლოა საკმარისი სიზუსტით, სიცხადით და ადეკვატური კონკრეტულობით ვერ გამოხატოს თავისი ნება. შესაბამისად, ამა თუ იმ ნორმის ტექსტი პრაქტიკულად დაშორდება კანონმდებლის რეალურ შეხედულებებსა და სურვილებს მის შინაარსთან დაკავშირებით... (საქართველოს საკონსტიტუციო სასამართლოს 2014 წლის 4 თებერვლის №2/1/536 გადაწყვეტილება საქმეზე </w:t>
            </w:r>
            <w:r w:rsidRPr="00460721">
              <w:rPr>
                <w:rFonts w:ascii="Sylfaen" w:hAnsi="Sylfaen"/>
                <w:color w:val="000000"/>
                <w:sz w:val="24"/>
                <w:szCs w:val="24"/>
                <w:lang w:val="ka-GE"/>
              </w:rPr>
              <w:lastRenderedPageBreak/>
              <w:t xml:space="preserve">საქართველოს მოქალაქეები – ლევან ასათიანი, ირაკლი ვაჭარაძე, ლევან ბერიანიძე, ბექა ბუჩაშვილი და გოჩა გაბოძე საქართველოს შრომის, ჯანმრთელობისა და სოციალური დაცვის მინისტრის წინააღმდეგ). </w:t>
            </w:r>
          </w:p>
          <w:p w:rsidR="0025733B" w:rsidRDefault="0025733B" w:rsidP="00C36E86">
            <w:pPr>
              <w:spacing w:after="0" w:line="240" w:lineRule="auto"/>
              <w:jc w:val="both"/>
              <w:rPr>
                <w:rFonts w:ascii="Sylfaen" w:hAnsi="Sylfaen"/>
                <w:color w:val="000000"/>
                <w:sz w:val="24"/>
                <w:szCs w:val="24"/>
                <w:lang w:val="ka-GE"/>
              </w:rPr>
            </w:pPr>
            <w:r>
              <w:rPr>
                <w:rFonts w:ascii="Sylfaen" w:hAnsi="Sylfaen"/>
                <w:color w:val="000000"/>
                <w:sz w:val="24"/>
                <w:szCs w:val="24"/>
                <w:lang w:val="ka-GE"/>
              </w:rPr>
              <w:t>აღსანიშნავია, რომ განსხვავებით სასამართლოსათვის მიმართვის</w:t>
            </w:r>
            <w:r w:rsidR="00265E33">
              <w:rPr>
                <w:rFonts w:ascii="Sylfaen" w:hAnsi="Sylfaen"/>
                <w:color w:val="000000"/>
                <w:sz w:val="24"/>
                <w:szCs w:val="24"/>
                <w:lang w:val="ka-GE"/>
              </w:rPr>
              <w:t>ას</w:t>
            </w:r>
            <w:r>
              <w:rPr>
                <w:rFonts w:ascii="Sylfaen" w:hAnsi="Sylfaen"/>
                <w:color w:val="000000"/>
                <w:sz w:val="24"/>
                <w:szCs w:val="24"/>
                <w:lang w:val="ka-GE"/>
              </w:rPr>
              <w:t xml:space="preserve"> ხანდაზმულობის </w:t>
            </w:r>
            <w:r w:rsidR="00265E33">
              <w:rPr>
                <w:rFonts w:ascii="Sylfaen" w:hAnsi="Sylfaen"/>
                <w:color w:val="000000"/>
                <w:sz w:val="24"/>
                <w:szCs w:val="24"/>
                <w:lang w:val="ka-GE"/>
              </w:rPr>
              <w:t>შეწყვეტისა, რაც დეტალურადაა მოწერსიგებული კოდექსის 139-ე და 140-ე მუხლებით, სადავო ნორმა ასევე არ შეიცავს არავითარ მითითებას შეცილების ვადის შეწყვეტის ვადებთან დაკავშირებით.</w:t>
            </w:r>
          </w:p>
          <w:p w:rsidR="00265E33" w:rsidRPr="00A25215" w:rsidRDefault="00265E33" w:rsidP="00265E33">
            <w:pPr>
              <w:spacing w:after="0" w:line="240" w:lineRule="auto"/>
              <w:jc w:val="both"/>
              <w:rPr>
                <w:rFonts w:ascii="Sylfaen" w:hAnsi="Sylfaen"/>
                <w:color w:val="000000"/>
                <w:sz w:val="24"/>
                <w:szCs w:val="24"/>
                <w:lang w:val="ka-GE"/>
              </w:rPr>
            </w:pPr>
            <w:r>
              <w:rPr>
                <w:rFonts w:ascii="Sylfaen" w:hAnsi="Sylfaen"/>
                <w:color w:val="000000"/>
                <w:sz w:val="24"/>
                <w:szCs w:val="24"/>
                <w:lang w:val="ka-GE"/>
              </w:rPr>
              <w:t>საქართველოს საკონსტიტუციო სასამართლოს პრაქტიკის მიხედვით ვადებს (მათ შრის ხანდაზმულობის ვადებს) დიდი მნიშნელობა გააჩნიათ სამოქალაქო ბრუნვის სტაბილურობის და საკუთრების და ხელშეკრლებათა რეჟიმის დაცვის კუთხით. საკონსტიტუციო სასამართლოს შეფასებით</w:t>
            </w:r>
            <w:r w:rsidRPr="00265E33">
              <w:rPr>
                <w:rFonts w:ascii="Sylfaen" w:hAnsi="Sylfaen"/>
                <w:color w:val="000000"/>
                <w:sz w:val="24"/>
                <w:szCs w:val="24"/>
                <w:lang w:val="ka-GE"/>
              </w:rPr>
              <w:t xml:space="preserve"> </w:t>
            </w:r>
            <w:r>
              <w:rPr>
                <w:rFonts w:ascii="Sylfaen" w:hAnsi="Sylfaen"/>
                <w:color w:val="000000"/>
                <w:sz w:val="24"/>
                <w:szCs w:val="24"/>
                <w:lang w:val="ka-GE"/>
              </w:rPr>
              <w:t>„</w:t>
            </w:r>
            <w:r w:rsidRPr="00265E33">
              <w:rPr>
                <w:rFonts w:ascii="Sylfaen" w:hAnsi="Sylfaen"/>
                <w:color w:val="000000"/>
                <w:sz w:val="24"/>
                <w:szCs w:val="24"/>
                <w:lang w:val="ka-GE"/>
              </w:rPr>
              <w:t>სამოქალაქო ბრუნვის სტაბილურობა და კეთილსინდისიერი კონტრაგენტის ინტერესების დაცვა წარმოადგენს აუცილებელი საზოგადოებრივი საჭიროებით განპირობებულ ლეგიტიმურ მიზნებს, რაც, ზოგადად, შესაძლებელია იყოს საკუთრების კონსტიტუციური უფლების შეზღუდვის გამამართლებელი საფუძველი. სასამართლო ასევე ეთანხმება მოპასუხეს, რომ, ზოგადად, ხანდაზმულობის ვადის დაწესებით, სადავო ნორმა ეფექტურად იცავს კეთილსინდისიერი კოტრაგენტის ინტერესებს უსაფუძვლო სარჩელებისგან, რასაც შეიძლება ადგილი ჰქონდეს ასეთი ვადის არარსებობის შემთხვევაში</w:t>
            </w:r>
            <w:r>
              <w:rPr>
                <w:rFonts w:ascii="Sylfaen" w:hAnsi="Sylfaen"/>
                <w:color w:val="000000"/>
                <w:sz w:val="24"/>
                <w:szCs w:val="24"/>
                <w:lang w:val="ka-GE"/>
              </w:rPr>
              <w:t xml:space="preserve"> (საქართველოს საკონსტიტუციო სასამართლოს 2014 წლის 29 იანვრის #1/1/543 გადაწყვეტილება საქმეზე „შპს „მეტალინვესტი“ საქართველოის პარლამენტის წინააღმდეგ“, </w:t>
            </w:r>
            <w:r w:rsidRPr="00A25215">
              <w:rPr>
                <w:rFonts w:ascii="Sylfaen" w:hAnsi="Sylfaen"/>
                <w:color w:val="000000"/>
                <w:sz w:val="24"/>
                <w:szCs w:val="24"/>
                <w:lang w:val="ka-GE"/>
              </w:rPr>
              <w:t>II-37</w:t>
            </w:r>
            <w:r>
              <w:rPr>
                <w:rFonts w:ascii="Sylfaen" w:hAnsi="Sylfaen"/>
                <w:color w:val="000000"/>
                <w:sz w:val="24"/>
                <w:szCs w:val="24"/>
                <w:lang w:val="ka-GE"/>
              </w:rPr>
              <w:t>)</w:t>
            </w:r>
            <w:r w:rsidRPr="00A25215">
              <w:rPr>
                <w:rFonts w:ascii="Sylfaen" w:hAnsi="Sylfaen"/>
                <w:color w:val="000000"/>
                <w:sz w:val="24"/>
                <w:szCs w:val="24"/>
                <w:lang w:val="ka-GE"/>
              </w:rPr>
              <w:t>.</w:t>
            </w:r>
          </w:p>
          <w:p w:rsidR="00265E33" w:rsidRDefault="00265E33" w:rsidP="00265E33">
            <w:pPr>
              <w:spacing w:after="0" w:line="240" w:lineRule="auto"/>
              <w:jc w:val="both"/>
              <w:rPr>
                <w:rFonts w:ascii="Sylfaen" w:hAnsi="Sylfaen"/>
                <w:color w:val="000000"/>
                <w:sz w:val="24"/>
                <w:szCs w:val="24"/>
                <w:lang w:val="ka-GE"/>
              </w:rPr>
            </w:pPr>
            <w:r>
              <w:rPr>
                <w:rFonts w:ascii="Sylfaen" w:hAnsi="Sylfaen"/>
                <w:color w:val="000000"/>
                <w:sz w:val="24"/>
                <w:szCs w:val="24"/>
                <w:lang w:val="ka-GE"/>
              </w:rPr>
              <w:t xml:space="preserve">სხვა გადაწყვეტილებაში </w:t>
            </w:r>
            <w:r w:rsidRPr="00265E33">
              <w:rPr>
                <w:rFonts w:ascii="Sylfaen" w:hAnsi="Sylfaen"/>
                <w:color w:val="000000"/>
                <w:sz w:val="24"/>
                <w:szCs w:val="24"/>
                <w:lang w:val="ka-GE"/>
              </w:rPr>
              <w:t>საკონსტიტუციო სასამართლომ აღნიშინა, რომ „...როდესაც ხანგრძლივი დროა გასული იმ მოვლენიდან, რომელმაც სადავო გარემოებები წარმოშვა, მაღალია ალბათობა, რომ მტკიცებულებები, რომლებიც ადრე არსებობდა, შეიძლება დაკარგული ან სახეშეცვლილი იყოს, ასევე გაფერმკრთალდება მოწმეთა მეხსიერება, რომელთა ჩვენებებს სასამართლო დავის გადაწყვეტისას უნდა დაეყრდნოს, გაიზრდება სავარაუდო, არასანდო მტკიცებულებათა რიცხვი. შედეგად, მეტი ალბათობით, შეიქმნება ნიადაგი საქმის ფაქტობრივი გარემოებების არაობიექტური შეფასებისათვის. ხანდაზმულობის ვადა წარმოადგენს მცდელობას, დაიცვას მხარეები ასეთი საფრთხეებისგან“ (საქართველოს საკონსტიტუციო სასამართლოს პლენუმის 2013 წლის 5 ნოემბრის №3/1/531 გადაწყვეტილება საქმეზე „ისრაელის მოქალაქეები – თამაზ ჯანაშვილი, ნანა ჯანაშვილი და ირმა ჯანაშვილი საქართველოს პარლამენტის წინააღმდეგ“, II-21). ამასთანავე, რაც უფრო მეტი დროა გასული სადავოდ გამხდარი მოვლენებიდან, მით უფრო დიდია დაინტერესებული პირის კანონიერი ინტერესების დარღვევის რისკი.</w:t>
            </w:r>
          </w:p>
          <w:p w:rsidR="0025733B" w:rsidRDefault="00265E33" w:rsidP="00C36E86">
            <w:pPr>
              <w:spacing w:after="0" w:line="240" w:lineRule="auto"/>
              <w:jc w:val="both"/>
              <w:rPr>
                <w:rFonts w:ascii="Sylfaen" w:hAnsi="Sylfaen"/>
                <w:color w:val="000000"/>
                <w:sz w:val="24"/>
                <w:szCs w:val="24"/>
                <w:lang w:val="ka-GE"/>
              </w:rPr>
            </w:pPr>
            <w:r>
              <w:rPr>
                <w:rFonts w:ascii="Sylfaen" w:hAnsi="Sylfaen"/>
                <w:color w:val="000000"/>
                <w:sz w:val="24"/>
                <w:szCs w:val="24"/>
                <w:lang w:val="ka-GE"/>
              </w:rPr>
              <w:t xml:space="preserve">საქართველოს საკონსტიტუციო სასამართლომ მოცემულ პრობლემასთან მიმართებით მიუთითა, რომ </w:t>
            </w:r>
            <w:r w:rsidRPr="00265E33">
              <w:rPr>
                <w:rFonts w:ascii="Sylfaen" w:hAnsi="Sylfaen"/>
                <w:color w:val="000000"/>
                <w:sz w:val="24"/>
                <w:szCs w:val="24"/>
                <w:lang w:val="ka-GE"/>
              </w:rPr>
              <w:t>„ზემოაღნიშნული რისკები, ცალკეულ შემთხვევაში, შესაძლოა მეტი საფრთხის მატარებელი აღმოჩნდეს მოპასუხე მხარისთვის. ხანგრძლივი დროის შემდეგ დავის განახლება მათ ავტომატურად აყენებს საჭიროების წინაშე, ხელახლა მოიძიონ მტკიცებულებები, რომლებიც მათი პოზიციის მართებულებას დაადასტურებდა, რაც, როგორც უკვე აღვნიშნეთ, შესაძლოა რთული ან შეუძლებელიც იყოს – მტკიცებულებები შესაძლოა ბუნებრივად აღარ არსებობდეს ან არასათანადო იყოს. შედეგად, მოპასუხემ შესაძლოა საკუთარი ინტერესი ვერ დაიცვას უტყუარი მტკიცებულებების არარსებობის გამო. შესაბამისად, ხანდაზმულობის ვადის ერთ-ერთი მიზანია მხარის ინტერესების დაცვა იმ პროცესის ნაწილად გახდომისაგან, რომელშიც პოზიციის დაცვა რთული ან შეუძლებელია მოთხოვნის სიძველის მიზეზით” (საქართველოს საკონსტიტუციო სასამართლოს პლენუმის 2013 წლის 5 ნოემბრის №3/1/531 გადაწყვეტილება საქმეზე „ისრაელის მოქალაქეები – თამაზ ჯანაშვილი, ნანა ჯანაშვილი და ირმა ჯანაშვილი საქართველოს პარლამენტის წინააღმდეგ“, II-22).</w:t>
            </w:r>
          </w:p>
          <w:p w:rsidR="00460721" w:rsidRPr="00460721" w:rsidRDefault="00460721" w:rsidP="00C36E86">
            <w:pPr>
              <w:spacing w:after="0" w:line="240" w:lineRule="auto"/>
              <w:jc w:val="both"/>
              <w:rPr>
                <w:rFonts w:ascii="Sylfaen" w:hAnsi="Sylfaen"/>
                <w:color w:val="000000"/>
                <w:sz w:val="24"/>
                <w:szCs w:val="24"/>
                <w:lang w:val="ka-GE"/>
              </w:rPr>
            </w:pPr>
            <w:r w:rsidRPr="00460721">
              <w:rPr>
                <w:rFonts w:ascii="Sylfaen" w:hAnsi="Sylfaen"/>
                <w:color w:val="000000"/>
                <w:sz w:val="24"/>
                <w:szCs w:val="24"/>
                <w:lang w:val="ka-GE"/>
              </w:rPr>
              <w:t xml:space="preserve">სადავო ნორმის კონსტიტუციურობის შეფასებისას  მნიშნელოვანია ასევე ასევე ის, თუ როგორ ხდება მისი გამოყენება პრაქტიკაში. საკონსტიტუციო სასამართლოს აზრით, „გადამოწმებას </w:t>
            </w:r>
            <w:r w:rsidRPr="00460721">
              <w:rPr>
                <w:rFonts w:ascii="Sylfaen" w:hAnsi="Sylfaen"/>
                <w:color w:val="000000"/>
                <w:sz w:val="24"/>
                <w:szCs w:val="24"/>
                <w:lang w:val="ka-GE"/>
              </w:rPr>
              <w:lastRenderedPageBreak/>
              <w:t>ექვემდებარება ხომ არ გამოიწვია ნორმის შინაარსსა და პრაქტიკაში მის გამოყენებას შორის განსხვავება ნორმის შეუსაბამობამ სამართლებრივი უსაფრთხოების მოთხოვნებთან. თუ კეთილსინდისიერი განმარტების პირობებში შეუძლებელი იქნება ნორმის თვითნებური და ადამიანის უფლებებისათვის საზიანო გამოყენება, მაშინ ნორმა სავსებით დააკმაყოფილებს სამართლებრივი უსაფრთხოების მოთხოვნებს.“</w:t>
            </w:r>
          </w:p>
          <w:p w:rsidR="00460721" w:rsidRPr="00460721" w:rsidRDefault="00460721" w:rsidP="00C36E86">
            <w:pPr>
              <w:spacing w:after="0" w:line="240" w:lineRule="auto"/>
              <w:jc w:val="both"/>
              <w:rPr>
                <w:rFonts w:ascii="Sylfaen" w:hAnsi="Sylfaen"/>
                <w:color w:val="000000"/>
                <w:sz w:val="24"/>
                <w:szCs w:val="24"/>
                <w:lang w:val="ka-GE"/>
              </w:rPr>
            </w:pPr>
            <w:r w:rsidRPr="00460721">
              <w:rPr>
                <w:rFonts w:ascii="Sylfaen" w:hAnsi="Sylfaen"/>
                <w:color w:val="000000"/>
                <w:sz w:val="24"/>
                <w:szCs w:val="24"/>
                <w:lang w:val="ka-GE"/>
              </w:rPr>
              <w:t xml:space="preserve">საკონსტიტუციო სასამართლომ ასევე მიუთითა ნორმის შინაარსის განსაზღვრულობის მასშტაბზე. მართალია, „საკანონმდებლო </w:t>
            </w:r>
            <w:r w:rsidR="006518FD">
              <w:rPr>
                <w:rFonts w:ascii="Sylfaen" w:hAnsi="Sylfaen"/>
                <w:color w:val="000000"/>
                <w:sz w:val="24"/>
                <w:szCs w:val="24"/>
                <w:lang w:val="ka-GE"/>
              </w:rPr>
              <w:t>რეგული</w:t>
            </w:r>
            <w:r w:rsidRPr="00460721">
              <w:rPr>
                <w:rFonts w:ascii="Sylfaen" w:hAnsi="Sylfaen"/>
                <w:color w:val="000000"/>
                <w:sz w:val="24"/>
                <w:szCs w:val="24"/>
                <w:lang w:val="ka-GE"/>
              </w:rPr>
              <w:t>რებისას იმთავითვე ვერ იქნება აცილებული ყველა გაურკვევლობა და ეჭვი, მაგრამ აუცილებელია, რომ კანონმდებელმა, სულ ცოტა, ძირითადი იდეა, თავისი საკანონმდებლო ნება და მიზანი, სრულიად გარკვევით ჩამოაყალიბოს“. ამავდროულად, „აუცილებელია ნორმის შინაარსობრივი სიზუსტე, არაორაზროვნება. ნორმა უნდა იყოს საკმარისად განსაზღვრული არა მხოლოდ შინაარსის, არამედ რეგულირების საგნის, მიზნისა და მასშტაბის მიხედვით, რათა ადრესატმა მოახდინოს კანონის სწორი აღქმა  და თავისი ქცევის განხორციელება მის შესაბამისად, განჭვრიტოს ქცევის შედეგი.“</w:t>
            </w:r>
          </w:p>
          <w:p w:rsidR="00460721" w:rsidRPr="00460721" w:rsidRDefault="00460721" w:rsidP="00C36E86">
            <w:pPr>
              <w:spacing w:after="0" w:line="240" w:lineRule="auto"/>
              <w:jc w:val="both"/>
              <w:rPr>
                <w:rFonts w:ascii="Sylfaen" w:hAnsi="Sylfaen"/>
                <w:color w:val="000000"/>
                <w:sz w:val="24"/>
                <w:szCs w:val="24"/>
                <w:lang w:val="ka-GE"/>
              </w:rPr>
            </w:pPr>
            <w:r w:rsidRPr="00460721">
              <w:rPr>
                <w:rFonts w:ascii="Sylfaen" w:hAnsi="Sylfaen"/>
                <w:color w:val="000000"/>
                <w:sz w:val="24"/>
                <w:szCs w:val="24"/>
                <w:lang w:val="ka-GE"/>
              </w:rPr>
              <w:t xml:space="preserve">საერთო სასამართლოების პრაქტიკა სადავო ნორმასთან დაკავშირებით არათუ არ გამოირჩევა ერთგვაროვნებით, არამედ, რაც მთავარია, არ ადგენს რაიმე მნიშნელოვან ორიენტირს იმისა, თუ რა წინაპირობების არსებობსას შეიძება იქნეს ის გამოყენებული და რა გარემოებისას დაუშვებელი იქნებოდა მისი გამოყენება. </w:t>
            </w:r>
          </w:p>
          <w:p w:rsidR="00265E33" w:rsidRDefault="00265E33" w:rsidP="00C36E86">
            <w:pPr>
              <w:spacing w:after="0" w:line="240" w:lineRule="auto"/>
              <w:jc w:val="both"/>
              <w:rPr>
                <w:rFonts w:ascii="Sylfaen" w:hAnsi="Sylfaen"/>
                <w:color w:val="000000"/>
                <w:sz w:val="24"/>
                <w:szCs w:val="24"/>
                <w:lang w:val="ka-GE"/>
              </w:rPr>
            </w:pPr>
            <w:r>
              <w:rPr>
                <w:rFonts w:ascii="Sylfaen" w:hAnsi="Sylfaen"/>
                <w:color w:val="000000"/>
                <w:sz w:val="24"/>
                <w:szCs w:val="24"/>
                <w:lang w:val="ka-GE"/>
              </w:rPr>
              <w:t xml:space="preserve">ასე მაგალითად, საქართველოს </w:t>
            </w:r>
            <w:r w:rsidR="004F4B0B">
              <w:rPr>
                <w:rFonts w:ascii="Sylfaen" w:hAnsi="Sylfaen"/>
                <w:color w:val="000000"/>
                <w:sz w:val="24"/>
                <w:szCs w:val="24"/>
                <w:lang w:val="ka-GE"/>
              </w:rPr>
              <w:t>უზენაესი</w:t>
            </w:r>
            <w:r>
              <w:rPr>
                <w:rFonts w:ascii="Sylfaen" w:hAnsi="Sylfaen"/>
                <w:color w:val="000000"/>
                <w:sz w:val="24"/>
                <w:szCs w:val="24"/>
                <w:lang w:val="ka-GE"/>
              </w:rPr>
              <w:t xml:space="preserve"> </w:t>
            </w:r>
            <w:r w:rsidR="004F4B0B">
              <w:rPr>
                <w:rFonts w:ascii="Sylfaen" w:hAnsi="Sylfaen"/>
                <w:color w:val="000000"/>
                <w:sz w:val="24"/>
                <w:szCs w:val="24"/>
                <w:lang w:val="ka-GE"/>
              </w:rPr>
              <w:t>სასამართლოს</w:t>
            </w:r>
            <w:r>
              <w:rPr>
                <w:rFonts w:ascii="Sylfaen" w:hAnsi="Sylfaen"/>
                <w:color w:val="000000"/>
                <w:sz w:val="24"/>
                <w:szCs w:val="24"/>
                <w:lang w:val="ka-GE"/>
              </w:rPr>
              <w:t xml:space="preserve"> ერთ-ერთ </w:t>
            </w:r>
            <w:r w:rsidR="004F4B0B">
              <w:rPr>
                <w:rFonts w:ascii="Sylfaen" w:hAnsi="Sylfaen"/>
                <w:color w:val="000000"/>
                <w:sz w:val="24"/>
                <w:szCs w:val="24"/>
                <w:lang w:val="ka-GE"/>
              </w:rPr>
              <w:t>გადაწყვეტილებით</w:t>
            </w:r>
            <w:r>
              <w:rPr>
                <w:rFonts w:ascii="Sylfaen" w:hAnsi="Sylfaen"/>
                <w:color w:val="000000"/>
                <w:sz w:val="24"/>
                <w:szCs w:val="24"/>
                <w:lang w:val="ka-GE"/>
              </w:rPr>
              <w:t xml:space="preserve"> </w:t>
            </w:r>
            <w:r w:rsidR="004F4B0B">
              <w:rPr>
                <w:rFonts w:ascii="Sylfaen" w:hAnsi="Sylfaen"/>
                <w:color w:val="000000"/>
                <w:sz w:val="24"/>
                <w:szCs w:val="24"/>
                <w:lang w:val="ka-GE"/>
              </w:rPr>
              <w:t xml:space="preserve">განმცხადებლის მიერ პროკურატურის ორგანოსათვის განცხადებით მიმართვა ჩაითვალა შეცილების ვადის (ხანდაზმულობის ვადის - როგორც ეს საქართველოს უზენაესმა სასამართლომ აღნიშნა) შეწყვეტის საფუძვლად (სუსგ 2002 წლის 15 მარტი, საქმე #3კ/1186-01). ამავდროულად, მართალია თბილისის საქალაქო სასამართლოს 2015 წლის 03 ნოემბრის ზემოაღნიშნული გადაწყვეტილებით, </w:t>
            </w:r>
            <w:r w:rsidR="004F4B0B" w:rsidRPr="00A468DF">
              <w:rPr>
                <w:rFonts w:ascii="Sylfaen" w:hAnsi="Sylfaen"/>
                <w:color w:val="000000"/>
                <w:sz w:val="24"/>
                <w:szCs w:val="24"/>
                <w:lang w:val="ka-GE"/>
              </w:rPr>
              <w:t xml:space="preserve">მათალია არ იქნა გარიგება მიჩნეული ბათილად როგოც იძულებით დადებული გარიგება, თუმცა, მოსამართლე ურთმელიძის ბუნდოვანი ფორმულირება „მიუხედავად მოსარჩელის მიერ საქართველოს მთავარ პროკურატურაში წარდგენილი არაერთი </w:t>
            </w:r>
            <w:r w:rsidR="00A213D4" w:rsidRPr="00A468DF">
              <w:rPr>
                <w:rFonts w:ascii="Sylfaen" w:hAnsi="Sylfaen"/>
                <w:color w:val="000000"/>
                <w:sz w:val="24"/>
                <w:szCs w:val="24"/>
                <w:lang w:val="ka-GE"/>
              </w:rPr>
              <w:t>საჩი</w:t>
            </w:r>
            <w:r w:rsidR="004F4B0B" w:rsidRPr="00A468DF">
              <w:rPr>
                <w:rFonts w:ascii="Sylfaen" w:hAnsi="Sylfaen"/>
                <w:color w:val="000000"/>
                <w:sz w:val="24"/>
                <w:szCs w:val="24"/>
                <w:lang w:val="ka-GE"/>
              </w:rPr>
              <w:t>ვრისა, მან ვერ შეძლო ზემოთ მითითებული [იგულისხმება იძულება]</w:t>
            </w:r>
            <w:r w:rsidR="004F4B0B">
              <w:rPr>
                <w:rFonts w:ascii="Sylfaen" w:hAnsi="Sylfaen"/>
                <w:color w:val="000000"/>
                <w:sz w:val="24"/>
                <w:szCs w:val="24"/>
                <w:lang w:val="ka-GE"/>
              </w:rPr>
              <w:t xml:space="preserve"> ფაქტების მტკიცება. მაგრამ, რაც უფრო დაბალია სუბიექტური კომპონენტის ხარისხი, ანუ როცა არ ვიცით, არაა ნათელი თუ რაზე ფიქრობდნენ ადამიანები გარიგების დადების დროს, დასკვნები ობიექტურ საფუძელზე უნდა გაკთდეს“ - გვაძლევს საფუძელს ვივარაუდოთ, სრულიად გაურკვეველი შინაარსის წერილის მტკიცებულების სახით გამოყენების შემთხვევაში სასამართლოებმა არაკონსტიტუციური სადავო ნორმის გამოყენების გზით შელახონ კონსტიტუციური მოსარჩელის ძირითადი უფლებები. </w:t>
            </w:r>
          </w:p>
          <w:p w:rsidR="00BD002F" w:rsidRDefault="00BD002F" w:rsidP="00C36E86">
            <w:pPr>
              <w:spacing w:after="0" w:line="240" w:lineRule="auto"/>
              <w:jc w:val="both"/>
              <w:rPr>
                <w:rFonts w:ascii="Sylfaen" w:hAnsi="Sylfaen"/>
                <w:color w:val="000000"/>
                <w:sz w:val="24"/>
                <w:szCs w:val="24"/>
                <w:lang w:val="ka-GE"/>
              </w:rPr>
            </w:pPr>
            <w:r>
              <w:rPr>
                <w:rFonts w:ascii="Sylfaen" w:hAnsi="Sylfaen"/>
                <w:color w:val="000000"/>
                <w:sz w:val="24"/>
                <w:szCs w:val="24"/>
                <w:lang w:val="ka-GE"/>
              </w:rPr>
              <w:t xml:space="preserve">შესაბამისად, მოვითხოვთ არაკონსტიტუციურად იქნას ცნობილი საქართველოს სამოქალაქო კოდექსის </w:t>
            </w:r>
            <w:r w:rsidR="004F4B0B">
              <w:rPr>
                <w:rFonts w:ascii="Sylfaen" w:hAnsi="Sylfaen"/>
                <w:color w:val="000000"/>
                <w:sz w:val="24"/>
                <w:szCs w:val="24"/>
                <w:lang w:val="ka-GE"/>
              </w:rPr>
              <w:t>1</w:t>
            </w:r>
            <w:r w:rsidR="002E4AC7">
              <w:rPr>
                <w:rFonts w:ascii="Sylfaen" w:hAnsi="Sylfaen"/>
                <w:color w:val="000000"/>
                <w:sz w:val="24"/>
                <w:szCs w:val="24"/>
                <w:lang w:val="ka-GE"/>
              </w:rPr>
              <w:t>38</w:t>
            </w:r>
            <w:r>
              <w:rPr>
                <w:rFonts w:ascii="Sylfaen" w:hAnsi="Sylfaen"/>
                <w:color w:val="000000"/>
                <w:sz w:val="24"/>
                <w:szCs w:val="24"/>
                <w:lang w:val="ka-GE"/>
              </w:rPr>
              <w:t xml:space="preserve">-ე მუხლის სიტყვები </w:t>
            </w:r>
            <w:r w:rsidR="002E4AC7" w:rsidRPr="002E4AC7">
              <w:rPr>
                <w:rFonts w:ascii="Sylfaen" w:hAnsi="Sylfaen"/>
                <w:color w:val="000000"/>
                <w:sz w:val="24"/>
                <w:szCs w:val="24"/>
                <w:lang w:val="ka-GE"/>
              </w:rPr>
              <w:t>„სახელმწიფო ორგანოსათვის ან“ და „ანდა აღმასრულებელი მოქმედების განხორციელება“</w:t>
            </w:r>
            <w:r w:rsidR="002E4AC7">
              <w:rPr>
                <w:rFonts w:ascii="Sylfaen" w:hAnsi="Sylfaen"/>
                <w:b/>
                <w:color w:val="000000"/>
                <w:sz w:val="24"/>
                <w:szCs w:val="24"/>
                <w:lang w:val="ka-GE"/>
              </w:rPr>
              <w:t xml:space="preserve"> </w:t>
            </w:r>
            <w:r w:rsidR="0027052D">
              <w:rPr>
                <w:rFonts w:ascii="Sylfaen" w:hAnsi="Sylfaen"/>
                <w:color w:val="000000"/>
                <w:sz w:val="24"/>
                <w:szCs w:val="24"/>
                <w:lang w:val="ka-GE"/>
              </w:rPr>
              <w:t xml:space="preserve"> საქართველოს კონსტიტუციის მე-</w:t>
            </w:r>
            <w:r w:rsidR="00FD60F1">
              <w:rPr>
                <w:rFonts w:ascii="Sylfaen" w:hAnsi="Sylfaen"/>
                <w:color w:val="000000"/>
                <w:sz w:val="24"/>
                <w:szCs w:val="24"/>
                <w:lang w:val="ka-GE"/>
              </w:rPr>
              <w:t>1</w:t>
            </w:r>
            <w:r w:rsidR="0027052D">
              <w:rPr>
                <w:rFonts w:ascii="Sylfaen" w:hAnsi="Sylfaen"/>
                <w:color w:val="000000"/>
                <w:sz w:val="24"/>
                <w:szCs w:val="24"/>
                <w:lang w:val="ka-GE"/>
              </w:rPr>
              <w:t>6 მუხლთან მიმართებით.</w:t>
            </w:r>
          </w:p>
          <w:p w:rsidR="00A91DC6" w:rsidRDefault="00A91DC6" w:rsidP="00A91DC6">
            <w:pPr>
              <w:spacing w:after="0" w:line="240" w:lineRule="auto"/>
              <w:rPr>
                <w:rFonts w:ascii="Sylfaen" w:hAnsi="Sylfaen"/>
                <w:color w:val="000000"/>
                <w:sz w:val="24"/>
                <w:szCs w:val="24"/>
                <w:lang w:val="ka-GE"/>
              </w:rPr>
            </w:pPr>
          </w:p>
          <w:p w:rsidR="0027052D" w:rsidRDefault="0027052D" w:rsidP="0027052D">
            <w:pPr>
              <w:spacing w:after="0" w:line="240" w:lineRule="auto"/>
              <w:rPr>
                <w:rFonts w:ascii="Sylfaen" w:hAnsi="Sylfaen"/>
                <w:b/>
                <w:color w:val="000000"/>
                <w:sz w:val="24"/>
                <w:szCs w:val="24"/>
                <w:lang w:val="ka-GE"/>
              </w:rPr>
            </w:pPr>
            <w:r>
              <w:rPr>
                <w:rFonts w:ascii="Sylfaen" w:hAnsi="Sylfaen"/>
                <w:color w:val="000000"/>
                <w:sz w:val="24"/>
                <w:szCs w:val="24"/>
                <w:lang w:val="ka-GE"/>
              </w:rPr>
              <w:t>2.</w:t>
            </w:r>
            <w:r w:rsidRPr="00C06D9E">
              <w:rPr>
                <w:rFonts w:ascii="Sylfaen" w:hAnsi="Sylfaen"/>
                <w:b/>
                <w:color w:val="000000"/>
                <w:sz w:val="24"/>
                <w:szCs w:val="24"/>
                <w:lang w:val="ka-GE"/>
              </w:rPr>
              <w:t xml:space="preserve"> საქართველოს სამოქალაქო კოდექსის </w:t>
            </w:r>
            <w:r w:rsidR="002E4AC7">
              <w:rPr>
                <w:rFonts w:ascii="Sylfaen" w:hAnsi="Sylfaen"/>
                <w:b/>
                <w:color w:val="000000"/>
                <w:sz w:val="24"/>
                <w:szCs w:val="24"/>
                <w:lang w:val="ka-GE"/>
              </w:rPr>
              <w:t xml:space="preserve">138-ე მუხლის სიტყვების </w:t>
            </w:r>
            <w:r w:rsidR="002E4AC7" w:rsidRPr="00C06D9E">
              <w:rPr>
                <w:rFonts w:ascii="Sylfaen" w:hAnsi="Sylfaen"/>
                <w:b/>
                <w:color w:val="000000"/>
                <w:sz w:val="24"/>
                <w:szCs w:val="24"/>
                <w:lang w:val="ka-GE"/>
              </w:rPr>
              <w:t>„</w:t>
            </w:r>
            <w:r w:rsidR="002E4AC7">
              <w:rPr>
                <w:rFonts w:ascii="Sylfaen" w:hAnsi="Sylfaen"/>
                <w:b/>
                <w:color w:val="000000"/>
                <w:sz w:val="24"/>
                <w:szCs w:val="24"/>
                <w:lang w:val="ka-GE"/>
              </w:rPr>
              <w:t xml:space="preserve">სახელმწიფო ორგანოსათვის ან“ და „ანდა აღმასრულებელი მოქმედების განხორციელება“ </w:t>
            </w:r>
            <w:r w:rsidRPr="00C06D9E">
              <w:rPr>
                <w:rFonts w:ascii="Sylfaen" w:hAnsi="Sylfaen"/>
                <w:b/>
                <w:color w:val="000000"/>
                <w:sz w:val="24"/>
                <w:szCs w:val="24"/>
                <w:lang w:val="ka-GE"/>
              </w:rPr>
              <w:t>არაკონსტიტუციურობა საქართველოს კონსტიტუციის 21-ე მუხლთან მიმართებით</w:t>
            </w:r>
          </w:p>
          <w:p w:rsidR="00FF5347" w:rsidRDefault="00FF5347" w:rsidP="0027052D">
            <w:pPr>
              <w:spacing w:after="0" w:line="240" w:lineRule="auto"/>
              <w:rPr>
                <w:rFonts w:ascii="Sylfaen" w:hAnsi="Sylfaen"/>
                <w:b/>
                <w:color w:val="000000"/>
                <w:sz w:val="24"/>
                <w:szCs w:val="24"/>
                <w:lang w:val="ka-GE"/>
              </w:rPr>
            </w:pPr>
          </w:p>
          <w:p w:rsidR="00FF5347" w:rsidRDefault="002E4AC7" w:rsidP="002E4AC7">
            <w:pPr>
              <w:spacing w:after="0" w:line="240" w:lineRule="auto"/>
              <w:jc w:val="both"/>
              <w:rPr>
                <w:rFonts w:ascii="Sylfaen" w:hAnsi="Sylfaen"/>
                <w:color w:val="000000"/>
                <w:sz w:val="24"/>
                <w:szCs w:val="24"/>
                <w:lang w:val="ka-GE"/>
              </w:rPr>
            </w:pPr>
            <w:r w:rsidRPr="002E4AC7">
              <w:rPr>
                <w:rFonts w:ascii="Sylfaen" w:hAnsi="Sylfaen"/>
                <w:color w:val="000000"/>
                <w:sz w:val="24"/>
                <w:szCs w:val="24"/>
                <w:lang w:val="ka-GE"/>
              </w:rPr>
              <w:t>სადავო ნორმა</w:t>
            </w:r>
            <w:r>
              <w:rPr>
                <w:rFonts w:ascii="Sylfaen" w:hAnsi="Sylfaen"/>
                <w:color w:val="000000"/>
                <w:sz w:val="24"/>
                <w:szCs w:val="24"/>
                <w:lang w:val="ka-GE"/>
              </w:rPr>
              <w:t xml:space="preserve"> ასევე ხელყოფს საქართველოს კონსტიტუციის 21-ე მუხლით დაცულ საკუთრების უფლებას.</w:t>
            </w:r>
          </w:p>
          <w:p w:rsidR="002E4AC7" w:rsidRPr="002E4AC7" w:rsidRDefault="002E4AC7" w:rsidP="002E4AC7">
            <w:pPr>
              <w:spacing w:after="0" w:line="240" w:lineRule="auto"/>
              <w:jc w:val="both"/>
              <w:rPr>
                <w:rFonts w:ascii="Sylfaen" w:hAnsi="Sylfaen"/>
                <w:color w:val="000000"/>
                <w:sz w:val="24"/>
                <w:szCs w:val="24"/>
                <w:lang w:val="ka-GE"/>
              </w:rPr>
            </w:pPr>
            <w:r>
              <w:rPr>
                <w:rFonts w:ascii="Sylfaen" w:hAnsi="Sylfaen"/>
                <w:color w:val="000000"/>
                <w:sz w:val="24"/>
                <w:szCs w:val="24"/>
                <w:lang w:val="ka-GE"/>
              </w:rPr>
              <w:t xml:space="preserve">ცალსახაა, რომ საქართველოს კონსტიტუციის მე-16 მუხლთან წინააღმდეგობის ნაწილში მოყვანილი არგუმენტებისა და გარემოებების გათვალისწინებით, რომელიც თანაბრად ვრცელდება საქართველოს კონსტიტუციის 21-ე მუხლთან მიმართებით არსებულ წინააღმდეგობის </w:t>
            </w:r>
            <w:r>
              <w:rPr>
                <w:rFonts w:ascii="Sylfaen" w:hAnsi="Sylfaen"/>
                <w:color w:val="000000"/>
                <w:sz w:val="24"/>
                <w:szCs w:val="24"/>
                <w:lang w:val="ka-GE"/>
              </w:rPr>
              <w:lastRenderedPageBreak/>
              <w:t xml:space="preserve">მიმართ, სადავო ნორმა ხელყოფს პირის საკუთრების უფლებას. გარიგების მხარეს, შეიძლება წაერთვას ის, რაც მან კერძო ავტონომიის ფარგლებში მიიღო ხელშეკრულების საფუძველზე. </w:t>
            </w:r>
          </w:p>
          <w:p w:rsidR="00FF5347" w:rsidRPr="005177B5" w:rsidRDefault="002E4AC7" w:rsidP="00FF5347">
            <w:pPr>
              <w:spacing w:after="0" w:line="240" w:lineRule="auto"/>
              <w:jc w:val="both"/>
              <w:rPr>
                <w:rFonts w:ascii="Sylfaen" w:hAnsi="Sylfaen"/>
                <w:color w:val="000000"/>
                <w:sz w:val="24"/>
                <w:szCs w:val="24"/>
                <w:lang w:val="ka-GE"/>
              </w:rPr>
            </w:pPr>
            <w:r>
              <w:rPr>
                <w:rFonts w:ascii="Sylfaen" w:hAnsi="Sylfaen"/>
                <w:color w:val="000000"/>
                <w:sz w:val="24"/>
                <w:szCs w:val="24"/>
                <w:lang w:val="ka-GE"/>
              </w:rPr>
              <w:t xml:space="preserve">ამ თვალსაზრისით მნიშნელოვანია მოვიხმოთ საქართველოის საკონსტიტუციო სასამართლოს </w:t>
            </w:r>
            <w:r w:rsidR="00B563B0">
              <w:rPr>
                <w:rFonts w:ascii="Sylfaen" w:hAnsi="Sylfaen"/>
                <w:color w:val="000000"/>
                <w:sz w:val="24"/>
                <w:szCs w:val="24"/>
                <w:lang w:val="ka-GE"/>
              </w:rPr>
              <w:t>პრაქტიკა საკუთრების უფლებისა და სამოქალაქო ბრუნვის სტაბილურობასთან დაკავშირებით. საქართველოს საკონსტიტუციო სასამართლოს განმარტებით</w:t>
            </w:r>
            <w:r w:rsidR="00FF5347" w:rsidRPr="005177B5">
              <w:rPr>
                <w:rFonts w:ascii="Sylfaen" w:hAnsi="Sylfaen"/>
                <w:color w:val="000000"/>
                <w:sz w:val="24"/>
                <w:szCs w:val="24"/>
                <w:lang w:val="ka-GE"/>
              </w:rPr>
              <w:t xml:space="preserve"> </w:t>
            </w:r>
            <w:r w:rsidR="00B563B0">
              <w:rPr>
                <w:rFonts w:ascii="Sylfaen" w:hAnsi="Sylfaen"/>
                <w:color w:val="000000"/>
                <w:sz w:val="24"/>
                <w:szCs w:val="24"/>
                <w:lang w:val="ka-GE"/>
              </w:rPr>
              <w:t>„</w:t>
            </w:r>
            <w:r w:rsidR="00FF5347" w:rsidRPr="005177B5">
              <w:rPr>
                <w:rFonts w:ascii="Sylfaen" w:hAnsi="Sylfaen"/>
                <w:color w:val="000000"/>
                <w:sz w:val="24"/>
                <w:szCs w:val="24"/>
                <w:lang w:val="ka-GE"/>
              </w:rPr>
              <w:t>კონსტიტუციის 21-ე მუხლი უნდა განიმარტოს სამართლებრივი უსაფრთხოების პრინციპთან კავშირში. სამართლებრივი უსაფრთხოების პრინციპი სამართლებრივი სახელმწიფოს პრინციპიდან მომდინარეობს. საკონსტიტუციო სასამართლოს არაერთ გადაწყვეტილებაში განიმარტა სამართლებრივი უსაფრთხოების ერთ-ერთი მნიშვნელოვანი ელემენტი – განსაზღვრულობის პრინციპი, რომელიც განამტკიცებს კანონმდებლობის განჭვრეტადობის გარანტიებს. სამართლებრივი უსაფრთხოების კიდევ ერთი მნიშვნელოვანი შემადგენელი ნაწილია სამართლებრივი ნდობის პრინციპი.</w:t>
            </w:r>
            <w:r w:rsidR="005177B5">
              <w:rPr>
                <w:rFonts w:ascii="Sylfaen" w:hAnsi="Sylfaen"/>
                <w:color w:val="000000"/>
                <w:sz w:val="24"/>
                <w:szCs w:val="24"/>
                <w:lang w:val="ka-GE"/>
              </w:rPr>
              <w:t xml:space="preserve">“ </w:t>
            </w:r>
            <w:r w:rsidR="005177B5" w:rsidRPr="005177B5">
              <w:rPr>
                <w:rFonts w:ascii="Sylfaen" w:hAnsi="Sylfaen"/>
                <w:color w:val="000000"/>
                <w:sz w:val="24"/>
                <w:szCs w:val="24"/>
                <w:lang w:val="ka-GE"/>
              </w:rPr>
              <w:t>(საქართველოს საკონსტიტუციო სასამართლოს</w:t>
            </w:r>
            <w:r w:rsidR="005177B5">
              <w:rPr>
                <w:rFonts w:ascii="Sylfaen" w:hAnsi="Sylfaen"/>
                <w:color w:val="000000"/>
                <w:sz w:val="24"/>
                <w:szCs w:val="24"/>
                <w:lang w:val="ka-GE"/>
              </w:rPr>
              <w:t xml:space="preserve"> 2013 წლის </w:t>
            </w:r>
            <w:r w:rsidR="005177B5" w:rsidRPr="005177B5">
              <w:rPr>
                <w:rFonts w:ascii="Sylfaen" w:hAnsi="Sylfaen"/>
                <w:color w:val="000000"/>
                <w:sz w:val="24"/>
                <w:szCs w:val="24"/>
                <w:lang w:val="ka-GE"/>
              </w:rPr>
              <w:t>გადაწყვეტილება №2/3/522,553</w:t>
            </w:r>
            <w:r w:rsidR="005177B5">
              <w:rPr>
                <w:rFonts w:ascii="Sylfaen" w:hAnsi="Sylfaen"/>
                <w:color w:val="000000"/>
                <w:sz w:val="24"/>
                <w:szCs w:val="24"/>
                <w:lang w:val="ka-GE"/>
              </w:rPr>
              <w:t xml:space="preserve"> საქმეზე „</w:t>
            </w:r>
            <w:r w:rsidR="005177B5" w:rsidRPr="005177B5">
              <w:rPr>
                <w:rFonts w:ascii="Sylfaen" w:hAnsi="Sylfaen"/>
                <w:color w:val="000000"/>
                <w:sz w:val="24"/>
                <w:szCs w:val="24"/>
                <w:lang w:val="ka-GE"/>
              </w:rPr>
              <w:t>სპს „გრიშა აშორდია” საქართველოს პარლამენტის წინააღმდეგ.</w:t>
            </w:r>
            <w:r w:rsidR="005177B5">
              <w:rPr>
                <w:rFonts w:ascii="Sylfaen" w:hAnsi="Sylfaen"/>
                <w:color w:val="000000"/>
                <w:sz w:val="24"/>
                <w:szCs w:val="24"/>
                <w:lang w:val="ka-GE"/>
              </w:rPr>
              <w:t xml:space="preserve">“, </w:t>
            </w:r>
            <w:r w:rsidR="005177B5" w:rsidRPr="005177B5">
              <w:rPr>
                <w:rFonts w:ascii="Sylfaen" w:hAnsi="Sylfaen"/>
                <w:color w:val="000000"/>
                <w:sz w:val="24"/>
                <w:szCs w:val="24"/>
                <w:lang w:val="ka-GE"/>
              </w:rPr>
              <w:t xml:space="preserve">II-37). </w:t>
            </w:r>
            <w:r w:rsidR="005177B5">
              <w:rPr>
                <w:rFonts w:ascii="Sylfaen" w:hAnsi="Sylfaen"/>
                <w:color w:val="000000"/>
                <w:sz w:val="24"/>
                <w:szCs w:val="24"/>
                <w:lang w:val="ka-GE"/>
              </w:rPr>
              <w:t>იმავე გადაწყვეტილებაში საკონსტიტუციო სასამართლომ დამატებით აღნიშნა, რომ „</w:t>
            </w:r>
            <w:r w:rsidR="00FF5347" w:rsidRPr="005177B5">
              <w:rPr>
                <w:rFonts w:ascii="Sylfaen" w:hAnsi="Sylfaen"/>
                <w:color w:val="000000"/>
                <w:sz w:val="24"/>
                <w:szCs w:val="24"/>
                <w:lang w:val="ka-GE"/>
              </w:rPr>
              <w:t>საქართველოს საკონსტიტუციო სასამართლო მიიჩნევს, რომ სამართლებრივი უსაფრთხოების პრინციპის გათვალისწინებით, დაცული უნდა იყოს ლეგიტიმური მოლოდინები, რომელთა მიმართაც ინდივიდებს ნდობა გააჩნიათ. კანონით მინიჭებული უფლებების მიმართ მაღალია ინდივიდების ნდობის ხარისხი. აღნიშნული ნდობის გაუმართლებელი შერყევა ნეგატიურად აისახება სამართლის მიმართ ნდობასა და სამართლებრივ უსაფრთხოებაზე</w:t>
            </w:r>
            <w:r w:rsidR="005177B5" w:rsidRPr="005177B5">
              <w:rPr>
                <w:rFonts w:ascii="Sylfaen" w:hAnsi="Sylfaen"/>
                <w:color w:val="000000"/>
                <w:sz w:val="24"/>
                <w:szCs w:val="24"/>
                <w:lang w:val="ka-GE"/>
              </w:rPr>
              <w:t>”</w:t>
            </w:r>
            <w:r w:rsidR="00FF5347" w:rsidRPr="005177B5">
              <w:rPr>
                <w:rFonts w:ascii="Sylfaen" w:hAnsi="Sylfaen"/>
                <w:color w:val="000000"/>
                <w:sz w:val="24"/>
                <w:szCs w:val="24"/>
                <w:lang w:val="ka-GE"/>
              </w:rPr>
              <w:t xml:space="preserve"> (საქართველოს საკონსტიტუციო სასამართლოს</w:t>
            </w:r>
            <w:r w:rsidR="005177B5">
              <w:rPr>
                <w:rFonts w:ascii="Sylfaen" w:hAnsi="Sylfaen"/>
                <w:color w:val="000000"/>
                <w:sz w:val="24"/>
                <w:szCs w:val="24"/>
                <w:lang w:val="ka-GE"/>
              </w:rPr>
              <w:t xml:space="preserve"> 2013 წლის </w:t>
            </w:r>
            <w:r w:rsidR="00FF5347" w:rsidRPr="005177B5">
              <w:rPr>
                <w:rFonts w:ascii="Sylfaen" w:hAnsi="Sylfaen"/>
                <w:color w:val="000000"/>
                <w:sz w:val="24"/>
                <w:szCs w:val="24"/>
                <w:lang w:val="ka-GE"/>
              </w:rPr>
              <w:t>გადაწყვეტილება №2/3/522,553</w:t>
            </w:r>
            <w:r w:rsidR="005177B5">
              <w:rPr>
                <w:rFonts w:ascii="Sylfaen" w:hAnsi="Sylfaen"/>
                <w:color w:val="000000"/>
                <w:sz w:val="24"/>
                <w:szCs w:val="24"/>
                <w:lang w:val="ka-GE"/>
              </w:rPr>
              <w:t xml:space="preserve"> საქმეზე „</w:t>
            </w:r>
            <w:r w:rsidR="00FF5347" w:rsidRPr="005177B5">
              <w:rPr>
                <w:rFonts w:ascii="Sylfaen" w:hAnsi="Sylfaen"/>
                <w:color w:val="000000"/>
                <w:sz w:val="24"/>
                <w:szCs w:val="24"/>
                <w:lang w:val="ka-GE"/>
              </w:rPr>
              <w:t>სპს „გრიშა აშორდია” საქართველოს პარლამენტის წინააღმდეგ.</w:t>
            </w:r>
            <w:r w:rsidR="005177B5">
              <w:rPr>
                <w:rFonts w:ascii="Sylfaen" w:hAnsi="Sylfaen"/>
                <w:color w:val="000000"/>
                <w:sz w:val="24"/>
                <w:szCs w:val="24"/>
                <w:lang w:val="ka-GE"/>
              </w:rPr>
              <w:t xml:space="preserve">“, </w:t>
            </w:r>
            <w:r w:rsidR="005177B5" w:rsidRPr="005177B5">
              <w:rPr>
                <w:rFonts w:ascii="Sylfaen" w:hAnsi="Sylfaen"/>
                <w:color w:val="000000"/>
                <w:sz w:val="24"/>
                <w:szCs w:val="24"/>
                <w:lang w:val="ka-GE"/>
              </w:rPr>
              <w:t>II-43</w:t>
            </w:r>
            <w:r w:rsidR="00FF5347" w:rsidRPr="005177B5">
              <w:rPr>
                <w:rFonts w:ascii="Sylfaen" w:hAnsi="Sylfaen"/>
                <w:color w:val="000000"/>
                <w:sz w:val="24"/>
                <w:szCs w:val="24"/>
                <w:lang w:val="ka-GE"/>
              </w:rPr>
              <w:t>)</w:t>
            </w:r>
            <w:r w:rsidR="005177B5" w:rsidRPr="005177B5">
              <w:rPr>
                <w:rFonts w:ascii="Sylfaen" w:hAnsi="Sylfaen"/>
                <w:color w:val="000000"/>
                <w:sz w:val="24"/>
                <w:szCs w:val="24"/>
                <w:lang w:val="ka-GE"/>
              </w:rPr>
              <w:t>.</w:t>
            </w:r>
          </w:p>
          <w:p w:rsidR="005177B5" w:rsidRDefault="005177B5" w:rsidP="005177B5">
            <w:pPr>
              <w:spacing w:after="0" w:line="240" w:lineRule="auto"/>
              <w:jc w:val="both"/>
              <w:rPr>
                <w:rFonts w:ascii="Sylfaen" w:hAnsi="Sylfaen"/>
                <w:color w:val="000000"/>
                <w:sz w:val="24"/>
                <w:szCs w:val="24"/>
                <w:lang w:val="ka-GE"/>
              </w:rPr>
            </w:pPr>
            <w:r w:rsidRPr="005177B5">
              <w:rPr>
                <w:rFonts w:ascii="Sylfaen" w:hAnsi="Sylfaen"/>
                <w:color w:val="000000"/>
                <w:sz w:val="24"/>
                <w:szCs w:val="24"/>
                <w:lang w:val="ka-GE"/>
              </w:rPr>
              <w:t>საკონსტიტუციო სასამართლოს შეფასებით, „საკუთრების უფლება ბუნებითი უფლებაა, რომლის გარეშე შეუძლებელია დემოკრატიული საზოგადოების არსებობა” (საქართველოს საკონსტიტუციო სასამართლოს 2012 წლის 26 ივნისის №3/1/512 გადაწყვეტილება საქმეზე „დანიის მოქალაქე ჰეიკე ქრონქვისტი საქართველოს პარლამენტის წინააღმდეგ”, II-32).</w:t>
            </w:r>
            <w:r>
              <w:rPr>
                <w:rFonts w:ascii="Sylfaen" w:hAnsi="Sylfaen"/>
                <w:color w:val="000000"/>
                <w:sz w:val="24"/>
                <w:szCs w:val="24"/>
                <w:lang w:val="ka-GE"/>
              </w:rPr>
              <w:t xml:space="preserve"> </w:t>
            </w:r>
          </w:p>
          <w:p w:rsidR="005177B5" w:rsidRDefault="005177B5" w:rsidP="005177B5">
            <w:pPr>
              <w:spacing w:after="0" w:line="240" w:lineRule="auto"/>
              <w:jc w:val="both"/>
              <w:rPr>
                <w:rFonts w:ascii="Sylfaen" w:hAnsi="Sylfaen"/>
                <w:color w:val="000000"/>
                <w:sz w:val="24"/>
                <w:szCs w:val="24"/>
                <w:lang w:val="ka-GE"/>
              </w:rPr>
            </w:pPr>
            <w:r>
              <w:rPr>
                <w:rFonts w:ascii="Sylfaen" w:hAnsi="Sylfaen"/>
                <w:color w:val="000000"/>
                <w:sz w:val="24"/>
                <w:szCs w:val="24"/>
                <w:lang w:val="ka-GE"/>
              </w:rPr>
              <w:t xml:space="preserve">სხვა გადაწყვეტილებებში საკონსტიტუციო სასამართლომ არაერთხელ განმარტა, რომ </w:t>
            </w:r>
            <w:r w:rsidRPr="005177B5">
              <w:rPr>
                <w:rFonts w:ascii="Sylfaen" w:hAnsi="Sylfaen"/>
                <w:color w:val="000000"/>
                <w:sz w:val="24"/>
                <w:szCs w:val="24"/>
                <w:lang w:val="ka-GE"/>
              </w:rPr>
              <w:t xml:space="preserve"> საკუთრების უფლება წარმოადგენს თანამედროვე დემოკრატიული საზოგადოების განვითარების საყრდენს, რომელსაც ეფუძნება საბაზრო ეკონომიკა და სტაბილური სამოქალაქო ბრუნვა. საქართველოს კონსტიტუციის 21-ე მუხლი, ერთი მხრივ, უზრუნველყოფს საკუთრების როგორც ინსტიტუტის კონსტიტუციურ-სამართლებრივ გარანტიას, ხოლო, მეორე მხრივ, წარმოადგენს ინდივიდის ძირითად უფლებას.</w:t>
            </w:r>
            <w:r>
              <w:rPr>
                <w:rFonts w:ascii="Sylfaen" w:hAnsi="Sylfaen"/>
                <w:color w:val="000000"/>
                <w:sz w:val="24"/>
                <w:szCs w:val="24"/>
                <w:lang w:val="ka-GE"/>
              </w:rPr>
              <w:t>“</w:t>
            </w:r>
            <w:r w:rsidRPr="005177B5">
              <w:rPr>
                <w:rFonts w:ascii="Sylfaen" w:hAnsi="Sylfaen"/>
                <w:color w:val="000000"/>
                <w:sz w:val="24"/>
                <w:szCs w:val="24"/>
                <w:lang w:val="ka-GE"/>
              </w:rPr>
              <w:t xml:space="preserve"> (საქართველოს საკონსტიტუციო სასამართლოს</w:t>
            </w:r>
            <w:r>
              <w:rPr>
                <w:rFonts w:ascii="Sylfaen" w:hAnsi="Sylfaen"/>
                <w:color w:val="000000"/>
                <w:sz w:val="24"/>
                <w:szCs w:val="24"/>
                <w:lang w:val="ka-GE"/>
              </w:rPr>
              <w:t xml:space="preserve"> 2013 წლის </w:t>
            </w:r>
            <w:r w:rsidRPr="005177B5">
              <w:rPr>
                <w:rFonts w:ascii="Sylfaen" w:hAnsi="Sylfaen"/>
                <w:color w:val="000000"/>
                <w:sz w:val="24"/>
                <w:szCs w:val="24"/>
                <w:lang w:val="ka-GE"/>
              </w:rPr>
              <w:t>გადაწყვეტილება №2/3/522,553</w:t>
            </w:r>
            <w:r>
              <w:rPr>
                <w:rFonts w:ascii="Sylfaen" w:hAnsi="Sylfaen"/>
                <w:color w:val="000000"/>
                <w:sz w:val="24"/>
                <w:szCs w:val="24"/>
                <w:lang w:val="ka-GE"/>
              </w:rPr>
              <w:t xml:space="preserve"> საქმეზე „</w:t>
            </w:r>
            <w:r w:rsidRPr="005177B5">
              <w:rPr>
                <w:rFonts w:ascii="Sylfaen" w:hAnsi="Sylfaen"/>
                <w:color w:val="000000"/>
                <w:sz w:val="24"/>
                <w:szCs w:val="24"/>
                <w:lang w:val="ka-GE"/>
              </w:rPr>
              <w:t>სპს „გრიშა აშორდია” საქართველოს პარლამენტის წინააღმდეგ.</w:t>
            </w:r>
            <w:r>
              <w:rPr>
                <w:rFonts w:ascii="Sylfaen" w:hAnsi="Sylfaen"/>
                <w:color w:val="000000"/>
                <w:sz w:val="24"/>
                <w:szCs w:val="24"/>
                <w:lang w:val="ka-GE"/>
              </w:rPr>
              <w:t xml:space="preserve">“, </w:t>
            </w:r>
            <w:r w:rsidRPr="005177B5">
              <w:rPr>
                <w:rFonts w:ascii="Sylfaen" w:hAnsi="Sylfaen"/>
                <w:color w:val="000000"/>
                <w:sz w:val="24"/>
                <w:szCs w:val="24"/>
                <w:lang w:val="ka-GE"/>
              </w:rPr>
              <w:t>II-3</w:t>
            </w:r>
            <w:r>
              <w:rPr>
                <w:rFonts w:ascii="Sylfaen" w:hAnsi="Sylfaen"/>
                <w:color w:val="000000"/>
                <w:sz w:val="24"/>
                <w:szCs w:val="24"/>
                <w:lang w:val="ka-GE"/>
              </w:rPr>
              <w:t>1</w:t>
            </w:r>
            <w:r w:rsidRPr="005177B5">
              <w:rPr>
                <w:rFonts w:ascii="Sylfaen" w:hAnsi="Sylfaen"/>
                <w:color w:val="000000"/>
                <w:sz w:val="24"/>
                <w:szCs w:val="24"/>
                <w:lang w:val="ka-GE"/>
              </w:rPr>
              <w:t>).</w:t>
            </w:r>
          </w:p>
          <w:p w:rsidR="00FF5347" w:rsidRPr="005177B5" w:rsidRDefault="005177B5" w:rsidP="005177B5">
            <w:pPr>
              <w:spacing w:after="0" w:line="240" w:lineRule="auto"/>
              <w:jc w:val="both"/>
              <w:rPr>
                <w:rFonts w:ascii="Sylfaen" w:hAnsi="Sylfaen"/>
                <w:color w:val="000000"/>
                <w:sz w:val="24"/>
                <w:szCs w:val="24"/>
                <w:lang w:val="ka-GE"/>
              </w:rPr>
            </w:pPr>
            <w:r w:rsidRPr="005177B5">
              <w:rPr>
                <w:rFonts w:ascii="Sylfaen" w:hAnsi="Sylfaen"/>
                <w:color w:val="000000"/>
                <w:sz w:val="24"/>
                <w:szCs w:val="24"/>
                <w:lang w:val="ka-GE"/>
              </w:rPr>
              <w:t>საკონსტიტუციო სასამართლოს არაერთხელ განუმარტავს, რომ</w:t>
            </w:r>
            <w:r>
              <w:rPr>
                <w:rFonts w:ascii="Sylfaen" w:hAnsi="Sylfaen"/>
                <w:color w:val="000000"/>
                <w:sz w:val="24"/>
                <w:szCs w:val="24"/>
                <w:lang w:val="ka-GE"/>
              </w:rPr>
              <w:t xml:space="preserve"> “</w:t>
            </w:r>
            <w:r w:rsidRPr="005177B5">
              <w:rPr>
                <w:rFonts w:ascii="Sylfaen" w:hAnsi="Sylfaen"/>
                <w:color w:val="000000"/>
                <w:sz w:val="24"/>
                <w:szCs w:val="24"/>
                <w:lang w:val="ka-GE"/>
              </w:rPr>
              <w:t>საკუთრების უფლება ადამიანის არა მარტო არსებობის ელემენტარული საფუძველია, არამედ უზრუნველყოფს მის თავისუფლებას, მისი უნარისა და შესაძლებლობების ადეკვატურ რეალიზაციას, ცხოვრების საკუთარი პასუხისმგებლობით წარმართვას. ყოველივე ეს კანონზომიერად განაპირობებს ინდივიდის კერძო ინიციატივებს ეკონომიკურ სფეროში, რაც ხელს უწყობს ეკონომიკური ურთიერთობების, თავისუფალი მეწარმეობის, საბაზრო ეკონომიკის განვითარებას, ნორმალურ, სტაბილურ სამოქალაქო ბრუნვას (საქართველოს საკონსტიტუციო სასამართლოს 2007 წლის 2 ივლისის №1/2/384 გადაწყვეტილება საქმეზე `საქართველოს მოქალაქეები – დავით ჯიმშელეიშვილი, ტარიელ გვეტაძე და ნელი დალალაშვილი საქართველოს პარლამენტის წინააღმდეგ”, II-5).</w:t>
            </w:r>
          </w:p>
          <w:p w:rsidR="00460721" w:rsidRPr="00A25215" w:rsidRDefault="00460721" w:rsidP="005177B5">
            <w:pPr>
              <w:jc w:val="both"/>
              <w:rPr>
                <w:rFonts w:ascii="Sylfaen" w:hAnsi="Sylfaen"/>
                <w:bCs/>
                <w:sz w:val="24"/>
                <w:szCs w:val="24"/>
                <w:lang w:val="ka-GE"/>
              </w:rPr>
            </w:pPr>
            <w:r w:rsidRPr="00873062">
              <w:rPr>
                <w:rFonts w:ascii="Sylfaen" w:hAnsi="Sylfaen"/>
                <w:bCs/>
                <w:sz w:val="24"/>
                <w:szCs w:val="24"/>
                <w:lang w:val="ka-GE"/>
              </w:rPr>
              <w:t xml:space="preserve">სადავო ნორმა ახდენს ჩარევას საკუთრებაში. ჩარევა ხდება იმგვარად, რომ </w:t>
            </w:r>
            <w:r w:rsidR="005177B5">
              <w:rPr>
                <w:rFonts w:ascii="Sylfaen" w:hAnsi="Sylfaen"/>
                <w:bCs/>
                <w:sz w:val="24"/>
                <w:szCs w:val="24"/>
                <w:lang w:val="ka-GE"/>
              </w:rPr>
              <w:t xml:space="preserve">კეთილსინდისიერ კონტრაგენტს </w:t>
            </w:r>
            <w:r w:rsidR="00B03E46" w:rsidRPr="00873062">
              <w:rPr>
                <w:rFonts w:ascii="Sylfaen" w:hAnsi="Sylfaen"/>
                <w:bCs/>
                <w:sz w:val="24"/>
                <w:szCs w:val="24"/>
                <w:lang w:val="ka-GE"/>
              </w:rPr>
              <w:t xml:space="preserve">არ აქვთ იმის გარანტია, რომ </w:t>
            </w:r>
            <w:r w:rsidR="005177B5">
              <w:rPr>
                <w:rFonts w:ascii="Sylfaen" w:hAnsi="Sylfaen"/>
                <w:bCs/>
                <w:sz w:val="24"/>
                <w:szCs w:val="24"/>
                <w:lang w:val="ka-GE"/>
              </w:rPr>
              <w:t>არაკეთილსინდისიერი მხარის მიერ</w:t>
            </w:r>
            <w:r w:rsidR="00B03E46" w:rsidRPr="00873062">
              <w:rPr>
                <w:rFonts w:ascii="Sylfaen" w:hAnsi="Sylfaen"/>
                <w:bCs/>
                <w:sz w:val="24"/>
                <w:szCs w:val="24"/>
                <w:lang w:val="ka-GE"/>
              </w:rPr>
              <w:t xml:space="preserve"> </w:t>
            </w:r>
            <w:r w:rsidR="005177B5">
              <w:rPr>
                <w:rFonts w:ascii="Sylfaen" w:hAnsi="Sylfaen"/>
                <w:bCs/>
                <w:sz w:val="24"/>
                <w:szCs w:val="24"/>
                <w:lang w:val="ka-GE"/>
              </w:rPr>
              <w:t xml:space="preserve">არ მოდება </w:t>
            </w:r>
            <w:r w:rsidR="00B03E46" w:rsidRPr="00873062">
              <w:rPr>
                <w:rFonts w:ascii="Sylfaen" w:hAnsi="Sylfaen"/>
                <w:bCs/>
                <w:sz w:val="24"/>
                <w:szCs w:val="24"/>
                <w:lang w:val="ka-GE"/>
              </w:rPr>
              <w:t xml:space="preserve">გამოვლენილ </w:t>
            </w:r>
            <w:r w:rsidR="005177B5">
              <w:rPr>
                <w:rFonts w:ascii="Sylfaen" w:hAnsi="Sylfaen"/>
                <w:bCs/>
                <w:sz w:val="24"/>
                <w:szCs w:val="24"/>
                <w:lang w:val="ka-GE"/>
              </w:rPr>
              <w:t>ნები</w:t>
            </w:r>
            <w:r w:rsidR="00B03E46" w:rsidRPr="00873062">
              <w:rPr>
                <w:rFonts w:ascii="Sylfaen" w:hAnsi="Sylfaen"/>
                <w:bCs/>
                <w:sz w:val="24"/>
                <w:szCs w:val="24"/>
                <w:lang w:val="ka-GE"/>
              </w:rPr>
              <w:t xml:space="preserve">ს </w:t>
            </w:r>
            <w:r w:rsidR="005177B5">
              <w:rPr>
                <w:rFonts w:ascii="Sylfaen" w:hAnsi="Sylfaen"/>
                <w:bCs/>
                <w:sz w:val="24"/>
                <w:szCs w:val="24"/>
                <w:lang w:val="ka-GE"/>
              </w:rPr>
              <w:t xml:space="preserve">სამართლებრივი შედეგების გაუქმება და რომ კეთილსინდისიერ კონტრაგენტს </w:t>
            </w:r>
            <w:r w:rsidR="005177B5">
              <w:rPr>
                <w:rFonts w:ascii="Sylfaen" w:hAnsi="Sylfaen"/>
                <w:bCs/>
                <w:sz w:val="24"/>
                <w:szCs w:val="24"/>
                <w:lang w:val="ka-GE"/>
              </w:rPr>
              <w:lastRenderedPageBreak/>
              <w:t>აღარ ექნება შესაძლებლობა სრულფასოვნად დაიცვას საკუთარი ინტერესები.</w:t>
            </w:r>
          </w:p>
          <w:p w:rsidR="00460721" w:rsidRPr="00873062" w:rsidRDefault="00460721" w:rsidP="005177B5">
            <w:pPr>
              <w:jc w:val="both"/>
              <w:rPr>
                <w:rFonts w:ascii="Sylfaen" w:hAnsi="Sylfaen"/>
                <w:bCs/>
                <w:sz w:val="24"/>
                <w:szCs w:val="24"/>
                <w:lang w:val="ka-GE"/>
              </w:rPr>
            </w:pPr>
            <w:r w:rsidRPr="00873062">
              <w:rPr>
                <w:rFonts w:ascii="Sylfaen" w:hAnsi="Sylfaen"/>
                <w:bCs/>
                <w:sz w:val="24"/>
                <w:szCs w:val="24"/>
                <w:lang w:val="ka-GE"/>
              </w:rPr>
              <w:t>საქართველოს საკონსტიტუციოო სასამართლოს პრაქტიკის თანახმად, „უფლების მზღუდავი საკანონმდებლო რეგულირება უნდა წარმოადგენდეს ღირებული საჯარო (ლეგიტიმური) მიზნის მიღწევის გამოსადეგ და აუცილებელ საშუალებას. ამავე დროს, უფლების შეზღუდვის ინტენსივობა მისაღწევი საჯარო მიზნის პროპორციული, მისი თანაზომიერი უნდა იყოს. დაუშვებელია ლეგიტიმური მიზნის მიღწევა განხორციელდეს ადამიანის უფლების მომეტებული შეზღუდვის ხარჯზე” </w:t>
            </w:r>
            <w:r w:rsidRPr="00873062">
              <w:rPr>
                <w:rFonts w:ascii="Sylfaen" w:hAnsi="Sylfaen"/>
                <w:bCs/>
                <w:i/>
                <w:iCs/>
                <w:sz w:val="24"/>
                <w:szCs w:val="24"/>
                <w:lang w:val="ka-GE"/>
              </w:rPr>
              <w:t>(საქართველოს საკონსტიტუციო სასამართლოს 2012 წლის 26 ივნისის №3/1/512 გადაწყვეტილება საქმეზე „დანიის მოქალაქე ჰეიკე ქრონქვისტი საქართველოს პარლამენტის წინააღმდეგ“).</w:t>
            </w:r>
            <w:r w:rsidRPr="00873062">
              <w:rPr>
                <w:rFonts w:ascii="Sylfaen" w:hAnsi="Sylfaen"/>
                <w:bCs/>
                <w:sz w:val="24"/>
                <w:szCs w:val="24"/>
                <w:lang w:val="ka-GE"/>
              </w:rPr>
              <w:t xml:space="preserve"> </w:t>
            </w:r>
          </w:p>
          <w:p w:rsidR="00460721" w:rsidRPr="00873062" w:rsidRDefault="00460721" w:rsidP="005177B5">
            <w:pPr>
              <w:jc w:val="both"/>
              <w:rPr>
                <w:rFonts w:ascii="Sylfaen" w:hAnsi="Sylfaen"/>
                <w:bCs/>
                <w:sz w:val="24"/>
                <w:szCs w:val="24"/>
                <w:lang w:val="ka-GE"/>
              </w:rPr>
            </w:pPr>
            <w:r w:rsidRPr="00873062">
              <w:rPr>
                <w:rFonts w:ascii="Sylfaen" w:hAnsi="Sylfaen"/>
                <w:bCs/>
                <w:sz w:val="24"/>
                <w:szCs w:val="24"/>
                <w:lang w:val="ka-GE"/>
              </w:rPr>
              <w:t>სრულიად საპირისპირო დასკვნის შესაძლებლობას იძლევა სადავო ნორმა. მასში არ იკვეთება ლეგიტიმური მიზანი და შესაბამისად, ნათელია, რომ არ არის დაკმაყოფილებული პროპორციულობის ტესტიც.</w:t>
            </w:r>
          </w:p>
          <w:p w:rsidR="00460721" w:rsidRPr="00873062" w:rsidRDefault="00460721" w:rsidP="005177B5">
            <w:pPr>
              <w:jc w:val="both"/>
              <w:rPr>
                <w:rFonts w:ascii="Sylfaen" w:hAnsi="Sylfaen"/>
                <w:bCs/>
                <w:sz w:val="24"/>
                <w:szCs w:val="24"/>
                <w:lang w:val="ka-GE"/>
              </w:rPr>
            </w:pPr>
            <w:r w:rsidRPr="00873062">
              <w:rPr>
                <w:rFonts w:ascii="Sylfaen" w:hAnsi="Sylfaen"/>
                <w:bCs/>
                <w:sz w:val="24"/>
                <w:szCs w:val="24"/>
                <w:lang w:val="ka-GE"/>
              </w:rPr>
              <w:t xml:space="preserve">საგულისხმოა, რომ საკითხი ეხება საკუთრების უფლებას, ხოლო „საკუთრება არის ინსტიტუტი, რომელიც სახელმწიფოს ეკონომიკურ საფუძელს წარმოადგენს. საკუთრების უფლების დაცვა .....დემოკრატიული, სამართლებრივი და სოციალური სახელმწიფოსთვის“ საციცოცხლოდ აუცილებელია, ერთი მხრივ, საკუთრების, როგორც ინსტიტუტის კონსტიტუციურ-სამართლებრივი გარანტირება, ხოლო, მეორე მხრივ - მესაკუთრისთვის, როგორც სუბიექტისთვის უფლების სამართლებრივი დაცვის საკმარისი საშუალებების მინიჭება, მისი ხელშეწყობისა და უზრუნველყოფის გარანტიების შექმნა“ (საკონსტიტუციო სასამართლოს 2007 წლის 18 მაისის გადაწყვეტილება საქმეზე საქართველოს მოქალაქეები ზაურ ელაშვილი, სულიკო მაშია, რუსუდან გოგია და სხვები და საქართველოს სახალხო დამცველი საქართველოს პარლამენტის წინააღმდეგ). საკონსტიტუციო სასამართლოს განმარტებიდან ნათლად იკვეთება, საკუთრების უფლების მნიშვნელობა დემოკრატიულ საზოგადოებაში. </w:t>
            </w:r>
          </w:p>
          <w:p w:rsidR="00FD60F1" w:rsidRPr="00873062" w:rsidRDefault="00FD60F1" w:rsidP="005177B5">
            <w:pPr>
              <w:jc w:val="both"/>
              <w:rPr>
                <w:rFonts w:ascii="Sylfaen" w:hAnsi="Sylfaen"/>
                <w:bCs/>
                <w:sz w:val="24"/>
                <w:szCs w:val="24"/>
                <w:lang w:val="ka-GE"/>
              </w:rPr>
            </w:pPr>
            <w:r w:rsidRPr="00873062">
              <w:rPr>
                <w:rFonts w:ascii="Sylfaen" w:hAnsi="Sylfaen"/>
                <w:bCs/>
                <w:sz w:val="24"/>
                <w:szCs w:val="24"/>
                <w:lang w:val="ka-GE"/>
              </w:rPr>
              <w:t>ამავდროულად, საქართველოს კონსტიტუციის 21-ე მუხლის პირველი პუნქტი განამტკიცებს საკუთრების, მისი შეძენის, გასხვისების ან მემკვიდრეობით მიღების საყოველთაო უფლებას. საკუთრების უფლება ბუნებითი უფლებაა, რომლის გარეშე შეუძლებელია დემოკრატიული საზოგადოების არსებობა. „საკუთრების უფლება ადამიანის არა მარტო არსებობის ელემენტარული საფუძველია, არამედ უზრუნველყოფს მის თავისუფლებას, მისი უნარისა და შესაძლებლობების ადეკვატურ რეალიზაციას, ცხოვრების საკუთარი პასუხისმგებლობით წარმართვას. ყოველივე ეს კანონზომიერად განაპირობებს ინდივიდის კერძო ინიციატივებს ეკონომიკურ სფეროში, რაც ხელს უწყობს ეკონომიკური ურთიერთობების, თავისუფალი მეწარმეობის, საბაზრო ეკონომიკის განვითარებას, ნორმალურ, სტაბილურ სამოქალაქო ბრუნვას“ (საქართველოს საკონსტიტუციო სასამართლოს 2007 წლის 2 ივლისის № 1/2/384 გადაწყვეტილება საქმეზე „საქართველოს მოქალაქეები – დავით ჯიმშელეიშვილი, ტარიელ გვეტაძე და ნელი დალალიშვილი საქართველოს პარლამენტის წინააღმდეგ“, II-5).</w:t>
            </w:r>
          </w:p>
          <w:p w:rsidR="00FD60F1" w:rsidRPr="00873062" w:rsidRDefault="00FD60F1" w:rsidP="005177B5">
            <w:pPr>
              <w:jc w:val="both"/>
              <w:rPr>
                <w:rFonts w:ascii="Sylfaen" w:hAnsi="Sylfaen"/>
                <w:bCs/>
                <w:sz w:val="24"/>
                <w:szCs w:val="24"/>
                <w:lang w:val="ka-GE"/>
              </w:rPr>
            </w:pPr>
            <w:r w:rsidRPr="00873062">
              <w:rPr>
                <w:rFonts w:ascii="Sylfaen" w:hAnsi="Sylfaen"/>
                <w:bCs/>
                <w:sz w:val="24"/>
                <w:szCs w:val="24"/>
                <w:lang w:val="ka-GE"/>
              </w:rPr>
              <w:t xml:space="preserve">“იმისათვის, რომ პირმა შეძლოს საკუთრების უფლებით პრაქტიკული სარგებლობა, არ არის საკმარისი მისთვის აბსტრაქტული საკუთრებითი გარანტიის მინიჭება. მან ასევე უნდა </w:t>
            </w:r>
            <w:r w:rsidRPr="00873062">
              <w:rPr>
                <w:rFonts w:ascii="Sylfaen" w:hAnsi="Sylfaen"/>
                <w:bCs/>
                <w:sz w:val="24"/>
                <w:szCs w:val="24"/>
                <w:lang w:val="ka-GE"/>
              </w:rPr>
              <w:lastRenderedPageBreak/>
              <w:t>ისარგებლოს იმგვარი სამოქალაქო, კერძოსამართლებრივი წესრიგით, რომელიც შესაძლებელს გახდის საკუთრების უფლებით შეუფერხებელ სარგებლობას და, შესაბამისად, სამოქალაქო ბრუნვის განვითარებას. საკუთრების კონსტიტუციურ-სამართლებრივი გარანტია მოიცავს ისეთი საკანონმდებლო ბაზის შექმნის ვალდებულებას, რომელიც უზრუნველყოფს საკუთრებითი უფლების პრაქტიკულ რეალიზებას და შესაძლებელს გახდის საკუთრების შეძენის გზით ქონების დაგროვებას.”</w:t>
            </w:r>
            <w:r w:rsidRPr="00873062">
              <w:rPr>
                <w:rFonts w:ascii="Sylfaen" w:hAnsi="Sylfaen"/>
                <w:bCs/>
                <w:i/>
                <w:iCs/>
                <w:sz w:val="24"/>
                <w:szCs w:val="24"/>
                <w:lang w:val="ka-GE"/>
              </w:rPr>
              <w:t xml:space="preserve"> (საქართველოს საკონსტიტუციო სასამართლოს 2012 წლის 26 ივნისის №3/1/512 გადაწყვეტილება საქმეზე „დანიის მოქალაქე ჰეიკე ქრონქვისტი საქართველოს პარლამენტის წინააღმდეგ“, II-33).</w:t>
            </w:r>
            <w:r w:rsidRPr="00873062">
              <w:rPr>
                <w:rFonts w:ascii="Sylfaen" w:hAnsi="Sylfaen"/>
                <w:bCs/>
                <w:sz w:val="24"/>
                <w:szCs w:val="24"/>
                <w:lang w:val="ka-GE"/>
              </w:rPr>
              <w:t>. “უმთავრესი კონსტიტუციური ღირებულების, ადამიანის ღირსების პატივისცემა მისი სოციალური და ეკონომიკური კონტექსტის ფარგლებში, მნიშვნელოვნად არის დამოკიდებული საკუთრების უფლების სრულფასოვან რეალიზებაზე. საკუთრება წარმოადგენს ადამიანის პირადი დამოუკიდებლობის, პიროვნული განვითარების ერთ-ერთ წყაროს. საკუთარი დამოუკიდებლობისა და კეთილდღეობის მიზნით ადამიანის მისწრაფება, შექმნას საკუთარი ქონება, უდავოდ იმსახურებს სახელმწიფოს პატივიცემას, რაც საკუთრების შეძენის ისეთ საკანონმდებლო რეგლამენტაციაში უნდა გამოიხატოს, რომელიც უზრუნველყოფს ერთი მხრივ ცალკეული ინდივიდის საკუთრების უფლებით შეუფერხებელ სარგებლობას, ხოლო მერე მხრივ ეფექტურ სამოქალაქო ბრუნვას.”</w:t>
            </w:r>
            <w:r w:rsidRPr="00873062">
              <w:rPr>
                <w:rFonts w:ascii="Sylfaen" w:hAnsi="Sylfaen"/>
                <w:bCs/>
                <w:i/>
                <w:iCs/>
                <w:sz w:val="24"/>
                <w:szCs w:val="24"/>
                <w:lang w:val="ka-GE"/>
              </w:rPr>
              <w:t xml:space="preserve"> (საქართველოს საკონსტიტუციო სასამართლოს 2012 წლის 26 ივნისის №3/1/512 გადაწყვეტილება საქმეზე „დანიის მოქალაქე ჰეიკე ქრონქვისტი საქართველოს პარლამენტის წინააღმდეგ“</w:t>
            </w:r>
            <w:r w:rsidRPr="00A25215">
              <w:rPr>
                <w:rFonts w:ascii="Sylfaen" w:hAnsi="Sylfaen"/>
                <w:bCs/>
                <w:i/>
                <w:iCs/>
                <w:sz w:val="24"/>
                <w:szCs w:val="24"/>
                <w:lang w:val="ka-GE"/>
              </w:rPr>
              <w:t>II-38</w:t>
            </w:r>
            <w:r w:rsidRPr="00873062">
              <w:rPr>
                <w:rFonts w:ascii="Sylfaen" w:hAnsi="Sylfaen"/>
                <w:bCs/>
                <w:i/>
                <w:iCs/>
                <w:sz w:val="24"/>
                <w:szCs w:val="24"/>
                <w:lang w:val="ka-GE"/>
              </w:rPr>
              <w:t>).</w:t>
            </w:r>
          </w:p>
          <w:p w:rsidR="00460721" w:rsidRPr="00873062" w:rsidRDefault="00460721" w:rsidP="005177B5">
            <w:pPr>
              <w:jc w:val="both"/>
              <w:rPr>
                <w:rFonts w:ascii="Sylfaen" w:hAnsi="Sylfaen"/>
                <w:bCs/>
                <w:sz w:val="24"/>
                <w:szCs w:val="24"/>
                <w:lang w:val="ka-GE"/>
              </w:rPr>
            </w:pPr>
            <w:r w:rsidRPr="00873062">
              <w:rPr>
                <w:rFonts w:ascii="Sylfaen" w:hAnsi="Sylfaen"/>
                <w:bCs/>
                <w:sz w:val="24"/>
                <w:szCs w:val="24"/>
                <w:lang w:val="ka-GE"/>
              </w:rPr>
              <w:t>საკუთრების უფლების შეზღუდვასთან მიმართებით, საკონსტიტუციო სასამართლომ არაერთხელ განმარტა, რომ  „საკუთრების კონსტიტუციური უფლების შეზღუდვისთვის საჭიროა აუცილებელი საზოგადოებრივი საჭიროებით განპირობებული შეზღუდვის წესის კანონით რეგლამენტირება. სწორედ აუცილებელი საზოგადოებრივი საჭიროების არსებობა იძლევა საკუთრების უფლების შეზღუდვის კონსტიტუციურ-სამართლებრივ ლეგიტიმაციას. ამასთანავე, საკუთრების უფლების შეზღუდვისას კანონმდებელმა საჯარო ინტრესის შემადგენელი“.</w:t>
            </w:r>
          </w:p>
          <w:p w:rsidR="00460721" w:rsidRPr="00873062" w:rsidRDefault="00460721" w:rsidP="005177B5">
            <w:pPr>
              <w:spacing w:after="160" w:line="259" w:lineRule="auto"/>
              <w:jc w:val="both"/>
              <w:rPr>
                <w:rFonts w:ascii="Sylfaen" w:hAnsi="Sylfaen"/>
                <w:bCs/>
                <w:sz w:val="24"/>
                <w:szCs w:val="24"/>
                <w:lang w:val="ka-GE"/>
              </w:rPr>
            </w:pPr>
            <w:r w:rsidRPr="00873062">
              <w:rPr>
                <w:rFonts w:ascii="Sylfaen" w:hAnsi="Sylfaen"/>
                <w:bCs/>
                <w:sz w:val="24"/>
                <w:szCs w:val="24"/>
                <w:lang w:val="ka-GE"/>
              </w:rPr>
              <w:t>საკონსტიტუციო სასამართლომ არაერთხელ განმარტა, რომ უფლების შეზღუდვა უნდა წარმოადგენდეს მიზნის მიღწევის არა მხოლოდ გამოსადეგ, არამედ ყველაზე ნაკლებად მზღუდველ, თანაზომიერ საშუალებასაც. შეზღუდვა რომ თანაზომიერად და შესაბამისად, კონსტიტუციურად ჩაითვალოს, უპირველეს ყოვლისა, უნდა არსებობდეს ლოგიკური კავშირი დასახულ ლეგიტიმურ მიზანსა და გამოყენებულ საშუალებას შორის. (საქართველოს საკონსტიტუციო სასამართლოს 2014 წლის 27 თებერვლის გადაწყვეტილება </w:t>
            </w:r>
            <w:r w:rsidRPr="00873062">
              <w:rPr>
                <w:rFonts w:ascii="Sylfaen" w:hAnsi="Sylfaen"/>
                <w:bCs/>
                <w:i/>
                <w:iCs/>
                <w:sz w:val="24"/>
                <w:szCs w:val="24"/>
                <w:lang w:val="ka-GE"/>
              </w:rPr>
              <w:t>№2/2/558 საქმეზე ილია ჭანტურია საქართველოს პარლამენტის წინააღმდეგ</w:t>
            </w:r>
            <w:r w:rsidRPr="00873062">
              <w:rPr>
                <w:rFonts w:ascii="Sylfaen" w:hAnsi="Sylfaen"/>
                <w:bCs/>
                <w:sz w:val="24"/>
                <w:szCs w:val="24"/>
                <w:lang w:val="ka-GE"/>
              </w:rPr>
              <w:t xml:space="preserve">). სადავო ნორმის შემთხვევაში, აღნიშნული პრინიცპები დარღვეულია. </w:t>
            </w:r>
          </w:p>
          <w:p w:rsidR="00460721" w:rsidRDefault="00460721" w:rsidP="00A00FB2">
            <w:pPr>
              <w:spacing w:after="0" w:line="240" w:lineRule="auto"/>
              <w:jc w:val="both"/>
              <w:rPr>
                <w:rFonts w:ascii="Sylfaen" w:hAnsi="Sylfaen"/>
                <w:bCs/>
                <w:sz w:val="24"/>
                <w:szCs w:val="24"/>
                <w:lang w:val="ka-GE"/>
              </w:rPr>
            </w:pPr>
            <w:r w:rsidRPr="00873062">
              <w:rPr>
                <w:rFonts w:ascii="Sylfaen" w:hAnsi="Sylfaen"/>
                <w:bCs/>
                <w:sz w:val="24"/>
                <w:szCs w:val="24"/>
                <w:lang w:val="ka-GE"/>
              </w:rPr>
              <w:t>„ვინაიდან ნებისმიერი სამართლებრივი წესრიგი მიზნისა და საშუალების მიმართებაზეა აგებული, ეს ავალდებულებს სახელმწიფოს, მიზნის მისაღწევად გამოიყენოს ისეთი საშუალება, რომლითაც, როგორც მიზნის მიღწევა იქნება გარანტირებული, ასევე თანაზომიერების პრინციპი იქნება დაცული“ (საქართველოს საკონსტიტუციო სასამართლოს 2008 წლის 19 დეკემბრის გადაწყვეტილება </w:t>
            </w:r>
            <w:r w:rsidRPr="00873062">
              <w:rPr>
                <w:rFonts w:ascii="Sylfaen" w:hAnsi="Sylfaen"/>
                <w:bCs/>
                <w:i/>
                <w:iCs/>
                <w:sz w:val="24"/>
                <w:szCs w:val="24"/>
                <w:lang w:val="ka-GE"/>
              </w:rPr>
              <w:t>№1/2/411 საქმეზე „შპს „რუსენერგოსერვისი“, შპს „პატარა კახი“, სს „გორგოტა“, გივი აბალაკის ინდივიდუალური საწარმო „ფერმერი“ და შპს „ენერგია“ საქართველოს პარლამენტისა და საქართველოს ენერგეტიკის სამინისტროს წინააღმდეგ</w:t>
            </w:r>
            <w:r w:rsidRPr="00873062">
              <w:rPr>
                <w:rFonts w:ascii="Sylfaen" w:hAnsi="Sylfaen"/>
                <w:bCs/>
                <w:sz w:val="24"/>
                <w:szCs w:val="24"/>
                <w:lang w:val="ka-GE"/>
              </w:rPr>
              <w:t>”, II-29).</w:t>
            </w:r>
          </w:p>
          <w:p w:rsidR="00412CF2" w:rsidRPr="00873062" w:rsidRDefault="00412CF2" w:rsidP="00A00FB2">
            <w:pPr>
              <w:spacing w:after="0" w:line="240" w:lineRule="auto"/>
              <w:jc w:val="both"/>
              <w:rPr>
                <w:rFonts w:ascii="Sylfaen" w:hAnsi="Sylfaen"/>
                <w:bCs/>
                <w:sz w:val="24"/>
                <w:szCs w:val="24"/>
                <w:lang w:val="ka-GE"/>
              </w:rPr>
            </w:pPr>
          </w:p>
          <w:p w:rsidR="00A00FB2" w:rsidRDefault="00FD60F1" w:rsidP="00A00FB2">
            <w:pPr>
              <w:spacing w:after="0" w:line="240" w:lineRule="auto"/>
              <w:jc w:val="both"/>
              <w:rPr>
                <w:rFonts w:ascii="Sylfaen" w:hAnsi="Sylfaen"/>
                <w:color w:val="000000"/>
                <w:sz w:val="24"/>
                <w:szCs w:val="24"/>
                <w:lang w:val="ka-GE"/>
              </w:rPr>
            </w:pPr>
            <w:r w:rsidRPr="00873062">
              <w:rPr>
                <w:rFonts w:ascii="Sylfaen" w:hAnsi="Sylfaen"/>
                <w:color w:val="000000"/>
                <w:sz w:val="24"/>
                <w:szCs w:val="24"/>
                <w:lang w:val="ka-GE"/>
              </w:rPr>
              <w:t xml:space="preserve">შესაბამისად, არაკონსტიტუციურად </w:t>
            </w:r>
            <w:r w:rsidR="0007093B">
              <w:rPr>
                <w:rFonts w:ascii="Sylfaen" w:hAnsi="Sylfaen"/>
                <w:color w:val="000000"/>
                <w:sz w:val="24"/>
                <w:szCs w:val="24"/>
                <w:lang w:val="ka-GE"/>
              </w:rPr>
              <w:t xml:space="preserve">უნდა </w:t>
            </w:r>
            <w:r w:rsidRPr="00873062">
              <w:rPr>
                <w:rFonts w:ascii="Sylfaen" w:hAnsi="Sylfaen"/>
                <w:color w:val="000000"/>
                <w:sz w:val="24"/>
                <w:szCs w:val="24"/>
                <w:lang w:val="ka-GE"/>
              </w:rPr>
              <w:t xml:space="preserve">იქნას ცნობილი საქართველოს სამოქალაქო კოდექსის </w:t>
            </w:r>
            <w:r w:rsidR="0007093B">
              <w:rPr>
                <w:rFonts w:ascii="Sylfaen" w:hAnsi="Sylfaen"/>
                <w:color w:val="000000"/>
                <w:sz w:val="24"/>
                <w:szCs w:val="24"/>
                <w:lang w:val="ka-GE"/>
              </w:rPr>
              <w:t>138-ე</w:t>
            </w:r>
            <w:r w:rsidRPr="00873062">
              <w:rPr>
                <w:rFonts w:ascii="Sylfaen" w:hAnsi="Sylfaen"/>
                <w:color w:val="000000"/>
                <w:sz w:val="24"/>
                <w:szCs w:val="24"/>
                <w:lang w:val="ka-GE"/>
              </w:rPr>
              <w:t xml:space="preserve"> მუხლის სიტყვები </w:t>
            </w:r>
            <w:r w:rsidR="0007093B" w:rsidRPr="0007093B">
              <w:rPr>
                <w:rFonts w:ascii="Sylfaen" w:hAnsi="Sylfaen"/>
                <w:color w:val="000000"/>
                <w:sz w:val="24"/>
                <w:szCs w:val="24"/>
                <w:lang w:val="ka-GE"/>
              </w:rPr>
              <w:t>„სახელმწიფო ორგანოსათვის ან“ და „ანდა აღმასრულებელი მოქმედების განხორციელება“</w:t>
            </w:r>
            <w:r w:rsidR="0007093B">
              <w:rPr>
                <w:rFonts w:ascii="Sylfaen" w:hAnsi="Sylfaen"/>
                <w:color w:val="000000"/>
                <w:sz w:val="24"/>
                <w:szCs w:val="24"/>
                <w:lang w:val="ka-GE"/>
              </w:rPr>
              <w:t xml:space="preserve"> </w:t>
            </w:r>
            <w:r w:rsidRPr="00873062">
              <w:rPr>
                <w:rFonts w:ascii="Sylfaen" w:hAnsi="Sylfaen"/>
                <w:color w:val="000000"/>
                <w:sz w:val="24"/>
                <w:szCs w:val="24"/>
                <w:lang w:val="ka-GE"/>
              </w:rPr>
              <w:t>საქართველოს კონსტიტუციის 21-ე მუხლის პირველ და მე-2 პუნქტებთან მიმართებით</w:t>
            </w:r>
            <w:r w:rsidR="0007093B">
              <w:rPr>
                <w:rFonts w:ascii="Sylfaen" w:hAnsi="Sylfaen"/>
                <w:color w:val="000000"/>
                <w:sz w:val="24"/>
                <w:szCs w:val="24"/>
                <w:lang w:val="ka-GE"/>
              </w:rPr>
              <w:t>.</w:t>
            </w:r>
          </w:p>
          <w:p w:rsidR="00A00FB2" w:rsidRDefault="00A00FB2" w:rsidP="00A00FB2">
            <w:pPr>
              <w:spacing w:after="0" w:line="240" w:lineRule="auto"/>
              <w:jc w:val="both"/>
              <w:rPr>
                <w:rFonts w:ascii="Sylfaen" w:hAnsi="Sylfaen"/>
                <w:b/>
                <w:color w:val="000000"/>
                <w:sz w:val="24"/>
                <w:szCs w:val="24"/>
                <w:lang w:val="ka-GE"/>
              </w:rPr>
            </w:pPr>
          </w:p>
          <w:p w:rsidR="00A00FB2" w:rsidRDefault="00A00FB2" w:rsidP="00A00FB2">
            <w:pPr>
              <w:spacing w:after="0" w:line="240" w:lineRule="auto"/>
              <w:jc w:val="both"/>
              <w:rPr>
                <w:rFonts w:ascii="Sylfaen" w:hAnsi="Sylfaen"/>
                <w:b/>
                <w:color w:val="000000"/>
                <w:sz w:val="24"/>
                <w:szCs w:val="24"/>
                <w:lang w:val="ka-GE"/>
              </w:rPr>
            </w:pPr>
          </w:p>
          <w:p w:rsidR="00A00FB2" w:rsidRDefault="00A00FB2" w:rsidP="00A00FB2">
            <w:pPr>
              <w:spacing w:after="0" w:line="240" w:lineRule="auto"/>
              <w:jc w:val="both"/>
              <w:rPr>
                <w:rFonts w:ascii="Sylfaen" w:hAnsi="Sylfaen"/>
                <w:b/>
                <w:color w:val="000000"/>
                <w:sz w:val="24"/>
                <w:szCs w:val="24"/>
                <w:lang w:val="ka-GE"/>
              </w:rPr>
            </w:pPr>
            <w:r>
              <w:rPr>
                <w:rFonts w:ascii="Sylfaen" w:hAnsi="Sylfaen"/>
                <w:b/>
                <w:color w:val="000000"/>
                <w:sz w:val="24"/>
                <w:szCs w:val="24"/>
                <w:lang w:val="ka-GE"/>
              </w:rPr>
              <w:t xml:space="preserve">3. </w:t>
            </w:r>
            <w:r w:rsidRPr="00C06D9E">
              <w:rPr>
                <w:rFonts w:ascii="Sylfaen" w:hAnsi="Sylfaen"/>
                <w:b/>
                <w:color w:val="000000"/>
                <w:sz w:val="24"/>
                <w:szCs w:val="24"/>
                <w:lang w:val="ka-GE"/>
              </w:rPr>
              <w:t xml:space="preserve">საქართველოს სამოქალაქო კოდექსის </w:t>
            </w:r>
            <w:r>
              <w:rPr>
                <w:rFonts w:ascii="Sylfaen" w:hAnsi="Sylfaen"/>
                <w:b/>
                <w:color w:val="000000"/>
                <w:sz w:val="24"/>
                <w:szCs w:val="24"/>
                <w:lang w:val="ka-GE"/>
              </w:rPr>
              <w:t>89</w:t>
            </w:r>
            <w:r w:rsidRPr="00C06D9E">
              <w:rPr>
                <w:rFonts w:ascii="Sylfaen" w:hAnsi="Sylfaen"/>
                <w:b/>
                <w:color w:val="000000"/>
                <w:sz w:val="24"/>
                <w:szCs w:val="24"/>
                <w:lang w:val="ka-GE"/>
              </w:rPr>
              <w:t xml:space="preserve">-ე </w:t>
            </w:r>
            <w:r>
              <w:rPr>
                <w:rFonts w:ascii="Sylfaen" w:hAnsi="Sylfaen"/>
                <w:b/>
                <w:color w:val="000000"/>
                <w:sz w:val="24"/>
                <w:szCs w:val="24"/>
                <w:lang w:val="ka-GE"/>
              </w:rPr>
              <w:t xml:space="preserve">მუხლის იმ ნორმატიული შინაარსის </w:t>
            </w:r>
            <w:r w:rsidRPr="00C06D9E">
              <w:rPr>
                <w:rFonts w:ascii="Sylfaen" w:hAnsi="Sylfaen"/>
                <w:b/>
                <w:color w:val="000000"/>
                <w:sz w:val="24"/>
                <w:szCs w:val="24"/>
                <w:lang w:val="ka-GE"/>
              </w:rPr>
              <w:t>არაკონსტიტუციურობა საქართველოს კონსტიტუციის მე-16</w:t>
            </w:r>
            <w:r>
              <w:rPr>
                <w:rFonts w:ascii="Sylfaen" w:hAnsi="Sylfaen"/>
                <w:b/>
                <w:color w:val="000000"/>
                <w:sz w:val="24"/>
                <w:szCs w:val="24"/>
                <w:lang w:val="ka-GE"/>
              </w:rPr>
              <w:t xml:space="preserve"> </w:t>
            </w:r>
            <w:r w:rsidRPr="00C06D9E">
              <w:rPr>
                <w:rFonts w:ascii="Sylfaen" w:hAnsi="Sylfaen"/>
                <w:b/>
                <w:color w:val="000000"/>
                <w:sz w:val="24"/>
                <w:szCs w:val="24"/>
                <w:lang w:val="ka-GE"/>
              </w:rPr>
              <w:t>მუხლთან მიმართებით</w:t>
            </w:r>
            <w:r>
              <w:rPr>
                <w:rFonts w:ascii="Sylfaen" w:hAnsi="Sylfaen"/>
                <w:b/>
                <w:color w:val="000000"/>
                <w:sz w:val="24"/>
                <w:szCs w:val="24"/>
                <w:lang w:val="ka-GE"/>
              </w:rPr>
              <w:t xml:space="preserve">, რომელიც ითვალისწინებს იძულებით დადებული გარიგების შეცილების შესაძლებლობას </w:t>
            </w:r>
            <w:r w:rsidR="00304ECB">
              <w:rPr>
                <w:rFonts w:ascii="Sylfaen" w:hAnsi="Sylfaen"/>
                <w:b/>
                <w:color w:val="000000"/>
                <w:sz w:val="24"/>
                <w:szCs w:val="24"/>
                <w:lang w:val="ka-GE"/>
              </w:rPr>
              <w:t>იძულების დამთავრების მომენტიდან ერთი წლის გასვლის შემდეგ</w:t>
            </w:r>
          </w:p>
          <w:p w:rsidR="00A00FB2" w:rsidRDefault="00A00FB2" w:rsidP="00A00FB2">
            <w:pPr>
              <w:spacing w:after="0" w:line="240" w:lineRule="auto"/>
              <w:jc w:val="both"/>
              <w:rPr>
                <w:rFonts w:ascii="Sylfaen" w:hAnsi="Sylfaen"/>
                <w:b/>
                <w:color w:val="000000"/>
                <w:sz w:val="24"/>
                <w:szCs w:val="24"/>
                <w:lang w:val="ka-GE"/>
              </w:rPr>
            </w:pPr>
          </w:p>
          <w:p w:rsidR="007A5C80" w:rsidRDefault="00304ECB" w:rsidP="00304ECB">
            <w:pPr>
              <w:spacing w:after="0" w:line="240" w:lineRule="auto"/>
              <w:jc w:val="both"/>
              <w:rPr>
                <w:rFonts w:ascii="Sylfaen" w:hAnsi="Sylfaen"/>
                <w:color w:val="000000"/>
                <w:sz w:val="24"/>
                <w:szCs w:val="24"/>
                <w:lang w:val="ka-GE"/>
              </w:rPr>
            </w:pPr>
            <w:r>
              <w:rPr>
                <w:rFonts w:ascii="Sylfaen" w:hAnsi="Sylfaen"/>
                <w:color w:val="000000"/>
                <w:sz w:val="24"/>
                <w:szCs w:val="24"/>
                <w:lang w:val="ka-GE"/>
              </w:rPr>
              <w:t>საქართველოს სამოქალაქო კოდექსის 85-ე</w:t>
            </w:r>
            <w:r w:rsidR="000C4F23">
              <w:rPr>
                <w:rFonts w:ascii="Sylfaen" w:hAnsi="Sylfaen"/>
                <w:color w:val="000000"/>
                <w:sz w:val="24"/>
                <w:szCs w:val="24"/>
                <w:lang w:val="ka-GE"/>
              </w:rPr>
              <w:t xml:space="preserve"> მუხლი ბათილად აცხადებს იძულებით დადებულ გარიგებას. შესაბამისად, 85-ე-</w:t>
            </w:r>
            <w:r>
              <w:rPr>
                <w:rFonts w:ascii="Sylfaen" w:hAnsi="Sylfaen"/>
                <w:color w:val="000000"/>
                <w:sz w:val="24"/>
                <w:szCs w:val="24"/>
                <w:lang w:val="ka-GE"/>
              </w:rPr>
              <w:t>89-ე მუხლები განსა</w:t>
            </w:r>
            <w:r w:rsidR="000C4F23">
              <w:rPr>
                <w:rFonts w:ascii="Sylfaen" w:hAnsi="Sylfaen"/>
                <w:color w:val="000000"/>
                <w:sz w:val="24"/>
                <w:szCs w:val="24"/>
                <w:lang w:val="ka-GE"/>
              </w:rPr>
              <w:t>ზღვრავენ იძულებით დადებული გარიგებების ბათილობასთან დაკავშირებულ საკითხებს. 89-ე მუხლი ადგენს შეცილების ვადას. სადავო ნორმის შესაბამისად: “</w:t>
            </w:r>
            <w:r w:rsidR="00A00FB2" w:rsidRPr="00A00FB2">
              <w:rPr>
                <w:rFonts w:ascii="Sylfaen" w:hAnsi="Sylfaen" w:cs="Helvetica"/>
                <w:color w:val="000000"/>
                <w:sz w:val="24"/>
                <w:szCs w:val="24"/>
                <w:lang w:val="ka-GE"/>
              </w:rPr>
              <w:t>იძულებით</w:t>
            </w:r>
            <w:r w:rsidR="00A00FB2" w:rsidRPr="00A00FB2">
              <w:rPr>
                <w:rFonts w:ascii="Sylfaen" w:hAnsi="Sylfaen"/>
                <w:color w:val="000000"/>
                <w:sz w:val="24"/>
                <w:szCs w:val="24"/>
                <w:lang w:val="ka-GE"/>
              </w:rPr>
              <w:t xml:space="preserve"> </w:t>
            </w:r>
            <w:r w:rsidR="00A00FB2" w:rsidRPr="00A00FB2">
              <w:rPr>
                <w:rFonts w:ascii="Sylfaen" w:hAnsi="Sylfaen" w:cs="Helvetica"/>
                <w:color w:val="000000"/>
                <w:sz w:val="24"/>
                <w:szCs w:val="24"/>
                <w:lang w:val="ka-GE"/>
              </w:rPr>
              <w:t>დადებული</w:t>
            </w:r>
            <w:r w:rsidR="00A00FB2" w:rsidRPr="00A00FB2">
              <w:rPr>
                <w:rFonts w:ascii="Sylfaen" w:hAnsi="Sylfaen"/>
                <w:color w:val="000000"/>
                <w:sz w:val="24"/>
                <w:szCs w:val="24"/>
                <w:lang w:val="ka-GE"/>
              </w:rPr>
              <w:t xml:space="preserve"> </w:t>
            </w:r>
            <w:r w:rsidR="00A00FB2" w:rsidRPr="00A00FB2">
              <w:rPr>
                <w:rFonts w:ascii="Sylfaen" w:hAnsi="Sylfaen" w:cs="Helvetica"/>
                <w:color w:val="000000"/>
                <w:sz w:val="24"/>
                <w:szCs w:val="24"/>
                <w:lang w:val="ka-GE"/>
              </w:rPr>
              <w:t>გარიგება</w:t>
            </w:r>
            <w:r w:rsidR="00A00FB2" w:rsidRPr="00A00FB2">
              <w:rPr>
                <w:rFonts w:ascii="Sylfaen" w:hAnsi="Sylfaen"/>
                <w:color w:val="000000"/>
                <w:sz w:val="24"/>
                <w:szCs w:val="24"/>
                <w:lang w:val="ka-GE"/>
              </w:rPr>
              <w:t xml:space="preserve"> </w:t>
            </w:r>
            <w:r w:rsidR="00A00FB2" w:rsidRPr="00A00FB2">
              <w:rPr>
                <w:rFonts w:ascii="Sylfaen" w:hAnsi="Sylfaen" w:cs="Helvetica"/>
                <w:color w:val="000000"/>
                <w:sz w:val="24"/>
                <w:szCs w:val="24"/>
                <w:lang w:val="ka-GE"/>
              </w:rPr>
              <w:t>შეიძლება</w:t>
            </w:r>
            <w:r w:rsidR="00A00FB2" w:rsidRPr="00A00FB2">
              <w:rPr>
                <w:rFonts w:ascii="Sylfaen" w:hAnsi="Sylfaen"/>
                <w:color w:val="000000"/>
                <w:sz w:val="24"/>
                <w:szCs w:val="24"/>
                <w:lang w:val="ka-GE"/>
              </w:rPr>
              <w:t xml:space="preserve"> </w:t>
            </w:r>
            <w:r w:rsidR="00A00FB2" w:rsidRPr="00A00FB2">
              <w:rPr>
                <w:rFonts w:ascii="Sylfaen" w:hAnsi="Sylfaen" w:cs="Helvetica"/>
                <w:color w:val="000000"/>
                <w:sz w:val="24"/>
                <w:szCs w:val="24"/>
                <w:lang w:val="ka-GE"/>
              </w:rPr>
              <w:t>სადავო</w:t>
            </w:r>
            <w:r w:rsidR="00A00FB2" w:rsidRPr="00A00FB2">
              <w:rPr>
                <w:rFonts w:ascii="Sylfaen" w:hAnsi="Sylfaen"/>
                <w:color w:val="000000"/>
                <w:sz w:val="24"/>
                <w:szCs w:val="24"/>
                <w:lang w:val="ka-GE"/>
              </w:rPr>
              <w:t xml:space="preserve"> </w:t>
            </w:r>
            <w:r w:rsidR="00A00FB2" w:rsidRPr="00A00FB2">
              <w:rPr>
                <w:rFonts w:ascii="Sylfaen" w:hAnsi="Sylfaen" w:cs="Helvetica"/>
                <w:color w:val="000000"/>
                <w:sz w:val="24"/>
                <w:szCs w:val="24"/>
                <w:lang w:val="ka-GE"/>
              </w:rPr>
              <w:t>გახდეს</w:t>
            </w:r>
            <w:r w:rsidR="00A00FB2" w:rsidRPr="00A00FB2">
              <w:rPr>
                <w:rFonts w:ascii="Sylfaen" w:hAnsi="Sylfaen"/>
                <w:color w:val="000000"/>
                <w:sz w:val="24"/>
                <w:szCs w:val="24"/>
                <w:lang w:val="ka-GE"/>
              </w:rPr>
              <w:t xml:space="preserve"> </w:t>
            </w:r>
            <w:r w:rsidR="00A00FB2" w:rsidRPr="00A00FB2">
              <w:rPr>
                <w:rFonts w:ascii="Sylfaen" w:hAnsi="Sylfaen" w:cs="Helvetica"/>
                <w:color w:val="000000"/>
                <w:sz w:val="24"/>
                <w:szCs w:val="24"/>
                <w:lang w:val="ka-GE"/>
              </w:rPr>
              <w:t>ერთი</w:t>
            </w:r>
            <w:r w:rsidR="00A00FB2" w:rsidRPr="00A00FB2">
              <w:rPr>
                <w:rFonts w:ascii="Sylfaen" w:hAnsi="Sylfaen"/>
                <w:color w:val="000000"/>
                <w:sz w:val="24"/>
                <w:szCs w:val="24"/>
                <w:lang w:val="ka-GE"/>
              </w:rPr>
              <w:t xml:space="preserve"> </w:t>
            </w:r>
            <w:r w:rsidR="00A00FB2" w:rsidRPr="00A00FB2">
              <w:rPr>
                <w:rFonts w:ascii="Sylfaen" w:hAnsi="Sylfaen" w:cs="Helvetica"/>
                <w:color w:val="000000"/>
                <w:sz w:val="24"/>
                <w:szCs w:val="24"/>
                <w:lang w:val="ka-GE"/>
              </w:rPr>
              <w:t>წლის</w:t>
            </w:r>
            <w:r w:rsidR="00A00FB2" w:rsidRPr="00A00FB2">
              <w:rPr>
                <w:rFonts w:ascii="Sylfaen" w:hAnsi="Sylfaen"/>
                <w:color w:val="000000"/>
                <w:sz w:val="24"/>
                <w:szCs w:val="24"/>
                <w:lang w:val="ka-GE"/>
              </w:rPr>
              <w:t xml:space="preserve"> </w:t>
            </w:r>
            <w:r w:rsidR="00A00FB2" w:rsidRPr="00A00FB2">
              <w:rPr>
                <w:rFonts w:ascii="Sylfaen" w:hAnsi="Sylfaen" w:cs="Helvetica"/>
                <w:color w:val="000000"/>
                <w:sz w:val="24"/>
                <w:szCs w:val="24"/>
                <w:lang w:val="ka-GE"/>
              </w:rPr>
              <w:t>განმავლობაში</w:t>
            </w:r>
            <w:r w:rsidR="00A00FB2" w:rsidRPr="00A00FB2">
              <w:rPr>
                <w:rFonts w:ascii="Sylfaen" w:hAnsi="Sylfaen"/>
                <w:color w:val="000000"/>
                <w:sz w:val="24"/>
                <w:szCs w:val="24"/>
                <w:lang w:val="ka-GE"/>
              </w:rPr>
              <w:t xml:space="preserve"> </w:t>
            </w:r>
            <w:r w:rsidR="00A00FB2" w:rsidRPr="00A00FB2">
              <w:rPr>
                <w:rFonts w:ascii="Sylfaen" w:hAnsi="Sylfaen" w:cs="Helvetica"/>
                <w:color w:val="000000"/>
                <w:sz w:val="24"/>
                <w:szCs w:val="24"/>
                <w:lang w:val="ka-GE"/>
              </w:rPr>
              <w:t>იძულების</w:t>
            </w:r>
            <w:r w:rsidR="00A00FB2" w:rsidRPr="00A00FB2">
              <w:rPr>
                <w:rFonts w:ascii="Sylfaen" w:hAnsi="Sylfaen"/>
                <w:color w:val="000000"/>
                <w:sz w:val="24"/>
                <w:szCs w:val="24"/>
                <w:lang w:val="ka-GE"/>
              </w:rPr>
              <w:t xml:space="preserve"> </w:t>
            </w:r>
            <w:r w:rsidR="00A00FB2" w:rsidRPr="00A00FB2">
              <w:rPr>
                <w:rFonts w:ascii="Sylfaen" w:hAnsi="Sylfaen" w:cs="Helvetica"/>
                <w:color w:val="000000"/>
                <w:sz w:val="24"/>
                <w:szCs w:val="24"/>
                <w:lang w:val="ka-GE"/>
              </w:rPr>
              <w:t>დამთავრების</w:t>
            </w:r>
            <w:r w:rsidR="00A00FB2" w:rsidRPr="00A00FB2">
              <w:rPr>
                <w:rFonts w:ascii="Sylfaen" w:hAnsi="Sylfaen"/>
                <w:color w:val="000000"/>
                <w:sz w:val="24"/>
                <w:szCs w:val="24"/>
                <w:lang w:val="ka-GE"/>
              </w:rPr>
              <w:t xml:space="preserve"> </w:t>
            </w:r>
            <w:r w:rsidR="00A00FB2" w:rsidRPr="00A00FB2">
              <w:rPr>
                <w:rFonts w:ascii="Sylfaen" w:hAnsi="Sylfaen" w:cs="Helvetica"/>
                <w:color w:val="000000"/>
                <w:sz w:val="24"/>
                <w:szCs w:val="24"/>
                <w:lang w:val="ka-GE"/>
              </w:rPr>
              <w:t>მომენტიდან</w:t>
            </w:r>
            <w:r w:rsidR="00A00FB2" w:rsidRPr="00A00FB2">
              <w:rPr>
                <w:rFonts w:ascii="Sylfaen" w:hAnsi="Sylfaen"/>
                <w:color w:val="000000"/>
                <w:sz w:val="24"/>
                <w:szCs w:val="24"/>
                <w:lang w:val="ka-GE"/>
              </w:rPr>
              <w:t>.</w:t>
            </w:r>
            <w:r w:rsidR="000C4F23">
              <w:rPr>
                <w:rFonts w:ascii="Sylfaen" w:hAnsi="Sylfaen"/>
                <w:color w:val="000000"/>
                <w:sz w:val="24"/>
                <w:szCs w:val="24"/>
                <w:lang w:val="ka-GE"/>
              </w:rPr>
              <w:t>”</w:t>
            </w:r>
          </w:p>
          <w:p w:rsidR="000C4F23" w:rsidRDefault="000C4F23" w:rsidP="00304ECB">
            <w:pPr>
              <w:spacing w:after="0" w:line="240" w:lineRule="auto"/>
              <w:jc w:val="both"/>
              <w:rPr>
                <w:rFonts w:ascii="Sylfaen" w:hAnsi="Sylfaen"/>
                <w:color w:val="000000"/>
                <w:sz w:val="24"/>
                <w:szCs w:val="24"/>
                <w:lang w:val="ka-GE"/>
              </w:rPr>
            </w:pPr>
            <w:r>
              <w:rPr>
                <w:rFonts w:ascii="Sylfaen" w:hAnsi="Sylfaen"/>
                <w:color w:val="000000"/>
                <w:sz w:val="24"/>
                <w:szCs w:val="24"/>
                <w:lang w:val="ka-GE"/>
              </w:rPr>
              <w:t xml:space="preserve">მიუხედავად იმისა, რომ ერთი შეხედვით, სადავო ნორმა შეცილების განხორციელების ვადას ერთი წლით შემოსაზღვრავს, რაც სამოქალაქო ბრუნვის სტაბილურობის დაცვის პრინციპის გამოხატულებას უნდა წარმოადგენდეს, სინამდვილეში სადავო ნორმა შესაძლებლობას იძლევა აღნიშნული ერთწლიანი ვადა არ იქნეს დაცული. კერძოდ, ქართული სასამართლო პრაქტიკა შეცილების უფლების განხორციელების ვადას აიგივებს ხანდაზმულობის ვადებთან და შესაბამისად, კოდექსის 89-ე მუხლით დადგენილი ერთწლიანი ვადა ექვემდებარება კოდექსის </w:t>
            </w:r>
            <w:r w:rsidR="00412CF2">
              <w:rPr>
                <w:rFonts w:ascii="Sylfaen" w:hAnsi="Sylfaen"/>
                <w:color w:val="000000"/>
                <w:sz w:val="24"/>
                <w:szCs w:val="24"/>
                <w:lang w:val="ka-GE"/>
              </w:rPr>
              <w:t>128-ე-146-ე მუხლებით გათვალისწინებულ მოწესრიგებას. მათ შორის, სამოქალაქო კოდექსის აღნიშნული მუხლებით დადგენილი ხანდაზმულობის შეჩერებისა და შეწყვეტის წესებს.</w:t>
            </w:r>
          </w:p>
          <w:p w:rsidR="00412CF2" w:rsidRPr="00A25215" w:rsidRDefault="00412CF2" w:rsidP="00412CF2">
            <w:pPr>
              <w:spacing w:after="0" w:line="240" w:lineRule="auto"/>
              <w:jc w:val="both"/>
              <w:rPr>
                <w:rFonts w:ascii="Sylfaen" w:hAnsi="Sylfaen"/>
                <w:color w:val="000000"/>
                <w:sz w:val="24"/>
                <w:szCs w:val="24"/>
                <w:lang w:val="ka-GE"/>
              </w:rPr>
            </w:pPr>
            <w:r>
              <w:rPr>
                <w:rFonts w:ascii="Sylfaen" w:hAnsi="Sylfaen"/>
                <w:color w:val="000000"/>
                <w:sz w:val="24"/>
                <w:szCs w:val="24"/>
                <w:lang w:val="ka-GE"/>
              </w:rPr>
              <w:t>საქართველოს საკონსტიტუციო სასამართლოს დამკვიდრებული პრაქტიკით:</w:t>
            </w:r>
            <w:r w:rsidRPr="00A25215">
              <w:rPr>
                <w:rFonts w:ascii="Sylfaen" w:hAnsi="Sylfaen"/>
                <w:color w:val="000000"/>
                <w:sz w:val="24"/>
                <w:szCs w:val="24"/>
                <w:lang w:val="ka-GE"/>
              </w:rPr>
              <w:t xml:space="preserve"> “ნორმა უნდა იყოს ნათელი და განსაზღვრულობის მოთხოვნებთან შესაბამისი. ადამიანს უნდა შეეძლოს ზუსტად გაარკვიოს, თუ რას მოითხოვს მისგან კანონმდებელი და მიუსადაგოს ამ მოთხოვნას თავისი ქცევა. საკონსტიტუციო სასამართლომ, კონსტიტუციის სხვადასხვა ნორმებთან სადავო ნორმების შესაბამისობის ანალიზისას უნდა დაადგინოს, ხომ არ გამოუწვევია უფლების დარღვევა ნორმის განუსაზღვრელობას»  (საქართველოს საკონსტიტუციო სასამართლოს 2007 წლის 26 ოქტომბრის N2/2/389 გადაწყვეტილება საქმეზე “საქართველოს მოქალაქე მაია ნათაძე და სხვები საქართველოს პარლამენტისა და საქართველოს პრეზიდენტის წინააღმდეგ”).</w:t>
            </w:r>
          </w:p>
          <w:p w:rsidR="00412CF2" w:rsidRPr="00A25215" w:rsidRDefault="00412CF2" w:rsidP="00412CF2">
            <w:pPr>
              <w:spacing w:after="0" w:line="240" w:lineRule="auto"/>
              <w:jc w:val="both"/>
              <w:rPr>
                <w:rFonts w:ascii="Sylfaen" w:hAnsi="Sylfaen"/>
                <w:color w:val="000000"/>
                <w:sz w:val="24"/>
                <w:szCs w:val="24"/>
                <w:lang w:val="ka-GE"/>
              </w:rPr>
            </w:pPr>
            <w:r>
              <w:rPr>
                <w:rFonts w:ascii="Sylfaen" w:hAnsi="Sylfaen"/>
                <w:color w:val="000000"/>
                <w:sz w:val="24"/>
                <w:szCs w:val="24"/>
                <w:lang w:val="ka-GE"/>
              </w:rPr>
              <w:t>განსაზღვრულობისა და განჭვრეტადობის პრინციპს, საქართველოს საკონსტიტუციო სასამართოს შეფასებით უკავშრდება ის გარემოება, რო „</w:t>
            </w:r>
            <w:r w:rsidRPr="00A25215">
              <w:rPr>
                <w:rFonts w:ascii="Sylfaen" w:hAnsi="Sylfaen" w:cs="Sylfaen"/>
                <w:color w:val="000000"/>
                <w:sz w:val="24"/>
                <w:szCs w:val="24"/>
                <w:lang w:val="ka-GE"/>
              </w:rPr>
              <w:t>ზოგადად</w:t>
            </w:r>
            <w:r w:rsidRPr="00A25215">
              <w:rPr>
                <w:rFonts w:ascii="Sylfaen" w:hAnsi="Sylfaen"/>
                <w:color w:val="000000"/>
                <w:sz w:val="24"/>
                <w:szCs w:val="24"/>
                <w:lang w:val="ka-GE"/>
              </w:rPr>
              <w:t xml:space="preserve">, </w:t>
            </w:r>
            <w:r w:rsidRPr="00A25215">
              <w:rPr>
                <w:rFonts w:ascii="Sylfaen" w:hAnsi="Sylfaen" w:cs="Sylfaen"/>
                <w:color w:val="000000"/>
                <w:sz w:val="24"/>
                <w:szCs w:val="24"/>
                <w:lang w:val="ka-GE"/>
              </w:rPr>
              <w:t>კონკრეტული</w:t>
            </w:r>
            <w:r w:rsidRPr="00A25215">
              <w:rPr>
                <w:rFonts w:ascii="Sylfaen" w:hAnsi="Sylfaen"/>
                <w:color w:val="000000"/>
                <w:sz w:val="24"/>
                <w:szCs w:val="24"/>
                <w:lang w:val="ka-GE"/>
              </w:rPr>
              <w:t xml:space="preserve"> </w:t>
            </w:r>
            <w:r w:rsidRPr="00A25215">
              <w:rPr>
                <w:rFonts w:ascii="Sylfaen" w:hAnsi="Sylfaen" w:cs="Sylfaen"/>
                <w:color w:val="000000"/>
                <w:sz w:val="24"/>
                <w:szCs w:val="24"/>
                <w:lang w:val="ka-GE"/>
              </w:rPr>
              <w:t>კონსტიტუციური</w:t>
            </w:r>
            <w:r w:rsidRPr="00A25215">
              <w:rPr>
                <w:rFonts w:ascii="Sylfaen" w:hAnsi="Sylfaen"/>
                <w:color w:val="000000"/>
                <w:sz w:val="24"/>
                <w:szCs w:val="24"/>
                <w:lang w:val="ka-GE"/>
              </w:rPr>
              <w:t xml:space="preserve"> </w:t>
            </w:r>
            <w:r w:rsidRPr="00A25215">
              <w:rPr>
                <w:rFonts w:ascii="Sylfaen" w:hAnsi="Sylfaen" w:cs="Sylfaen"/>
                <w:color w:val="000000"/>
                <w:sz w:val="24"/>
                <w:szCs w:val="24"/>
                <w:lang w:val="ka-GE"/>
              </w:rPr>
              <w:t>უფლების</w:t>
            </w:r>
            <w:r w:rsidRPr="00A25215">
              <w:rPr>
                <w:rFonts w:ascii="Sylfaen" w:hAnsi="Sylfaen"/>
                <w:color w:val="000000"/>
                <w:sz w:val="24"/>
                <w:szCs w:val="24"/>
                <w:lang w:val="ka-GE"/>
              </w:rPr>
              <w:t xml:space="preserve"> </w:t>
            </w:r>
            <w:r w:rsidRPr="00A25215">
              <w:rPr>
                <w:rFonts w:ascii="Sylfaen" w:hAnsi="Sylfaen" w:cs="Sylfaen"/>
                <w:color w:val="000000"/>
                <w:sz w:val="24"/>
                <w:szCs w:val="24"/>
                <w:lang w:val="ka-GE"/>
              </w:rPr>
              <w:t>შინაარსის</w:t>
            </w:r>
            <w:r w:rsidRPr="00A25215">
              <w:rPr>
                <w:rFonts w:ascii="Sylfaen" w:hAnsi="Sylfaen"/>
                <w:color w:val="000000"/>
                <w:sz w:val="24"/>
                <w:szCs w:val="24"/>
                <w:lang w:val="ka-GE"/>
              </w:rPr>
              <w:t xml:space="preserve"> </w:t>
            </w:r>
            <w:r w:rsidRPr="00A25215">
              <w:rPr>
                <w:rFonts w:ascii="Sylfaen" w:hAnsi="Sylfaen" w:cs="Sylfaen"/>
                <w:color w:val="000000"/>
                <w:sz w:val="24"/>
                <w:szCs w:val="24"/>
                <w:lang w:val="ka-GE"/>
              </w:rPr>
              <w:t>კონსტიტუციით</w:t>
            </w:r>
            <w:r w:rsidRPr="00A25215">
              <w:rPr>
                <w:rFonts w:ascii="Sylfaen" w:hAnsi="Sylfaen"/>
                <w:color w:val="000000"/>
                <w:sz w:val="24"/>
                <w:szCs w:val="24"/>
                <w:lang w:val="ka-GE"/>
              </w:rPr>
              <w:t xml:space="preserve"> </w:t>
            </w:r>
            <w:r w:rsidRPr="00A25215">
              <w:rPr>
                <w:rFonts w:ascii="Sylfaen" w:hAnsi="Sylfaen" w:cs="Sylfaen"/>
                <w:color w:val="000000"/>
                <w:sz w:val="24"/>
                <w:szCs w:val="24"/>
                <w:lang w:val="ka-GE"/>
              </w:rPr>
              <w:t>დასაშვებ</w:t>
            </w:r>
            <w:r w:rsidRPr="00A25215">
              <w:rPr>
                <w:rFonts w:ascii="Sylfaen" w:hAnsi="Sylfaen"/>
                <w:color w:val="000000"/>
                <w:sz w:val="24"/>
                <w:szCs w:val="24"/>
                <w:lang w:val="ka-GE"/>
              </w:rPr>
              <w:t xml:space="preserve"> </w:t>
            </w:r>
            <w:r w:rsidRPr="00A25215">
              <w:rPr>
                <w:rFonts w:ascii="Sylfaen" w:hAnsi="Sylfaen" w:cs="Sylfaen"/>
                <w:color w:val="000000"/>
                <w:sz w:val="24"/>
                <w:szCs w:val="24"/>
                <w:lang w:val="ka-GE"/>
              </w:rPr>
              <w:t>ფარგლებში</w:t>
            </w:r>
            <w:r w:rsidRPr="00A25215">
              <w:rPr>
                <w:rFonts w:ascii="Sylfaen" w:hAnsi="Sylfaen"/>
                <w:color w:val="000000"/>
                <w:sz w:val="24"/>
                <w:szCs w:val="24"/>
                <w:lang w:val="ka-GE"/>
              </w:rPr>
              <w:t xml:space="preserve"> </w:t>
            </w:r>
            <w:r w:rsidRPr="00A25215">
              <w:rPr>
                <w:rFonts w:ascii="Sylfaen" w:hAnsi="Sylfaen" w:cs="Sylfaen"/>
                <w:color w:val="000000"/>
                <w:sz w:val="24"/>
                <w:szCs w:val="24"/>
                <w:lang w:val="ka-GE"/>
              </w:rPr>
              <w:t>განსაზღვრისთვის</w:t>
            </w:r>
            <w:r w:rsidRPr="00A25215">
              <w:rPr>
                <w:rFonts w:ascii="Sylfaen" w:hAnsi="Sylfaen"/>
                <w:color w:val="000000"/>
                <w:sz w:val="24"/>
                <w:szCs w:val="24"/>
                <w:lang w:val="ka-GE"/>
              </w:rPr>
              <w:t xml:space="preserve"> </w:t>
            </w:r>
            <w:r w:rsidRPr="00A25215">
              <w:rPr>
                <w:rFonts w:ascii="Sylfaen" w:hAnsi="Sylfaen" w:cs="Sylfaen"/>
                <w:color w:val="000000"/>
                <w:sz w:val="24"/>
                <w:szCs w:val="24"/>
                <w:lang w:val="ka-GE"/>
              </w:rPr>
              <w:t>კანონმდებელი</w:t>
            </w:r>
            <w:r w:rsidRPr="00A25215">
              <w:rPr>
                <w:rFonts w:ascii="Sylfaen" w:hAnsi="Sylfaen"/>
                <w:color w:val="000000"/>
                <w:sz w:val="24"/>
                <w:szCs w:val="24"/>
                <w:lang w:val="ka-GE"/>
              </w:rPr>
              <w:t xml:space="preserve"> </w:t>
            </w:r>
            <w:r w:rsidRPr="00A25215">
              <w:rPr>
                <w:rFonts w:ascii="Sylfaen" w:hAnsi="Sylfaen" w:cs="Sylfaen"/>
                <w:color w:val="000000"/>
                <w:sz w:val="24"/>
                <w:szCs w:val="24"/>
                <w:lang w:val="ka-GE"/>
              </w:rPr>
              <w:t>ვალდებულია</w:t>
            </w:r>
            <w:r w:rsidRPr="00A25215">
              <w:rPr>
                <w:rFonts w:ascii="Sylfaen" w:hAnsi="Sylfaen"/>
                <w:color w:val="000000"/>
                <w:sz w:val="24"/>
                <w:szCs w:val="24"/>
                <w:lang w:val="ka-GE"/>
              </w:rPr>
              <w:t xml:space="preserve">,  </w:t>
            </w:r>
            <w:r w:rsidRPr="00A25215">
              <w:rPr>
                <w:rFonts w:ascii="Sylfaen" w:hAnsi="Sylfaen" w:cs="Sylfaen"/>
                <w:color w:val="000000"/>
                <w:sz w:val="24"/>
                <w:szCs w:val="24"/>
                <w:lang w:val="ka-GE"/>
              </w:rPr>
              <w:t>მიიღოს</w:t>
            </w:r>
            <w:r w:rsidRPr="00A25215">
              <w:rPr>
                <w:rFonts w:ascii="Sylfaen" w:hAnsi="Sylfaen"/>
                <w:color w:val="000000"/>
                <w:sz w:val="24"/>
                <w:szCs w:val="24"/>
                <w:lang w:val="ka-GE"/>
              </w:rPr>
              <w:t xml:space="preserve"> </w:t>
            </w:r>
            <w:r w:rsidRPr="00A25215">
              <w:rPr>
                <w:rFonts w:ascii="Sylfaen" w:hAnsi="Sylfaen" w:cs="Sylfaen"/>
                <w:color w:val="000000"/>
                <w:sz w:val="24"/>
                <w:szCs w:val="24"/>
                <w:lang w:val="ka-GE"/>
              </w:rPr>
              <w:t>ზუსტი</w:t>
            </w:r>
            <w:r w:rsidRPr="00A25215">
              <w:rPr>
                <w:rFonts w:ascii="Sylfaen" w:hAnsi="Sylfaen"/>
                <w:color w:val="000000"/>
                <w:sz w:val="24"/>
                <w:szCs w:val="24"/>
                <w:lang w:val="ka-GE"/>
              </w:rPr>
              <w:t xml:space="preserve">, </w:t>
            </w:r>
            <w:r w:rsidRPr="00A25215">
              <w:rPr>
                <w:rFonts w:ascii="Sylfaen" w:hAnsi="Sylfaen" w:cs="Sylfaen"/>
                <w:color w:val="000000"/>
                <w:sz w:val="24"/>
                <w:szCs w:val="24"/>
                <w:lang w:val="ka-GE"/>
              </w:rPr>
              <w:t>მკაფიო</w:t>
            </w:r>
            <w:r w:rsidRPr="00A25215">
              <w:rPr>
                <w:rFonts w:ascii="Sylfaen" w:hAnsi="Sylfaen"/>
                <w:color w:val="000000"/>
                <w:sz w:val="24"/>
                <w:szCs w:val="24"/>
                <w:lang w:val="ka-GE"/>
              </w:rPr>
              <w:t xml:space="preserve">, </w:t>
            </w:r>
            <w:r w:rsidRPr="00A25215">
              <w:rPr>
                <w:rFonts w:ascii="Sylfaen" w:hAnsi="Sylfaen" w:cs="Sylfaen"/>
                <w:color w:val="000000"/>
                <w:sz w:val="24"/>
                <w:szCs w:val="24"/>
                <w:lang w:val="ka-GE"/>
              </w:rPr>
              <w:t>არაორაზროვანი</w:t>
            </w:r>
            <w:r w:rsidRPr="00A25215">
              <w:rPr>
                <w:rFonts w:ascii="Sylfaen" w:hAnsi="Sylfaen"/>
                <w:color w:val="000000"/>
                <w:sz w:val="24"/>
                <w:szCs w:val="24"/>
                <w:lang w:val="ka-GE"/>
              </w:rPr>
              <w:t xml:space="preserve">, </w:t>
            </w:r>
            <w:r w:rsidRPr="00A25215">
              <w:rPr>
                <w:rFonts w:ascii="Sylfaen" w:hAnsi="Sylfaen" w:cs="Sylfaen"/>
                <w:color w:val="000000"/>
                <w:sz w:val="24"/>
                <w:szCs w:val="24"/>
                <w:lang w:val="ka-GE"/>
              </w:rPr>
              <w:t>განჭვრეტადი</w:t>
            </w:r>
            <w:r w:rsidRPr="00A25215">
              <w:rPr>
                <w:rFonts w:ascii="Sylfaen" w:hAnsi="Sylfaen"/>
                <w:color w:val="000000"/>
                <w:sz w:val="24"/>
                <w:szCs w:val="24"/>
                <w:lang w:val="ka-GE"/>
              </w:rPr>
              <w:t xml:space="preserve"> </w:t>
            </w:r>
            <w:r w:rsidRPr="00A25215">
              <w:rPr>
                <w:rFonts w:ascii="Sylfaen" w:hAnsi="Sylfaen" w:cs="Sylfaen"/>
                <w:color w:val="000000"/>
                <w:sz w:val="24"/>
                <w:szCs w:val="24"/>
                <w:lang w:val="ka-GE"/>
              </w:rPr>
              <w:t>კანონმდებლობა</w:t>
            </w:r>
            <w:r w:rsidRPr="00A25215">
              <w:rPr>
                <w:rFonts w:ascii="Sylfaen" w:hAnsi="Sylfaen"/>
                <w:color w:val="000000"/>
                <w:sz w:val="24"/>
                <w:szCs w:val="24"/>
                <w:lang w:val="ka-GE"/>
              </w:rPr>
              <w:t xml:space="preserve"> (</w:t>
            </w:r>
            <w:r w:rsidRPr="00A25215">
              <w:rPr>
                <w:rFonts w:ascii="Sylfaen" w:hAnsi="Sylfaen" w:cs="Sylfaen"/>
                <w:color w:val="000000"/>
                <w:sz w:val="24"/>
                <w:szCs w:val="24"/>
                <w:lang w:val="ka-GE"/>
              </w:rPr>
              <w:t>ნორმები</w:t>
            </w:r>
            <w:r w:rsidRPr="00A25215">
              <w:rPr>
                <w:rFonts w:ascii="Sylfaen" w:hAnsi="Sylfaen"/>
                <w:color w:val="000000"/>
                <w:sz w:val="24"/>
                <w:szCs w:val="24"/>
                <w:lang w:val="ka-GE"/>
              </w:rPr>
              <w:t xml:space="preserve">), </w:t>
            </w:r>
            <w:r w:rsidRPr="00A25215">
              <w:rPr>
                <w:rFonts w:ascii="Sylfaen" w:hAnsi="Sylfaen" w:cs="Sylfaen"/>
                <w:color w:val="000000"/>
                <w:sz w:val="24"/>
                <w:szCs w:val="24"/>
                <w:lang w:val="ka-GE"/>
              </w:rPr>
              <w:t>რომელიც</w:t>
            </w:r>
            <w:r w:rsidRPr="00A25215">
              <w:rPr>
                <w:rFonts w:ascii="Sylfaen" w:hAnsi="Sylfaen"/>
                <w:color w:val="000000"/>
                <w:sz w:val="24"/>
                <w:szCs w:val="24"/>
                <w:lang w:val="ka-GE"/>
              </w:rPr>
              <w:t xml:space="preserve"> </w:t>
            </w:r>
            <w:r w:rsidRPr="00A25215">
              <w:rPr>
                <w:rFonts w:ascii="Sylfaen" w:hAnsi="Sylfaen" w:cs="Sylfaen"/>
                <w:color w:val="000000"/>
                <w:sz w:val="24"/>
                <w:szCs w:val="24"/>
                <w:lang w:val="ka-GE"/>
              </w:rPr>
              <w:t>პასუხობს</w:t>
            </w:r>
            <w:r w:rsidRPr="00A25215">
              <w:rPr>
                <w:rFonts w:ascii="Sylfaen" w:hAnsi="Sylfaen"/>
                <w:color w:val="000000"/>
                <w:sz w:val="24"/>
                <w:szCs w:val="24"/>
                <w:lang w:val="ka-GE"/>
              </w:rPr>
              <w:t xml:space="preserve"> </w:t>
            </w:r>
            <w:r w:rsidRPr="00A25215">
              <w:rPr>
                <w:rFonts w:ascii="Sylfaen" w:hAnsi="Sylfaen" w:cs="Sylfaen"/>
                <w:color w:val="000000"/>
                <w:sz w:val="24"/>
                <w:szCs w:val="24"/>
                <w:lang w:val="ka-GE"/>
              </w:rPr>
              <w:t>კანონის</w:t>
            </w:r>
            <w:r w:rsidRPr="00A25215">
              <w:rPr>
                <w:rFonts w:ascii="Sylfaen" w:hAnsi="Sylfaen"/>
                <w:color w:val="000000"/>
                <w:sz w:val="24"/>
                <w:szCs w:val="24"/>
                <w:lang w:val="ka-GE"/>
              </w:rPr>
              <w:t xml:space="preserve"> </w:t>
            </w:r>
            <w:r w:rsidRPr="00A25215">
              <w:rPr>
                <w:rFonts w:ascii="Sylfaen" w:hAnsi="Sylfaen" w:cs="Sylfaen"/>
                <w:color w:val="000000"/>
                <w:sz w:val="24"/>
                <w:szCs w:val="24"/>
                <w:lang w:val="ka-GE"/>
              </w:rPr>
              <w:t>განსაზღვრულობის</w:t>
            </w:r>
            <w:r w:rsidRPr="00A25215">
              <w:rPr>
                <w:rFonts w:ascii="Sylfaen" w:hAnsi="Sylfaen"/>
                <w:color w:val="000000"/>
                <w:sz w:val="24"/>
                <w:szCs w:val="24"/>
                <w:lang w:val="ka-GE"/>
              </w:rPr>
              <w:t xml:space="preserve"> </w:t>
            </w:r>
            <w:r w:rsidRPr="00A25215">
              <w:rPr>
                <w:rFonts w:ascii="Sylfaen" w:hAnsi="Sylfaen" w:cs="Sylfaen"/>
                <w:color w:val="000000"/>
                <w:sz w:val="24"/>
                <w:szCs w:val="24"/>
                <w:lang w:val="ka-GE"/>
              </w:rPr>
              <w:t>მოთხოვნას</w:t>
            </w:r>
            <w:r w:rsidRPr="00A25215">
              <w:rPr>
                <w:rFonts w:ascii="Sylfaen" w:hAnsi="Sylfaen"/>
                <w:color w:val="000000"/>
                <w:sz w:val="24"/>
                <w:szCs w:val="24"/>
                <w:lang w:val="ka-GE"/>
              </w:rPr>
              <w:t xml:space="preserve">. </w:t>
            </w:r>
            <w:r w:rsidRPr="00A25215">
              <w:rPr>
                <w:rFonts w:ascii="Sylfaen" w:hAnsi="Sylfaen" w:cs="Sylfaen"/>
                <w:color w:val="000000"/>
                <w:sz w:val="24"/>
                <w:szCs w:val="24"/>
                <w:lang w:val="ka-GE"/>
              </w:rPr>
              <w:t>ეს</w:t>
            </w:r>
            <w:r w:rsidRPr="00A25215">
              <w:rPr>
                <w:rFonts w:ascii="Sylfaen" w:hAnsi="Sylfaen"/>
                <w:color w:val="000000"/>
                <w:sz w:val="24"/>
                <w:szCs w:val="24"/>
                <w:lang w:val="ka-GE"/>
              </w:rPr>
              <w:t xml:space="preserve"> </w:t>
            </w:r>
            <w:r w:rsidRPr="00A25215">
              <w:rPr>
                <w:rFonts w:ascii="Sylfaen" w:hAnsi="Sylfaen" w:cs="Sylfaen"/>
                <w:color w:val="000000"/>
                <w:sz w:val="24"/>
                <w:szCs w:val="24"/>
                <w:lang w:val="ka-GE"/>
              </w:rPr>
              <w:t>გარემოება</w:t>
            </w:r>
            <w:r w:rsidRPr="00A25215">
              <w:rPr>
                <w:rFonts w:ascii="Sylfaen" w:hAnsi="Sylfaen"/>
                <w:color w:val="000000"/>
                <w:sz w:val="24"/>
                <w:szCs w:val="24"/>
                <w:lang w:val="ka-GE"/>
              </w:rPr>
              <w:t xml:space="preserve"> </w:t>
            </w:r>
            <w:r w:rsidRPr="00A25215">
              <w:rPr>
                <w:rFonts w:ascii="Sylfaen" w:hAnsi="Sylfaen" w:cs="Sylfaen"/>
                <w:color w:val="000000"/>
                <w:sz w:val="24"/>
                <w:szCs w:val="24"/>
                <w:lang w:val="ka-GE"/>
              </w:rPr>
              <w:t>ერთ</w:t>
            </w:r>
            <w:r w:rsidRPr="00A25215">
              <w:rPr>
                <w:rFonts w:ascii="Sylfaen" w:hAnsi="Sylfaen"/>
                <w:color w:val="000000"/>
                <w:sz w:val="24"/>
                <w:szCs w:val="24"/>
                <w:lang w:val="ka-GE"/>
              </w:rPr>
              <w:t>-</w:t>
            </w:r>
            <w:r w:rsidRPr="00A25215">
              <w:rPr>
                <w:rFonts w:ascii="Sylfaen" w:hAnsi="Sylfaen" w:cs="Sylfaen"/>
                <w:color w:val="000000"/>
                <w:sz w:val="24"/>
                <w:szCs w:val="24"/>
                <w:lang w:val="ka-GE"/>
              </w:rPr>
              <w:t>ერთი</w:t>
            </w:r>
            <w:r w:rsidRPr="00A25215">
              <w:rPr>
                <w:rFonts w:ascii="Sylfaen" w:hAnsi="Sylfaen"/>
                <w:color w:val="000000"/>
                <w:sz w:val="24"/>
                <w:szCs w:val="24"/>
                <w:lang w:val="ka-GE"/>
              </w:rPr>
              <w:t xml:space="preserve"> </w:t>
            </w:r>
            <w:r w:rsidRPr="00A25215">
              <w:rPr>
                <w:rFonts w:ascii="Sylfaen" w:hAnsi="Sylfaen" w:cs="Sylfaen"/>
                <w:color w:val="000000"/>
                <w:sz w:val="24"/>
                <w:szCs w:val="24"/>
                <w:lang w:val="ka-GE"/>
              </w:rPr>
              <w:t>გადამწყვეტი</w:t>
            </w:r>
            <w:r w:rsidRPr="00A25215">
              <w:rPr>
                <w:rFonts w:ascii="Sylfaen" w:hAnsi="Sylfaen"/>
                <w:color w:val="000000"/>
                <w:sz w:val="24"/>
                <w:szCs w:val="24"/>
                <w:lang w:val="ka-GE"/>
              </w:rPr>
              <w:t xml:space="preserve"> </w:t>
            </w:r>
            <w:r w:rsidRPr="00A25215">
              <w:rPr>
                <w:rFonts w:ascii="Sylfaen" w:hAnsi="Sylfaen" w:cs="Sylfaen"/>
                <w:color w:val="000000"/>
                <w:sz w:val="24"/>
                <w:szCs w:val="24"/>
                <w:lang w:val="ka-GE"/>
              </w:rPr>
              <w:t>კრიტერიუმია</w:t>
            </w:r>
            <w:r w:rsidRPr="00A25215">
              <w:rPr>
                <w:rFonts w:ascii="Sylfaen" w:hAnsi="Sylfaen"/>
                <w:color w:val="000000"/>
                <w:sz w:val="24"/>
                <w:szCs w:val="24"/>
                <w:lang w:val="ka-GE"/>
              </w:rPr>
              <w:t xml:space="preserve"> </w:t>
            </w:r>
            <w:r w:rsidRPr="00A25215">
              <w:rPr>
                <w:rFonts w:ascii="Sylfaen" w:hAnsi="Sylfaen" w:cs="Sylfaen"/>
                <w:color w:val="000000"/>
                <w:sz w:val="24"/>
                <w:szCs w:val="24"/>
                <w:lang w:val="ka-GE"/>
              </w:rPr>
              <w:t>ნორმის</w:t>
            </w:r>
            <w:r w:rsidRPr="00A25215">
              <w:rPr>
                <w:rFonts w:ascii="Sylfaen" w:hAnsi="Sylfaen"/>
                <w:color w:val="000000"/>
                <w:sz w:val="24"/>
                <w:szCs w:val="24"/>
                <w:lang w:val="ka-GE"/>
              </w:rPr>
              <w:t xml:space="preserve"> </w:t>
            </w:r>
            <w:r w:rsidRPr="00A25215">
              <w:rPr>
                <w:rFonts w:ascii="Sylfaen" w:hAnsi="Sylfaen" w:cs="Sylfaen"/>
                <w:color w:val="000000"/>
                <w:sz w:val="24"/>
                <w:szCs w:val="24"/>
                <w:lang w:val="ka-GE"/>
              </w:rPr>
              <w:t>კონსტიტუციურობის</w:t>
            </w:r>
            <w:r w:rsidRPr="00A25215">
              <w:rPr>
                <w:rFonts w:ascii="Sylfaen" w:hAnsi="Sylfaen"/>
                <w:color w:val="000000"/>
                <w:sz w:val="24"/>
                <w:szCs w:val="24"/>
                <w:lang w:val="ka-GE"/>
              </w:rPr>
              <w:t xml:space="preserve"> </w:t>
            </w:r>
            <w:r w:rsidRPr="00A25215">
              <w:rPr>
                <w:rFonts w:ascii="Sylfaen" w:hAnsi="Sylfaen" w:cs="Sylfaen"/>
                <w:color w:val="000000"/>
                <w:sz w:val="24"/>
                <w:szCs w:val="24"/>
                <w:lang w:val="ka-GE"/>
              </w:rPr>
              <w:t>შეფასებისას</w:t>
            </w:r>
            <w:r w:rsidRPr="00A25215">
              <w:rPr>
                <w:rFonts w:ascii="Sylfaen" w:hAnsi="Sylfaen"/>
                <w:color w:val="000000"/>
                <w:sz w:val="24"/>
                <w:szCs w:val="24"/>
                <w:lang w:val="ka-GE"/>
              </w:rPr>
              <w:t xml:space="preserve">. </w:t>
            </w:r>
            <w:r w:rsidRPr="00A25215">
              <w:rPr>
                <w:rFonts w:ascii="Sylfaen" w:hAnsi="Sylfaen" w:cs="Sylfaen"/>
                <w:color w:val="000000"/>
                <w:sz w:val="24"/>
                <w:szCs w:val="24"/>
                <w:lang w:val="ka-GE"/>
              </w:rPr>
              <w:t>კანონმდებლის</w:t>
            </w:r>
            <w:r w:rsidRPr="00A25215">
              <w:rPr>
                <w:rFonts w:ascii="Sylfaen" w:hAnsi="Sylfaen"/>
                <w:color w:val="000000"/>
                <w:sz w:val="24"/>
                <w:szCs w:val="24"/>
                <w:lang w:val="ka-GE"/>
              </w:rPr>
              <w:t xml:space="preserve"> </w:t>
            </w:r>
            <w:r w:rsidRPr="00A25215">
              <w:rPr>
                <w:rFonts w:ascii="Sylfaen" w:hAnsi="Sylfaen" w:cs="Sylfaen"/>
                <w:color w:val="000000"/>
                <w:sz w:val="24"/>
                <w:szCs w:val="24"/>
                <w:lang w:val="ka-GE"/>
              </w:rPr>
              <w:t>ასეთი</w:t>
            </w:r>
            <w:r w:rsidRPr="00A25215">
              <w:rPr>
                <w:rFonts w:ascii="Sylfaen" w:hAnsi="Sylfaen"/>
                <w:color w:val="000000"/>
                <w:sz w:val="24"/>
                <w:szCs w:val="24"/>
                <w:lang w:val="ka-GE"/>
              </w:rPr>
              <w:t xml:space="preserve"> </w:t>
            </w:r>
            <w:r w:rsidRPr="00A25215">
              <w:rPr>
                <w:rFonts w:ascii="Sylfaen" w:hAnsi="Sylfaen" w:cs="Sylfaen"/>
                <w:color w:val="000000"/>
                <w:sz w:val="24"/>
                <w:szCs w:val="24"/>
                <w:lang w:val="ka-GE"/>
              </w:rPr>
              <w:t>ვალდებულება</w:t>
            </w:r>
            <w:r w:rsidRPr="00A25215">
              <w:rPr>
                <w:rFonts w:ascii="Sylfaen" w:hAnsi="Sylfaen"/>
                <w:color w:val="000000"/>
                <w:sz w:val="24"/>
                <w:szCs w:val="24"/>
                <w:lang w:val="ka-GE"/>
              </w:rPr>
              <w:t xml:space="preserve"> </w:t>
            </w:r>
            <w:r w:rsidRPr="00A25215">
              <w:rPr>
                <w:rFonts w:ascii="Sylfaen" w:hAnsi="Sylfaen" w:cs="Sylfaen"/>
                <w:color w:val="000000"/>
                <w:sz w:val="24"/>
                <w:szCs w:val="24"/>
                <w:lang w:val="ka-GE"/>
              </w:rPr>
              <w:t>კი</w:t>
            </w:r>
            <w:r w:rsidRPr="00A25215">
              <w:rPr>
                <w:rFonts w:ascii="Sylfaen" w:hAnsi="Sylfaen"/>
                <w:color w:val="000000"/>
                <w:sz w:val="24"/>
                <w:szCs w:val="24"/>
                <w:lang w:val="ka-GE"/>
              </w:rPr>
              <w:t xml:space="preserve"> </w:t>
            </w:r>
            <w:r w:rsidRPr="00A25215">
              <w:rPr>
                <w:rFonts w:ascii="Sylfaen" w:hAnsi="Sylfaen" w:cs="Sylfaen"/>
                <w:color w:val="000000"/>
                <w:sz w:val="24"/>
                <w:szCs w:val="24"/>
                <w:lang w:val="ka-GE"/>
              </w:rPr>
              <w:t>სამართლებრივი</w:t>
            </w:r>
            <w:r w:rsidRPr="00A25215">
              <w:rPr>
                <w:rFonts w:ascii="Sylfaen" w:hAnsi="Sylfaen"/>
                <w:color w:val="000000"/>
                <w:sz w:val="24"/>
                <w:szCs w:val="24"/>
                <w:lang w:val="ka-GE"/>
              </w:rPr>
              <w:t xml:space="preserve"> </w:t>
            </w:r>
            <w:r w:rsidRPr="00A25215">
              <w:rPr>
                <w:rFonts w:ascii="Sylfaen" w:hAnsi="Sylfaen" w:cs="Sylfaen"/>
                <w:color w:val="000000"/>
                <w:sz w:val="24"/>
                <w:szCs w:val="24"/>
                <w:lang w:val="ka-GE"/>
              </w:rPr>
              <w:t>სახელმწიფოს</w:t>
            </w:r>
            <w:r w:rsidRPr="00A25215">
              <w:rPr>
                <w:rFonts w:ascii="Sylfaen" w:hAnsi="Sylfaen"/>
                <w:color w:val="000000"/>
                <w:sz w:val="24"/>
                <w:szCs w:val="24"/>
                <w:lang w:val="ka-GE"/>
              </w:rPr>
              <w:t xml:space="preserve"> </w:t>
            </w:r>
            <w:r w:rsidRPr="00A25215">
              <w:rPr>
                <w:rFonts w:ascii="Sylfaen" w:hAnsi="Sylfaen" w:cs="Sylfaen"/>
                <w:color w:val="000000"/>
                <w:sz w:val="24"/>
                <w:szCs w:val="24"/>
                <w:lang w:val="ka-GE"/>
              </w:rPr>
              <w:t>პრინციპიდან</w:t>
            </w:r>
            <w:r w:rsidRPr="00A25215">
              <w:rPr>
                <w:rFonts w:ascii="Sylfaen" w:hAnsi="Sylfaen"/>
                <w:color w:val="000000"/>
                <w:sz w:val="24"/>
                <w:szCs w:val="24"/>
                <w:lang w:val="ka-GE"/>
              </w:rPr>
              <w:t xml:space="preserve"> </w:t>
            </w:r>
            <w:r w:rsidRPr="00A25215">
              <w:rPr>
                <w:rFonts w:ascii="Sylfaen" w:hAnsi="Sylfaen" w:cs="Sylfaen"/>
                <w:color w:val="000000"/>
                <w:sz w:val="24"/>
                <w:szCs w:val="24"/>
                <w:lang w:val="ka-GE"/>
              </w:rPr>
              <w:t>მომდინარეობს</w:t>
            </w:r>
            <w:r w:rsidRPr="00A25215">
              <w:rPr>
                <w:rFonts w:ascii="Sylfaen" w:hAnsi="Sylfaen"/>
                <w:color w:val="000000"/>
                <w:sz w:val="24"/>
                <w:szCs w:val="24"/>
                <w:lang w:val="ka-GE"/>
              </w:rPr>
              <w:t>.</w:t>
            </w:r>
          </w:p>
          <w:p w:rsidR="00412CF2" w:rsidRPr="00A25215" w:rsidRDefault="00412CF2" w:rsidP="00412CF2">
            <w:pPr>
              <w:spacing w:after="0" w:line="240" w:lineRule="auto"/>
              <w:jc w:val="both"/>
              <w:rPr>
                <w:rFonts w:ascii="Sylfaen" w:hAnsi="Sylfaen"/>
                <w:color w:val="000000"/>
                <w:sz w:val="24"/>
                <w:szCs w:val="24"/>
                <w:lang w:val="ka-GE"/>
              </w:rPr>
            </w:pPr>
            <w:r w:rsidRPr="00A25215">
              <w:rPr>
                <w:rFonts w:ascii="Sylfaen" w:hAnsi="Sylfaen"/>
                <w:color w:val="000000"/>
                <w:sz w:val="24"/>
                <w:szCs w:val="24"/>
                <w:lang w:val="ka-GE"/>
              </w:rPr>
              <w:t>«</w:t>
            </w:r>
            <w:r w:rsidRPr="00A25215">
              <w:rPr>
                <w:rFonts w:ascii="Sylfaen" w:hAnsi="Sylfaen" w:cs="Sylfaen"/>
                <w:color w:val="000000"/>
                <w:sz w:val="24"/>
                <w:szCs w:val="24"/>
                <w:lang w:val="ka-GE"/>
              </w:rPr>
              <w:t>კანონად</w:t>
            </w:r>
            <w:r w:rsidRPr="00A25215">
              <w:rPr>
                <w:rFonts w:ascii="Sylfaen" w:hAnsi="Sylfaen"/>
                <w:color w:val="000000"/>
                <w:sz w:val="24"/>
                <w:szCs w:val="24"/>
                <w:lang w:val="ka-GE"/>
              </w:rPr>
              <w:t xml:space="preserve">» </w:t>
            </w:r>
            <w:r w:rsidRPr="00A25215">
              <w:rPr>
                <w:rFonts w:ascii="Sylfaen" w:hAnsi="Sylfaen" w:cs="Sylfaen"/>
                <w:color w:val="000000"/>
                <w:sz w:val="24"/>
                <w:szCs w:val="24"/>
                <w:lang w:val="ka-GE"/>
              </w:rPr>
              <w:t>შეიძლება</w:t>
            </w:r>
            <w:r w:rsidRPr="00A25215">
              <w:rPr>
                <w:rFonts w:ascii="Sylfaen" w:hAnsi="Sylfaen"/>
                <w:color w:val="000000"/>
                <w:sz w:val="24"/>
                <w:szCs w:val="24"/>
                <w:lang w:val="ka-GE"/>
              </w:rPr>
              <w:t xml:space="preserve"> </w:t>
            </w:r>
            <w:r w:rsidRPr="00A25215">
              <w:rPr>
                <w:rFonts w:ascii="Sylfaen" w:hAnsi="Sylfaen" w:cs="Sylfaen"/>
                <w:color w:val="000000"/>
                <w:sz w:val="24"/>
                <w:szCs w:val="24"/>
                <w:lang w:val="ka-GE"/>
              </w:rPr>
              <w:t>ჩაითვალოს</w:t>
            </w:r>
            <w:r w:rsidRPr="00A25215">
              <w:rPr>
                <w:rFonts w:ascii="Sylfaen" w:hAnsi="Sylfaen"/>
                <w:color w:val="000000"/>
                <w:sz w:val="24"/>
                <w:szCs w:val="24"/>
                <w:lang w:val="ka-GE"/>
              </w:rPr>
              <w:t xml:space="preserve"> </w:t>
            </w:r>
            <w:r w:rsidRPr="00A25215">
              <w:rPr>
                <w:rFonts w:ascii="Sylfaen" w:hAnsi="Sylfaen" w:cs="Sylfaen"/>
                <w:color w:val="000000"/>
                <w:sz w:val="24"/>
                <w:szCs w:val="24"/>
                <w:lang w:val="ka-GE"/>
              </w:rPr>
              <w:t>საკანონმდებლო</w:t>
            </w:r>
            <w:r w:rsidRPr="00A25215">
              <w:rPr>
                <w:rFonts w:ascii="Sylfaen" w:hAnsi="Sylfaen"/>
                <w:color w:val="000000"/>
                <w:sz w:val="24"/>
                <w:szCs w:val="24"/>
                <w:lang w:val="ka-GE"/>
              </w:rPr>
              <w:t xml:space="preserve"> </w:t>
            </w:r>
            <w:r w:rsidRPr="00A25215">
              <w:rPr>
                <w:rFonts w:ascii="Sylfaen" w:hAnsi="Sylfaen" w:cs="Sylfaen"/>
                <w:color w:val="000000"/>
                <w:sz w:val="24"/>
                <w:szCs w:val="24"/>
                <w:lang w:val="ka-GE"/>
              </w:rPr>
              <w:t>საქმიანობის</w:t>
            </w:r>
            <w:r w:rsidRPr="00A25215">
              <w:rPr>
                <w:rFonts w:ascii="Sylfaen" w:hAnsi="Sylfaen"/>
                <w:color w:val="000000"/>
                <w:sz w:val="24"/>
                <w:szCs w:val="24"/>
                <w:lang w:val="ka-GE"/>
              </w:rPr>
              <w:t xml:space="preserve"> </w:t>
            </w:r>
            <w:r w:rsidRPr="00A25215">
              <w:rPr>
                <w:rFonts w:ascii="Sylfaen" w:hAnsi="Sylfaen" w:cs="Sylfaen"/>
                <w:color w:val="000000"/>
                <w:sz w:val="24"/>
                <w:szCs w:val="24"/>
                <w:lang w:val="ka-GE"/>
              </w:rPr>
              <w:t>მხოლოდ</w:t>
            </w:r>
            <w:r w:rsidRPr="00A25215">
              <w:rPr>
                <w:rFonts w:ascii="Sylfaen" w:hAnsi="Sylfaen"/>
                <w:color w:val="000000"/>
                <w:sz w:val="24"/>
                <w:szCs w:val="24"/>
                <w:lang w:val="ka-GE"/>
              </w:rPr>
              <w:t xml:space="preserve"> </w:t>
            </w:r>
            <w:r w:rsidRPr="00A25215">
              <w:rPr>
                <w:rFonts w:ascii="Sylfaen" w:hAnsi="Sylfaen" w:cs="Sylfaen"/>
                <w:color w:val="000000"/>
                <w:sz w:val="24"/>
                <w:szCs w:val="24"/>
                <w:lang w:val="ka-GE"/>
              </w:rPr>
              <w:t>ის</w:t>
            </w:r>
            <w:r w:rsidRPr="00A25215">
              <w:rPr>
                <w:rFonts w:ascii="Sylfaen" w:hAnsi="Sylfaen"/>
                <w:color w:val="000000"/>
                <w:sz w:val="24"/>
                <w:szCs w:val="24"/>
                <w:lang w:val="ka-GE"/>
              </w:rPr>
              <w:t xml:space="preserve"> </w:t>
            </w:r>
            <w:r w:rsidRPr="00A25215">
              <w:rPr>
                <w:rFonts w:ascii="Sylfaen" w:hAnsi="Sylfaen" w:cs="Sylfaen"/>
                <w:color w:val="000000"/>
                <w:sz w:val="24"/>
                <w:szCs w:val="24"/>
                <w:lang w:val="ka-GE"/>
              </w:rPr>
              <w:t>პროდუქტი</w:t>
            </w:r>
            <w:r w:rsidRPr="00A25215">
              <w:rPr>
                <w:rFonts w:ascii="Sylfaen" w:hAnsi="Sylfaen"/>
                <w:color w:val="000000"/>
                <w:sz w:val="24"/>
                <w:szCs w:val="24"/>
                <w:lang w:val="ka-GE"/>
              </w:rPr>
              <w:t xml:space="preserve">, </w:t>
            </w:r>
            <w:r w:rsidRPr="00A25215">
              <w:rPr>
                <w:rFonts w:ascii="Sylfaen" w:hAnsi="Sylfaen" w:cs="Sylfaen"/>
                <w:color w:val="000000"/>
                <w:sz w:val="24"/>
                <w:szCs w:val="24"/>
                <w:lang w:val="ka-GE"/>
              </w:rPr>
              <w:t>რომელიც</w:t>
            </w:r>
            <w:r w:rsidRPr="00A25215">
              <w:rPr>
                <w:rFonts w:ascii="Sylfaen" w:hAnsi="Sylfaen"/>
                <w:color w:val="000000"/>
                <w:sz w:val="24"/>
                <w:szCs w:val="24"/>
                <w:lang w:val="ka-GE"/>
              </w:rPr>
              <w:t xml:space="preserve"> </w:t>
            </w:r>
            <w:r w:rsidRPr="00A25215">
              <w:rPr>
                <w:rFonts w:ascii="Sylfaen" w:hAnsi="Sylfaen" w:cs="Sylfaen"/>
                <w:color w:val="000000"/>
                <w:sz w:val="24"/>
                <w:szCs w:val="24"/>
                <w:lang w:val="ka-GE"/>
              </w:rPr>
              <w:t>პასუხობს</w:t>
            </w:r>
            <w:r w:rsidRPr="00A25215">
              <w:rPr>
                <w:rFonts w:ascii="Sylfaen" w:hAnsi="Sylfaen"/>
                <w:color w:val="000000"/>
                <w:sz w:val="24"/>
                <w:szCs w:val="24"/>
                <w:lang w:val="ka-GE"/>
              </w:rPr>
              <w:t xml:space="preserve"> </w:t>
            </w:r>
            <w:r w:rsidRPr="00A25215">
              <w:rPr>
                <w:rFonts w:ascii="Sylfaen" w:hAnsi="Sylfaen" w:cs="Sylfaen"/>
                <w:color w:val="000000"/>
                <w:sz w:val="24"/>
                <w:szCs w:val="24"/>
                <w:lang w:val="ka-GE"/>
              </w:rPr>
              <w:t>კანონის</w:t>
            </w:r>
            <w:r w:rsidRPr="00A25215">
              <w:rPr>
                <w:rFonts w:ascii="Sylfaen" w:hAnsi="Sylfaen"/>
                <w:color w:val="000000"/>
                <w:sz w:val="24"/>
                <w:szCs w:val="24"/>
                <w:lang w:val="ka-GE"/>
              </w:rPr>
              <w:t xml:space="preserve"> </w:t>
            </w:r>
            <w:r w:rsidRPr="00A25215">
              <w:rPr>
                <w:rFonts w:ascii="Sylfaen" w:hAnsi="Sylfaen" w:cs="Sylfaen"/>
                <w:color w:val="000000"/>
                <w:sz w:val="24"/>
                <w:szCs w:val="24"/>
                <w:lang w:val="ka-GE"/>
              </w:rPr>
              <w:t>ხარისხის</w:t>
            </w:r>
            <w:r w:rsidRPr="00A25215">
              <w:rPr>
                <w:rFonts w:ascii="Sylfaen" w:hAnsi="Sylfaen"/>
                <w:color w:val="000000"/>
                <w:sz w:val="24"/>
                <w:szCs w:val="24"/>
                <w:lang w:val="ka-GE"/>
              </w:rPr>
              <w:t xml:space="preserve"> </w:t>
            </w:r>
            <w:r w:rsidRPr="00A25215">
              <w:rPr>
                <w:rFonts w:ascii="Sylfaen" w:hAnsi="Sylfaen" w:cs="Sylfaen"/>
                <w:color w:val="000000"/>
                <w:sz w:val="24"/>
                <w:szCs w:val="24"/>
                <w:lang w:val="ka-GE"/>
              </w:rPr>
              <w:t>მოთხოვნებს</w:t>
            </w:r>
            <w:r w:rsidRPr="00A25215">
              <w:rPr>
                <w:rFonts w:ascii="Sylfaen" w:hAnsi="Sylfaen"/>
                <w:color w:val="000000"/>
                <w:sz w:val="24"/>
                <w:szCs w:val="24"/>
                <w:lang w:val="ka-GE"/>
              </w:rPr>
              <w:t xml:space="preserve">. </w:t>
            </w:r>
            <w:r w:rsidRPr="00A25215">
              <w:rPr>
                <w:rFonts w:ascii="Sylfaen" w:hAnsi="Sylfaen" w:cs="Sylfaen"/>
                <w:color w:val="000000"/>
                <w:sz w:val="24"/>
                <w:szCs w:val="24"/>
                <w:lang w:val="ka-GE"/>
              </w:rPr>
              <w:t>ეს</w:t>
            </w:r>
            <w:r w:rsidRPr="00A25215">
              <w:rPr>
                <w:rFonts w:ascii="Sylfaen" w:hAnsi="Sylfaen"/>
                <w:color w:val="000000"/>
                <w:sz w:val="24"/>
                <w:szCs w:val="24"/>
                <w:lang w:val="ka-GE"/>
              </w:rPr>
              <w:t xml:space="preserve"> </w:t>
            </w:r>
            <w:r w:rsidRPr="00A25215">
              <w:rPr>
                <w:rFonts w:ascii="Sylfaen" w:hAnsi="Sylfaen" w:cs="Sylfaen"/>
                <w:color w:val="000000"/>
                <w:sz w:val="24"/>
                <w:szCs w:val="24"/>
                <w:lang w:val="ka-GE"/>
              </w:rPr>
              <w:t>უკანასკნელი</w:t>
            </w:r>
            <w:r w:rsidRPr="00A25215">
              <w:rPr>
                <w:rFonts w:ascii="Sylfaen" w:hAnsi="Sylfaen"/>
                <w:color w:val="000000"/>
                <w:sz w:val="24"/>
                <w:szCs w:val="24"/>
                <w:lang w:val="ka-GE"/>
              </w:rPr>
              <w:t xml:space="preserve"> </w:t>
            </w:r>
            <w:r w:rsidRPr="00A25215">
              <w:rPr>
                <w:rFonts w:ascii="Sylfaen" w:hAnsi="Sylfaen" w:cs="Sylfaen"/>
                <w:color w:val="000000"/>
                <w:sz w:val="24"/>
                <w:szCs w:val="24"/>
                <w:lang w:val="ka-GE"/>
              </w:rPr>
              <w:t>კი</w:t>
            </w:r>
            <w:r w:rsidRPr="00A25215">
              <w:rPr>
                <w:rFonts w:ascii="Sylfaen" w:hAnsi="Sylfaen"/>
                <w:color w:val="000000"/>
                <w:sz w:val="24"/>
                <w:szCs w:val="24"/>
                <w:lang w:val="ka-GE"/>
              </w:rPr>
              <w:t xml:space="preserve"> </w:t>
            </w:r>
            <w:r w:rsidRPr="00A25215">
              <w:rPr>
                <w:rFonts w:ascii="Sylfaen" w:hAnsi="Sylfaen" w:cs="Sylfaen"/>
                <w:color w:val="000000"/>
                <w:sz w:val="24"/>
                <w:szCs w:val="24"/>
                <w:lang w:val="ka-GE"/>
              </w:rPr>
              <w:t>გულისხმობს</w:t>
            </w:r>
            <w:r w:rsidRPr="00A25215">
              <w:rPr>
                <w:rFonts w:ascii="Sylfaen" w:hAnsi="Sylfaen"/>
                <w:color w:val="000000"/>
                <w:sz w:val="24"/>
                <w:szCs w:val="24"/>
                <w:lang w:val="ka-GE"/>
              </w:rPr>
              <w:t xml:space="preserve"> </w:t>
            </w:r>
            <w:r w:rsidRPr="00A25215">
              <w:rPr>
                <w:rFonts w:ascii="Sylfaen" w:hAnsi="Sylfaen" w:cs="Sylfaen"/>
                <w:color w:val="000000"/>
                <w:sz w:val="24"/>
                <w:szCs w:val="24"/>
                <w:lang w:val="ka-GE"/>
              </w:rPr>
              <w:t>კანონის</w:t>
            </w:r>
            <w:r w:rsidRPr="00A25215">
              <w:rPr>
                <w:rFonts w:ascii="Sylfaen" w:hAnsi="Sylfaen"/>
                <w:color w:val="000000"/>
                <w:sz w:val="24"/>
                <w:szCs w:val="24"/>
                <w:lang w:val="ka-GE"/>
              </w:rPr>
              <w:t xml:space="preserve"> </w:t>
            </w:r>
            <w:r w:rsidRPr="00A25215">
              <w:rPr>
                <w:rFonts w:ascii="Sylfaen" w:hAnsi="Sylfaen" w:cs="Sylfaen"/>
                <w:color w:val="000000"/>
                <w:sz w:val="24"/>
                <w:szCs w:val="24"/>
                <w:lang w:val="ka-GE"/>
              </w:rPr>
              <w:t>შესაბამისობას</w:t>
            </w:r>
            <w:r w:rsidRPr="00A25215">
              <w:rPr>
                <w:rFonts w:ascii="Sylfaen" w:hAnsi="Sylfaen"/>
                <w:color w:val="000000"/>
                <w:sz w:val="24"/>
                <w:szCs w:val="24"/>
                <w:lang w:val="ka-GE"/>
              </w:rPr>
              <w:t xml:space="preserve"> </w:t>
            </w:r>
            <w:r w:rsidRPr="00A25215">
              <w:rPr>
                <w:rFonts w:ascii="Sylfaen" w:hAnsi="Sylfaen" w:cs="Sylfaen"/>
                <w:color w:val="000000"/>
                <w:sz w:val="24"/>
                <w:szCs w:val="24"/>
                <w:lang w:val="ka-GE"/>
              </w:rPr>
              <w:t>სამართლის</w:t>
            </w:r>
            <w:r w:rsidRPr="00A25215">
              <w:rPr>
                <w:rFonts w:ascii="Sylfaen" w:hAnsi="Sylfaen"/>
                <w:color w:val="000000"/>
                <w:sz w:val="24"/>
                <w:szCs w:val="24"/>
                <w:lang w:val="ka-GE"/>
              </w:rPr>
              <w:t xml:space="preserve"> </w:t>
            </w:r>
            <w:r w:rsidRPr="00A25215">
              <w:rPr>
                <w:rFonts w:ascii="Sylfaen" w:hAnsi="Sylfaen" w:cs="Sylfaen"/>
                <w:color w:val="000000"/>
                <w:sz w:val="24"/>
                <w:szCs w:val="24"/>
                <w:lang w:val="ka-GE"/>
              </w:rPr>
              <w:t>უზენაესობისა</w:t>
            </w:r>
            <w:r w:rsidRPr="00A25215">
              <w:rPr>
                <w:rFonts w:ascii="Sylfaen" w:hAnsi="Sylfaen"/>
                <w:color w:val="000000"/>
                <w:sz w:val="24"/>
                <w:szCs w:val="24"/>
                <w:lang w:val="ka-GE"/>
              </w:rPr>
              <w:t xml:space="preserve"> </w:t>
            </w:r>
            <w:r w:rsidRPr="00A25215">
              <w:rPr>
                <w:rFonts w:ascii="Sylfaen" w:hAnsi="Sylfaen" w:cs="Sylfaen"/>
                <w:color w:val="000000"/>
                <w:sz w:val="24"/>
                <w:szCs w:val="24"/>
                <w:lang w:val="ka-GE"/>
              </w:rPr>
              <w:t>და</w:t>
            </w:r>
            <w:r w:rsidRPr="00A25215">
              <w:rPr>
                <w:rFonts w:ascii="Sylfaen" w:hAnsi="Sylfaen"/>
                <w:color w:val="000000"/>
                <w:sz w:val="24"/>
                <w:szCs w:val="24"/>
                <w:lang w:val="ka-GE"/>
              </w:rPr>
              <w:t xml:space="preserve"> </w:t>
            </w:r>
            <w:r w:rsidRPr="00A25215">
              <w:rPr>
                <w:rFonts w:ascii="Sylfaen" w:hAnsi="Sylfaen" w:cs="Sylfaen"/>
                <w:color w:val="000000"/>
                <w:sz w:val="24"/>
                <w:szCs w:val="24"/>
                <w:lang w:val="ka-GE"/>
              </w:rPr>
              <w:t>სამართლებრივი</w:t>
            </w:r>
            <w:r w:rsidRPr="00A25215">
              <w:rPr>
                <w:rFonts w:ascii="Sylfaen" w:hAnsi="Sylfaen"/>
                <w:color w:val="000000"/>
                <w:sz w:val="24"/>
                <w:szCs w:val="24"/>
                <w:lang w:val="ka-GE"/>
              </w:rPr>
              <w:t xml:space="preserve"> </w:t>
            </w:r>
            <w:r w:rsidRPr="00A25215">
              <w:rPr>
                <w:rFonts w:ascii="Sylfaen" w:hAnsi="Sylfaen" w:cs="Sylfaen"/>
                <w:color w:val="000000"/>
                <w:sz w:val="24"/>
                <w:szCs w:val="24"/>
                <w:lang w:val="ka-GE"/>
              </w:rPr>
              <w:t>უსაფრთხოების</w:t>
            </w:r>
            <w:r w:rsidRPr="00A25215">
              <w:rPr>
                <w:rFonts w:ascii="Sylfaen" w:hAnsi="Sylfaen"/>
                <w:color w:val="000000"/>
                <w:sz w:val="24"/>
                <w:szCs w:val="24"/>
                <w:lang w:val="ka-GE"/>
              </w:rPr>
              <w:t xml:space="preserve"> </w:t>
            </w:r>
            <w:r w:rsidRPr="00A25215">
              <w:rPr>
                <w:rFonts w:ascii="Sylfaen" w:hAnsi="Sylfaen" w:cs="Sylfaen"/>
                <w:color w:val="000000"/>
                <w:sz w:val="24"/>
                <w:szCs w:val="24"/>
                <w:lang w:val="ka-GE"/>
              </w:rPr>
              <w:t>პრინციპებთან</w:t>
            </w:r>
            <w:r w:rsidRPr="00A25215">
              <w:rPr>
                <w:rFonts w:ascii="Sylfaen" w:hAnsi="Sylfaen"/>
                <w:color w:val="000000"/>
                <w:sz w:val="24"/>
                <w:szCs w:val="24"/>
                <w:lang w:val="ka-GE"/>
              </w:rPr>
              <w:t xml:space="preserve">. </w:t>
            </w:r>
            <w:r w:rsidRPr="00A25215">
              <w:rPr>
                <w:rFonts w:ascii="Sylfaen" w:hAnsi="Sylfaen" w:cs="Sylfaen"/>
                <w:color w:val="000000"/>
                <w:sz w:val="24"/>
                <w:szCs w:val="24"/>
                <w:lang w:val="ka-GE"/>
              </w:rPr>
              <w:t>ამ</w:t>
            </w:r>
            <w:r w:rsidRPr="00A25215">
              <w:rPr>
                <w:rFonts w:ascii="Sylfaen" w:hAnsi="Sylfaen"/>
                <w:color w:val="000000"/>
                <w:sz w:val="24"/>
                <w:szCs w:val="24"/>
                <w:lang w:val="ka-GE"/>
              </w:rPr>
              <w:t xml:space="preserve"> </w:t>
            </w:r>
            <w:r w:rsidRPr="00A25215">
              <w:rPr>
                <w:rFonts w:ascii="Sylfaen" w:hAnsi="Sylfaen" w:cs="Sylfaen"/>
                <w:color w:val="000000"/>
                <w:sz w:val="24"/>
                <w:szCs w:val="24"/>
                <w:lang w:val="ka-GE"/>
              </w:rPr>
              <w:t>პრინციპების</w:t>
            </w:r>
            <w:r w:rsidRPr="00A25215">
              <w:rPr>
                <w:rFonts w:ascii="Sylfaen" w:hAnsi="Sylfaen"/>
                <w:color w:val="000000"/>
                <w:sz w:val="24"/>
                <w:szCs w:val="24"/>
                <w:lang w:val="ka-GE"/>
              </w:rPr>
              <w:t xml:space="preserve"> </w:t>
            </w:r>
            <w:r w:rsidRPr="00A25215">
              <w:rPr>
                <w:rFonts w:ascii="Sylfaen" w:hAnsi="Sylfaen" w:cs="Sylfaen"/>
                <w:color w:val="000000"/>
                <w:sz w:val="24"/>
                <w:szCs w:val="24"/>
                <w:lang w:val="ka-GE"/>
              </w:rPr>
              <w:t>რეალური</w:t>
            </w:r>
            <w:r w:rsidRPr="00A25215">
              <w:rPr>
                <w:rFonts w:ascii="Sylfaen" w:hAnsi="Sylfaen"/>
                <w:color w:val="000000"/>
                <w:sz w:val="24"/>
                <w:szCs w:val="24"/>
                <w:lang w:val="ka-GE"/>
              </w:rPr>
              <w:t xml:space="preserve"> </w:t>
            </w:r>
            <w:r w:rsidRPr="00A25215">
              <w:rPr>
                <w:rFonts w:ascii="Sylfaen" w:hAnsi="Sylfaen" w:cs="Sylfaen"/>
                <w:color w:val="000000"/>
                <w:sz w:val="24"/>
                <w:szCs w:val="24"/>
                <w:lang w:val="ka-GE"/>
              </w:rPr>
              <w:t>დაცვისთვის</w:t>
            </w:r>
            <w:r w:rsidRPr="00A25215">
              <w:rPr>
                <w:rFonts w:ascii="Sylfaen" w:hAnsi="Sylfaen"/>
                <w:color w:val="000000"/>
                <w:sz w:val="24"/>
                <w:szCs w:val="24"/>
                <w:lang w:val="ka-GE"/>
              </w:rPr>
              <w:t xml:space="preserve"> </w:t>
            </w:r>
            <w:r w:rsidRPr="00A25215">
              <w:rPr>
                <w:rFonts w:ascii="Sylfaen" w:hAnsi="Sylfaen" w:cs="Sylfaen"/>
                <w:color w:val="000000"/>
                <w:sz w:val="24"/>
                <w:szCs w:val="24"/>
                <w:lang w:val="ka-GE"/>
              </w:rPr>
              <w:t>პრაქტიკული</w:t>
            </w:r>
            <w:r w:rsidRPr="00A25215">
              <w:rPr>
                <w:rFonts w:ascii="Sylfaen" w:hAnsi="Sylfaen"/>
                <w:color w:val="000000"/>
                <w:sz w:val="24"/>
                <w:szCs w:val="24"/>
                <w:lang w:val="ka-GE"/>
              </w:rPr>
              <w:t xml:space="preserve"> </w:t>
            </w:r>
            <w:r w:rsidRPr="00A25215">
              <w:rPr>
                <w:rFonts w:ascii="Sylfaen" w:hAnsi="Sylfaen" w:cs="Sylfaen"/>
                <w:color w:val="000000"/>
                <w:sz w:val="24"/>
                <w:szCs w:val="24"/>
                <w:lang w:val="ka-GE"/>
              </w:rPr>
              <w:t>და</w:t>
            </w:r>
            <w:r w:rsidRPr="00A25215">
              <w:rPr>
                <w:rFonts w:ascii="Sylfaen" w:hAnsi="Sylfaen"/>
                <w:color w:val="000000"/>
                <w:sz w:val="24"/>
                <w:szCs w:val="24"/>
                <w:lang w:val="ka-GE"/>
              </w:rPr>
              <w:t xml:space="preserve"> </w:t>
            </w:r>
            <w:r w:rsidRPr="00A25215">
              <w:rPr>
                <w:rFonts w:ascii="Sylfaen" w:hAnsi="Sylfaen" w:cs="Sylfaen"/>
                <w:color w:val="000000"/>
                <w:sz w:val="24"/>
                <w:szCs w:val="24"/>
                <w:lang w:val="ka-GE"/>
              </w:rPr>
              <w:t>გადამწყვეტი</w:t>
            </w:r>
            <w:r w:rsidRPr="00A25215">
              <w:rPr>
                <w:rFonts w:ascii="Sylfaen" w:hAnsi="Sylfaen"/>
                <w:color w:val="000000"/>
                <w:sz w:val="24"/>
                <w:szCs w:val="24"/>
                <w:lang w:val="ka-GE"/>
              </w:rPr>
              <w:t xml:space="preserve"> </w:t>
            </w:r>
            <w:r w:rsidRPr="00A25215">
              <w:rPr>
                <w:rFonts w:ascii="Sylfaen" w:hAnsi="Sylfaen" w:cs="Sylfaen"/>
                <w:color w:val="000000"/>
                <w:sz w:val="24"/>
                <w:szCs w:val="24"/>
                <w:lang w:val="ka-GE"/>
              </w:rPr>
              <w:t>მნიშვნელობა</w:t>
            </w:r>
            <w:r w:rsidRPr="00A25215">
              <w:rPr>
                <w:rFonts w:ascii="Sylfaen" w:hAnsi="Sylfaen"/>
                <w:color w:val="000000"/>
                <w:sz w:val="24"/>
                <w:szCs w:val="24"/>
                <w:lang w:val="ka-GE"/>
              </w:rPr>
              <w:t xml:space="preserve"> </w:t>
            </w:r>
            <w:r w:rsidRPr="00A25215">
              <w:rPr>
                <w:rFonts w:ascii="Sylfaen" w:hAnsi="Sylfaen" w:cs="Sylfaen"/>
                <w:color w:val="000000"/>
                <w:sz w:val="24"/>
                <w:szCs w:val="24"/>
                <w:lang w:val="ka-GE"/>
              </w:rPr>
              <w:t>აქვს</w:t>
            </w:r>
            <w:r w:rsidRPr="00A25215">
              <w:rPr>
                <w:rFonts w:ascii="Sylfaen" w:hAnsi="Sylfaen"/>
                <w:color w:val="000000"/>
                <w:sz w:val="24"/>
                <w:szCs w:val="24"/>
                <w:lang w:val="ka-GE"/>
              </w:rPr>
              <w:t xml:space="preserve"> </w:t>
            </w:r>
            <w:r w:rsidRPr="00A25215">
              <w:rPr>
                <w:rFonts w:ascii="Sylfaen" w:hAnsi="Sylfaen" w:cs="Sylfaen"/>
                <w:color w:val="000000"/>
                <w:sz w:val="24"/>
                <w:szCs w:val="24"/>
                <w:lang w:val="ka-GE"/>
              </w:rPr>
              <w:t>კანონის</w:t>
            </w:r>
            <w:r w:rsidRPr="00A25215">
              <w:rPr>
                <w:rFonts w:ascii="Sylfaen" w:hAnsi="Sylfaen"/>
                <w:color w:val="000000"/>
                <w:sz w:val="24"/>
                <w:szCs w:val="24"/>
                <w:lang w:val="ka-GE"/>
              </w:rPr>
              <w:t xml:space="preserve"> </w:t>
            </w:r>
            <w:r w:rsidRPr="00A25215">
              <w:rPr>
                <w:rFonts w:ascii="Sylfaen" w:hAnsi="Sylfaen" w:cs="Sylfaen"/>
                <w:color w:val="000000"/>
                <w:sz w:val="24"/>
                <w:szCs w:val="24"/>
                <w:lang w:val="ka-GE"/>
              </w:rPr>
              <w:t>ხელმისაწვდომობასა</w:t>
            </w:r>
            <w:r w:rsidRPr="00A25215">
              <w:rPr>
                <w:rFonts w:ascii="Sylfaen" w:hAnsi="Sylfaen"/>
                <w:color w:val="000000"/>
                <w:sz w:val="24"/>
                <w:szCs w:val="24"/>
                <w:lang w:val="ka-GE"/>
              </w:rPr>
              <w:t xml:space="preserve"> </w:t>
            </w:r>
            <w:r w:rsidRPr="00A25215">
              <w:rPr>
                <w:rFonts w:ascii="Sylfaen" w:hAnsi="Sylfaen" w:cs="Sylfaen"/>
                <w:color w:val="000000"/>
                <w:sz w:val="24"/>
                <w:szCs w:val="24"/>
                <w:lang w:val="ka-GE"/>
              </w:rPr>
              <w:t>და</w:t>
            </w:r>
            <w:r w:rsidRPr="00A25215">
              <w:rPr>
                <w:rFonts w:ascii="Sylfaen" w:hAnsi="Sylfaen"/>
                <w:color w:val="000000"/>
                <w:sz w:val="24"/>
                <w:szCs w:val="24"/>
                <w:lang w:val="ka-GE"/>
              </w:rPr>
              <w:t xml:space="preserve"> </w:t>
            </w:r>
            <w:r w:rsidRPr="00A25215">
              <w:rPr>
                <w:rFonts w:ascii="Sylfaen" w:hAnsi="Sylfaen" w:cs="Sylfaen"/>
                <w:color w:val="000000"/>
                <w:sz w:val="24"/>
                <w:szCs w:val="24"/>
                <w:lang w:val="ka-GE"/>
              </w:rPr>
              <w:t>განჭვრეტადობას</w:t>
            </w:r>
            <w:r w:rsidRPr="00A25215">
              <w:rPr>
                <w:rFonts w:ascii="Sylfaen" w:hAnsi="Sylfaen"/>
                <w:color w:val="000000"/>
                <w:sz w:val="24"/>
                <w:szCs w:val="24"/>
                <w:lang w:val="ka-GE"/>
              </w:rPr>
              <w:t xml:space="preserve">. </w:t>
            </w:r>
            <w:r w:rsidRPr="00A25215">
              <w:rPr>
                <w:rFonts w:ascii="Sylfaen" w:hAnsi="Sylfaen" w:cs="Sylfaen"/>
                <w:color w:val="000000"/>
                <w:sz w:val="24"/>
                <w:szCs w:val="24"/>
                <w:lang w:val="ka-GE"/>
              </w:rPr>
              <w:t>კანონის</w:t>
            </w:r>
            <w:r w:rsidRPr="00A25215">
              <w:rPr>
                <w:rFonts w:ascii="Sylfaen" w:hAnsi="Sylfaen"/>
                <w:color w:val="000000"/>
                <w:sz w:val="24"/>
                <w:szCs w:val="24"/>
                <w:lang w:val="ka-GE"/>
              </w:rPr>
              <w:t xml:space="preserve"> </w:t>
            </w:r>
            <w:r w:rsidRPr="00A25215">
              <w:rPr>
                <w:rFonts w:ascii="Sylfaen" w:hAnsi="Sylfaen" w:cs="Sylfaen"/>
                <w:color w:val="000000"/>
                <w:sz w:val="24"/>
                <w:szCs w:val="24"/>
                <w:lang w:val="ka-GE"/>
              </w:rPr>
              <w:t>ხარისხი</w:t>
            </w:r>
            <w:r w:rsidRPr="00A25215">
              <w:rPr>
                <w:rFonts w:ascii="Sylfaen" w:hAnsi="Sylfaen"/>
                <w:color w:val="000000"/>
                <w:sz w:val="24"/>
                <w:szCs w:val="24"/>
                <w:lang w:val="ka-GE"/>
              </w:rPr>
              <w:t xml:space="preserve"> </w:t>
            </w:r>
            <w:r w:rsidRPr="00A25215">
              <w:rPr>
                <w:rFonts w:ascii="Sylfaen" w:hAnsi="Sylfaen" w:cs="Sylfaen"/>
                <w:color w:val="000000"/>
                <w:sz w:val="24"/>
                <w:szCs w:val="24"/>
                <w:lang w:val="ka-GE"/>
              </w:rPr>
              <w:t>მოითხოვს</w:t>
            </w:r>
            <w:r w:rsidRPr="00A25215">
              <w:rPr>
                <w:rFonts w:ascii="Sylfaen" w:hAnsi="Sylfaen"/>
                <w:color w:val="000000"/>
                <w:sz w:val="24"/>
                <w:szCs w:val="24"/>
                <w:lang w:val="ka-GE"/>
              </w:rPr>
              <w:t xml:space="preserve">, </w:t>
            </w:r>
            <w:r w:rsidRPr="00A25215">
              <w:rPr>
                <w:rFonts w:ascii="Sylfaen" w:hAnsi="Sylfaen" w:cs="Sylfaen"/>
                <w:color w:val="000000"/>
                <w:sz w:val="24"/>
                <w:szCs w:val="24"/>
                <w:lang w:val="ka-GE"/>
              </w:rPr>
              <w:t>რომ</w:t>
            </w:r>
            <w:r w:rsidRPr="00A25215">
              <w:rPr>
                <w:rFonts w:ascii="Sylfaen" w:hAnsi="Sylfaen"/>
                <w:color w:val="000000"/>
                <w:sz w:val="24"/>
                <w:szCs w:val="24"/>
                <w:lang w:val="ka-GE"/>
              </w:rPr>
              <w:t xml:space="preserve"> </w:t>
            </w:r>
            <w:r w:rsidRPr="00A25215">
              <w:rPr>
                <w:rFonts w:ascii="Sylfaen" w:hAnsi="Sylfaen" w:cs="Sylfaen"/>
                <w:color w:val="000000"/>
                <w:sz w:val="24"/>
                <w:szCs w:val="24"/>
                <w:lang w:val="ka-GE"/>
              </w:rPr>
              <w:t>საკანონმდებლო</w:t>
            </w:r>
            <w:r w:rsidRPr="00A25215">
              <w:rPr>
                <w:rFonts w:ascii="Sylfaen" w:hAnsi="Sylfaen"/>
                <w:color w:val="000000"/>
                <w:sz w:val="24"/>
                <w:szCs w:val="24"/>
                <w:lang w:val="ka-GE"/>
              </w:rPr>
              <w:t xml:space="preserve"> </w:t>
            </w:r>
            <w:r w:rsidRPr="00A25215">
              <w:rPr>
                <w:rFonts w:ascii="Sylfaen" w:hAnsi="Sylfaen" w:cs="Sylfaen"/>
                <w:color w:val="000000"/>
                <w:sz w:val="24"/>
                <w:szCs w:val="24"/>
                <w:lang w:val="ka-GE"/>
              </w:rPr>
              <w:lastRenderedPageBreak/>
              <w:t>რეგულაცია</w:t>
            </w:r>
            <w:r w:rsidRPr="00A25215">
              <w:rPr>
                <w:rFonts w:ascii="Sylfaen" w:hAnsi="Sylfaen"/>
                <w:color w:val="000000"/>
                <w:sz w:val="24"/>
                <w:szCs w:val="24"/>
                <w:lang w:val="ka-GE"/>
              </w:rPr>
              <w:t xml:space="preserve"> </w:t>
            </w:r>
            <w:r w:rsidRPr="00A25215">
              <w:rPr>
                <w:rFonts w:ascii="Sylfaen" w:hAnsi="Sylfaen" w:cs="Sylfaen"/>
                <w:color w:val="000000"/>
                <w:sz w:val="24"/>
                <w:szCs w:val="24"/>
                <w:lang w:val="ka-GE"/>
              </w:rPr>
              <w:t>იყოს</w:t>
            </w:r>
            <w:r w:rsidRPr="00A25215">
              <w:rPr>
                <w:rFonts w:ascii="Sylfaen" w:hAnsi="Sylfaen"/>
                <w:color w:val="000000"/>
                <w:sz w:val="24"/>
                <w:szCs w:val="24"/>
                <w:lang w:val="ka-GE"/>
              </w:rPr>
              <w:t xml:space="preserve"> </w:t>
            </w:r>
            <w:r w:rsidRPr="00A25215">
              <w:rPr>
                <w:rFonts w:ascii="Sylfaen" w:hAnsi="Sylfaen" w:cs="Sylfaen"/>
                <w:color w:val="000000"/>
                <w:sz w:val="24"/>
                <w:szCs w:val="24"/>
                <w:lang w:val="ka-GE"/>
              </w:rPr>
              <w:t>იმდენად</w:t>
            </w:r>
            <w:r w:rsidRPr="00A25215">
              <w:rPr>
                <w:rFonts w:ascii="Sylfaen" w:hAnsi="Sylfaen"/>
                <w:color w:val="000000"/>
                <w:sz w:val="24"/>
                <w:szCs w:val="24"/>
                <w:lang w:val="ka-GE"/>
              </w:rPr>
              <w:t xml:space="preserve"> </w:t>
            </w:r>
            <w:r w:rsidRPr="00A25215">
              <w:rPr>
                <w:rFonts w:ascii="Sylfaen" w:hAnsi="Sylfaen" w:cs="Sylfaen"/>
                <w:color w:val="000000"/>
                <w:sz w:val="24"/>
                <w:szCs w:val="24"/>
                <w:lang w:val="ka-GE"/>
              </w:rPr>
              <w:t>მკაფიო</w:t>
            </w:r>
            <w:r w:rsidRPr="00A25215">
              <w:rPr>
                <w:rFonts w:ascii="Sylfaen" w:hAnsi="Sylfaen"/>
                <w:color w:val="000000"/>
                <w:sz w:val="24"/>
                <w:szCs w:val="24"/>
                <w:lang w:val="ka-GE"/>
              </w:rPr>
              <w:t xml:space="preserve">, </w:t>
            </w:r>
            <w:r w:rsidRPr="00A25215">
              <w:rPr>
                <w:rFonts w:ascii="Sylfaen" w:hAnsi="Sylfaen" w:cs="Sylfaen"/>
                <w:color w:val="000000"/>
                <w:sz w:val="24"/>
                <w:szCs w:val="24"/>
                <w:lang w:val="ka-GE"/>
              </w:rPr>
              <w:t>რომ</w:t>
            </w:r>
            <w:r w:rsidRPr="00A25215">
              <w:rPr>
                <w:rFonts w:ascii="Sylfaen" w:hAnsi="Sylfaen"/>
                <w:color w:val="000000"/>
                <w:sz w:val="24"/>
                <w:szCs w:val="24"/>
                <w:lang w:val="ka-GE"/>
              </w:rPr>
              <w:t xml:space="preserve"> </w:t>
            </w:r>
            <w:r w:rsidRPr="00A25215">
              <w:rPr>
                <w:rFonts w:ascii="Sylfaen" w:hAnsi="Sylfaen" w:cs="Sylfaen"/>
                <w:color w:val="000000"/>
                <w:sz w:val="24"/>
                <w:szCs w:val="24"/>
                <w:lang w:val="ka-GE"/>
              </w:rPr>
              <w:t>პირმა</w:t>
            </w:r>
            <w:r w:rsidRPr="00A25215">
              <w:rPr>
                <w:rFonts w:ascii="Sylfaen" w:hAnsi="Sylfaen"/>
                <w:color w:val="000000"/>
                <w:sz w:val="24"/>
                <w:szCs w:val="24"/>
                <w:lang w:val="ka-GE"/>
              </w:rPr>
              <w:t xml:space="preserve">, </w:t>
            </w:r>
            <w:r w:rsidRPr="00A25215">
              <w:rPr>
                <w:rFonts w:ascii="Sylfaen" w:hAnsi="Sylfaen" w:cs="Sylfaen"/>
                <w:color w:val="000000"/>
                <w:sz w:val="24"/>
                <w:szCs w:val="24"/>
                <w:lang w:val="ka-GE"/>
              </w:rPr>
              <w:t>რომლის</w:t>
            </w:r>
            <w:r w:rsidRPr="00A25215">
              <w:rPr>
                <w:rFonts w:ascii="Sylfaen" w:hAnsi="Sylfaen"/>
                <w:color w:val="000000"/>
                <w:sz w:val="24"/>
                <w:szCs w:val="24"/>
                <w:lang w:val="ka-GE"/>
              </w:rPr>
              <w:t xml:space="preserve"> </w:t>
            </w:r>
            <w:r w:rsidRPr="00A25215">
              <w:rPr>
                <w:rFonts w:ascii="Sylfaen" w:hAnsi="Sylfaen" w:cs="Sylfaen"/>
                <w:color w:val="000000"/>
                <w:sz w:val="24"/>
                <w:szCs w:val="24"/>
                <w:lang w:val="ka-GE"/>
              </w:rPr>
              <w:t>უფლებაში</w:t>
            </w:r>
            <w:r w:rsidRPr="00A25215">
              <w:rPr>
                <w:rFonts w:ascii="Sylfaen" w:hAnsi="Sylfaen"/>
                <w:color w:val="000000"/>
                <w:sz w:val="24"/>
                <w:szCs w:val="24"/>
                <w:lang w:val="ka-GE"/>
              </w:rPr>
              <w:t xml:space="preserve"> </w:t>
            </w:r>
            <w:r w:rsidRPr="00A25215">
              <w:rPr>
                <w:rFonts w:ascii="Sylfaen" w:hAnsi="Sylfaen" w:cs="Sylfaen"/>
                <w:color w:val="000000"/>
                <w:sz w:val="24"/>
                <w:szCs w:val="24"/>
                <w:lang w:val="ka-GE"/>
              </w:rPr>
              <w:t>ჩარევაც</w:t>
            </w:r>
            <w:r w:rsidRPr="00A25215">
              <w:rPr>
                <w:rFonts w:ascii="Sylfaen" w:hAnsi="Sylfaen"/>
                <w:color w:val="000000"/>
                <w:sz w:val="24"/>
                <w:szCs w:val="24"/>
                <w:lang w:val="ka-GE"/>
              </w:rPr>
              <w:t xml:space="preserve"> </w:t>
            </w:r>
            <w:r w:rsidRPr="00A25215">
              <w:rPr>
                <w:rFonts w:ascii="Sylfaen" w:hAnsi="Sylfaen" w:cs="Sylfaen"/>
                <w:color w:val="000000"/>
                <w:sz w:val="24"/>
                <w:szCs w:val="24"/>
                <w:lang w:val="ka-GE"/>
              </w:rPr>
              <w:t>ხდება</w:t>
            </w:r>
            <w:r w:rsidRPr="00A25215">
              <w:rPr>
                <w:rFonts w:ascii="Sylfaen" w:hAnsi="Sylfaen"/>
                <w:color w:val="000000"/>
                <w:sz w:val="24"/>
                <w:szCs w:val="24"/>
                <w:lang w:val="ka-GE"/>
              </w:rPr>
              <w:t xml:space="preserve">, </w:t>
            </w:r>
            <w:r w:rsidRPr="00A25215">
              <w:rPr>
                <w:rFonts w:ascii="Sylfaen" w:hAnsi="Sylfaen" w:cs="Sylfaen"/>
                <w:color w:val="000000"/>
                <w:sz w:val="24"/>
                <w:szCs w:val="24"/>
                <w:lang w:val="ka-GE"/>
              </w:rPr>
              <w:t>შეძლოს</w:t>
            </w:r>
            <w:r w:rsidRPr="00A25215">
              <w:rPr>
                <w:rFonts w:ascii="Sylfaen" w:hAnsi="Sylfaen"/>
                <w:color w:val="000000"/>
                <w:sz w:val="24"/>
                <w:szCs w:val="24"/>
                <w:lang w:val="ka-GE"/>
              </w:rPr>
              <w:t xml:space="preserve"> </w:t>
            </w:r>
            <w:r w:rsidRPr="00A25215">
              <w:rPr>
                <w:rFonts w:ascii="Sylfaen" w:hAnsi="Sylfaen" w:cs="Sylfaen"/>
                <w:color w:val="000000"/>
                <w:sz w:val="24"/>
                <w:szCs w:val="24"/>
                <w:lang w:val="ka-GE"/>
              </w:rPr>
              <w:t>სამართლებრივი</w:t>
            </w:r>
            <w:r w:rsidRPr="00A25215">
              <w:rPr>
                <w:rFonts w:ascii="Sylfaen" w:hAnsi="Sylfaen"/>
                <w:color w:val="000000"/>
                <w:sz w:val="24"/>
                <w:szCs w:val="24"/>
                <w:lang w:val="ka-GE"/>
              </w:rPr>
              <w:t xml:space="preserve"> </w:t>
            </w:r>
            <w:r w:rsidRPr="00A25215">
              <w:rPr>
                <w:rFonts w:ascii="Sylfaen" w:hAnsi="Sylfaen" w:cs="Sylfaen"/>
                <w:color w:val="000000"/>
                <w:sz w:val="24"/>
                <w:szCs w:val="24"/>
                <w:lang w:val="ka-GE"/>
              </w:rPr>
              <w:t>მდგომარეობის</w:t>
            </w:r>
            <w:r w:rsidRPr="00A25215">
              <w:rPr>
                <w:rFonts w:ascii="Sylfaen" w:hAnsi="Sylfaen"/>
                <w:color w:val="000000"/>
                <w:sz w:val="24"/>
                <w:szCs w:val="24"/>
                <w:lang w:val="ka-GE"/>
              </w:rPr>
              <w:t xml:space="preserve"> </w:t>
            </w:r>
            <w:r w:rsidRPr="00A25215">
              <w:rPr>
                <w:rFonts w:ascii="Sylfaen" w:hAnsi="Sylfaen" w:cs="Sylfaen"/>
                <w:color w:val="000000"/>
                <w:sz w:val="24"/>
                <w:szCs w:val="24"/>
                <w:lang w:val="ka-GE"/>
              </w:rPr>
              <w:t>ადეკვატურად</w:t>
            </w:r>
            <w:r w:rsidRPr="00A25215">
              <w:rPr>
                <w:rFonts w:ascii="Sylfaen" w:hAnsi="Sylfaen"/>
                <w:color w:val="000000"/>
                <w:sz w:val="24"/>
                <w:szCs w:val="24"/>
                <w:lang w:val="ka-GE"/>
              </w:rPr>
              <w:t xml:space="preserve"> </w:t>
            </w:r>
            <w:r w:rsidRPr="00A25215">
              <w:rPr>
                <w:rFonts w:ascii="Sylfaen" w:hAnsi="Sylfaen" w:cs="Sylfaen"/>
                <w:color w:val="000000"/>
                <w:sz w:val="24"/>
                <w:szCs w:val="24"/>
                <w:lang w:val="ka-GE"/>
              </w:rPr>
              <w:t>შეცნობა</w:t>
            </w:r>
            <w:r w:rsidRPr="00A25215">
              <w:rPr>
                <w:rFonts w:ascii="Sylfaen" w:hAnsi="Sylfaen"/>
                <w:color w:val="000000"/>
                <w:sz w:val="24"/>
                <w:szCs w:val="24"/>
                <w:lang w:val="ka-GE"/>
              </w:rPr>
              <w:t xml:space="preserve"> </w:t>
            </w:r>
            <w:r w:rsidRPr="00A25215">
              <w:rPr>
                <w:rFonts w:ascii="Sylfaen" w:hAnsi="Sylfaen" w:cs="Sylfaen"/>
                <w:color w:val="000000"/>
                <w:sz w:val="24"/>
                <w:szCs w:val="24"/>
                <w:lang w:val="ka-GE"/>
              </w:rPr>
              <w:t>და</w:t>
            </w:r>
            <w:r w:rsidRPr="00A25215">
              <w:rPr>
                <w:rFonts w:ascii="Sylfaen" w:hAnsi="Sylfaen"/>
                <w:color w:val="000000"/>
                <w:sz w:val="24"/>
                <w:szCs w:val="24"/>
                <w:lang w:val="ka-GE"/>
              </w:rPr>
              <w:t xml:space="preserve"> </w:t>
            </w:r>
            <w:r w:rsidRPr="00A25215">
              <w:rPr>
                <w:rFonts w:ascii="Sylfaen" w:hAnsi="Sylfaen" w:cs="Sylfaen"/>
                <w:color w:val="000000"/>
                <w:sz w:val="24"/>
                <w:szCs w:val="24"/>
                <w:lang w:val="ka-GE"/>
              </w:rPr>
              <w:t>საკუთარი</w:t>
            </w:r>
            <w:r w:rsidRPr="00A25215">
              <w:rPr>
                <w:rFonts w:ascii="Sylfaen" w:hAnsi="Sylfaen"/>
                <w:color w:val="000000"/>
                <w:sz w:val="24"/>
                <w:szCs w:val="24"/>
                <w:lang w:val="ka-GE"/>
              </w:rPr>
              <w:t xml:space="preserve"> </w:t>
            </w:r>
            <w:r w:rsidRPr="00A25215">
              <w:rPr>
                <w:rFonts w:ascii="Sylfaen" w:hAnsi="Sylfaen" w:cs="Sylfaen"/>
                <w:color w:val="000000"/>
                <w:sz w:val="24"/>
                <w:szCs w:val="24"/>
                <w:lang w:val="ka-GE"/>
              </w:rPr>
              <w:t>ქმედების</w:t>
            </w:r>
            <w:r w:rsidRPr="00A25215">
              <w:rPr>
                <w:rFonts w:ascii="Sylfaen" w:hAnsi="Sylfaen"/>
                <w:color w:val="000000"/>
                <w:sz w:val="24"/>
                <w:szCs w:val="24"/>
                <w:lang w:val="ka-GE"/>
              </w:rPr>
              <w:t xml:space="preserve"> </w:t>
            </w:r>
            <w:r w:rsidRPr="00A25215">
              <w:rPr>
                <w:rFonts w:ascii="Sylfaen" w:hAnsi="Sylfaen" w:cs="Sylfaen"/>
                <w:color w:val="000000"/>
                <w:sz w:val="24"/>
                <w:szCs w:val="24"/>
                <w:lang w:val="ka-GE"/>
              </w:rPr>
              <w:t>შესაბამისად</w:t>
            </w:r>
            <w:r w:rsidRPr="00A25215">
              <w:rPr>
                <w:rFonts w:ascii="Sylfaen" w:hAnsi="Sylfaen"/>
                <w:color w:val="000000"/>
                <w:sz w:val="24"/>
                <w:szCs w:val="24"/>
                <w:lang w:val="ka-GE"/>
              </w:rPr>
              <w:t xml:space="preserve"> </w:t>
            </w:r>
            <w:r w:rsidRPr="00A25215">
              <w:rPr>
                <w:rFonts w:ascii="Sylfaen" w:hAnsi="Sylfaen" w:cs="Sylfaen"/>
                <w:color w:val="000000"/>
                <w:sz w:val="24"/>
                <w:szCs w:val="24"/>
                <w:lang w:val="ka-GE"/>
              </w:rPr>
              <w:t>წარმართვა</w:t>
            </w:r>
            <w:r w:rsidRPr="00A25215">
              <w:rPr>
                <w:rFonts w:ascii="Sylfaen" w:hAnsi="Sylfaen"/>
                <w:color w:val="000000"/>
                <w:sz w:val="24"/>
                <w:szCs w:val="24"/>
                <w:lang w:val="ka-GE"/>
              </w:rPr>
              <w:t xml:space="preserve">. </w:t>
            </w:r>
          </w:p>
          <w:p w:rsidR="00412CF2" w:rsidRDefault="00412CF2" w:rsidP="00412CF2">
            <w:pPr>
              <w:spacing w:after="0" w:line="240" w:lineRule="auto"/>
              <w:jc w:val="both"/>
              <w:rPr>
                <w:rFonts w:ascii="Sylfaen" w:hAnsi="Sylfaen"/>
                <w:color w:val="000000"/>
                <w:sz w:val="24"/>
                <w:szCs w:val="24"/>
                <w:lang w:val="ka-GE"/>
              </w:rPr>
            </w:pPr>
            <w:r w:rsidRPr="00A25215">
              <w:rPr>
                <w:rFonts w:ascii="Sylfaen" w:hAnsi="Sylfaen"/>
                <w:color w:val="000000"/>
                <w:sz w:val="24"/>
                <w:szCs w:val="24"/>
                <w:lang w:val="ka-GE"/>
              </w:rPr>
              <w:t>12.</w:t>
            </w:r>
            <w:r w:rsidRPr="00A25215">
              <w:rPr>
                <w:rFonts w:ascii="Sylfaen" w:hAnsi="Sylfaen" w:cs="Sylfaen"/>
                <w:color w:val="000000"/>
                <w:sz w:val="24"/>
                <w:szCs w:val="24"/>
                <w:lang w:val="ka-GE"/>
              </w:rPr>
              <w:t>ნორმის</w:t>
            </w:r>
            <w:r w:rsidRPr="00A25215">
              <w:rPr>
                <w:rFonts w:ascii="Sylfaen" w:hAnsi="Sylfaen"/>
                <w:color w:val="000000"/>
                <w:sz w:val="24"/>
                <w:szCs w:val="24"/>
                <w:lang w:val="ka-GE"/>
              </w:rPr>
              <w:t xml:space="preserve"> </w:t>
            </w:r>
            <w:r w:rsidRPr="00A25215">
              <w:rPr>
                <w:rFonts w:ascii="Sylfaen" w:hAnsi="Sylfaen" w:cs="Sylfaen"/>
                <w:color w:val="000000"/>
                <w:sz w:val="24"/>
                <w:szCs w:val="24"/>
                <w:lang w:val="ka-GE"/>
              </w:rPr>
              <w:t>ბუნდოვანება</w:t>
            </w:r>
            <w:r w:rsidRPr="00A25215">
              <w:rPr>
                <w:rFonts w:ascii="Sylfaen" w:hAnsi="Sylfaen"/>
                <w:color w:val="000000"/>
                <w:sz w:val="24"/>
                <w:szCs w:val="24"/>
                <w:lang w:val="ka-GE"/>
              </w:rPr>
              <w:t xml:space="preserve">, </w:t>
            </w:r>
            <w:r w:rsidRPr="00A25215">
              <w:rPr>
                <w:rFonts w:ascii="Sylfaen" w:hAnsi="Sylfaen" w:cs="Sylfaen"/>
                <w:color w:val="000000"/>
                <w:sz w:val="24"/>
                <w:szCs w:val="24"/>
                <w:lang w:val="ka-GE"/>
              </w:rPr>
              <w:t>რომელიც</w:t>
            </w:r>
            <w:r w:rsidRPr="00A25215">
              <w:rPr>
                <w:rFonts w:ascii="Sylfaen" w:hAnsi="Sylfaen"/>
                <w:color w:val="000000"/>
                <w:sz w:val="24"/>
                <w:szCs w:val="24"/>
                <w:lang w:val="ka-GE"/>
              </w:rPr>
              <w:t xml:space="preserve"> </w:t>
            </w:r>
            <w:r w:rsidRPr="00A25215">
              <w:rPr>
                <w:rFonts w:ascii="Sylfaen" w:hAnsi="Sylfaen" w:cs="Sylfaen"/>
                <w:color w:val="000000"/>
                <w:sz w:val="24"/>
                <w:szCs w:val="24"/>
                <w:lang w:val="ka-GE"/>
              </w:rPr>
              <w:t>ხელმისაწვდომობისა</w:t>
            </w:r>
            <w:r w:rsidRPr="00A25215">
              <w:rPr>
                <w:rFonts w:ascii="Sylfaen" w:hAnsi="Sylfaen"/>
                <w:color w:val="000000"/>
                <w:sz w:val="24"/>
                <w:szCs w:val="24"/>
                <w:lang w:val="ka-GE"/>
              </w:rPr>
              <w:t xml:space="preserve"> </w:t>
            </w:r>
            <w:r w:rsidRPr="00A25215">
              <w:rPr>
                <w:rFonts w:ascii="Sylfaen" w:hAnsi="Sylfaen" w:cs="Sylfaen"/>
                <w:color w:val="000000"/>
                <w:sz w:val="24"/>
                <w:szCs w:val="24"/>
                <w:lang w:val="ka-GE"/>
              </w:rPr>
              <w:t>და</w:t>
            </w:r>
            <w:r w:rsidRPr="00A25215">
              <w:rPr>
                <w:rFonts w:ascii="Sylfaen" w:hAnsi="Sylfaen"/>
                <w:color w:val="000000"/>
                <w:sz w:val="24"/>
                <w:szCs w:val="24"/>
                <w:lang w:val="ka-GE"/>
              </w:rPr>
              <w:t xml:space="preserve"> </w:t>
            </w:r>
            <w:r w:rsidRPr="00A25215">
              <w:rPr>
                <w:rFonts w:ascii="Sylfaen" w:hAnsi="Sylfaen" w:cs="Sylfaen"/>
                <w:color w:val="000000"/>
                <w:sz w:val="24"/>
                <w:szCs w:val="24"/>
                <w:lang w:val="ka-GE"/>
              </w:rPr>
              <w:t>განჭვრეტადობის</w:t>
            </w:r>
            <w:r w:rsidRPr="00A25215">
              <w:rPr>
                <w:rFonts w:ascii="Sylfaen" w:hAnsi="Sylfaen"/>
                <w:color w:val="000000"/>
                <w:sz w:val="24"/>
                <w:szCs w:val="24"/>
                <w:lang w:val="ka-GE"/>
              </w:rPr>
              <w:t xml:space="preserve"> </w:t>
            </w:r>
            <w:r w:rsidRPr="00A25215">
              <w:rPr>
                <w:rFonts w:ascii="Sylfaen" w:hAnsi="Sylfaen" w:cs="Sylfaen"/>
                <w:color w:val="000000"/>
                <w:sz w:val="24"/>
                <w:szCs w:val="24"/>
                <w:lang w:val="ka-GE"/>
              </w:rPr>
              <w:t>კრიტერიუმებით</w:t>
            </w:r>
            <w:r w:rsidRPr="00A25215">
              <w:rPr>
                <w:rFonts w:ascii="Sylfaen" w:hAnsi="Sylfaen"/>
                <w:color w:val="000000"/>
                <w:sz w:val="24"/>
                <w:szCs w:val="24"/>
                <w:lang w:val="ka-GE"/>
              </w:rPr>
              <w:t xml:space="preserve"> </w:t>
            </w:r>
            <w:r w:rsidRPr="00A25215">
              <w:rPr>
                <w:rFonts w:ascii="Sylfaen" w:hAnsi="Sylfaen" w:cs="Sylfaen"/>
                <w:color w:val="000000"/>
                <w:sz w:val="24"/>
                <w:szCs w:val="24"/>
                <w:lang w:val="ka-GE"/>
              </w:rPr>
              <w:t>ფასდება</w:t>
            </w:r>
            <w:r w:rsidRPr="00A25215">
              <w:rPr>
                <w:rFonts w:ascii="Sylfaen" w:hAnsi="Sylfaen"/>
                <w:color w:val="000000"/>
                <w:sz w:val="24"/>
                <w:szCs w:val="24"/>
                <w:lang w:val="ka-GE"/>
              </w:rPr>
              <w:t xml:space="preserve">, </w:t>
            </w:r>
            <w:r w:rsidRPr="00A25215">
              <w:rPr>
                <w:rFonts w:ascii="Sylfaen" w:hAnsi="Sylfaen" w:cs="Sylfaen"/>
                <w:color w:val="000000"/>
                <w:sz w:val="24"/>
                <w:szCs w:val="24"/>
                <w:lang w:val="ka-GE"/>
              </w:rPr>
              <w:t>არსებით</w:t>
            </w:r>
            <w:r w:rsidRPr="00A25215">
              <w:rPr>
                <w:rFonts w:ascii="Sylfaen" w:hAnsi="Sylfaen"/>
                <w:color w:val="000000"/>
                <w:sz w:val="24"/>
                <w:szCs w:val="24"/>
                <w:lang w:val="ka-GE"/>
              </w:rPr>
              <w:t xml:space="preserve"> </w:t>
            </w:r>
            <w:r w:rsidRPr="00A25215">
              <w:rPr>
                <w:rFonts w:ascii="Sylfaen" w:hAnsi="Sylfaen" w:cs="Sylfaen"/>
                <w:color w:val="000000"/>
                <w:sz w:val="24"/>
                <w:szCs w:val="24"/>
                <w:lang w:val="ka-GE"/>
              </w:rPr>
              <w:t>გავლენას</w:t>
            </w:r>
            <w:r w:rsidRPr="00A25215">
              <w:rPr>
                <w:rFonts w:ascii="Sylfaen" w:hAnsi="Sylfaen"/>
                <w:color w:val="000000"/>
                <w:sz w:val="24"/>
                <w:szCs w:val="24"/>
                <w:lang w:val="ka-GE"/>
              </w:rPr>
              <w:t xml:space="preserve"> </w:t>
            </w:r>
            <w:r w:rsidRPr="00A25215">
              <w:rPr>
                <w:rFonts w:ascii="Sylfaen" w:hAnsi="Sylfaen" w:cs="Sylfaen"/>
                <w:color w:val="000000"/>
                <w:sz w:val="24"/>
                <w:szCs w:val="24"/>
                <w:lang w:val="ka-GE"/>
              </w:rPr>
              <w:t>ახდენს</w:t>
            </w:r>
            <w:r w:rsidRPr="00A25215">
              <w:rPr>
                <w:rFonts w:ascii="Sylfaen" w:hAnsi="Sylfaen"/>
                <w:color w:val="000000"/>
                <w:sz w:val="24"/>
                <w:szCs w:val="24"/>
                <w:lang w:val="ka-GE"/>
              </w:rPr>
              <w:t xml:space="preserve">, </w:t>
            </w:r>
            <w:r w:rsidRPr="00A25215">
              <w:rPr>
                <w:rFonts w:ascii="Sylfaen" w:hAnsi="Sylfaen" w:cs="Sylfaen"/>
                <w:color w:val="000000"/>
                <w:sz w:val="24"/>
                <w:szCs w:val="24"/>
                <w:lang w:val="ka-GE"/>
              </w:rPr>
              <w:t>თანაზომიერების</w:t>
            </w:r>
            <w:r w:rsidRPr="00A25215">
              <w:rPr>
                <w:rFonts w:ascii="Sylfaen" w:hAnsi="Sylfaen"/>
                <w:color w:val="000000"/>
                <w:sz w:val="24"/>
                <w:szCs w:val="24"/>
                <w:lang w:val="ka-GE"/>
              </w:rPr>
              <w:t xml:space="preserve"> </w:t>
            </w:r>
            <w:r w:rsidRPr="00A25215">
              <w:rPr>
                <w:rFonts w:ascii="Sylfaen" w:hAnsi="Sylfaen" w:cs="Sylfaen"/>
                <w:color w:val="000000"/>
                <w:sz w:val="24"/>
                <w:szCs w:val="24"/>
                <w:lang w:val="ka-GE"/>
              </w:rPr>
              <w:t>პრინციპზე</w:t>
            </w:r>
            <w:r w:rsidRPr="00A25215">
              <w:rPr>
                <w:rFonts w:ascii="Sylfaen" w:hAnsi="Sylfaen"/>
                <w:color w:val="000000"/>
                <w:sz w:val="24"/>
                <w:szCs w:val="24"/>
                <w:lang w:val="ka-GE"/>
              </w:rPr>
              <w:t xml:space="preserve"> </w:t>
            </w:r>
            <w:r w:rsidRPr="00A25215">
              <w:rPr>
                <w:rFonts w:ascii="Sylfaen" w:hAnsi="Sylfaen" w:cs="Sylfaen"/>
                <w:color w:val="000000"/>
                <w:sz w:val="24"/>
                <w:szCs w:val="24"/>
                <w:lang w:val="ka-GE"/>
              </w:rPr>
              <w:t>დაყრდნობით</w:t>
            </w:r>
            <w:r w:rsidRPr="00A25215">
              <w:rPr>
                <w:rFonts w:ascii="Sylfaen" w:hAnsi="Sylfaen"/>
                <w:color w:val="000000"/>
                <w:sz w:val="24"/>
                <w:szCs w:val="24"/>
                <w:lang w:val="ka-GE"/>
              </w:rPr>
              <w:t xml:space="preserve">, </w:t>
            </w:r>
            <w:r w:rsidRPr="00A25215">
              <w:rPr>
                <w:rFonts w:ascii="Sylfaen" w:hAnsi="Sylfaen" w:cs="Sylfaen"/>
                <w:color w:val="000000"/>
                <w:sz w:val="24"/>
                <w:szCs w:val="24"/>
                <w:lang w:val="ka-GE"/>
              </w:rPr>
              <w:t>ნორმის</w:t>
            </w:r>
            <w:r w:rsidRPr="00A25215">
              <w:rPr>
                <w:rFonts w:ascii="Sylfaen" w:hAnsi="Sylfaen"/>
                <w:color w:val="000000"/>
                <w:sz w:val="24"/>
                <w:szCs w:val="24"/>
                <w:lang w:val="ka-GE"/>
              </w:rPr>
              <w:t xml:space="preserve"> </w:t>
            </w:r>
            <w:r w:rsidRPr="00A25215">
              <w:rPr>
                <w:rFonts w:ascii="Sylfaen" w:hAnsi="Sylfaen" w:cs="Sylfaen"/>
                <w:color w:val="000000"/>
                <w:sz w:val="24"/>
                <w:szCs w:val="24"/>
                <w:lang w:val="ka-GE"/>
              </w:rPr>
              <w:t>კონსტიტუციურობის</w:t>
            </w:r>
            <w:r w:rsidRPr="00A25215">
              <w:rPr>
                <w:rFonts w:ascii="Sylfaen" w:hAnsi="Sylfaen"/>
                <w:color w:val="000000"/>
                <w:sz w:val="24"/>
                <w:szCs w:val="24"/>
                <w:lang w:val="ka-GE"/>
              </w:rPr>
              <w:t xml:space="preserve"> </w:t>
            </w:r>
            <w:r w:rsidRPr="00A25215">
              <w:rPr>
                <w:rFonts w:ascii="Sylfaen" w:hAnsi="Sylfaen" w:cs="Sylfaen"/>
                <w:color w:val="000000"/>
                <w:sz w:val="24"/>
                <w:szCs w:val="24"/>
                <w:lang w:val="ka-GE"/>
              </w:rPr>
              <w:t>დადგენაზე</w:t>
            </w:r>
            <w:r w:rsidRPr="00A25215">
              <w:rPr>
                <w:rFonts w:ascii="Sylfaen" w:hAnsi="Sylfaen"/>
                <w:color w:val="000000"/>
                <w:sz w:val="24"/>
                <w:szCs w:val="24"/>
                <w:lang w:val="ka-GE"/>
              </w:rPr>
              <w:t>. (საქართველოს საკონსტიტუციო სასამართლოს</w:t>
            </w:r>
            <w:r>
              <w:rPr>
                <w:rFonts w:ascii="Sylfaen" w:hAnsi="Sylfaen"/>
                <w:color w:val="000000"/>
                <w:sz w:val="24"/>
                <w:szCs w:val="24"/>
                <w:lang w:val="ka-GE"/>
              </w:rPr>
              <w:t xml:space="preserve"> 2007 წლის 26 დეკემბრის #1/3/407 </w:t>
            </w:r>
            <w:r w:rsidRPr="00A25215">
              <w:rPr>
                <w:rFonts w:ascii="Sylfaen" w:hAnsi="Sylfaen"/>
                <w:color w:val="000000"/>
                <w:sz w:val="24"/>
                <w:szCs w:val="24"/>
                <w:lang w:val="ka-GE"/>
              </w:rPr>
              <w:t>გადაწყვეტილება</w:t>
            </w:r>
            <w:r>
              <w:rPr>
                <w:rFonts w:ascii="Sylfaen" w:hAnsi="Sylfaen"/>
                <w:color w:val="000000"/>
                <w:sz w:val="24"/>
                <w:szCs w:val="24"/>
                <w:lang w:val="ka-GE"/>
              </w:rPr>
              <w:t xml:space="preserve"> საქმეზე </w:t>
            </w:r>
            <w:r w:rsidRPr="00FF5347">
              <w:rPr>
                <w:rFonts w:ascii="Sylfaen" w:hAnsi="Sylfaen"/>
                <w:color w:val="000000"/>
                <w:sz w:val="24"/>
                <w:szCs w:val="24"/>
                <w:lang w:val="ka-GE"/>
              </w:rPr>
              <w:t>,,საქართველოს ახალგაზრდა იურისტთა ასოციაცია და საქართველოს მოქალაქე</w:t>
            </w:r>
            <w:r>
              <w:rPr>
                <w:rFonts w:ascii="Sylfaen" w:hAnsi="Sylfaen"/>
                <w:color w:val="000000"/>
                <w:sz w:val="24"/>
                <w:szCs w:val="24"/>
                <w:lang w:val="ka-GE"/>
              </w:rPr>
              <w:t xml:space="preserve"> - </w:t>
            </w:r>
            <w:r w:rsidRPr="00FF5347">
              <w:rPr>
                <w:rFonts w:ascii="Sylfaen" w:hAnsi="Sylfaen"/>
                <w:color w:val="000000"/>
                <w:sz w:val="24"/>
                <w:szCs w:val="24"/>
                <w:lang w:val="ka-GE"/>
              </w:rPr>
              <w:t>ეკატერინე ლომთათიძე საქართველოს პარლამენტის წინააღმდეგ</w:t>
            </w:r>
            <w:r>
              <w:rPr>
                <w:rFonts w:ascii="Sylfaen" w:hAnsi="Sylfaen"/>
                <w:color w:val="000000"/>
                <w:sz w:val="24"/>
                <w:szCs w:val="24"/>
                <w:lang w:val="ka-GE"/>
              </w:rPr>
              <w:t xml:space="preserve">”, </w:t>
            </w:r>
            <w:r w:rsidRPr="00A25215">
              <w:rPr>
                <w:rFonts w:ascii="Sylfaen" w:hAnsi="Sylfaen"/>
                <w:color w:val="000000"/>
                <w:sz w:val="24"/>
                <w:szCs w:val="24"/>
                <w:lang w:val="ka-GE"/>
              </w:rPr>
              <w:t>II-11,12</w:t>
            </w:r>
            <w:r>
              <w:rPr>
                <w:rFonts w:ascii="Sylfaen" w:hAnsi="Sylfaen"/>
                <w:color w:val="000000"/>
                <w:sz w:val="24"/>
                <w:szCs w:val="24"/>
                <w:lang w:val="ka-GE"/>
              </w:rPr>
              <w:t>).</w:t>
            </w:r>
          </w:p>
          <w:p w:rsidR="00412CF2" w:rsidRPr="00412CF2" w:rsidRDefault="00412CF2" w:rsidP="00412CF2">
            <w:pPr>
              <w:spacing w:after="0" w:line="240" w:lineRule="auto"/>
              <w:jc w:val="both"/>
              <w:rPr>
                <w:rFonts w:ascii="Sylfaen" w:hAnsi="Sylfaen"/>
                <w:color w:val="000000"/>
                <w:sz w:val="24"/>
                <w:szCs w:val="24"/>
                <w:lang w:val="ka-GE"/>
              </w:rPr>
            </w:pPr>
            <w:r>
              <w:rPr>
                <w:rFonts w:ascii="Sylfaen" w:hAnsi="Sylfaen"/>
                <w:color w:val="000000"/>
                <w:sz w:val="24"/>
                <w:szCs w:val="24"/>
                <w:lang w:val="ka-GE"/>
              </w:rPr>
              <w:t>მოცემულ შემთხვევაში, სადავო ნორმა, ერთი მხრივ ადგენს პრეკლუზიურ (უფლების არსებობის) ვადას, რომლის ამოწურვასაც თან უნდა მოყვეს უფლების მოსპობა, ხოლო მეორე მხრივ ის არ ახდენს ხანდაზმულობის ვადისგან გამიჯვნას, რითაც არ აკმაყოფილებს განსაზღვრულობისა და განჭრეტადობის პრინციპებს.</w:t>
            </w:r>
          </w:p>
          <w:p w:rsidR="00412CF2" w:rsidRDefault="00412CF2" w:rsidP="00412CF2">
            <w:pPr>
              <w:spacing w:after="0" w:line="240" w:lineRule="auto"/>
              <w:jc w:val="both"/>
              <w:rPr>
                <w:rFonts w:ascii="Sylfaen" w:hAnsi="Sylfaen"/>
                <w:color w:val="000000"/>
                <w:sz w:val="24"/>
                <w:szCs w:val="24"/>
                <w:lang w:val="ka-GE"/>
              </w:rPr>
            </w:pPr>
            <w:r>
              <w:rPr>
                <w:rFonts w:ascii="Sylfaen" w:hAnsi="Sylfaen"/>
                <w:color w:val="000000"/>
                <w:sz w:val="24"/>
                <w:szCs w:val="24"/>
                <w:lang w:val="ka-GE"/>
              </w:rPr>
              <w:t xml:space="preserve">საქართველოს კონსტიტუციის მე-16 მუხლის შესაბამისად, ყველას აქვს საკუთარი პიროვნების თავისუფალი განვითარების უფლება, რაც სხვა უფლებებთან ერთდ მოიცავს ქმედების საყოველთაო თავისუფლებასაც. საქართველოს საკონსტიტუციო სასამართლოს შეფასებით </w:t>
            </w:r>
            <w:r w:rsidRPr="00A91DC6">
              <w:rPr>
                <w:rFonts w:ascii="Sylfaen" w:hAnsi="Sylfaen"/>
                <w:color w:val="000000"/>
                <w:sz w:val="24"/>
                <w:szCs w:val="24"/>
                <w:lang w:val="ka-GE"/>
              </w:rPr>
              <w:t xml:space="preserve"> </w:t>
            </w:r>
            <w:r>
              <w:rPr>
                <w:rFonts w:ascii="Sylfaen" w:hAnsi="Sylfaen"/>
                <w:color w:val="000000"/>
                <w:sz w:val="24"/>
                <w:szCs w:val="24"/>
                <w:lang w:val="ka-GE"/>
              </w:rPr>
              <w:t>„</w:t>
            </w:r>
            <w:r w:rsidRPr="00A91DC6">
              <w:rPr>
                <w:rFonts w:ascii="Sylfaen" w:hAnsi="Sylfaen"/>
                <w:color w:val="000000"/>
                <w:sz w:val="24"/>
                <w:szCs w:val="24"/>
                <w:lang w:val="ka-GE"/>
              </w:rPr>
              <w:t>პიროვნების თავისუფალი განვითარების უფლების ზუსტი და ამომწურავი განმარტება პრაქტიკულად შეუძლებელია. იგი შედგება არაერთი უფლებრივი კომპონენტისგან, რომლებიც კონსტიტუციის სხვადასხვა ნორმებით არის დაცული.</w:t>
            </w:r>
            <w:r>
              <w:rPr>
                <w:rFonts w:ascii="Sylfaen" w:hAnsi="Sylfaen"/>
                <w:color w:val="000000"/>
                <w:sz w:val="24"/>
                <w:szCs w:val="24"/>
                <w:lang w:val="ka-GE"/>
              </w:rPr>
              <w:t xml:space="preserve"> (</w:t>
            </w:r>
            <w:r w:rsidRPr="00FD60F1">
              <w:rPr>
                <w:rFonts w:ascii="Sylfaen" w:hAnsi="Sylfaen"/>
                <w:color w:val="000000"/>
                <w:sz w:val="24"/>
                <w:szCs w:val="24"/>
                <w:lang w:val="ka-GE"/>
              </w:rPr>
              <w:t>საქართველოს საკონსტიუციო სასამართლოს 2014 წლის 8 ოქტომბრის №2/4/532,533 გადაწყვეტილება საქმეზე „საქართველოს მოქალაქეები – ირაკლი ქემოკლიძე და დავით ხარაძე საქართველოს პარლამენტის წინააღმდეგ</w:t>
            </w:r>
            <w:r>
              <w:rPr>
                <w:rFonts w:ascii="Sylfaen" w:hAnsi="Sylfaen"/>
                <w:color w:val="000000"/>
                <w:sz w:val="24"/>
                <w:szCs w:val="24"/>
                <w:lang w:val="ka-GE"/>
              </w:rPr>
              <w:t xml:space="preserve">“ II-4). </w:t>
            </w:r>
            <w:r w:rsidRPr="00A91DC6">
              <w:rPr>
                <w:rFonts w:ascii="Sylfaen" w:hAnsi="Sylfaen"/>
                <w:color w:val="000000"/>
                <w:sz w:val="24"/>
                <w:szCs w:val="24"/>
                <w:lang w:val="ka-GE"/>
              </w:rPr>
              <w:t>ამავდროულად, კონსტიტუციაში რეგლამენტირებულ კონკრეტულ უფლებებს მიღმა რჩება პიროვნების თავისუფალი განვითარებისათვის აუცილებელი ბუნებითი თავისუფლებების მნიშვნელოვანი სეგმენტი. კონსტიტუციის მე-16 მუხლი ქმნის კონსტიტუციური დაცვის გარანტიას ურთიერთობებისთვის, რომლებიც არ თავსდება კონსტიტუციის სხვა ნორმებში, თუმცა შეადგენს პიროვნების თავისუფალი განვითარების აუცილებელ კომპონენტს (საქართველოს საკონსტიტუციო სასამართლოს 2014 წლის 4 თებერვლის N 2/1/536 გადაწყვეტილება საქმეზე „საქართველოს მოქალაქეები - ლევან ასათიანი და სხვები საქართველოს შრომის, ჯანმრთელობისა და სოციალური დაცვის მინისტრის წინააღმდეგ”, II-57).</w:t>
            </w:r>
          </w:p>
          <w:p w:rsidR="00412CF2" w:rsidRDefault="00412CF2" w:rsidP="00412CF2">
            <w:pPr>
              <w:spacing w:after="0" w:line="240" w:lineRule="auto"/>
              <w:jc w:val="both"/>
              <w:rPr>
                <w:rFonts w:ascii="Sylfaen" w:hAnsi="Sylfaen"/>
                <w:color w:val="000000"/>
                <w:sz w:val="24"/>
                <w:szCs w:val="24"/>
                <w:lang w:val="ka-GE"/>
              </w:rPr>
            </w:pPr>
            <w:r>
              <w:rPr>
                <w:rFonts w:ascii="Sylfaen" w:hAnsi="Sylfaen"/>
                <w:color w:val="000000"/>
                <w:sz w:val="24"/>
                <w:szCs w:val="24"/>
                <w:lang w:val="ka-GE"/>
              </w:rPr>
              <w:t>სადავო ნორმა წარმოადგენს ქმედების საყოველთაო თავისუფლებაში გაუმართლებელ ჩარევას. საქართველოს საკონსტიტუციო სასამართლოს პრაქტიკის შესაბამისად მართალია, პიროვნული განვითრების უფლება არ განეკუთვნება აბსოლუტურ უფლებას, თუმცა „</w:t>
            </w:r>
            <w:r w:rsidRPr="00A91DC6">
              <w:rPr>
                <w:rFonts w:ascii="Sylfaen" w:hAnsi="Sylfaen"/>
                <w:color w:val="000000"/>
                <w:sz w:val="24"/>
                <w:szCs w:val="24"/>
                <w:lang w:val="ka-GE"/>
              </w:rPr>
              <w:t>აღნიშნულ უფლებაში ჩარევა დასაშვებია, თუ უფლების მზღუდავი რეგულაცია დასახული ლეგიტიმური მიზნის მიღწევის თანაზომიერი საშუალებაა.</w:t>
            </w:r>
            <w:r>
              <w:rPr>
                <w:rFonts w:ascii="Sylfaen" w:hAnsi="Sylfaen"/>
                <w:color w:val="000000"/>
                <w:sz w:val="24"/>
                <w:szCs w:val="24"/>
                <w:lang w:val="ka-GE"/>
              </w:rPr>
              <w:t>“ (</w:t>
            </w:r>
            <w:r w:rsidRPr="00FD60F1">
              <w:rPr>
                <w:rFonts w:ascii="Sylfaen" w:hAnsi="Sylfaen"/>
                <w:color w:val="000000"/>
                <w:sz w:val="24"/>
                <w:szCs w:val="24"/>
                <w:lang w:val="ka-GE"/>
              </w:rPr>
              <w:t>საქართველოს საკონსტიუციო სასამართლოს 2014 წლის 8 ოქტომბრის №2/4/532,533 გადაწყვეტილება საქმეზე „საქართველოს მოქალაქეები – ირაკლი ქემოკლიძე და დავით ხარაძე საქართველოს პარლამენტის წინააღმდეგ</w:t>
            </w:r>
            <w:r>
              <w:rPr>
                <w:rFonts w:ascii="Sylfaen" w:hAnsi="Sylfaen"/>
                <w:color w:val="000000"/>
                <w:sz w:val="24"/>
                <w:szCs w:val="24"/>
                <w:lang w:val="ka-GE"/>
              </w:rPr>
              <w:t xml:space="preserve">“ II-11). </w:t>
            </w:r>
          </w:p>
          <w:p w:rsidR="00412CF2" w:rsidRDefault="00412CF2" w:rsidP="00412CF2">
            <w:pPr>
              <w:spacing w:after="0" w:line="240" w:lineRule="auto"/>
              <w:jc w:val="both"/>
              <w:rPr>
                <w:rFonts w:ascii="Sylfaen" w:hAnsi="Sylfaen"/>
                <w:color w:val="000000"/>
                <w:sz w:val="24"/>
                <w:szCs w:val="24"/>
                <w:lang w:val="ka-GE"/>
              </w:rPr>
            </w:pPr>
            <w:r>
              <w:rPr>
                <w:rFonts w:ascii="Sylfaen" w:hAnsi="Sylfaen"/>
                <w:color w:val="000000"/>
                <w:sz w:val="24"/>
                <w:szCs w:val="24"/>
                <w:lang w:val="ka-GE"/>
              </w:rPr>
              <w:t>ამავდროულად, საკონსტიტუციო სასამართლოს დადგენილი პრაქტიკის მიხედვით, „</w:t>
            </w:r>
            <w:r w:rsidRPr="00A91DC6">
              <w:rPr>
                <w:rFonts w:ascii="Sylfaen" w:hAnsi="Sylfaen"/>
                <w:color w:val="000000"/>
                <w:sz w:val="24"/>
                <w:szCs w:val="24"/>
                <w:lang w:val="ka-GE"/>
              </w:rPr>
              <w:t>სადავო ნორმებით დადგენილი შეზღუდვის თანაზომიერების შეფასების პროცესში საკონსტიტუციო სასამართლო იმსჯელებს უფლებაში ჩარევის ფორმაზე, ხასიათსა და ინტენსივობაზე.</w:t>
            </w:r>
            <w:r>
              <w:rPr>
                <w:rFonts w:ascii="Sylfaen" w:hAnsi="Sylfaen"/>
                <w:color w:val="000000"/>
                <w:sz w:val="24"/>
                <w:szCs w:val="24"/>
                <w:lang w:val="ka-GE"/>
              </w:rPr>
              <w:t xml:space="preserve">“ </w:t>
            </w:r>
            <w:r w:rsidRPr="00FD60F1">
              <w:rPr>
                <w:rFonts w:ascii="Sylfaen" w:hAnsi="Sylfaen"/>
                <w:color w:val="000000"/>
                <w:sz w:val="24"/>
                <w:szCs w:val="24"/>
                <w:lang w:val="ka-GE"/>
              </w:rPr>
              <w:t>(საქართველოს საკონსტიუციო სასამართლოს 2014 წლის 8 ოქტომბრის №2/4/532,533 გადაწყვეტილება საქმეზე „საქართველოს მოქალაქეები – ირაკლი ქემოკლიძე და დავით ხარაძე საქართველოს პარლამენტის წინააღმდეგ</w:t>
            </w:r>
            <w:r>
              <w:rPr>
                <w:rFonts w:ascii="Sylfaen" w:hAnsi="Sylfaen"/>
                <w:color w:val="000000"/>
                <w:sz w:val="24"/>
                <w:szCs w:val="24"/>
                <w:lang w:val="ka-GE"/>
              </w:rPr>
              <w:t>“ II-17).</w:t>
            </w:r>
          </w:p>
          <w:p w:rsidR="00412CF2" w:rsidRDefault="00412CF2" w:rsidP="00412CF2">
            <w:pPr>
              <w:spacing w:after="0" w:line="240" w:lineRule="auto"/>
              <w:jc w:val="both"/>
              <w:rPr>
                <w:rFonts w:ascii="Sylfaen" w:hAnsi="Sylfaen"/>
                <w:color w:val="000000"/>
                <w:sz w:val="24"/>
                <w:szCs w:val="24"/>
                <w:lang w:val="ka-GE"/>
              </w:rPr>
            </w:pPr>
            <w:r>
              <w:rPr>
                <w:rFonts w:ascii="Sylfaen" w:hAnsi="Sylfaen"/>
                <w:color w:val="000000"/>
                <w:sz w:val="24"/>
                <w:szCs w:val="24"/>
                <w:lang w:val="ka-GE"/>
              </w:rPr>
              <w:t xml:space="preserve">ცალსახაა, რომ მოცემულ შემთხვევაშიც სადავო ნორმა წარმოადგენს ქმედების საყოველთაო თავისუფლებაში ჩარევას. საცილო გარიგების შემთხვევაში, მხარეს, რომელსაც სურს გარიგების ბათილობის დადგომა, ენიჭება უფლება ნების ცალმხრივი გამოვლენის - შეცილების გზით, </w:t>
            </w:r>
            <w:r>
              <w:rPr>
                <w:rFonts w:ascii="Sylfaen" w:hAnsi="Sylfaen"/>
                <w:color w:val="000000"/>
                <w:sz w:val="24"/>
                <w:szCs w:val="24"/>
                <w:lang w:val="ka-GE"/>
              </w:rPr>
              <w:lastRenderedPageBreak/>
              <w:t>გარიგება ბათილად აქციოს. საქართველოს საერთო სასამართლოების მიერ დადგენილი პრაქტიკით, შეცილების უფლების მიმართ ვრცელდება საქართველოს სამოქალაქო კოდექსით დადგენილი ნორმები მოთხოვნათა ხანდაზმულობის შესახებ. მათ შორის, გამოიყენება სადავო 138-ე მუხლიც, რომლის შემადგენლობის ნიშნების არსებობის შემთხვევაშიც შეცილების განხორციელების ვადა (საქართველოს სამოქალაქო კოდექსის 89-ე მუხლის თანახმად იძულებით დადებული გარიგების შემთხვევაში შეცილების ვადა შეადგენს ერთ წელს იძულების დამთავრების მომენტიდან) შეწყვეტილად ჩაითვლება. ბუნებრივია, გარიგების მხარეები ნების ავტონომიის პრინციპის გათვალისწინებით შებოჭილები უნდა იყვნენ მათ მიერ ნაკისრი ვალდებულებებით. სამართალმა უნდა უნდა უზრუნველყოს იმგვარი სახელშეკრულებო რეჟიმის არსებობა, რომელიც არ მისცემს საშუალებას არაკთილსინდისიერ მხარეს კონტრაგენტის ნება შემხვედრი ნება მოიპოვოს იძლების გზით. თუმცა, ამავდროულად, კანონი უნდა უზრუნველყოფდეს ხელშეკრულების კეთილსინდისიერი კომტრაგენტის მოლოდინის აღსრულებას, რომ ხელშეკრულებით ნაკისრი ვალდებულებები შესრულდება სახელშეკრულებო პარტნიორის მხრიდან და სამართლებრივ სტაბილურობას, რა დროსაც ხელშეკრულების პირობებით უკმაყოფილო კონტრაგენტი არ ეცდება რაიმე სახის მოთხოვნის წარმოშობის გამომრიცხავი საფუძვლის გამოყენებით სახელშეკრულებო სინამდვილის უარყოფას. საბოლოო ჯამში, დაცვას მოითხოვს სამოქალაქო ბრუნვაც.</w:t>
            </w:r>
          </w:p>
          <w:p w:rsidR="00412CF2" w:rsidRDefault="00412CF2" w:rsidP="00412CF2">
            <w:pPr>
              <w:spacing w:after="0" w:line="240" w:lineRule="auto"/>
              <w:jc w:val="both"/>
              <w:rPr>
                <w:rFonts w:ascii="Sylfaen" w:hAnsi="Sylfaen"/>
                <w:color w:val="000000"/>
                <w:sz w:val="24"/>
                <w:szCs w:val="24"/>
                <w:lang w:val="ka-GE"/>
              </w:rPr>
            </w:pPr>
            <w:r>
              <w:rPr>
                <w:rFonts w:ascii="Sylfaen" w:hAnsi="Sylfaen"/>
                <w:color w:val="000000"/>
                <w:sz w:val="24"/>
                <w:szCs w:val="24"/>
                <w:lang w:val="ka-GE"/>
              </w:rPr>
              <w:t>ერთი შეხედვით, საქართველოს სამოქალაქო კოდექსის 89-ე მუხლი სამართლიან ბალანსს ადგენს მხარეთა და საზოგადოების ინტერესებს შორის. ხელშეკრულების მხარეს, უფლება ეძლევა ბათილად აქციოს გარიგება. თუმცა, ამგვარი უფლების რეალიზება პირს შეუძლია 1 წლის განმავლობაში იძლების დასრულების მომენტიდან. თუმცა, აღნიშნული ერთწლიანი ვადა მხოლოდ მოჩვენებითია, ვინაიდან შესაძლებელია მისი შეჩერება და შეწყვეტაც კი.</w:t>
            </w:r>
          </w:p>
          <w:p w:rsidR="00412CF2" w:rsidRDefault="00412CF2" w:rsidP="00412CF2">
            <w:pPr>
              <w:spacing w:after="0" w:line="240" w:lineRule="auto"/>
              <w:jc w:val="both"/>
              <w:rPr>
                <w:rFonts w:ascii="Sylfaen" w:hAnsi="Sylfaen"/>
                <w:color w:val="000000"/>
                <w:sz w:val="24"/>
                <w:szCs w:val="24"/>
                <w:lang w:val="ka-GE"/>
              </w:rPr>
            </w:pPr>
            <w:r>
              <w:rPr>
                <w:rFonts w:ascii="Sylfaen" w:hAnsi="Sylfaen"/>
                <w:color w:val="000000"/>
                <w:sz w:val="24"/>
                <w:szCs w:val="24"/>
                <w:lang w:val="ka-GE"/>
              </w:rPr>
              <w:t>მხარეთა შორის დავის არსებობის შემთხვევაში, მათ სრული უფლება აქვთ მიმართონ სასამართლოს. ამავე დროს, საქართველოს სამოქალაქო კოდექსის სადავო ნორმა, დასაშვებად მიიჩნევს არაკეთილსინდისიერმა მხარემ და სასამართლომ გვერდი აუარონ ერთწლიან ვადას და აღნიშნული ვადის დენა შეწყვეტილად ჩათვალონ იმგვარი გარემოებების არსებობის გამო, რომელთა შესახებ მეორე მხარემ ხშირ შემთხვევაში შეიძლება არც კი იცოდეს.</w:t>
            </w:r>
          </w:p>
          <w:p w:rsidR="00412CF2" w:rsidRPr="00460721" w:rsidRDefault="00412CF2" w:rsidP="00412CF2">
            <w:pPr>
              <w:spacing w:after="0" w:line="240" w:lineRule="auto"/>
              <w:jc w:val="both"/>
              <w:rPr>
                <w:rFonts w:ascii="Sylfaen" w:hAnsi="Sylfaen"/>
                <w:color w:val="000000"/>
                <w:sz w:val="24"/>
                <w:szCs w:val="24"/>
                <w:lang w:val="ka-GE"/>
              </w:rPr>
            </w:pPr>
            <w:r w:rsidRPr="00460721">
              <w:rPr>
                <w:rFonts w:ascii="Sylfaen" w:hAnsi="Sylfaen"/>
                <w:color w:val="000000"/>
                <w:sz w:val="24"/>
                <w:szCs w:val="24"/>
                <w:lang w:val="ka-GE"/>
              </w:rPr>
              <w:t>საქართველოს საკონსტიტუციო სასამართლომ არაერთხელ აღნიშნა სამართლებრივი სახელმწიფოს პრინციპის მნიშნელობაზე. სასამართლოს შეფასებით “საკონსტიტუციო სასამართლო სადავო ნორმების კონსტიტუციურობის შეფასებისას არ არის შეზღუდული მხოლოდ კონსტიტუციის კონკრეტული ნორმებით. კონსტიტუცი</w:t>
            </w:r>
            <w:r>
              <w:rPr>
                <w:rFonts w:ascii="Sylfaen" w:hAnsi="Sylfaen"/>
                <w:color w:val="000000"/>
                <w:sz w:val="24"/>
                <w:szCs w:val="24"/>
                <w:lang w:val="ka-GE"/>
              </w:rPr>
              <w:t>უ</w:t>
            </w:r>
            <w:r w:rsidRPr="00460721">
              <w:rPr>
                <w:rFonts w:ascii="Sylfaen" w:hAnsi="Sylfaen"/>
                <w:color w:val="000000"/>
                <w:sz w:val="24"/>
                <w:szCs w:val="24"/>
                <w:lang w:val="ka-GE"/>
              </w:rPr>
              <w:t>რი პრინციპები არ აყალიბებს ძირითად უფლებებს, მაგრამ ნორმატიული აქტი ასევე ექვემდებარება გადამოწმებას კონსტიტუციის ფუძემდებლურ პრინციპებთან“.</w:t>
            </w:r>
          </w:p>
          <w:p w:rsidR="00412CF2" w:rsidRPr="00460721" w:rsidRDefault="00412CF2" w:rsidP="00412CF2">
            <w:pPr>
              <w:spacing w:after="0" w:line="240" w:lineRule="auto"/>
              <w:jc w:val="both"/>
              <w:rPr>
                <w:rFonts w:ascii="Sylfaen" w:hAnsi="Sylfaen"/>
                <w:color w:val="000000"/>
                <w:sz w:val="24"/>
                <w:szCs w:val="24"/>
                <w:lang w:val="ka-GE"/>
              </w:rPr>
            </w:pPr>
            <w:r w:rsidRPr="00460721">
              <w:rPr>
                <w:rFonts w:ascii="Sylfaen" w:hAnsi="Sylfaen"/>
                <w:color w:val="000000"/>
                <w:sz w:val="24"/>
                <w:szCs w:val="24"/>
                <w:lang w:val="ka-GE"/>
              </w:rPr>
              <w:t>სამართლ</w:t>
            </w:r>
            <w:r>
              <w:rPr>
                <w:rFonts w:ascii="Sylfaen" w:hAnsi="Sylfaen"/>
                <w:color w:val="000000"/>
                <w:sz w:val="24"/>
                <w:szCs w:val="24"/>
                <w:lang w:val="ka-GE"/>
              </w:rPr>
              <w:t>ე</w:t>
            </w:r>
            <w:r w:rsidRPr="00460721">
              <w:rPr>
                <w:rFonts w:ascii="Sylfaen" w:hAnsi="Sylfaen"/>
                <w:color w:val="000000"/>
                <w:sz w:val="24"/>
                <w:szCs w:val="24"/>
                <w:lang w:val="ka-GE"/>
              </w:rPr>
              <w:t>ბრივი სახელმწიფოს პრინციპიდან, საქართველოს საკონსტიტუციო სასამართლოს შეფასებით, გამომდინარეობს სამართლებრივი უსაფრთხოების პრინციპი, რომლის მიხედვით „კანონად შეიძლება ჩაითვალოს საკანონმდებლო საქმიანობის მხოლოდ ის პროდუქტი, რომელიც კანონის ხარისხის მოთხოვნებს პასუხობს. კანონის ხარისხი კი გულისხმობს კანონის შესაბამისობას სამართლის უზენაესობისა და სამართლებრივი უსაფრთხოების პრინციპებთან</w:t>
            </w:r>
            <w:r>
              <w:rPr>
                <w:rFonts w:ascii="Sylfaen" w:hAnsi="Sylfaen"/>
                <w:color w:val="000000"/>
                <w:sz w:val="24"/>
                <w:szCs w:val="24"/>
                <w:lang w:val="ka-GE"/>
              </w:rPr>
              <w:t xml:space="preserve"> “(#1/3/407-26.12.2007 გადაწყვეტილება)</w:t>
            </w:r>
            <w:r w:rsidRPr="00460721">
              <w:rPr>
                <w:rFonts w:ascii="Sylfaen" w:hAnsi="Sylfaen"/>
                <w:color w:val="000000"/>
                <w:sz w:val="24"/>
                <w:szCs w:val="24"/>
                <w:lang w:val="ka-GE"/>
              </w:rPr>
              <w:t>. თავის მხრივ, „სამართლებრივი უსაფრთხოების პრინციპი გამომდინარეობს სამართლებრივი სახელმწიფოს პრინციპიდან და გულისხმობს, რომ ნორმა უნდა იყოს ნათელი და განსაზღვრულობის მოთხოვნებთან შესაბამისი. ადამიანს უნდა შეეძლოს ზუსტად გაარკვიოს, თუ რას მოითხოვს მისგან კანონმდებელი და მიუსადაგოს ამ მოთხოვნას თავისი ქცევა</w:t>
            </w:r>
            <w:r>
              <w:rPr>
                <w:rFonts w:ascii="Sylfaen" w:hAnsi="Sylfaen"/>
                <w:color w:val="000000"/>
                <w:sz w:val="24"/>
                <w:szCs w:val="24"/>
                <w:lang w:val="ka-GE"/>
              </w:rPr>
              <w:t>“ (#2/2-389-26.10.2007 გადაწყვეტილება</w:t>
            </w:r>
            <w:r w:rsidRPr="00460721">
              <w:rPr>
                <w:rFonts w:ascii="Sylfaen" w:hAnsi="Sylfaen"/>
                <w:color w:val="000000"/>
                <w:sz w:val="24"/>
                <w:szCs w:val="24"/>
                <w:lang w:val="ka-GE"/>
              </w:rPr>
              <w:t>).</w:t>
            </w:r>
          </w:p>
          <w:p w:rsidR="00412CF2" w:rsidRPr="00460721" w:rsidRDefault="00412CF2" w:rsidP="00412CF2">
            <w:pPr>
              <w:spacing w:after="0" w:line="240" w:lineRule="auto"/>
              <w:jc w:val="both"/>
              <w:rPr>
                <w:rFonts w:ascii="Sylfaen" w:hAnsi="Sylfaen"/>
                <w:color w:val="000000"/>
                <w:sz w:val="24"/>
                <w:szCs w:val="24"/>
                <w:lang w:val="ka-GE"/>
              </w:rPr>
            </w:pPr>
            <w:r w:rsidRPr="00460721">
              <w:rPr>
                <w:rFonts w:ascii="Sylfaen" w:hAnsi="Sylfaen"/>
                <w:color w:val="000000"/>
                <w:sz w:val="24"/>
                <w:szCs w:val="24"/>
                <w:lang w:val="ka-GE"/>
              </w:rPr>
              <w:t xml:space="preserve">საქართველოს საკონსტიტუციო სასამართლოს სხვა გადაწყვეტილებებშიც ნათლადაა გამოკვეთილი სამართლებრივი განსაზრულობის პრინციპის მნიშვნელობა. კერძოდ, „არსებობს </w:t>
            </w:r>
            <w:r w:rsidRPr="00460721">
              <w:rPr>
                <w:rFonts w:ascii="Sylfaen" w:hAnsi="Sylfaen"/>
                <w:color w:val="000000"/>
                <w:sz w:val="24"/>
                <w:szCs w:val="24"/>
                <w:lang w:val="ka-GE"/>
              </w:rPr>
              <w:lastRenderedPageBreak/>
              <w:t>სამართლებრივი სახელმწიფოს ელემენტები, რომლებიც შეიძლება პირდაპირ არ იყოს გათვალისწინებული კონსტიტუციის რომელიმე ნორმით, მაგრამ არანაკლები დატვირთვა მიენიჭოთ, რადგანაც მათ გარეშე შეუძლებელია სამართლებრივი სახელმწიფოს პრინციპის რეალიზება. სამართლებრივი სახელმწიფოს პრინციპის ამგვარ ელემენტს წარმოადგენს ე.წ. „განჭვრეტადობის პრინციპი“, თუმცა მის სრულყოფილად აღსანიშნავად უფრო ტერმინი „განსაზღვრულობის პრინციპია“ შესატყვისი.“ სასამართლოს შეფასებით „განსაზღვრულობის პრინციპი სამართლებრივი სახელმწიფოს პრინციპთან დაკავშრებული სამართლებრივი უსაფრთხოების პრინციპის ერთ-ერთ შემადგენელ ნაწილს წარმოადგენს“ (2/3/</w:t>
            </w:r>
            <w:r>
              <w:rPr>
                <w:rFonts w:ascii="Sylfaen" w:hAnsi="Sylfaen"/>
                <w:color w:val="000000"/>
                <w:sz w:val="24"/>
                <w:szCs w:val="24"/>
                <w:lang w:val="ka-GE"/>
              </w:rPr>
              <w:t>406,408-30.10.2008 გადაწყვეტილება</w:t>
            </w:r>
            <w:r w:rsidRPr="00460721">
              <w:rPr>
                <w:rFonts w:ascii="Sylfaen" w:hAnsi="Sylfaen"/>
                <w:color w:val="000000"/>
                <w:sz w:val="24"/>
                <w:szCs w:val="24"/>
                <w:lang w:val="ka-GE"/>
              </w:rPr>
              <w:t>)</w:t>
            </w:r>
            <w:r>
              <w:rPr>
                <w:rFonts w:ascii="Sylfaen" w:hAnsi="Sylfaen"/>
                <w:color w:val="000000"/>
                <w:sz w:val="24"/>
                <w:szCs w:val="24"/>
                <w:lang w:val="ka-GE"/>
              </w:rPr>
              <w:t>.</w:t>
            </w:r>
          </w:p>
          <w:p w:rsidR="00412CF2" w:rsidRDefault="00412CF2" w:rsidP="00412CF2">
            <w:pPr>
              <w:spacing w:after="0" w:line="240" w:lineRule="auto"/>
              <w:jc w:val="both"/>
              <w:rPr>
                <w:rFonts w:ascii="Sylfaen" w:hAnsi="Sylfaen"/>
                <w:color w:val="000000"/>
                <w:sz w:val="24"/>
                <w:szCs w:val="24"/>
                <w:lang w:val="ka-GE"/>
              </w:rPr>
            </w:pPr>
            <w:r w:rsidRPr="00460721">
              <w:rPr>
                <w:rFonts w:ascii="Sylfaen" w:hAnsi="Sylfaen"/>
                <w:color w:val="000000"/>
                <w:sz w:val="24"/>
                <w:szCs w:val="24"/>
                <w:lang w:val="ka-GE"/>
              </w:rPr>
              <w:t xml:space="preserve">მიგვაჩნია, რომ სადავო ნორმა არ აკმაყოფილებს ზემოთაღნიშნულ პრინციპებს. </w:t>
            </w:r>
            <w:r>
              <w:rPr>
                <w:rFonts w:ascii="Sylfaen" w:hAnsi="Sylfaen"/>
                <w:color w:val="000000"/>
                <w:sz w:val="24"/>
                <w:szCs w:val="24"/>
                <w:lang w:val="ka-GE"/>
              </w:rPr>
              <w:t xml:space="preserve">ის გაუმართლებლად ფართო დისკრეციას ანიჭებს მოსამართლეს. </w:t>
            </w:r>
            <w:r w:rsidRPr="00460721">
              <w:rPr>
                <w:rFonts w:ascii="Sylfaen" w:hAnsi="Sylfaen"/>
                <w:color w:val="000000"/>
                <w:sz w:val="24"/>
                <w:szCs w:val="24"/>
                <w:lang w:val="ka-GE"/>
              </w:rPr>
              <w:t xml:space="preserve">სადავო ნორმის აშკარა შეუსაბამობა სამართლებრივი განსაზღვრულობის პრინციპთან იწვევს აგრეთვე იმას, რომ სასამართლოების მხრიდან განხორციედეს ნორმის სხვადასხვაგვარი, მათ შორის, კონსტიტუციის საწინააღმდეგო, განმარტება. საქართველოს საკონსტიტუციო სასამართლოს მითითებით „სამართალშემოქმედი კონკრეტული საზოგადოებრივი ურთიერთობის მოწესრიგებისას ვალდებულია, ნათლად და გარკვევით ჩამოაყალიბოს ნორმის იურიდიული შინაარსი. ნორმის რაციონალური განმარტება უნდა გამორიცხავდეს მისი არაკონსტიტუციური შინაარსით წაკითხვის შესაძლებლობას. სამართალშემოქმედის მიზანი, მოახდინოს რაციონალური შეზღუდვის დაწესება, ადეკვატურად უნდა იქნეს ასახული. წინააღმდეგ შემთხვევაში, იქმნება უფლების დაღვევის მაღალი საფრთხე, ხოლო სამართალშემფარდებლის მიერ თუნდაც სწორად ჩამოყალიბებული პრაქტიკა, ვერ იქნება საკმარისი აღნიშნული საფრთხის პრევენციისთვის. „ცალკეულ შემთხვევაში კანონმდებელმა შესაძლოა საკმარისი სიზუსტით, სიცხადით და ადეკვატური კონკრეტულობით ვერ გამოხატოს თავისი ნება. შესაბამისად, ამა თუ იმ ნორმის ტექსტი პრაქტიკულად დაშორდება კანონმდებლის რეალურ შეხედულებებსა და სურვილებს მის შინაარსთან დაკავშირებით... (საქართველოს საკონსტიტუციო სასამართლოს 2014 წლის 4 თებერვლის №2/1/536 გადაწყვეტილება საქმეზე საქართველოს მოქალაქეები – ლევან ასათიანი, ირაკლი ვაჭარაძე, ლევან ბერიანიძე, ბექა ბუჩაშვილი და გოჩა გაბოძე საქართველოს შრომის, ჯანმრთელობისა და სოციალური დაცვის მინისტრის წინააღმდეგ). </w:t>
            </w:r>
          </w:p>
          <w:p w:rsidR="00412CF2" w:rsidRPr="00A25215" w:rsidRDefault="00412CF2" w:rsidP="00412CF2">
            <w:pPr>
              <w:spacing w:after="0" w:line="240" w:lineRule="auto"/>
              <w:jc w:val="both"/>
              <w:rPr>
                <w:rFonts w:ascii="Sylfaen" w:hAnsi="Sylfaen"/>
                <w:color w:val="000000"/>
                <w:sz w:val="24"/>
                <w:szCs w:val="24"/>
                <w:lang w:val="ka-GE"/>
              </w:rPr>
            </w:pPr>
            <w:r>
              <w:rPr>
                <w:rFonts w:ascii="Sylfaen" w:hAnsi="Sylfaen"/>
                <w:color w:val="000000"/>
                <w:sz w:val="24"/>
                <w:szCs w:val="24"/>
                <w:lang w:val="ka-GE"/>
              </w:rPr>
              <w:t>საქართველოს საკონსტიტუციო სასამართლოს პრაქტიკის მიხედვით ვადებს (მათ შ</w:t>
            </w:r>
            <w:r w:rsidR="00263F30">
              <w:rPr>
                <w:rFonts w:ascii="Sylfaen" w:hAnsi="Sylfaen"/>
                <w:color w:val="000000"/>
                <w:sz w:val="24"/>
                <w:szCs w:val="24"/>
                <w:lang w:val="ka-GE"/>
              </w:rPr>
              <w:t>ო</w:t>
            </w:r>
            <w:r>
              <w:rPr>
                <w:rFonts w:ascii="Sylfaen" w:hAnsi="Sylfaen"/>
                <w:color w:val="000000"/>
                <w:sz w:val="24"/>
                <w:szCs w:val="24"/>
                <w:lang w:val="ka-GE"/>
              </w:rPr>
              <w:t>რის ხანდაზმულობის ვადებს) დიდი მნიშნელობა გააჩნიათ სამოქალაქო ბრუნვის სტაბილურობის და საკუთრების და ხელშეკრლებათა რეჟიმის დაცვის კუთხით. საკონსტიტუციო სასამართლოს შეფასებით</w:t>
            </w:r>
            <w:r w:rsidRPr="00265E33">
              <w:rPr>
                <w:rFonts w:ascii="Sylfaen" w:hAnsi="Sylfaen"/>
                <w:color w:val="000000"/>
                <w:sz w:val="24"/>
                <w:szCs w:val="24"/>
                <w:lang w:val="ka-GE"/>
              </w:rPr>
              <w:t xml:space="preserve"> </w:t>
            </w:r>
            <w:r>
              <w:rPr>
                <w:rFonts w:ascii="Sylfaen" w:hAnsi="Sylfaen"/>
                <w:color w:val="000000"/>
                <w:sz w:val="24"/>
                <w:szCs w:val="24"/>
                <w:lang w:val="ka-GE"/>
              </w:rPr>
              <w:t>„</w:t>
            </w:r>
            <w:r w:rsidRPr="00265E33">
              <w:rPr>
                <w:rFonts w:ascii="Sylfaen" w:hAnsi="Sylfaen"/>
                <w:color w:val="000000"/>
                <w:sz w:val="24"/>
                <w:szCs w:val="24"/>
                <w:lang w:val="ka-GE"/>
              </w:rPr>
              <w:t>სამოქალაქო ბრუნვის სტაბილურობა და კეთილსინდისიერი კონტრაგენტის ინტერესების დაცვა წარმოადგენს აუცილებელი საზოგადოებრივი საჭიროებით განპირობებულ ლეგიტიმურ მიზნებს, რაც, ზოგადად, შესაძლებელია იყოს საკუთრების კონსტიტუციური უფლების შეზღუდვის გამამართლებელი საფუძველი. სასამართლო ასევე ეთანხმება მოპასუხეს, რომ, ზოგადად, ხანდაზმულობის ვადის დაწესებით, სადავო ნორმა ეფექტურად იცავს კეთილსინდისიერი კოტრაგენტის ინტერესებს უსაფუძვლო სარჩელებისგან, რასაც შეიძლება ადგილი ჰქონდეს ასეთი ვადის არარსებობის შემთხვევაში</w:t>
            </w:r>
            <w:r>
              <w:rPr>
                <w:rFonts w:ascii="Sylfaen" w:hAnsi="Sylfaen"/>
                <w:color w:val="000000"/>
                <w:sz w:val="24"/>
                <w:szCs w:val="24"/>
                <w:lang w:val="ka-GE"/>
              </w:rPr>
              <w:t xml:space="preserve"> (საქართველოს საკონსტიტუციო სასამართლოს 2014 წლის 29 იანვრის #1/1/543 გადაწყვეტილება საქმეზე „შპს „მეტალინვესტი“ საქართველოის პარლამენტის წინააღმდეგ“, </w:t>
            </w:r>
            <w:r w:rsidRPr="00A25215">
              <w:rPr>
                <w:rFonts w:ascii="Sylfaen" w:hAnsi="Sylfaen"/>
                <w:color w:val="000000"/>
                <w:sz w:val="24"/>
                <w:szCs w:val="24"/>
                <w:lang w:val="ka-GE"/>
              </w:rPr>
              <w:t>II-37</w:t>
            </w:r>
            <w:r>
              <w:rPr>
                <w:rFonts w:ascii="Sylfaen" w:hAnsi="Sylfaen"/>
                <w:color w:val="000000"/>
                <w:sz w:val="24"/>
                <w:szCs w:val="24"/>
                <w:lang w:val="ka-GE"/>
              </w:rPr>
              <w:t>)</w:t>
            </w:r>
            <w:r w:rsidRPr="00A25215">
              <w:rPr>
                <w:rFonts w:ascii="Sylfaen" w:hAnsi="Sylfaen"/>
                <w:color w:val="000000"/>
                <w:sz w:val="24"/>
                <w:szCs w:val="24"/>
                <w:lang w:val="ka-GE"/>
              </w:rPr>
              <w:t>.</w:t>
            </w:r>
          </w:p>
          <w:p w:rsidR="00412CF2" w:rsidRDefault="00412CF2" w:rsidP="00412CF2">
            <w:pPr>
              <w:spacing w:after="0" w:line="240" w:lineRule="auto"/>
              <w:jc w:val="both"/>
              <w:rPr>
                <w:rFonts w:ascii="Sylfaen" w:hAnsi="Sylfaen"/>
                <w:color w:val="000000"/>
                <w:sz w:val="24"/>
                <w:szCs w:val="24"/>
                <w:lang w:val="ka-GE"/>
              </w:rPr>
            </w:pPr>
            <w:r>
              <w:rPr>
                <w:rFonts w:ascii="Sylfaen" w:hAnsi="Sylfaen"/>
                <w:color w:val="000000"/>
                <w:sz w:val="24"/>
                <w:szCs w:val="24"/>
                <w:lang w:val="ka-GE"/>
              </w:rPr>
              <w:t xml:space="preserve">სხვა გადაწყვეტილებაში </w:t>
            </w:r>
            <w:r w:rsidRPr="00265E33">
              <w:rPr>
                <w:rFonts w:ascii="Sylfaen" w:hAnsi="Sylfaen"/>
                <w:color w:val="000000"/>
                <w:sz w:val="24"/>
                <w:szCs w:val="24"/>
                <w:lang w:val="ka-GE"/>
              </w:rPr>
              <w:t xml:space="preserve">საკონსტიტუციო სასამართლომ აღნიშინა, რომ „...როდესაც ხანგრძლივი დროა გასული იმ მოვლენიდან, რომელმაც სადავო გარემოებები წარმოშვა, მაღალია ალბათობა, რომ მტკიცებულებები, რომლებიც ადრე არსებობდა, შეიძლება დაკარგული ან სახეშეცვლილი იყოს, ასევე გაფერმკრთალდება მოწმეთა მეხსიერება, რომელთა ჩვენებებს სასამართლო დავის გადაწყვეტისას უნდა დაეყრდნოს, გაიზრდება სავარაუდო, არასანდო მტკიცებულებათა რიცხვი. </w:t>
            </w:r>
            <w:r w:rsidRPr="00265E33">
              <w:rPr>
                <w:rFonts w:ascii="Sylfaen" w:hAnsi="Sylfaen"/>
                <w:color w:val="000000"/>
                <w:sz w:val="24"/>
                <w:szCs w:val="24"/>
                <w:lang w:val="ka-GE"/>
              </w:rPr>
              <w:lastRenderedPageBreak/>
              <w:t>შედეგად, მეტი ალბათობით, შეიქმნება ნიადაგი საქმის ფაქტობრივი გარემოებების არაობიექტური შეფასებისათვის. ხანდაზმულობის ვადა წარმოადგენს მცდელობას, დაიცვას მხარეები ასეთი საფრთხეებისგან“ (საქართველოს საკონსტიტუციო სასამართლოს პლენუმის 2013 წლის 5 ნოემბრის №3/1/531 გადაწყვეტილება საქმეზე „ისრაელის მოქალაქეები – თამაზ ჯანაშვილი, ნანა ჯანაშვილი და ირმა ჯანაშვილი საქართველოს პარლამენტის წინააღმდეგ“, II-21). ამასთანავე, რაც უფრო მეტი დროა გასული სადავოდ გამხდარი მოვლენებიდან, მით უფრო დიდია დაინტერესებული პირის კანონიერი ინტერესების დარღვევის რისკი.</w:t>
            </w:r>
          </w:p>
          <w:p w:rsidR="00412CF2" w:rsidRDefault="00412CF2" w:rsidP="00412CF2">
            <w:pPr>
              <w:spacing w:after="0" w:line="240" w:lineRule="auto"/>
              <w:jc w:val="both"/>
              <w:rPr>
                <w:rFonts w:ascii="Sylfaen" w:hAnsi="Sylfaen"/>
                <w:color w:val="000000"/>
                <w:sz w:val="24"/>
                <w:szCs w:val="24"/>
                <w:lang w:val="ka-GE"/>
              </w:rPr>
            </w:pPr>
            <w:r>
              <w:rPr>
                <w:rFonts w:ascii="Sylfaen" w:hAnsi="Sylfaen"/>
                <w:color w:val="000000"/>
                <w:sz w:val="24"/>
                <w:szCs w:val="24"/>
                <w:lang w:val="ka-GE"/>
              </w:rPr>
              <w:t xml:space="preserve">საქართველოს საკონსტიტუციო სასამართლომ მოცემულ პრობლემასთან მიმართებით მიუთითა, რომ </w:t>
            </w:r>
            <w:r w:rsidRPr="00265E33">
              <w:rPr>
                <w:rFonts w:ascii="Sylfaen" w:hAnsi="Sylfaen"/>
                <w:color w:val="000000"/>
                <w:sz w:val="24"/>
                <w:szCs w:val="24"/>
                <w:lang w:val="ka-GE"/>
              </w:rPr>
              <w:t>„ზემოაღნიშნული რისკები, ცალკეულ შემთხვევაში, შესაძლოა მეტი საფრთხის მატარებელი აღმოჩნდეს მოპასუხე მხარისთვის. ხანგრძლივი დროის შემდეგ დავის განახლება მათ ავტომატურად აყენებს საჭიროების წინაშე, ხელახლა მოიძიონ მტკიცებულებები, რომლებიც მათი პოზიციის მართებულებას დაადასტურებდა, რაც, როგორც უკვე აღვნიშნეთ, შესაძლოა რთული ან შეუძლებელიც იყოს – მტკიცებულებები შესაძლოა ბუნებრივად აღარ არსებობდეს ან არასათანადო იყოს. შედეგად, მოპასუხემ შესაძლოა საკუთარი ინტერესი ვერ დაიცვას უტყუარი მტკიცებულებების არარსებობის გამო. შესაბამისად, ხანდაზმულობის ვადის ერთ-ერთი მიზანია მხარის ინტერესების დაცვა იმ პროცესის ნაწილად გახდომისაგან, რომელშიც პოზიციის დაცვა რთული ან შეუძლებელია მოთხოვნის სიძველის მიზეზით” (საქართველოს საკონსტიტუციო სასამართლოს პლენუმის 2013 წლის 5 ნოემბრის №3/1/531 გადაწყვეტილება საქმეზე „ისრაელის მოქალაქეები – თამაზ ჯანაშვილი, ნანა ჯანაშვილი და ირმა ჯანაშვილი საქართველოს პარლამენტის წინააღმდეგ“, II-22).</w:t>
            </w:r>
          </w:p>
          <w:p w:rsidR="00412CF2" w:rsidRPr="00460721" w:rsidRDefault="00412CF2" w:rsidP="00412CF2">
            <w:pPr>
              <w:spacing w:after="0" w:line="240" w:lineRule="auto"/>
              <w:jc w:val="both"/>
              <w:rPr>
                <w:rFonts w:ascii="Sylfaen" w:hAnsi="Sylfaen"/>
                <w:color w:val="000000"/>
                <w:sz w:val="24"/>
                <w:szCs w:val="24"/>
                <w:lang w:val="ka-GE"/>
              </w:rPr>
            </w:pPr>
            <w:r w:rsidRPr="00460721">
              <w:rPr>
                <w:rFonts w:ascii="Sylfaen" w:hAnsi="Sylfaen"/>
                <w:color w:val="000000"/>
                <w:sz w:val="24"/>
                <w:szCs w:val="24"/>
                <w:lang w:val="ka-GE"/>
              </w:rPr>
              <w:t>სადავო ნორმის კონსტიტუციურობის შეფასებისას  მნიშნელოვანია ასევე ასევე ის, თუ როგორ ხდება მისი გამოყენება პრაქტიკაში. საკონსტიტუციო სასამართლოს აზრით, „გადამოწმებას ექვემდებარება ხომ არ გამოიწვია ნორმის შინაარსსა და პრაქტიკაში მის გამოყენებას შორის განსხვავება ნორმის შეუსაბამობამ სამართლებრივი უსაფრთხოების მოთხოვნებთან. თუ კეთილსინდისიერი განმარტების პირობებში შეუძლებელი იქნება ნორმის თვითნებური და ადამიანის უფლებებისათვის საზიანო გამოყენება, მაშინ ნორმა სავსებით დააკმაყოფილებს სამართლებრივი უსაფრთხოების მოთხოვნებს.“</w:t>
            </w:r>
          </w:p>
          <w:p w:rsidR="00412CF2" w:rsidRPr="00460721" w:rsidRDefault="00412CF2" w:rsidP="00412CF2">
            <w:pPr>
              <w:spacing w:after="0" w:line="240" w:lineRule="auto"/>
              <w:jc w:val="both"/>
              <w:rPr>
                <w:rFonts w:ascii="Sylfaen" w:hAnsi="Sylfaen"/>
                <w:color w:val="000000"/>
                <w:sz w:val="24"/>
                <w:szCs w:val="24"/>
                <w:lang w:val="ka-GE"/>
              </w:rPr>
            </w:pPr>
            <w:r w:rsidRPr="00460721">
              <w:rPr>
                <w:rFonts w:ascii="Sylfaen" w:hAnsi="Sylfaen"/>
                <w:color w:val="000000"/>
                <w:sz w:val="24"/>
                <w:szCs w:val="24"/>
                <w:lang w:val="ka-GE"/>
              </w:rPr>
              <w:t xml:space="preserve">საკონსტიტუციო სასამართლომ ასევე მიუთითა ნორმის შინაარსის განსაზღვრულობის მასშტაბზე. მართალია, „საკანონმდებლო </w:t>
            </w:r>
            <w:r>
              <w:rPr>
                <w:rFonts w:ascii="Sylfaen" w:hAnsi="Sylfaen"/>
                <w:color w:val="000000"/>
                <w:sz w:val="24"/>
                <w:szCs w:val="24"/>
                <w:lang w:val="ka-GE"/>
              </w:rPr>
              <w:t>რეგული</w:t>
            </w:r>
            <w:r w:rsidRPr="00460721">
              <w:rPr>
                <w:rFonts w:ascii="Sylfaen" w:hAnsi="Sylfaen"/>
                <w:color w:val="000000"/>
                <w:sz w:val="24"/>
                <w:szCs w:val="24"/>
                <w:lang w:val="ka-GE"/>
              </w:rPr>
              <w:t>რებისას იმთავითვე ვერ იქნება აცილებული ყველა გაურკვევლობა და ეჭვი, მაგრამ აუცილებელია, რომ კანონმდებელმა, სულ ცოტა, ძირითადი იდეა, თავისი საკანონმდებლო ნება და მიზანი, სრულიად გარკვევით ჩამოაყალიბოს“. ამავდროულად, „აუცილებელია ნორმის შინაარსობრივი სიზუსტე, არაორაზროვნება. ნორმა უნდა იყოს საკმარისად განსაზღვრული არა მხოლოდ შინაარსის, არამედ რეგულირების საგნის, მიზნისა და მასშტაბის მიხედვით, რათა ადრესატმა მოახდინოს კანონის სწორი აღქმა  და თავისი ქცევის განხორციელება მის შესაბამისად, განჭვრიტოს ქცევის შედეგი.“</w:t>
            </w:r>
          </w:p>
          <w:p w:rsidR="00412CF2" w:rsidRPr="00460721" w:rsidRDefault="00412CF2" w:rsidP="00412CF2">
            <w:pPr>
              <w:spacing w:after="0" w:line="240" w:lineRule="auto"/>
              <w:jc w:val="both"/>
              <w:rPr>
                <w:rFonts w:ascii="Sylfaen" w:hAnsi="Sylfaen"/>
                <w:color w:val="000000"/>
                <w:sz w:val="24"/>
                <w:szCs w:val="24"/>
                <w:lang w:val="ka-GE"/>
              </w:rPr>
            </w:pPr>
            <w:r w:rsidRPr="00460721">
              <w:rPr>
                <w:rFonts w:ascii="Sylfaen" w:hAnsi="Sylfaen"/>
                <w:color w:val="000000"/>
                <w:sz w:val="24"/>
                <w:szCs w:val="24"/>
                <w:lang w:val="ka-GE"/>
              </w:rPr>
              <w:t xml:space="preserve">საერთო სასამართლოების პრაქტიკა სადავო ნორმასთან დაკავშირებით არათუ არ გამოირჩევა ერთგვაროვნებით, არამედ, რაც მთავარია, არ ადგენს რაიმე მნიშნელოვან ორიენტირს იმისა, თუ რა წინაპირობების არსებობსას შეიძება იქნეს ის გამოყენებული და რა გარემოებისას დაუშვებელი იქნებოდა მისი გამოყენება. </w:t>
            </w:r>
          </w:p>
          <w:p w:rsidR="00412CF2" w:rsidRDefault="00412CF2" w:rsidP="00412CF2">
            <w:pPr>
              <w:spacing w:after="0" w:line="240" w:lineRule="auto"/>
              <w:jc w:val="both"/>
              <w:rPr>
                <w:rFonts w:ascii="Sylfaen" w:hAnsi="Sylfaen"/>
                <w:color w:val="000000"/>
                <w:sz w:val="24"/>
                <w:szCs w:val="24"/>
                <w:lang w:val="ka-GE"/>
              </w:rPr>
            </w:pPr>
            <w:r>
              <w:rPr>
                <w:rFonts w:ascii="Sylfaen" w:hAnsi="Sylfaen"/>
                <w:color w:val="000000"/>
                <w:sz w:val="24"/>
                <w:szCs w:val="24"/>
                <w:lang w:val="ka-GE"/>
              </w:rPr>
              <w:t>ასე მაგალითად, საქართველოს უზენაესი სასამართლოს ერთ-ერთ გადაწყვეტილებით განმცხადებლის მიერ პროკურატურის ორგანოსათვის განცხადებით მიმართვა ჩაითვალა შეცილების ვადის (ხანდაზმულობის ვადის - როგორც ეს საქართველოს უზენაესმა სასამართლომ აღნიშნა) შეწყვეტის საფუძვლად (სუსგ 2002 წლის 15 მარტი, საქმე #3კ/1186-01). ამავდროულად, მართალია თბილისის საქალაქო სასამართლოს 2015 წლის 03 ნოემბრის ზემოაღნიშნული გადაწყვეტილებით, არ იქნა გარიგება მიჩნეული ბათილად როგო</w:t>
            </w:r>
            <w:r w:rsidR="00263F30">
              <w:rPr>
                <w:rFonts w:ascii="Sylfaen" w:hAnsi="Sylfaen"/>
                <w:color w:val="000000"/>
                <w:sz w:val="24"/>
                <w:szCs w:val="24"/>
                <w:lang w:val="ka-GE"/>
              </w:rPr>
              <w:t>რ</w:t>
            </w:r>
            <w:r>
              <w:rPr>
                <w:rFonts w:ascii="Sylfaen" w:hAnsi="Sylfaen"/>
                <w:color w:val="000000"/>
                <w:sz w:val="24"/>
                <w:szCs w:val="24"/>
                <w:lang w:val="ka-GE"/>
              </w:rPr>
              <w:t xml:space="preserve">ც იძულებით დადებული </w:t>
            </w:r>
            <w:r>
              <w:rPr>
                <w:rFonts w:ascii="Sylfaen" w:hAnsi="Sylfaen"/>
                <w:color w:val="000000"/>
                <w:sz w:val="24"/>
                <w:szCs w:val="24"/>
                <w:lang w:val="ka-GE"/>
              </w:rPr>
              <w:lastRenderedPageBreak/>
              <w:t xml:space="preserve">გარიგება, თუმცა, მოსამართლე ურთმელიძის ბუნდოვანი ფორმულირება „მიუხედავად მოსარჩელის მიერ საქართველოს მთავარ პროკურატურაში წარდგენილი არაერთი საჩიოვრისა, მან ვერ შეძლო ზემოთ მითითებული [იგულისხმება იძულება] ფაქტების მტკიცება. მაგრამ, რაც უფრო დაბალია სუბიექტური კომპონენტის ხარისხი, ანუ როცა არ ვიცით, არაა ნათელი თუ რაზე ფიქრობდნენ ადამიანები გარიგების დადების დროს, დასკვნები ობიექტურ საფუძელზე უნდა გაკთდეს“ - გვაძლევს საფუძელს ვივარაუდოთ, სრულიად გაურკვეველი შინაარსის წერილის მტკიცებულების სახით გამოყენების შემთხვევაში სასამართლოებმა არაკონსტიტუციური სადავო ნორმის გამოყენების გზით შელახონ კონსტიტუციური მოსარჩელის ძირითადი უფლებები. </w:t>
            </w:r>
          </w:p>
          <w:p w:rsidR="00263F30" w:rsidRDefault="00263F30" w:rsidP="00304ECB">
            <w:pPr>
              <w:spacing w:after="0" w:line="240" w:lineRule="auto"/>
              <w:jc w:val="both"/>
              <w:rPr>
                <w:rFonts w:ascii="Sylfaen" w:hAnsi="Sylfaen"/>
                <w:color w:val="000000"/>
                <w:sz w:val="24"/>
                <w:szCs w:val="24"/>
                <w:lang w:val="ka-GE"/>
              </w:rPr>
            </w:pPr>
            <w:r>
              <w:rPr>
                <w:rFonts w:ascii="Sylfaen" w:hAnsi="Sylfaen"/>
                <w:color w:val="000000"/>
                <w:sz w:val="24"/>
                <w:szCs w:val="24"/>
                <w:lang w:val="ka-GE"/>
              </w:rPr>
              <w:t xml:space="preserve">შესაბამისად, გთხოვთ საქართველოს კონსტიტუციის მე-16 მუხლთან მიმართებით არაკონსტიტუციურად ცნოთ </w:t>
            </w:r>
            <w:r w:rsidRPr="00C06D9E">
              <w:rPr>
                <w:rFonts w:ascii="Sylfaen" w:hAnsi="Sylfaen"/>
                <w:b/>
                <w:color w:val="000000"/>
                <w:sz w:val="24"/>
                <w:szCs w:val="24"/>
                <w:lang w:val="ka-GE"/>
              </w:rPr>
              <w:t xml:space="preserve">საქართველოს სამოქალაქო კოდექსის </w:t>
            </w:r>
            <w:r>
              <w:rPr>
                <w:rFonts w:ascii="Sylfaen" w:hAnsi="Sylfaen"/>
                <w:b/>
                <w:color w:val="000000"/>
                <w:sz w:val="24"/>
                <w:szCs w:val="24"/>
                <w:lang w:val="ka-GE"/>
              </w:rPr>
              <w:t>89</w:t>
            </w:r>
            <w:r w:rsidRPr="00C06D9E">
              <w:rPr>
                <w:rFonts w:ascii="Sylfaen" w:hAnsi="Sylfaen"/>
                <w:b/>
                <w:color w:val="000000"/>
                <w:sz w:val="24"/>
                <w:szCs w:val="24"/>
                <w:lang w:val="ka-GE"/>
              </w:rPr>
              <w:t xml:space="preserve">-ე </w:t>
            </w:r>
            <w:r>
              <w:rPr>
                <w:rFonts w:ascii="Sylfaen" w:hAnsi="Sylfaen"/>
                <w:b/>
                <w:color w:val="000000"/>
                <w:sz w:val="24"/>
                <w:szCs w:val="24"/>
                <w:lang w:val="ka-GE"/>
              </w:rPr>
              <w:t>მუხლის ის ნორმატიული შინაარსი, რომელიც ითვალისწინებს იძულებით დადებული გარიგების შეცილების შესაძლებლობას იძულების დამთავრების მომენტიდან ერთი წლის გასვლის შემდეგ.</w:t>
            </w:r>
          </w:p>
          <w:p w:rsidR="007A5C80" w:rsidRPr="00A25215" w:rsidRDefault="007A5C80" w:rsidP="00855118">
            <w:pPr>
              <w:spacing w:after="0" w:line="240" w:lineRule="auto"/>
              <w:rPr>
                <w:color w:val="000000"/>
                <w:sz w:val="24"/>
                <w:szCs w:val="24"/>
                <w:lang w:val="ka-GE"/>
              </w:rPr>
            </w:pPr>
          </w:p>
          <w:p w:rsidR="00263F30" w:rsidRDefault="00263F30" w:rsidP="00263F30">
            <w:pPr>
              <w:spacing w:after="0" w:line="240" w:lineRule="auto"/>
              <w:rPr>
                <w:rFonts w:ascii="Sylfaen" w:hAnsi="Sylfaen"/>
                <w:b/>
                <w:color w:val="000000"/>
                <w:sz w:val="24"/>
                <w:szCs w:val="24"/>
                <w:lang w:val="ka-GE"/>
              </w:rPr>
            </w:pPr>
            <w:r>
              <w:rPr>
                <w:rFonts w:ascii="Sylfaen" w:hAnsi="Sylfaen"/>
                <w:b/>
                <w:color w:val="000000"/>
                <w:sz w:val="24"/>
                <w:szCs w:val="24"/>
                <w:lang w:val="ka-GE"/>
              </w:rPr>
              <w:t xml:space="preserve">4. </w:t>
            </w:r>
            <w:r w:rsidRPr="00C06D9E">
              <w:rPr>
                <w:rFonts w:ascii="Sylfaen" w:hAnsi="Sylfaen"/>
                <w:b/>
                <w:color w:val="000000"/>
                <w:sz w:val="24"/>
                <w:szCs w:val="24"/>
                <w:lang w:val="ka-GE"/>
              </w:rPr>
              <w:t xml:space="preserve">საქართველოს სამოქალაქო კოდექსის </w:t>
            </w:r>
            <w:r>
              <w:rPr>
                <w:rFonts w:ascii="Sylfaen" w:hAnsi="Sylfaen"/>
                <w:b/>
                <w:color w:val="000000"/>
                <w:sz w:val="24"/>
                <w:szCs w:val="24"/>
                <w:lang w:val="ka-GE"/>
              </w:rPr>
              <w:t xml:space="preserve">89-ე მუხლის იმ ნორმატიული შინაარსის არაკონსტიტუციურობა </w:t>
            </w:r>
            <w:r w:rsidRPr="00C06D9E">
              <w:rPr>
                <w:rFonts w:ascii="Sylfaen" w:hAnsi="Sylfaen"/>
                <w:b/>
                <w:color w:val="000000"/>
                <w:sz w:val="24"/>
                <w:szCs w:val="24"/>
                <w:lang w:val="ka-GE"/>
              </w:rPr>
              <w:t>საქართველოს კონსტიტუციის 21-ე მუხლთან მიმართებით</w:t>
            </w:r>
            <w:r>
              <w:rPr>
                <w:rFonts w:ascii="Sylfaen" w:hAnsi="Sylfaen"/>
                <w:b/>
                <w:color w:val="000000"/>
                <w:sz w:val="24"/>
                <w:szCs w:val="24"/>
                <w:lang w:val="ka-GE"/>
              </w:rPr>
              <w:t>, რომელიც ითვალისწინებს იძულებით დადებული გარიგების შეცილების შესაძლებლობას იძულების დამთავრების მომენტიდან ერთი წლის გასვლის შემდეგ.</w:t>
            </w:r>
          </w:p>
          <w:p w:rsidR="00263F30" w:rsidRDefault="00263F30" w:rsidP="00263F30">
            <w:pPr>
              <w:spacing w:after="0" w:line="240" w:lineRule="auto"/>
              <w:rPr>
                <w:rFonts w:ascii="Sylfaen" w:hAnsi="Sylfaen"/>
                <w:b/>
                <w:color w:val="000000"/>
                <w:sz w:val="24"/>
                <w:szCs w:val="24"/>
                <w:lang w:val="ka-GE"/>
              </w:rPr>
            </w:pPr>
          </w:p>
          <w:p w:rsidR="00263F30" w:rsidRDefault="00263F30" w:rsidP="00263F30">
            <w:pPr>
              <w:spacing w:after="0" w:line="240" w:lineRule="auto"/>
              <w:jc w:val="both"/>
              <w:rPr>
                <w:rFonts w:ascii="Sylfaen" w:hAnsi="Sylfaen"/>
                <w:color w:val="000000"/>
                <w:sz w:val="24"/>
                <w:szCs w:val="24"/>
                <w:lang w:val="ka-GE"/>
              </w:rPr>
            </w:pPr>
            <w:r w:rsidRPr="002E4AC7">
              <w:rPr>
                <w:rFonts w:ascii="Sylfaen" w:hAnsi="Sylfaen"/>
                <w:color w:val="000000"/>
                <w:sz w:val="24"/>
                <w:szCs w:val="24"/>
                <w:lang w:val="ka-GE"/>
              </w:rPr>
              <w:t>სადავო ნორმა</w:t>
            </w:r>
            <w:r>
              <w:rPr>
                <w:rFonts w:ascii="Sylfaen" w:hAnsi="Sylfaen"/>
                <w:color w:val="000000"/>
                <w:sz w:val="24"/>
                <w:szCs w:val="24"/>
                <w:lang w:val="ka-GE"/>
              </w:rPr>
              <w:t xml:space="preserve"> ასევე ხელყოფს საქართველოს კონსტიტუციის 21-ე მუხლით დაცულ საკუთრების უფლებას.</w:t>
            </w:r>
          </w:p>
          <w:p w:rsidR="00263F30" w:rsidRPr="002E4AC7" w:rsidRDefault="00263F30" w:rsidP="00263F30">
            <w:pPr>
              <w:spacing w:after="0" w:line="240" w:lineRule="auto"/>
              <w:jc w:val="both"/>
              <w:rPr>
                <w:rFonts w:ascii="Sylfaen" w:hAnsi="Sylfaen"/>
                <w:color w:val="000000"/>
                <w:sz w:val="24"/>
                <w:szCs w:val="24"/>
                <w:lang w:val="ka-GE"/>
              </w:rPr>
            </w:pPr>
            <w:r>
              <w:rPr>
                <w:rFonts w:ascii="Sylfaen" w:hAnsi="Sylfaen"/>
                <w:color w:val="000000"/>
                <w:sz w:val="24"/>
                <w:szCs w:val="24"/>
                <w:lang w:val="ka-GE"/>
              </w:rPr>
              <w:t xml:space="preserve">ჩვენს მიერ ზემოთმოყვანილი არგუმენეტები, რომელიც სადავო ნორმის საქართველოს კონსტიტუციის მე-16 მუხლთან წინააღმდეგობას შეეხებოდა, თანაბრად გამოიყენება საქართველოს კონსტიტუციის 21-ე მუხლთან მიმართებით არსებულ წინააღმდეგობაზე. სადავო ნორმა ხელყოფს პირის საკუთრების უფლებას. გარიგების მხარეს, შეიძლება წაერთვას ის, რაც მან კერძო ავტონომიის ფარგლებში მიიღო ხელშეკრულების საფუძველზე. </w:t>
            </w:r>
          </w:p>
          <w:p w:rsidR="00263F30" w:rsidRPr="005177B5" w:rsidRDefault="00263F30" w:rsidP="00263F30">
            <w:pPr>
              <w:spacing w:after="0" w:line="240" w:lineRule="auto"/>
              <w:jc w:val="both"/>
              <w:rPr>
                <w:rFonts w:ascii="Sylfaen" w:hAnsi="Sylfaen"/>
                <w:color w:val="000000"/>
                <w:sz w:val="24"/>
                <w:szCs w:val="24"/>
                <w:lang w:val="ka-GE"/>
              </w:rPr>
            </w:pPr>
            <w:r>
              <w:rPr>
                <w:rFonts w:ascii="Sylfaen" w:hAnsi="Sylfaen"/>
                <w:color w:val="000000"/>
                <w:sz w:val="24"/>
                <w:szCs w:val="24"/>
                <w:lang w:val="ka-GE"/>
              </w:rPr>
              <w:t>გვსურს კიდევ ერთხელ მოვიხმოთ საქართველოის საკონსტიტუციო სასამართლოს პრაქტიკა საკუთრების უფლებისა და სამოქალაქო ბრუნვის სტაბილურობასთან დაკავშირებით. საქართველოს საკონსტიტუციო სასამართლოს განმარტებით</w:t>
            </w:r>
            <w:r w:rsidRPr="005177B5">
              <w:rPr>
                <w:rFonts w:ascii="Sylfaen" w:hAnsi="Sylfaen"/>
                <w:color w:val="000000"/>
                <w:sz w:val="24"/>
                <w:szCs w:val="24"/>
                <w:lang w:val="ka-GE"/>
              </w:rPr>
              <w:t xml:space="preserve"> </w:t>
            </w:r>
            <w:r>
              <w:rPr>
                <w:rFonts w:ascii="Sylfaen" w:hAnsi="Sylfaen"/>
                <w:color w:val="000000"/>
                <w:sz w:val="24"/>
                <w:szCs w:val="24"/>
                <w:lang w:val="ka-GE"/>
              </w:rPr>
              <w:t>„</w:t>
            </w:r>
            <w:r w:rsidRPr="005177B5">
              <w:rPr>
                <w:rFonts w:ascii="Sylfaen" w:hAnsi="Sylfaen"/>
                <w:color w:val="000000"/>
                <w:sz w:val="24"/>
                <w:szCs w:val="24"/>
                <w:lang w:val="ka-GE"/>
              </w:rPr>
              <w:t>კონსტიტუციის 21-ე მუხლი უნდა განიმარტოს სამართლებრივი უსაფრთხოების პრინციპთან კავშირში. სამართლებრივი უსაფრთხოების პრინციპი სამართლებრივი სახელმწიფოს პრინციპიდან მომდინარეობს. საკონსტიტუციო სასამართლოს არაერთ გადაწყვეტილებაში განიმარტა სამართლებრივი უსაფრთხოების ერთ-ერთი მნიშვნელოვანი ელემენტი – განსაზღვრულობის პრინციპი, რომელიც განამტკიცებს კანონმდებლობის განჭვრეტადობის გარანტიებს. სამართლებრივი უსაფრთხოების კიდევ ერთი მნიშვნელოვანი შემადგენელი ნაწილია სამართლებრივი ნდობის პრინციპი.</w:t>
            </w:r>
            <w:r>
              <w:rPr>
                <w:rFonts w:ascii="Sylfaen" w:hAnsi="Sylfaen"/>
                <w:color w:val="000000"/>
                <w:sz w:val="24"/>
                <w:szCs w:val="24"/>
                <w:lang w:val="ka-GE"/>
              </w:rPr>
              <w:t xml:space="preserve">“ </w:t>
            </w:r>
            <w:r w:rsidRPr="005177B5">
              <w:rPr>
                <w:rFonts w:ascii="Sylfaen" w:hAnsi="Sylfaen"/>
                <w:color w:val="000000"/>
                <w:sz w:val="24"/>
                <w:szCs w:val="24"/>
                <w:lang w:val="ka-GE"/>
              </w:rPr>
              <w:t>(საქართველოს საკონსტიტუციო სასამართლოს</w:t>
            </w:r>
            <w:r>
              <w:rPr>
                <w:rFonts w:ascii="Sylfaen" w:hAnsi="Sylfaen"/>
                <w:color w:val="000000"/>
                <w:sz w:val="24"/>
                <w:szCs w:val="24"/>
                <w:lang w:val="ka-GE"/>
              </w:rPr>
              <w:t xml:space="preserve"> 2013 წლის </w:t>
            </w:r>
            <w:r w:rsidRPr="005177B5">
              <w:rPr>
                <w:rFonts w:ascii="Sylfaen" w:hAnsi="Sylfaen"/>
                <w:color w:val="000000"/>
                <w:sz w:val="24"/>
                <w:szCs w:val="24"/>
                <w:lang w:val="ka-GE"/>
              </w:rPr>
              <w:t>გადაწყვეტილება №2/3/522,553</w:t>
            </w:r>
            <w:r>
              <w:rPr>
                <w:rFonts w:ascii="Sylfaen" w:hAnsi="Sylfaen"/>
                <w:color w:val="000000"/>
                <w:sz w:val="24"/>
                <w:szCs w:val="24"/>
                <w:lang w:val="ka-GE"/>
              </w:rPr>
              <w:t xml:space="preserve"> საქმეზე „</w:t>
            </w:r>
            <w:r w:rsidRPr="005177B5">
              <w:rPr>
                <w:rFonts w:ascii="Sylfaen" w:hAnsi="Sylfaen"/>
                <w:color w:val="000000"/>
                <w:sz w:val="24"/>
                <w:szCs w:val="24"/>
                <w:lang w:val="ka-GE"/>
              </w:rPr>
              <w:t>სპს „გრიშა აშორდია” საქართველოს პარლამენტის წინააღმდეგ.</w:t>
            </w:r>
            <w:r>
              <w:rPr>
                <w:rFonts w:ascii="Sylfaen" w:hAnsi="Sylfaen"/>
                <w:color w:val="000000"/>
                <w:sz w:val="24"/>
                <w:szCs w:val="24"/>
                <w:lang w:val="ka-GE"/>
              </w:rPr>
              <w:t xml:space="preserve">“, </w:t>
            </w:r>
            <w:r w:rsidRPr="005177B5">
              <w:rPr>
                <w:rFonts w:ascii="Sylfaen" w:hAnsi="Sylfaen"/>
                <w:color w:val="000000"/>
                <w:sz w:val="24"/>
                <w:szCs w:val="24"/>
                <w:lang w:val="ka-GE"/>
              </w:rPr>
              <w:t xml:space="preserve">II-37). </w:t>
            </w:r>
            <w:r>
              <w:rPr>
                <w:rFonts w:ascii="Sylfaen" w:hAnsi="Sylfaen"/>
                <w:color w:val="000000"/>
                <w:sz w:val="24"/>
                <w:szCs w:val="24"/>
                <w:lang w:val="ka-GE"/>
              </w:rPr>
              <w:t>იმავე გადაწყვეტილებაში საკონსტიტუციო სასამართლომ დამატებით აღნიშნა, რომ „</w:t>
            </w:r>
            <w:r w:rsidRPr="005177B5">
              <w:rPr>
                <w:rFonts w:ascii="Sylfaen" w:hAnsi="Sylfaen"/>
                <w:color w:val="000000"/>
                <w:sz w:val="24"/>
                <w:szCs w:val="24"/>
                <w:lang w:val="ka-GE"/>
              </w:rPr>
              <w:t>საქართველოს საკონსტიტუციო სასამართლო მიიჩნევს, რომ სამართლებრივი უსაფრთხოების პრინციპის გათვალისწინებით, დაცული უნდა იყოს ლეგიტიმური მოლოდინები, რომელთა მიმართაც ინდივიდებს ნდობა გააჩნიათ. კანონით მინიჭებული უფლებების მიმართ მაღალია ინდივიდების ნდობის ხარისხი. აღნიშნული ნდობის გაუმართლებელი შერყევა ნეგატიურად აისახება სამართლის მიმართ ნდობასა და სამართლებრივ უსაფრთხოებაზე” (საქართველოს საკონსტიტუციო სასამართლოს</w:t>
            </w:r>
            <w:r>
              <w:rPr>
                <w:rFonts w:ascii="Sylfaen" w:hAnsi="Sylfaen"/>
                <w:color w:val="000000"/>
                <w:sz w:val="24"/>
                <w:szCs w:val="24"/>
                <w:lang w:val="ka-GE"/>
              </w:rPr>
              <w:t xml:space="preserve"> 2013 წლის </w:t>
            </w:r>
            <w:r w:rsidRPr="005177B5">
              <w:rPr>
                <w:rFonts w:ascii="Sylfaen" w:hAnsi="Sylfaen"/>
                <w:color w:val="000000"/>
                <w:sz w:val="24"/>
                <w:szCs w:val="24"/>
                <w:lang w:val="ka-GE"/>
              </w:rPr>
              <w:t>გადაწყვეტილება №2/3/522,553</w:t>
            </w:r>
            <w:r>
              <w:rPr>
                <w:rFonts w:ascii="Sylfaen" w:hAnsi="Sylfaen"/>
                <w:color w:val="000000"/>
                <w:sz w:val="24"/>
                <w:szCs w:val="24"/>
                <w:lang w:val="ka-GE"/>
              </w:rPr>
              <w:t xml:space="preserve"> საქმეზე „</w:t>
            </w:r>
            <w:r w:rsidRPr="005177B5">
              <w:rPr>
                <w:rFonts w:ascii="Sylfaen" w:hAnsi="Sylfaen"/>
                <w:color w:val="000000"/>
                <w:sz w:val="24"/>
                <w:szCs w:val="24"/>
                <w:lang w:val="ka-GE"/>
              </w:rPr>
              <w:t>სპს „გრიშა აშორდია” საქართველოს პარლამენტის წინააღმდეგ.</w:t>
            </w:r>
            <w:r>
              <w:rPr>
                <w:rFonts w:ascii="Sylfaen" w:hAnsi="Sylfaen"/>
                <w:color w:val="000000"/>
                <w:sz w:val="24"/>
                <w:szCs w:val="24"/>
                <w:lang w:val="ka-GE"/>
              </w:rPr>
              <w:t xml:space="preserve">“, </w:t>
            </w:r>
            <w:r w:rsidRPr="005177B5">
              <w:rPr>
                <w:rFonts w:ascii="Sylfaen" w:hAnsi="Sylfaen"/>
                <w:color w:val="000000"/>
                <w:sz w:val="24"/>
                <w:szCs w:val="24"/>
                <w:lang w:val="ka-GE"/>
              </w:rPr>
              <w:t>II-43).</w:t>
            </w:r>
          </w:p>
          <w:p w:rsidR="00263F30" w:rsidRDefault="00263F30" w:rsidP="00263F30">
            <w:pPr>
              <w:spacing w:after="0" w:line="240" w:lineRule="auto"/>
              <w:jc w:val="both"/>
              <w:rPr>
                <w:rFonts w:ascii="Sylfaen" w:hAnsi="Sylfaen"/>
                <w:color w:val="000000"/>
                <w:sz w:val="24"/>
                <w:szCs w:val="24"/>
                <w:lang w:val="ka-GE"/>
              </w:rPr>
            </w:pPr>
            <w:r w:rsidRPr="005177B5">
              <w:rPr>
                <w:rFonts w:ascii="Sylfaen" w:hAnsi="Sylfaen"/>
                <w:color w:val="000000"/>
                <w:sz w:val="24"/>
                <w:szCs w:val="24"/>
                <w:lang w:val="ka-GE"/>
              </w:rPr>
              <w:t xml:space="preserve">საკონსტიტუციო სასამართლოს შეფასებით, „საკუთრების უფლება ბუნებითი უფლებაა, რომლის </w:t>
            </w:r>
            <w:r w:rsidRPr="005177B5">
              <w:rPr>
                <w:rFonts w:ascii="Sylfaen" w:hAnsi="Sylfaen"/>
                <w:color w:val="000000"/>
                <w:sz w:val="24"/>
                <w:szCs w:val="24"/>
                <w:lang w:val="ka-GE"/>
              </w:rPr>
              <w:lastRenderedPageBreak/>
              <w:t>გარეშე შეუძლებელია დემოკრატიული საზოგადოების არსებობა” (საქართველოს საკონსტიტუციო სასამართლოს 2012 წლის 26 ივნისის №3/1/512 გადაწყვეტილება საქმეზე „დანიის მოქალაქე ჰეიკე ქრონქვისტი საქართველოს პარლამენტის წინააღმდეგ”, II-32).</w:t>
            </w:r>
            <w:r>
              <w:rPr>
                <w:rFonts w:ascii="Sylfaen" w:hAnsi="Sylfaen"/>
                <w:color w:val="000000"/>
                <w:sz w:val="24"/>
                <w:szCs w:val="24"/>
                <w:lang w:val="ka-GE"/>
              </w:rPr>
              <w:t xml:space="preserve"> </w:t>
            </w:r>
          </w:p>
          <w:p w:rsidR="00263F30" w:rsidRDefault="00263F30" w:rsidP="00263F30">
            <w:pPr>
              <w:spacing w:after="0" w:line="240" w:lineRule="auto"/>
              <w:jc w:val="both"/>
              <w:rPr>
                <w:rFonts w:ascii="Sylfaen" w:hAnsi="Sylfaen"/>
                <w:color w:val="000000"/>
                <w:sz w:val="24"/>
                <w:szCs w:val="24"/>
                <w:lang w:val="ka-GE"/>
              </w:rPr>
            </w:pPr>
            <w:r>
              <w:rPr>
                <w:rFonts w:ascii="Sylfaen" w:hAnsi="Sylfaen"/>
                <w:color w:val="000000"/>
                <w:sz w:val="24"/>
                <w:szCs w:val="24"/>
                <w:lang w:val="ka-GE"/>
              </w:rPr>
              <w:t xml:space="preserve">სხვა გადაწყვეტილებებში საკონსტიტუციო სასამართლომ არაერთხელ განმარტა, რომ </w:t>
            </w:r>
            <w:r w:rsidRPr="005177B5">
              <w:rPr>
                <w:rFonts w:ascii="Sylfaen" w:hAnsi="Sylfaen"/>
                <w:color w:val="000000"/>
                <w:sz w:val="24"/>
                <w:szCs w:val="24"/>
                <w:lang w:val="ka-GE"/>
              </w:rPr>
              <w:t xml:space="preserve"> საკუთრების უფლება წარმოადგენს თანამედროვე დემოკრატიული საზოგადოების განვითარების საყრდენს, რომელსაც ეფუძნება საბაზრო ეკონომიკა და სტაბილური სამოქალაქო ბრუნვა. საქართველოს კონსტიტუციის 21-ე მუხლი, ერთი მხრივ, უზრუნველყოფს საკუთრების როგორც ინსტიტუტის კონსტიტუციურ-სამართლებრივ გარანტიას, ხოლო, მეორე მხრივ, წარმოადგენს ინდივიდის ძირითად უფლებას.</w:t>
            </w:r>
            <w:r>
              <w:rPr>
                <w:rFonts w:ascii="Sylfaen" w:hAnsi="Sylfaen"/>
                <w:color w:val="000000"/>
                <w:sz w:val="24"/>
                <w:szCs w:val="24"/>
                <w:lang w:val="ka-GE"/>
              </w:rPr>
              <w:t>“</w:t>
            </w:r>
            <w:r w:rsidRPr="005177B5">
              <w:rPr>
                <w:rFonts w:ascii="Sylfaen" w:hAnsi="Sylfaen"/>
                <w:color w:val="000000"/>
                <w:sz w:val="24"/>
                <w:szCs w:val="24"/>
                <w:lang w:val="ka-GE"/>
              </w:rPr>
              <w:t xml:space="preserve"> (საქართველოს საკონსტიტუციო სასამართლოს</w:t>
            </w:r>
            <w:r>
              <w:rPr>
                <w:rFonts w:ascii="Sylfaen" w:hAnsi="Sylfaen"/>
                <w:color w:val="000000"/>
                <w:sz w:val="24"/>
                <w:szCs w:val="24"/>
                <w:lang w:val="ka-GE"/>
              </w:rPr>
              <w:t xml:space="preserve"> 2013 წლის </w:t>
            </w:r>
            <w:r w:rsidRPr="005177B5">
              <w:rPr>
                <w:rFonts w:ascii="Sylfaen" w:hAnsi="Sylfaen"/>
                <w:color w:val="000000"/>
                <w:sz w:val="24"/>
                <w:szCs w:val="24"/>
                <w:lang w:val="ka-GE"/>
              </w:rPr>
              <w:t>გადაწყვეტილება №2/3/522,553</w:t>
            </w:r>
            <w:r>
              <w:rPr>
                <w:rFonts w:ascii="Sylfaen" w:hAnsi="Sylfaen"/>
                <w:color w:val="000000"/>
                <w:sz w:val="24"/>
                <w:szCs w:val="24"/>
                <w:lang w:val="ka-GE"/>
              </w:rPr>
              <w:t xml:space="preserve"> საქმეზე „</w:t>
            </w:r>
            <w:r w:rsidRPr="005177B5">
              <w:rPr>
                <w:rFonts w:ascii="Sylfaen" w:hAnsi="Sylfaen"/>
                <w:color w:val="000000"/>
                <w:sz w:val="24"/>
                <w:szCs w:val="24"/>
                <w:lang w:val="ka-GE"/>
              </w:rPr>
              <w:t>სპს „გრიშა აშორდია” საქართველოს პარლამენტის წინააღმდეგ.</w:t>
            </w:r>
            <w:r>
              <w:rPr>
                <w:rFonts w:ascii="Sylfaen" w:hAnsi="Sylfaen"/>
                <w:color w:val="000000"/>
                <w:sz w:val="24"/>
                <w:szCs w:val="24"/>
                <w:lang w:val="ka-GE"/>
              </w:rPr>
              <w:t xml:space="preserve">“, </w:t>
            </w:r>
            <w:r w:rsidRPr="005177B5">
              <w:rPr>
                <w:rFonts w:ascii="Sylfaen" w:hAnsi="Sylfaen"/>
                <w:color w:val="000000"/>
                <w:sz w:val="24"/>
                <w:szCs w:val="24"/>
                <w:lang w:val="ka-GE"/>
              </w:rPr>
              <w:t>II-3</w:t>
            </w:r>
            <w:r>
              <w:rPr>
                <w:rFonts w:ascii="Sylfaen" w:hAnsi="Sylfaen"/>
                <w:color w:val="000000"/>
                <w:sz w:val="24"/>
                <w:szCs w:val="24"/>
                <w:lang w:val="ka-GE"/>
              </w:rPr>
              <w:t>1</w:t>
            </w:r>
            <w:r w:rsidRPr="005177B5">
              <w:rPr>
                <w:rFonts w:ascii="Sylfaen" w:hAnsi="Sylfaen"/>
                <w:color w:val="000000"/>
                <w:sz w:val="24"/>
                <w:szCs w:val="24"/>
                <w:lang w:val="ka-GE"/>
              </w:rPr>
              <w:t>).</w:t>
            </w:r>
          </w:p>
          <w:p w:rsidR="00263F30" w:rsidRPr="005177B5" w:rsidRDefault="00263F30" w:rsidP="00263F30">
            <w:pPr>
              <w:spacing w:after="0" w:line="240" w:lineRule="auto"/>
              <w:jc w:val="both"/>
              <w:rPr>
                <w:rFonts w:ascii="Sylfaen" w:hAnsi="Sylfaen"/>
                <w:color w:val="000000"/>
                <w:sz w:val="24"/>
                <w:szCs w:val="24"/>
                <w:lang w:val="ka-GE"/>
              </w:rPr>
            </w:pPr>
            <w:r w:rsidRPr="005177B5">
              <w:rPr>
                <w:rFonts w:ascii="Sylfaen" w:hAnsi="Sylfaen"/>
                <w:color w:val="000000"/>
                <w:sz w:val="24"/>
                <w:szCs w:val="24"/>
                <w:lang w:val="ka-GE"/>
              </w:rPr>
              <w:t>საკონსტიტუციო სასამართლოს არაერთხელ განუმარტავს, რომ</w:t>
            </w:r>
            <w:r>
              <w:rPr>
                <w:rFonts w:ascii="Sylfaen" w:hAnsi="Sylfaen"/>
                <w:color w:val="000000"/>
                <w:sz w:val="24"/>
                <w:szCs w:val="24"/>
                <w:lang w:val="ka-GE"/>
              </w:rPr>
              <w:t xml:space="preserve"> “</w:t>
            </w:r>
            <w:r w:rsidRPr="005177B5">
              <w:rPr>
                <w:rFonts w:ascii="Sylfaen" w:hAnsi="Sylfaen"/>
                <w:color w:val="000000"/>
                <w:sz w:val="24"/>
                <w:szCs w:val="24"/>
                <w:lang w:val="ka-GE"/>
              </w:rPr>
              <w:t>საკუთრების უფლება ადამიანის არა მარტო არსებობის ელემენტარული საფუძველია, არამედ უზრუნველყოფს მის თავისუფლებას, მისი უნარისა და შესაძლებლობების ადეკვატურ რეალიზაციას, ცხოვრების საკუთარი პასუხისმგებლობით წარმართვას. ყოველივე ეს კანონზომიერად განაპირობებს ინდივიდის კერძო ინიციატივებს ეკონომიკურ სფეროში, რაც ხელს უწყობს ეკონომიკური ურთიერთობების, თავისუფალი მეწარმეობის, საბაზრო ეკონომიკის განვითარებას, ნორმალურ, სტაბილურ სამოქალაქო ბრუნვას (საქართველოს საკონსტიტუციო სასამართლოს 2007 წლის 2 ივლისის №1/2/384 გადაწყვეტილება საქმეზე `საქართველოს მოქალაქეები – დავით ჯიმშელეიშვილი, ტარიელ გვეტაძე და ნელი დალალაშვილი საქართველოს პარლამენტის წინააღმდეგ”, II-5).</w:t>
            </w:r>
          </w:p>
          <w:p w:rsidR="00263F30" w:rsidRPr="00A25215" w:rsidRDefault="00263F30" w:rsidP="00263F30">
            <w:pPr>
              <w:jc w:val="both"/>
              <w:rPr>
                <w:rFonts w:ascii="Sylfaen" w:hAnsi="Sylfaen"/>
                <w:bCs/>
                <w:sz w:val="24"/>
                <w:szCs w:val="24"/>
                <w:lang w:val="ka-GE"/>
              </w:rPr>
            </w:pPr>
            <w:r w:rsidRPr="00873062">
              <w:rPr>
                <w:rFonts w:ascii="Sylfaen" w:hAnsi="Sylfaen"/>
                <w:bCs/>
                <w:sz w:val="24"/>
                <w:szCs w:val="24"/>
                <w:lang w:val="ka-GE"/>
              </w:rPr>
              <w:t xml:space="preserve">სადავო ნორმა ახდენს ჩარევას საკუთრებაში. ჩარევა ხდება იმგვარად, რომ </w:t>
            </w:r>
            <w:r>
              <w:rPr>
                <w:rFonts w:ascii="Sylfaen" w:hAnsi="Sylfaen"/>
                <w:bCs/>
                <w:sz w:val="24"/>
                <w:szCs w:val="24"/>
                <w:lang w:val="ka-GE"/>
              </w:rPr>
              <w:t xml:space="preserve">კეთილსინდისიერ კონტრაგენტს </w:t>
            </w:r>
            <w:r w:rsidRPr="00873062">
              <w:rPr>
                <w:rFonts w:ascii="Sylfaen" w:hAnsi="Sylfaen"/>
                <w:bCs/>
                <w:sz w:val="24"/>
                <w:szCs w:val="24"/>
                <w:lang w:val="ka-GE"/>
              </w:rPr>
              <w:t xml:space="preserve">არ აქვთ იმის გარანტია, რომ </w:t>
            </w:r>
            <w:r>
              <w:rPr>
                <w:rFonts w:ascii="Sylfaen" w:hAnsi="Sylfaen"/>
                <w:bCs/>
                <w:sz w:val="24"/>
                <w:szCs w:val="24"/>
                <w:lang w:val="ka-GE"/>
              </w:rPr>
              <w:t>არაკეთილსინდისიერი მხარის მიერ</w:t>
            </w:r>
            <w:r w:rsidRPr="00873062">
              <w:rPr>
                <w:rFonts w:ascii="Sylfaen" w:hAnsi="Sylfaen"/>
                <w:bCs/>
                <w:sz w:val="24"/>
                <w:szCs w:val="24"/>
                <w:lang w:val="ka-GE"/>
              </w:rPr>
              <w:t xml:space="preserve"> </w:t>
            </w:r>
            <w:r>
              <w:rPr>
                <w:rFonts w:ascii="Sylfaen" w:hAnsi="Sylfaen"/>
                <w:bCs/>
                <w:sz w:val="24"/>
                <w:szCs w:val="24"/>
                <w:lang w:val="ka-GE"/>
              </w:rPr>
              <w:t xml:space="preserve">არ მოდება </w:t>
            </w:r>
            <w:r w:rsidRPr="00873062">
              <w:rPr>
                <w:rFonts w:ascii="Sylfaen" w:hAnsi="Sylfaen"/>
                <w:bCs/>
                <w:sz w:val="24"/>
                <w:szCs w:val="24"/>
                <w:lang w:val="ka-GE"/>
              </w:rPr>
              <w:t xml:space="preserve">გამოვლენილ </w:t>
            </w:r>
            <w:r>
              <w:rPr>
                <w:rFonts w:ascii="Sylfaen" w:hAnsi="Sylfaen"/>
                <w:bCs/>
                <w:sz w:val="24"/>
                <w:szCs w:val="24"/>
                <w:lang w:val="ka-GE"/>
              </w:rPr>
              <w:t>ნები</w:t>
            </w:r>
            <w:r w:rsidRPr="00873062">
              <w:rPr>
                <w:rFonts w:ascii="Sylfaen" w:hAnsi="Sylfaen"/>
                <w:bCs/>
                <w:sz w:val="24"/>
                <w:szCs w:val="24"/>
                <w:lang w:val="ka-GE"/>
              </w:rPr>
              <w:t xml:space="preserve">ს </w:t>
            </w:r>
            <w:r>
              <w:rPr>
                <w:rFonts w:ascii="Sylfaen" w:hAnsi="Sylfaen"/>
                <w:bCs/>
                <w:sz w:val="24"/>
                <w:szCs w:val="24"/>
                <w:lang w:val="ka-GE"/>
              </w:rPr>
              <w:t>სამართლებრივი შედეგების გაუქმება და რომ კეთილსინდისიერ კონტრაგენტს აღარ ექნება შესაძლებლობა სრულფასოვნად დაიცვას საკუთარი ინტერესები.</w:t>
            </w:r>
          </w:p>
          <w:p w:rsidR="00263F30" w:rsidRPr="00873062" w:rsidRDefault="00263F30" w:rsidP="00263F30">
            <w:pPr>
              <w:jc w:val="both"/>
              <w:rPr>
                <w:rFonts w:ascii="Sylfaen" w:hAnsi="Sylfaen"/>
                <w:bCs/>
                <w:sz w:val="24"/>
                <w:szCs w:val="24"/>
                <w:lang w:val="ka-GE"/>
              </w:rPr>
            </w:pPr>
            <w:r w:rsidRPr="00873062">
              <w:rPr>
                <w:rFonts w:ascii="Sylfaen" w:hAnsi="Sylfaen"/>
                <w:bCs/>
                <w:sz w:val="24"/>
                <w:szCs w:val="24"/>
                <w:lang w:val="ka-GE"/>
              </w:rPr>
              <w:t>საქართველოს საკონსტიტუციოო სასამართლოს პრაქტიკის თანახმად, „უფლების მზღუდავი საკანონმდებლო რეგულირება უნდა წარმოადგენდეს ღირებული საჯარო (ლეგიტიმური) მიზნის მიღწევის გამოსადეგ და აუცილებელ საშუალებას. ამავე დროს, უფლების შეზღუდვის ინტენსივობა მისაღწევი საჯარო მიზნის პროპორციული, მისი თანაზომიერი უნდა იყოს. დაუშვებელია ლეგიტიმური მიზნის მიღწევა განხორციელდეს ადამიანის უფლების მომეტებული შეზღუდვის ხარჯზე” </w:t>
            </w:r>
            <w:r w:rsidRPr="00873062">
              <w:rPr>
                <w:rFonts w:ascii="Sylfaen" w:hAnsi="Sylfaen"/>
                <w:bCs/>
                <w:i/>
                <w:iCs/>
                <w:sz w:val="24"/>
                <w:szCs w:val="24"/>
                <w:lang w:val="ka-GE"/>
              </w:rPr>
              <w:t>(საქართველოს საკონსტიტუციო სასამართლოს 2012 წლის 26 ივნისის №3/1/512 გადაწყვეტილება საქმეზე „დანიის მოქალაქე ჰეიკე ქრონქვისტი საქართველოს პარლამენტის წინააღმდეგ“).</w:t>
            </w:r>
            <w:r w:rsidRPr="00873062">
              <w:rPr>
                <w:rFonts w:ascii="Sylfaen" w:hAnsi="Sylfaen"/>
                <w:bCs/>
                <w:sz w:val="24"/>
                <w:szCs w:val="24"/>
                <w:lang w:val="ka-GE"/>
              </w:rPr>
              <w:t xml:space="preserve"> </w:t>
            </w:r>
          </w:p>
          <w:p w:rsidR="00263F30" w:rsidRPr="00873062" w:rsidRDefault="00263F30" w:rsidP="00263F30">
            <w:pPr>
              <w:jc w:val="both"/>
              <w:rPr>
                <w:rFonts w:ascii="Sylfaen" w:hAnsi="Sylfaen"/>
                <w:bCs/>
                <w:sz w:val="24"/>
                <w:szCs w:val="24"/>
                <w:lang w:val="ka-GE"/>
              </w:rPr>
            </w:pPr>
            <w:r w:rsidRPr="00873062">
              <w:rPr>
                <w:rFonts w:ascii="Sylfaen" w:hAnsi="Sylfaen"/>
                <w:bCs/>
                <w:sz w:val="24"/>
                <w:szCs w:val="24"/>
                <w:lang w:val="ka-GE"/>
              </w:rPr>
              <w:t>სრულიად</w:t>
            </w:r>
            <w:r>
              <w:rPr>
                <w:rFonts w:ascii="Sylfaen" w:hAnsi="Sylfaen"/>
                <w:bCs/>
                <w:sz w:val="24"/>
                <w:szCs w:val="24"/>
                <w:lang w:val="ka-GE"/>
              </w:rPr>
              <w:t xml:space="preserve"> განსხვავებულ სამართლებრივ შედეგებს</w:t>
            </w:r>
            <w:r w:rsidRPr="00873062">
              <w:rPr>
                <w:rFonts w:ascii="Sylfaen" w:hAnsi="Sylfaen"/>
                <w:bCs/>
                <w:sz w:val="24"/>
                <w:szCs w:val="24"/>
                <w:lang w:val="ka-GE"/>
              </w:rPr>
              <w:t xml:space="preserve"> </w:t>
            </w:r>
            <w:r>
              <w:rPr>
                <w:rFonts w:ascii="Sylfaen" w:hAnsi="Sylfaen"/>
                <w:bCs/>
                <w:sz w:val="24"/>
                <w:szCs w:val="24"/>
                <w:lang w:val="ka-GE"/>
              </w:rPr>
              <w:t xml:space="preserve">ითვალისწინებს </w:t>
            </w:r>
            <w:r w:rsidRPr="00873062">
              <w:rPr>
                <w:rFonts w:ascii="Sylfaen" w:hAnsi="Sylfaen"/>
                <w:bCs/>
                <w:sz w:val="24"/>
                <w:szCs w:val="24"/>
                <w:lang w:val="ka-GE"/>
              </w:rPr>
              <w:t>სადავო ნორმა. მასში არ იკვეთება ლეგიტიმური მიზანი და შესაბამისად, ნათელია, რომ არ არის დაკმაყოფილებული პროპორციულობის ტესტიც.</w:t>
            </w:r>
            <w:r>
              <w:rPr>
                <w:rFonts w:ascii="Sylfaen" w:hAnsi="Sylfaen"/>
                <w:bCs/>
                <w:sz w:val="24"/>
                <w:szCs w:val="24"/>
                <w:lang w:val="ka-GE"/>
              </w:rPr>
              <w:t xml:space="preserve"> აღსანიშნავია, რომ</w:t>
            </w:r>
            <w:r w:rsidRPr="00873062">
              <w:rPr>
                <w:rFonts w:ascii="Sylfaen" w:hAnsi="Sylfaen"/>
                <w:bCs/>
                <w:sz w:val="24"/>
                <w:szCs w:val="24"/>
                <w:lang w:val="ka-GE"/>
              </w:rPr>
              <w:t xml:space="preserve"> საკითხი ეხება საკუთრების უფლებას, ხოლო „საკუთრება არის ინსტიტუტი, რომელიც სახელმწიფოს ეკონომიკურ საფუძელს წარმოადგენს. საკუთრების უფლების დაცვა .....დემოკრატიული, სამართლებრივი და სოციალური სახელმწიფოსთვის“ საციცოცხლოდ აუცილებელია, ერთი მხრივ, საკუთრების, როგორც ინსტიტუტის კონსტიტუციურ-სამართლებრივი გარანტირება, ხოლო, მეორე მხრივ - მესაკუთრისთვის, როგორც სუბიექტისთვის უფლების სამართლებრივი დაცვის საკმარისი საშუალებების მინიჭება, მისი ხელშეწყობისა და უზრუნველყოფის გარანტიების შექმნა“ </w:t>
            </w:r>
            <w:r w:rsidRPr="00873062">
              <w:rPr>
                <w:rFonts w:ascii="Sylfaen" w:hAnsi="Sylfaen"/>
                <w:bCs/>
                <w:sz w:val="24"/>
                <w:szCs w:val="24"/>
                <w:lang w:val="ka-GE"/>
              </w:rPr>
              <w:lastRenderedPageBreak/>
              <w:t xml:space="preserve">(საკონსტიტუციო სასამართლოს 2007 წლის 18 მაისის გადაწყვეტილება საქმეზე საქართველოს მოქალაქეები ზაურ ელაშვილი, სულიკო მაშია, რუსუდან გოგია და სხვები და საქართველოს სახალხო დამცველი საქართველოს პარლამენტის წინააღმდეგ). საკონსტიტუციო სასამართლოს განმარტებიდან ნათლად იკვეთება, საკუთრების უფლების მნიშვნელობა დემოკრატიულ საზოგადოებაში. </w:t>
            </w:r>
          </w:p>
          <w:p w:rsidR="00263F30" w:rsidRPr="00873062" w:rsidRDefault="00263F30" w:rsidP="00263F30">
            <w:pPr>
              <w:jc w:val="both"/>
              <w:rPr>
                <w:rFonts w:ascii="Sylfaen" w:hAnsi="Sylfaen"/>
                <w:bCs/>
                <w:sz w:val="24"/>
                <w:szCs w:val="24"/>
                <w:lang w:val="ka-GE"/>
              </w:rPr>
            </w:pPr>
            <w:r w:rsidRPr="00873062">
              <w:rPr>
                <w:rFonts w:ascii="Sylfaen" w:hAnsi="Sylfaen"/>
                <w:bCs/>
                <w:sz w:val="24"/>
                <w:szCs w:val="24"/>
                <w:lang w:val="ka-GE"/>
              </w:rPr>
              <w:t>ამავდროულად, საქართველოს კონსტიტუციის 21-ე მუხლის პირველი პუნქტი განამტკიცებს საკუთრების, მისი შეძენის, გასხვისების ან მემკვიდრეობით მიღების საყოველთაო უფლებას. საკუთრების უფლება ბუნებითი უფლებაა, რომლის გარეშე შეუძლებელია დემოკრატიული საზოგადოების არსებობა. „საკუთრების უფლება ადამიანის არა მარტო არსებობის ელემენტარული საფუძველია, არამედ უზრუნველყოფს მის თავისუფლებას, მისი უნარისა და შესაძლებლობების ადეკვატურ რეალიზაციას, ცხოვრების საკუთარი პასუხისმგებლობით წარმართვას. ყოველივე ეს კანონზომიერად განაპირობებს ინდივიდის კერძო ინიციატივებს ეკონომიკურ სფეროში, რაც ხელს უწყობს ეკონომიკური ურთიერთობების, თავისუფალი მეწარმეობის, საბაზრო ეკონომიკის განვითარებას, ნორმალურ, სტაბილურ სამოქალაქო ბრუნვას“ (საქართველოს საკონსტიტუციო სასამართლოს 2007 წლის 2 ივლისის № 1/2/384 გადაწყვეტილება საქმეზე „საქართველოს მოქალაქეები – დავით ჯიმშელეიშვილი, ტარიელ გვეტაძე და ნელი დალალიშვილი საქართველოს პარლამენტის წინააღმდეგ“, II-5).</w:t>
            </w:r>
          </w:p>
          <w:p w:rsidR="00263F30" w:rsidRPr="00873062" w:rsidRDefault="00263F30" w:rsidP="00263F30">
            <w:pPr>
              <w:jc w:val="both"/>
              <w:rPr>
                <w:rFonts w:ascii="Sylfaen" w:hAnsi="Sylfaen"/>
                <w:bCs/>
                <w:sz w:val="24"/>
                <w:szCs w:val="24"/>
                <w:lang w:val="ka-GE"/>
              </w:rPr>
            </w:pPr>
            <w:r w:rsidRPr="00873062">
              <w:rPr>
                <w:rFonts w:ascii="Sylfaen" w:hAnsi="Sylfaen"/>
                <w:bCs/>
                <w:sz w:val="24"/>
                <w:szCs w:val="24"/>
                <w:lang w:val="ka-GE"/>
              </w:rPr>
              <w:t>“იმისათვის, რომ პირმა შეძლოს საკუთრების უფლებით პრაქტიკული სარგებლობა, არ არის საკმარისი მისთვის აბსტრაქტული საკუთრებითი გარანტიის მინიჭება. მან ასევე უნდა ისარგებლოს იმგვარი სამოქალაქო, კერძოსამართლებრივი წესრიგით, რომელიც შესაძლებელს გახდის საკუთრების უფლებით შეუფერხებელ სარგებლობას და, შესაბამისად, სამოქალაქო ბრუნვის განვითარებას. საკუთრების კონსტიტუციურ-სამართლებრივი გარანტია მოიცავს ისეთი საკანონმდებლო ბაზის შექმნის ვალდებულებას, რომელიც უზრუნველყოფს საკუთრებითი უფლების პრაქტიკულ რეალიზებას და შესაძლებელს გახდის საკუთრების შეძენის გზით ქონების დაგროვებას.”</w:t>
            </w:r>
            <w:r w:rsidRPr="00873062">
              <w:rPr>
                <w:rFonts w:ascii="Sylfaen" w:hAnsi="Sylfaen"/>
                <w:bCs/>
                <w:i/>
                <w:iCs/>
                <w:sz w:val="24"/>
                <w:szCs w:val="24"/>
                <w:lang w:val="ka-GE"/>
              </w:rPr>
              <w:t xml:space="preserve"> (საქართველოს საკონსტიტუციო სასამართლოს 2012 წლის 26 ივნისის №3/1/512 გადაწყვეტილება საქმეზე „დანიის მოქალაქე ჰეიკე ქრონქვისტი საქართველოს პარლამენტის წინააღმდეგ“, II-33).</w:t>
            </w:r>
            <w:r w:rsidRPr="00873062">
              <w:rPr>
                <w:rFonts w:ascii="Sylfaen" w:hAnsi="Sylfaen"/>
                <w:bCs/>
                <w:sz w:val="24"/>
                <w:szCs w:val="24"/>
                <w:lang w:val="ka-GE"/>
              </w:rPr>
              <w:t>. “უმთავრესი კონსტიტუციური ღირებულების, ადამიანის ღირსების პატივისცემა მისი სოციალური და ეკონომიკური კონტექსტის ფარგლებში, მნიშვნელოვნად არის დამოკიდებული საკუთრების უფლების სრულფასოვან რეალიზებაზე. საკუთრება წარმოადგენს ადამიანის პირადი დამოუკიდებლობის, პიროვნული განვითარების ერთ-ერთ წყაროს. საკუთარი დამოუკიდებლობისა და კეთილდღეობის მიზნით ადამიანის მისწრაფება, შექმნას საკუთარი ქონება, უდავოდ იმსახურებს სახელმწიფოს პატივიცემას, რაც საკუთრების შეძენის ისეთ საკანონმდებლო რეგლამენტაციაში უნდა გამოიხატოს, რომელიც უზრუნველყოფს ერთი მხრივ ცალკეული ინდივიდის საკუთრების უფლებით შეუფერხებელ სარგებლობას, ხოლო მერე მხრივ ეფექტურ სამოქალაქო ბრუნვას.”</w:t>
            </w:r>
            <w:r w:rsidRPr="00873062">
              <w:rPr>
                <w:rFonts w:ascii="Sylfaen" w:hAnsi="Sylfaen"/>
                <w:bCs/>
                <w:i/>
                <w:iCs/>
                <w:sz w:val="24"/>
                <w:szCs w:val="24"/>
                <w:lang w:val="ka-GE"/>
              </w:rPr>
              <w:t xml:space="preserve"> (საქართველოს საკონსტიტუციო სასამართლოს 2012 წლის 26 ივნისის №3/1/512 გადაწყვეტილება საქმეზე „დანიის მოქალაქე ჰეიკე ქრონქვისტი საქართველოს პარლამენტის წინააღმდეგ“</w:t>
            </w:r>
            <w:r w:rsidRPr="00A25215">
              <w:rPr>
                <w:rFonts w:ascii="Sylfaen" w:hAnsi="Sylfaen"/>
                <w:bCs/>
                <w:i/>
                <w:iCs/>
                <w:sz w:val="24"/>
                <w:szCs w:val="24"/>
                <w:lang w:val="ka-GE"/>
              </w:rPr>
              <w:t>II-38</w:t>
            </w:r>
            <w:r w:rsidRPr="00873062">
              <w:rPr>
                <w:rFonts w:ascii="Sylfaen" w:hAnsi="Sylfaen"/>
                <w:bCs/>
                <w:i/>
                <w:iCs/>
                <w:sz w:val="24"/>
                <w:szCs w:val="24"/>
                <w:lang w:val="ka-GE"/>
              </w:rPr>
              <w:t>).</w:t>
            </w:r>
          </w:p>
          <w:p w:rsidR="00263F30" w:rsidRPr="00873062" w:rsidRDefault="00263F30" w:rsidP="00263F30">
            <w:pPr>
              <w:jc w:val="both"/>
              <w:rPr>
                <w:rFonts w:ascii="Sylfaen" w:hAnsi="Sylfaen"/>
                <w:bCs/>
                <w:sz w:val="24"/>
                <w:szCs w:val="24"/>
                <w:lang w:val="ka-GE"/>
              </w:rPr>
            </w:pPr>
            <w:r w:rsidRPr="00873062">
              <w:rPr>
                <w:rFonts w:ascii="Sylfaen" w:hAnsi="Sylfaen"/>
                <w:bCs/>
                <w:sz w:val="24"/>
                <w:szCs w:val="24"/>
                <w:lang w:val="ka-GE"/>
              </w:rPr>
              <w:t xml:space="preserve">საკუთრების უფლების შეზღუდვასთან მიმართებით, საკონსტიტუციო სასამართლომ არაერთხელ </w:t>
            </w:r>
            <w:r w:rsidRPr="00873062">
              <w:rPr>
                <w:rFonts w:ascii="Sylfaen" w:hAnsi="Sylfaen"/>
                <w:bCs/>
                <w:sz w:val="24"/>
                <w:szCs w:val="24"/>
                <w:lang w:val="ka-GE"/>
              </w:rPr>
              <w:lastRenderedPageBreak/>
              <w:t>განმარტა, რომ ს „საკუთრების კონსტიტუციური უფლების შეზღუდვისთვის საჭიროა აუცილებელი საზოგადოებრივი საჭიროებით განპირობებული შეზღუდვის წესის კანონით რეგლამენტირება. სწორედ აუცილებელი საზოგადოებრივი საჭიროების არსებობა იძლევა საკუთრების უფლების შეზღუდვის კონსტიტუციურ-სამართლებრივ ლეგიტიმაციას. ამასთანავე, საკუთრების უფლების შეზღუდვისას კანონმდებელმა საჯარო ინტრესის შემადგენელი“.</w:t>
            </w:r>
          </w:p>
          <w:p w:rsidR="00263F30" w:rsidRPr="00873062" w:rsidRDefault="00263F30" w:rsidP="00263F30">
            <w:pPr>
              <w:spacing w:after="160" w:line="259" w:lineRule="auto"/>
              <w:jc w:val="both"/>
              <w:rPr>
                <w:rFonts w:ascii="Sylfaen" w:hAnsi="Sylfaen"/>
                <w:bCs/>
                <w:sz w:val="24"/>
                <w:szCs w:val="24"/>
                <w:lang w:val="ka-GE"/>
              </w:rPr>
            </w:pPr>
            <w:r w:rsidRPr="00873062">
              <w:rPr>
                <w:rFonts w:ascii="Sylfaen" w:hAnsi="Sylfaen"/>
                <w:bCs/>
                <w:sz w:val="24"/>
                <w:szCs w:val="24"/>
                <w:lang w:val="ka-GE"/>
              </w:rPr>
              <w:t>საკონსტიტუციო სასამართლომ არაერთხელ განმარტა, რომ უფლების შეზღუდვა უნდა წარმოადგენდეს მიზნის მიღწევის არა მხოლოდ გამოსადეგ, არამედ ყველაზე ნაკლებად მზღუდველ, თანაზომიერ საშუალებასაც. შეზღუდვა რომ თანაზომიერად და შესაბამისად, კონსტიტუციურად ჩაითვალოს, უპირველეს ყოვლისა, უნდა არსებობდეს ლოგიკური კავშირი დასახულ ლეგიტიმურ მიზანსა და გამოყენებულ საშუალებას შორის. (საქართველოს საკონსტიტუციო სასამართლოს 2014 წლის 27 თებერვლის გადაწყვეტილება </w:t>
            </w:r>
            <w:r w:rsidRPr="00873062">
              <w:rPr>
                <w:rFonts w:ascii="Sylfaen" w:hAnsi="Sylfaen"/>
                <w:bCs/>
                <w:i/>
                <w:iCs/>
                <w:sz w:val="24"/>
                <w:szCs w:val="24"/>
                <w:lang w:val="ka-GE"/>
              </w:rPr>
              <w:t>№2/2/558 საქმეზე ილია ჭანტურია საქართველოს პარლამენტის წინააღმდეგ</w:t>
            </w:r>
            <w:r w:rsidRPr="00873062">
              <w:rPr>
                <w:rFonts w:ascii="Sylfaen" w:hAnsi="Sylfaen"/>
                <w:bCs/>
                <w:sz w:val="24"/>
                <w:szCs w:val="24"/>
                <w:lang w:val="ka-GE"/>
              </w:rPr>
              <w:t xml:space="preserve">). სადავო ნორმის შემთხვევაში, აღნიშნული პრინიცპები დარღვეულია. </w:t>
            </w:r>
          </w:p>
          <w:p w:rsidR="00263F30" w:rsidRDefault="00263F30" w:rsidP="00263F30">
            <w:pPr>
              <w:spacing w:after="0" w:line="240" w:lineRule="auto"/>
              <w:jc w:val="both"/>
              <w:rPr>
                <w:rFonts w:ascii="Sylfaen" w:hAnsi="Sylfaen"/>
                <w:bCs/>
                <w:sz w:val="24"/>
                <w:szCs w:val="24"/>
                <w:lang w:val="ka-GE"/>
              </w:rPr>
            </w:pPr>
            <w:r w:rsidRPr="00873062">
              <w:rPr>
                <w:rFonts w:ascii="Sylfaen" w:hAnsi="Sylfaen"/>
                <w:bCs/>
                <w:sz w:val="24"/>
                <w:szCs w:val="24"/>
                <w:lang w:val="ka-GE"/>
              </w:rPr>
              <w:t>„ვინაიდან ნებისმიერი სამართლებრივი წესრიგი მიზნისა და საშუალების მიმართებაზეა აგებული, ეს ავალდებულებს სახელმწიფოს, მიზნის მისაღწევად გამოიყენოს ისეთი საშუალება, რომლითაც, როგორც მიზნის მიღწევა იქნება გარანტირებული, ასევე თანაზომიერების პრინციპი იქნება დაცული“ (საქართველოს საკონსტიტუციო სასამართლოს 2008 წლის 19 დეკემბრის გადაწყვეტილება </w:t>
            </w:r>
            <w:r w:rsidRPr="00873062">
              <w:rPr>
                <w:rFonts w:ascii="Sylfaen" w:hAnsi="Sylfaen"/>
                <w:bCs/>
                <w:i/>
                <w:iCs/>
                <w:sz w:val="24"/>
                <w:szCs w:val="24"/>
                <w:lang w:val="ka-GE"/>
              </w:rPr>
              <w:t>№1/2/411 საქმეზე „შპს „რუსენერგოსერვისი“, შპს „პატარა კახი“, სს „გორგოტა“, გივი აბალაკის ინდივიდუალური საწარმო „ფერმერი“ და შპს „ენერგია“ საქართველოს პარლამენტისა და საქართველოს ენერგეტიკის სამინისტროს წინააღმდეგ</w:t>
            </w:r>
            <w:r w:rsidRPr="00873062">
              <w:rPr>
                <w:rFonts w:ascii="Sylfaen" w:hAnsi="Sylfaen"/>
                <w:bCs/>
                <w:sz w:val="24"/>
                <w:szCs w:val="24"/>
                <w:lang w:val="ka-GE"/>
              </w:rPr>
              <w:t>”, II-29).</w:t>
            </w:r>
          </w:p>
          <w:p w:rsidR="00263F30" w:rsidRPr="00873062" w:rsidRDefault="00263F30" w:rsidP="00263F30">
            <w:pPr>
              <w:spacing w:after="0" w:line="240" w:lineRule="auto"/>
              <w:jc w:val="both"/>
              <w:rPr>
                <w:rFonts w:ascii="Sylfaen" w:hAnsi="Sylfaen"/>
                <w:bCs/>
                <w:sz w:val="24"/>
                <w:szCs w:val="24"/>
                <w:lang w:val="ka-GE"/>
              </w:rPr>
            </w:pPr>
          </w:p>
          <w:p w:rsidR="00263F30" w:rsidRDefault="00263F30" w:rsidP="00263F30">
            <w:pPr>
              <w:spacing w:after="0" w:line="240" w:lineRule="auto"/>
              <w:jc w:val="both"/>
              <w:rPr>
                <w:rFonts w:ascii="Sylfaen" w:hAnsi="Sylfaen"/>
                <w:b/>
                <w:color w:val="000000"/>
                <w:sz w:val="24"/>
                <w:szCs w:val="24"/>
                <w:lang w:val="ka-GE"/>
              </w:rPr>
            </w:pPr>
            <w:r w:rsidRPr="00873062">
              <w:rPr>
                <w:rFonts w:ascii="Sylfaen" w:hAnsi="Sylfaen"/>
                <w:color w:val="000000"/>
                <w:sz w:val="24"/>
                <w:szCs w:val="24"/>
                <w:lang w:val="ka-GE"/>
              </w:rPr>
              <w:t xml:space="preserve">შესაბამისად, </w:t>
            </w:r>
            <w:r w:rsidR="0015028B">
              <w:rPr>
                <w:rFonts w:ascii="Sylfaen" w:hAnsi="Sylfaen"/>
                <w:color w:val="000000"/>
                <w:sz w:val="24"/>
                <w:szCs w:val="24"/>
                <w:lang w:val="ka-GE"/>
              </w:rPr>
              <w:t xml:space="preserve">გთხოვთ, საქართველოს კონსტიტუციის 21-ე მუხლთან მიმართებით </w:t>
            </w:r>
            <w:r w:rsidRPr="00873062">
              <w:rPr>
                <w:rFonts w:ascii="Sylfaen" w:hAnsi="Sylfaen"/>
                <w:color w:val="000000"/>
                <w:sz w:val="24"/>
                <w:szCs w:val="24"/>
                <w:lang w:val="ka-GE"/>
              </w:rPr>
              <w:t xml:space="preserve">არაკონსტიტუციურად </w:t>
            </w:r>
            <w:r w:rsidR="0015028B">
              <w:rPr>
                <w:rFonts w:ascii="Sylfaen" w:hAnsi="Sylfaen"/>
                <w:color w:val="000000"/>
                <w:sz w:val="24"/>
                <w:szCs w:val="24"/>
                <w:lang w:val="ka-GE"/>
              </w:rPr>
              <w:t xml:space="preserve">ცნოთ </w:t>
            </w:r>
            <w:r w:rsidR="0015028B" w:rsidRPr="00C06D9E">
              <w:rPr>
                <w:rFonts w:ascii="Sylfaen" w:hAnsi="Sylfaen"/>
                <w:b/>
                <w:color w:val="000000"/>
                <w:sz w:val="24"/>
                <w:szCs w:val="24"/>
                <w:lang w:val="ka-GE"/>
              </w:rPr>
              <w:t xml:space="preserve">საქართველოს სამოქალაქო კოდექსის </w:t>
            </w:r>
            <w:r w:rsidR="0015028B">
              <w:rPr>
                <w:rFonts w:ascii="Sylfaen" w:hAnsi="Sylfaen"/>
                <w:b/>
                <w:color w:val="000000"/>
                <w:sz w:val="24"/>
                <w:szCs w:val="24"/>
                <w:lang w:val="ka-GE"/>
              </w:rPr>
              <w:t>89-ე მუხლის ის ნორმატიული შინაარსი, რომელიც ითვალისწინებს იძულებით დადებული გარიგების შეცილების შესაძლებლობას იძულების დამთავრების მომენტიდან ერთი წლის გასვლის შემდეგ.</w:t>
            </w:r>
          </w:p>
          <w:permEnd w:id="30"/>
          <w:p w:rsidR="007A5C80" w:rsidRPr="00ED752D" w:rsidRDefault="007A5C80" w:rsidP="00855118">
            <w:pPr>
              <w:spacing w:after="0" w:line="240" w:lineRule="auto"/>
              <w:rPr>
                <w:color w:val="000000"/>
                <w:sz w:val="24"/>
                <w:szCs w:val="24"/>
              </w:rPr>
            </w:pPr>
          </w:p>
        </w:tc>
      </w:tr>
    </w:tbl>
    <w:p w:rsidR="007A5C80" w:rsidRPr="00806B52" w:rsidRDefault="007A5C80" w:rsidP="007A5C80">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EA4D76" w:rsidRDefault="004D6557" w:rsidP="00BA7026">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tblPr>
      <w:tblGrid>
        <w:gridCol w:w="11016"/>
      </w:tblGrid>
      <w:tr w:rsidR="007A5C80" w:rsidRPr="000C0133">
        <w:tc>
          <w:tcPr>
            <w:tcW w:w="11016" w:type="dxa"/>
            <w:tcBorders>
              <w:left w:val="nil"/>
              <w:right w:val="nil"/>
            </w:tcBorders>
            <w:shd w:val="clear" w:color="auto" w:fill="D9D9D9"/>
          </w:tcPr>
          <w:p w:rsidR="007A5C80" w:rsidRPr="000C0133" w:rsidRDefault="007A5C80" w:rsidP="000C0133">
            <w:pPr>
              <w:spacing w:before="360" w:after="360" w:line="240" w:lineRule="auto"/>
              <w:jc w:val="center"/>
              <w:rPr>
                <w:rFonts w:ascii="Sylfaen" w:hAnsi="Sylfaen"/>
                <w:b/>
                <w:color w:val="000000"/>
                <w:sz w:val="36"/>
                <w:lang w:val="ka-GE"/>
              </w:rPr>
            </w:pPr>
            <w:r w:rsidRPr="000C0133">
              <w:rPr>
                <w:b/>
                <w:color w:val="000000"/>
                <w:sz w:val="36"/>
                <w:lang w:val="ka-GE"/>
              </w:rPr>
              <w:lastRenderedPageBreak/>
              <w:t xml:space="preserve">III. </w:t>
            </w:r>
            <w:r w:rsidRPr="000C0133">
              <w:rPr>
                <w:rFonts w:ascii="Sylfaen" w:hAnsi="Sylfaen" w:cs="Sylfaen"/>
                <w:b/>
                <w:color w:val="000000"/>
                <w:sz w:val="36"/>
                <w:lang w:val="ka-GE"/>
              </w:rPr>
              <w:t xml:space="preserve">შუამდგომლობები </w:t>
            </w:r>
            <w:r w:rsidR="0064597D" w:rsidRPr="00F36E00">
              <w:rPr>
                <w:rStyle w:val="FootnoteReference"/>
                <w:rFonts w:ascii="Sylfaen" w:hAnsi="Sylfaen"/>
                <w:b/>
                <w:color w:val="548DD4"/>
                <w:sz w:val="26"/>
                <w:szCs w:val="26"/>
                <w:lang w:val="ka-GE"/>
              </w:rPr>
              <w:footnoteReference w:customMarkFollows="1" w:id="6"/>
              <w:t>შენიშვნა 6</w:t>
            </w:r>
          </w:p>
        </w:tc>
      </w:tr>
      <w:tr w:rsidR="007A5C80" w:rsidRPr="000C0133">
        <w:tc>
          <w:tcPr>
            <w:tcW w:w="11016" w:type="dxa"/>
          </w:tcPr>
          <w:p w:rsidR="007A5C80" w:rsidRPr="000C0133" w:rsidRDefault="007A5C80" w:rsidP="000C0133">
            <w:pPr>
              <w:spacing w:before="120" w:after="120" w:line="240" w:lineRule="auto"/>
              <w:rPr>
                <w:rFonts w:ascii="Sylfaen" w:hAnsi="Sylfaen" w:cs="Sylfaen"/>
                <w:i/>
                <w:color w:val="000000"/>
                <w:lang w:val="ka-GE"/>
              </w:rPr>
            </w:pPr>
            <w:r w:rsidRPr="000C0133">
              <w:rPr>
                <w:color w:val="000000"/>
              </w:rPr>
              <w:t xml:space="preserve"> </w:t>
            </w:r>
          </w:p>
        </w:tc>
      </w:tr>
      <w:tr w:rsidR="007A5C80" w:rsidRPr="000C0133">
        <w:tc>
          <w:tcPr>
            <w:tcW w:w="11016" w:type="dxa"/>
            <w:tcBorders>
              <w:left w:val="nil"/>
              <w:bottom w:val="nil"/>
              <w:right w:val="nil"/>
            </w:tcBorders>
            <w:shd w:val="clear" w:color="auto" w:fill="D9D9D9"/>
          </w:tcPr>
          <w:p w:rsidR="007A5C80" w:rsidRPr="000C0133" w:rsidRDefault="007A5C80" w:rsidP="000C0133">
            <w:pPr>
              <w:spacing w:after="0" w:line="240" w:lineRule="auto"/>
              <w:rPr>
                <w:rFonts w:ascii="Sylfaen" w:hAnsi="Sylfaen"/>
                <w:color w:val="000000"/>
                <w:lang w:val="ka-GE"/>
              </w:rPr>
            </w:pPr>
            <w:r w:rsidRPr="000C0133">
              <w:rPr>
                <w:rFonts w:ascii="Sylfaen" w:hAnsi="Sylfaen"/>
                <w:color w:val="000000"/>
                <w:lang w:val="ka-GE"/>
              </w:rPr>
              <w:t>ა. შუამდგომლობა (შუამდგომლობები) მოწმის, ექსპერტის ან/და სპეციალისტის მოწვევის თაობაზე</w:t>
            </w:r>
            <w:r w:rsidR="003874A1">
              <w:rPr>
                <w:rFonts w:ascii="Sylfaen" w:hAnsi="Sylfaen"/>
                <w:color w:val="000000"/>
                <w:lang w:val="ka-GE"/>
              </w:rPr>
              <w:t>.</w:t>
            </w:r>
            <w:r w:rsidRPr="000C0133">
              <w:rPr>
                <w:rFonts w:ascii="Sylfaen" w:hAnsi="Sylfaen"/>
                <w:color w:val="000000"/>
                <w:lang w:val="ka-GE"/>
              </w:rPr>
              <w:t xml:space="preserve"> </w:t>
            </w:r>
            <w:r w:rsidR="000E67CE" w:rsidRPr="00F36E00">
              <w:rPr>
                <w:rStyle w:val="FootnoteReference"/>
                <w:rFonts w:ascii="Sylfaen" w:hAnsi="Sylfaen"/>
                <w:b/>
                <w:color w:val="548DD4"/>
                <w:sz w:val="26"/>
                <w:szCs w:val="26"/>
                <w:lang w:val="ka-GE"/>
              </w:rPr>
              <w:footnoteReference w:customMarkFollows="1" w:id="7"/>
              <w:t>შენიშვნა 7</w:t>
            </w:r>
          </w:p>
        </w:tc>
      </w:tr>
      <w:tr w:rsidR="007A5C80" w:rsidRPr="000C0133" w:rsidTr="00E77425">
        <w:trPr>
          <w:trHeight w:val="315"/>
        </w:trPr>
        <w:tc>
          <w:tcPr>
            <w:tcW w:w="11016" w:type="dxa"/>
            <w:tcBorders>
              <w:top w:val="nil"/>
              <w:bottom w:val="nil"/>
            </w:tcBorders>
          </w:tcPr>
          <w:p w:rsidR="007A5C80" w:rsidRPr="00ED752D" w:rsidRDefault="00EF6E05" w:rsidP="000C0133">
            <w:pPr>
              <w:spacing w:after="0" w:line="240" w:lineRule="auto"/>
              <w:rPr>
                <w:color w:val="000000"/>
                <w:sz w:val="24"/>
                <w:szCs w:val="24"/>
              </w:rPr>
            </w:pPr>
            <w:permStart w:id="31" w:edGrp="everyone"/>
            <w:r>
              <w:rPr>
                <w:rFonts w:ascii="Sylfaen" w:hAnsi="Sylfaen"/>
                <w:noProof/>
                <w:color w:val="000000"/>
                <w:sz w:val="24"/>
                <w:szCs w:val="24"/>
              </w:rPr>
              <w:t xml:space="preserve">         </w:t>
            </w:r>
            <w:r w:rsidR="00292DB8">
              <w:rPr>
                <w:rFonts w:ascii="Sylfaen" w:hAnsi="Sylfaen"/>
                <w:noProof/>
                <w:color w:val="000000"/>
                <w:sz w:val="24"/>
                <w:szCs w:val="24"/>
                <w:lang w:val="ka-GE"/>
              </w:rPr>
              <w:t xml:space="preserve"> </w:t>
            </w:r>
            <w:permEnd w:id="31"/>
          </w:p>
        </w:tc>
      </w:tr>
      <w:tr w:rsidR="007A5C80" w:rsidRPr="000C0133">
        <w:trPr>
          <w:trHeight w:val="423"/>
        </w:trPr>
        <w:tc>
          <w:tcPr>
            <w:tcW w:w="11016" w:type="dxa"/>
            <w:tcBorders>
              <w:top w:val="nil"/>
              <w:left w:val="nil"/>
              <w:bottom w:val="nil"/>
              <w:right w:val="nil"/>
            </w:tcBorders>
            <w:shd w:val="clear" w:color="auto" w:fill="C0C0C0"/>
          </w:tcPr>
          <w:p w:rsidR="007A5C80" w:rsidRPr="000C0133" w:rsidRDefault="00AE4D95" w:rsidP="000C0133">
            <w:pPr>
              <w:spacing w:after="0" w:line="240" w:lineRule="auto"/>
              <w:rPr>
                <w:rFonts w:ascii="Sylfaen" w:hAnsi="Sylfaen"/>
                <w:color w:val="000000"/>
                <w:lang w:val="ka-GE"/>
              </w:rPr>
            </w:pPr>
            <w:r w:rsidRPr="000C0133">
              <w:rPr>
                <w:rFonts w:ascii="Sylfaen" w:hAnsi="Sylfaen"/>
                <w:color w:val="000000"/>
                <w:lang w:val="ka-GE"/>
              </w:rPr>
              <w:t>ბ. შუამდგომლობა სადავო ნორმის მოქმედების შეჩერების თაობაზე</w:t>
            </w:r>
            <w:r w:rsidR="003874A1">
              <w:rPr>
                <w:rFonts w:ascii="Sylfaen" w:hAnsi="Sylfaen"/>
                <w:color w:val="000000"/>
                <w:lang w:val="ka-GE"/>
              </w:rPr>
              <w:t>.</w:t>
            </w:r>
            <w:r w:rsidRPr="000C0133">
              <w:rPr>
                <w:rFonts w:ascii="Sylfaen" w:hAnsi="Sylfaen"/>
                <w:color w:val="000000"/>
                <w:lang w:val="ka-GE"/>
              </w:rPr>
              <w:t xml:space="preserve"> </w:t>
            </w:r>
            <w:r w:rsidR="000E67CE" w:rsidRPr="00F36E00">
              <w:rPr>
                <w:rStyle w:val="FootnoteReference"/>
                <w:rFonts w:ascii="Sylfaen" w:hAnsi="Sylfaen"/>
                <w:b/>
                <w:color w:val="548DD4"/>
                <w:sz w:val="26"/>
                <w:szCs w:val="26"/>
                <w:lang w:val="ka-GE"/>
              </w:rPr>
              <w:footnoteReference w:customMarkFollows="1" w:id="8"/>
              <w:t>შენიშვნა 8</w:t>
            </w:r>
          </w:p>
        </w:tc>
      </w:tr>
      <w:permStart w:id="32" w:edGrp="everyone"/>
      <w:tr w:rsidR="007A5C80" w:rsidRPr="000C0133" w:rsidTr="00E77425">
        <w:trPr>
          <w:trHeight w:val="297"/>
        </w:trPr>
        <w:tc>
          <w:tcPr>
            <w:tcW w:w="11016" w:type="dxa"/>
            <w:tcBorders>
              <w:top w:val="nil"/>
              <w:bottom w:val="nil"/>
            </w:tcBorders>
          </w:tcPr>
          <w:p w:rsidR="007A5C80" w:rsidRPr="00ED752D" w:rsidRDefault="00C60C2F" w:rsidP="000C0133">
            <w:pPr>
              <w:spacing w:after="0" w:line="240" w:lineRule="auto"/>
              <w:rPr>
                <w:color w:val="000000"/>
                <w:sz w:val="24"/>
                <w:szCs w:val="24"/>
              </w:rPr>
            </w:pPr>
            <w:r w:rsidRPr="00ED752D">
              <w:rPr>
                <w:color w:val="000000"/>
                <w:sz w:val="24"/>
                <w:szCs w:val="24"/>
              </w:rPr>
              <w:fldChar w:fldCharType="begin">
                <w:ffData>
                  <w:name w:val="Text33"/>
                  <w:enabled/>
                  <w:calcOnExit w:val="0"/>
                  <w:textInput/>
                </w:ffData>
              </w:fldChar>
            </w:r>
            <w:bookmarkStart w:id="5" w:name="Text33"/>
            <w:r w:rsidR="00ED752D" w:rsidRPr="00ED752D">
              <w:rPr>
                <w:color w:val="000000"/>
                <w:sz w:val="24"/>
                <w:szCs w:val="24"/>
              </w:rPr>
              <w:instrText xml:space="preserve"> FORMTEXT </w:instrText>
            </w:r>
            <w:r w:rsidRPr="00ED752D">
              <w:rPr>
                <w:color w:val="000000"/>
                <w:sz w:val="24"/>
                <w:szCs w:val="24"/>
              </w:rPr>
            </w:r>
            <w:r w:rsidRPr="00ED752D">
              <w:rPr>
                <w:color w:val="000000"/>
                <w:sz w:val="24"/>
                <w:szCs w:val="24"/>
              </w:rPr>
              <w:fldChar w:fldCharType="separate"/>
            </w:r>
            <w:r w:rsidR="00ED752D" w:rsidRPr="00ED752D">
              <w:rPr>
                <w:noProof/>
                <w:color w:val="000000"/>
                <w:sz w:val="24"/>
                <w:szCs w:val="24"/>
              </w:rPr>
              <w:t> </w:t>
            </w:r>
            <w:r w:rsidR="00ED752D" w:rsidRPr="00ED752D">
              <w:rPr>
                <w:noProof/>
                <w:color w:val="000000"/>
                <w:sz w:val="24"/>
                <w:szCs w:val="24"/>
              </w:rPr>
              <w:t> </w:t>
            </w:r>
            <w:r w:rsidR="00ED752D" w:rsidRPr="00ED752D">
              <w:rPr>
                <w:noProof/>
                <w:color w:val="000000"/>
                <w:sz w:val="24"/>
                <w:szCs w:val="24"/>
              </w:rPr>
              <w:t> </w:t>
            </w:r>
            <w:r w:rsidR="00ED752D" w:rsidRPr="00ED752D">
              <w:rPr>
                <w:noProof/>
                <w:color w:val="000000"/>
                <w:sz w:val="24"/>
                <w:szCs w:val="24"/>
              </w:rPr>
              <w:t> </w:t>
            </w:r>
            <w:r w:rsidR="00ED752D" w:rsidRPr="00ED752D">
              <w:rPr>
                <w:noProof/>
                <w:color w:val="000000"/>
                <w:sz w:val="24"/>
                <w:szCs w:val="24"/>
              </w:rPr>
              <w:t> </w:t>
            </w:r>
            <w:r w:rsidRPr="00ED752D">
              <w:rPr>
                <w:color w:val="000000"/>
                <w:sz w:val="24"/>
                <w:szCs w:val="24"/>
              </w:rPr>
              <w:fldChar w:fldCharType="end"/>
            </w:r>
            <w:bookmarkEnd w:id="5"/>
            <w:permEnd w:id="32"/>
          </w:p>
        </w:tc>
      </w:tr>
      <w:tr w:rsidR="007A5C80" w:rsidRPr="000C0133" w:rsidTr="00ED752D">
        <w:trPr>
          <w:trHeight w:val="423"/>
        </w:trPr>
        <w:tc>
          <w:tcPr>
            <w:tcW w:w="11016" w:type="dxa"/>
            <w:tcBorders>
              <w:top w:val="nil"/>
              <w:left w:val="nil"/>
              <w:bottom w:val="nil"/>
              <w:right w:val="nil"/>
            </w:tcBorders>
            <w:shd w:val="clear" w:color="auto" w:fill="C0C0C0"/>
          </w:tcPr>
          <w:p w:rsidR="007A5C80" w:rsidRPr="000C0133" w:rsidRDefault="00AE4D95" w:rsidP="00D87B37">
            <w:pPr>
              <w:spacing w:after="0" w:line="240" w:lineRule="auto"/>
              <w:rPr>
                <w:rFonts w:ascii="Sylfaen" w:hAnsi="Sylfaen"/>
                <w:color w:val="000000"/>
                <w:lang w:val="ka-GE"/>
              </w:rPr>
            </w:pPr>
            <w:r w:rsidRPr="000C0133">
              <w:rPr>
                <w:rFonts w:ascii="Sylfaen" w:hAnsi="Sylfaen" w:cs="Sylfaen"/>
                <w:color w:val="000000"/>
                <w:lang w:val="ka-GE"/>
              </w:rPr>
              <w:t>გ</w:t>
            </w:r>
            <w:r w:rsidR="00450985">
              <w:rPr>
                <w:rFonts w:ascii="Sylfaen" w:hAnsi="Sylfaen"/>
                <w:color w:val="000000"/>
                <w:lang w:val="ka-GE"/>
              </w:rPr>
              <w:t>. კანონმდებლობით გათვალისწინებული</w:t>
            </w:r>
            <w:r w:rsidRPr="000C0133">
              <w:rPr>
                <w:color w:val="000000"/>
                <w:lang w:val="ka-GE"/>
              </w:rPr>
              <w:t xml:space="preserve"> </w:t>
            </w:r>
            <w:r w:rsidRPr="000C0133">
              <w:rPr>
                <w:rFonts w:ascii="Sylfaen" w:hAnsi="Sylfaen" w:cs="Sylfaen"/>
                <w:color w:val="000000"/>
                <w:lang w:val="ka-GE"/>
              </w:rPr>
              <w:t>სხვა</w:t>
            </w:r>
            <w:r w:rsidRPr="000C0133">
              <w:rPr>
                <w:color w:val="000000"/>
                <w:lang w:val="ka-GE"/>
              </w:rPr>
              <w:t xml:space="preserve"> </w:t>
            </w:r>
            <w:r w:rsidRPr="000C0133">
              <w:rPr>
                <w:rFonts w:ascii="Sylfaen" w:hAnsi="Sylfaen" w:cs="Sylfaen"/>
                <w:color w:val="000000"/>
                <w:lang w:val="ka-GE"/>
              </w:rPr>
              <w:t>სახის</w:t>
            </w:r>
            <w:r w:rsidRPr="000C0133">
              <w:rPr>
                <w:color w:val="000000"/>
                <w:lang w:val="ka-GE"/>
              </w:rPr>
              <w:t xml:space="preserve"> </w:t>
            </w:r>
            <w:r w:rsidRPr="000C0133">
              <w:rPr>
                <w:rFonts w:ascii="Sylfaen" w:hAnsi="Sylfaen" w:cs="Sylfaen"/>
                <w:color w:val="000000"/>
                <w:lang w:val="ka-GE"/>
              </w:rPr>
              <w:t>შუამდგომლობები</w:t>
            </w:r>
            <w:r w:rsidRPr="000C0133">
              <w:rPr>
                <w:color w:val="000000"/>
                <w:lang w:val="ka-GE"/>
              </w:rPr>
              <w:t>.</w:t>
            </w:r>
            <w:r w:rsidR="00E77425">
              <w:rPr>
                <w:rFonts w:ascii="Sylfaen" w:hAnsi="Sylfaen"/>
                <w:color w:val="000000"/>
                <w:lang w:val="ka-GE"/>
              </w:rPr>
              <w:t xml:space="preserve"> </w:t>
            </w:r>
            <w:r w:rsidR="000E67CE" w:rsidRPr="00F36E00">
              <w:rPr>
                <w:rStyle w:val="FootnoteReference"/>
                <w:rFonts w:ascii="Sylfaen" w:hAnsi="Sylfaen"/>
                <w:b/>
                <w:color w:val="548DD4"/>
                <w:sz w:val="26"/>
                <w:szCs w:val="26"/>
                <w:lang w:val="ka-GE"/>
              </w:rPr>
              <w:footnoteReference w:customMarkFollows="1" w:id="9"/>
              <w:t>შენიშვნა 9</w:t>
            </w:r>
          </w:p>
        </w:tc>
      </w:tr>
      <w:permStart w:id="33" w:edGrp="everyone"/>
      <w:tr w:rsidR="007A5C80" w:rsidRPr="000C0133" w:rsidTr="00E77425">
        <w:trPr>
          <w:trHeight w:val="297"/>
        </w:trPr>
        <w:tc>
          <w:tcPr>
            <w:tcW w:w="11016" w:type="dxa"/>
            <w:tcBorders>
              <w:top w:val="nil"/>
              <w:bottom w:val="single" w:sz="4" w:space="0" w:color="auto"/>
            </w:tcBorders>
          </w:tcPr>
          <w:p w:rsidR="007A5C80" w:rsidRPr="00ED752D" w:rsidRDefault="00C60C2F" w:rsidP="000C0133">
            <w:pPr>
              <w:spacing w:after="0" w:line="240" w:lineRule="auto"/>
              <w:rPr>
                <w:color w:val="000000"/>
                <w:sz w:val="24"/>
                <w:szCs w:val="24"/>
              </w:rPr>
            </w:pPr>
            <w:r>
              <w:rPr>
                <w:color w:val="000000"/>
                <w:sz w:val="24"/>
                <w:szCs w:val="24"/>
              </w:rPr>
              <w:fldChar w:fldCharType="begin">
                <w:ffData>
                  <w:name w:val="Text34"/>
                  <w:enabled/>
                  <w:calcOnExit w:val="0"/>
                  <w:textInput/>
                </w:ffData>
              </w:fldChar>
            </w:r>
            <w:bookmarkStart w:id="6" w:name="Text34"/>
            <w:r w:rsidR="00ED752D">
              <w:rPr>
                <w:color w:val="000000"/>
                <w:sz w:val="24"/>
                <w:szCs w:val="24"/>
              </w:rPr>
              <w:instrText xml:space="preserve"> FORMTEXT </w:instrText>
            </w:r>
            <w:r>
              <w:rPr>
                <w:color w:val="000000"/>
                <w:sz w:val="24"/>
                <w:szCs w:val="24"/>
              </w:rPr>
            </w:r>
            <w:r>
              <w:rPr>
                <w:color w:val="000000"/>
                <w:sz w:val="24"/>
                <w:szCs w:val="24"/>
              </w:rPr>
              <w:fldChar w:fldCharType="separate"/>
            </w:r>
            <w:r w:rsidR="00ED752D">
              <w:rPr>
                <w:noProof/>
                <w:color w:val="000000"/>
                <w:sz w:val="24"/>
                <w:szCs w:val="24"/>
              </w:rPr>
              <w:t> </w:t>
            </w:r>
            <w:r w:rsidR="00ED752D">
              <w:rPr>
                <w:noProof/>
                <w:color w:val="000000"/>
                <w:sz w:val="24"/>
                <w:szCs w:val="24"/>
              </w:rPr>
              <w:t> </w:t>
            </w:r>
            <w:r w:rsidR="00ED752D">
              <w:rPr>
                <w:noProof/>
                <w:color w:val="000000"/>
                <w:sz w:val="24"/>
                <w:szCs w:val="24"/>
              </w:rPr>
              <w:t> </w:t>
            </w:r>
            <w:r w:rsidR="00ED752D">
              <w:rPr>
                <w:noProof/>
                <w:color w:val="000000"/>
                <w:sz w:val="24"/>
                <w:szCs w:val="24"/>
              </w:rPr>
              <w:t> </w:t>
            </w:r>
            <w:r w:rsidR="00ED752D">
              <w:rPr>
                <w:noProof/>
                <w:color w:val="000000"/>
                <w:sz w:val="24"/>
                <w:szCs w:val="24"/>
              </w:rPr>
              <w:t> </w:t>
            </w:r>
            <w:r>
              <w:rPr>
                <w:color w:val="000000"/>
                <w:sz w:val="24"/>
                <w:szCs w:val="24"/>
              </w:rPr>
              <w:fldChar w:fldCharType="end"/>
            </w:r>
            <w:bookmarkEnd w:id="6"/>
            <w:permEnd w:id="33"/>
          </w:p>
        </w:tc>
      </w:tr>
    </w:tbl>
    <w:p w:rsidR="007A5C80" w:rsidRDefault="007A5C80"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4D6557" w:rsidRDefault="004D6557">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tblPr>
      <w:tblGrid>
        <w:gridCol w:w="9711"/>
        <w:gridCol w:w="1305"/>
      </w:tblGrid>
      <w:tr w:rsidR="00AE4D95" w:rsidRPr="000C0133">
        <w:tc>
          <w:tcPr>
            <w:tcW w:w="11016" w:type="dxa"/>
            <w:gridSpan w:val="2"/>
            <w:tcBorders>
              <w:left w:val="nil"/>
              <w:right w:val="nil"/>
            </w:tcBorders>
            <w:shd w:val="clear" w:color="auto" w:fill="D9D9D9"/>
          </w:tcPr>
          <w:p w:rsidR="00AE4D95" w:rsidRPr="000C0133" w:rsidRDefault="00AE4D95" w:rsidP="000C0133">
            <w:pPr>
              <w:spacing w:before="360" w:after="360" w:line="240" w:lineRule="auto"/>
              <w:jc w:val="center"/>
              <w:rPr>
                <w:rFonts w:ascii="Sylfaen" w:hAnsi="Sylfaen"/>
                <w:b/>
                <w:color w:val="000000"/>
                <w:sz w:val="36"/>
                <w:lang w:val="ka-GE"/>
              </w:rPr>
            </w:pPr>
            <w:r w:rsidRPr="000C0133">
              <w:rPr>
                <w:rFonts w:ascii="Sylfaen" w:hAnsi="Sylfaen"/>
                <w:b/>
                <w:color w:val="000000"/>
                <w:sz w:val="36"/>
              </w:rPr>
              <w:lastRenderedPageBreak/>
              <w:t>IV.</w:t>
            </w:r>
            <w:r w:rsidRPr="000C0133">
              <w:rPr>
                <w:rFonts w:ascii="Sylfaen" w:hAnsi="Sylfaen"/>
                <w:b/>
                <w:color w:val="000000"/>
                <w:sz w:val="36"/>
                <w:lang w:val="ka-GE"/>
              </w:rPr>
              <w:t>თანდართული დოკუმენტების სია</w:t>
            </w:r>
          </w:p>
        </w:tc>
      </w:tr>
      <w:tr w:rsidR="00AE4D95" w:rsidRPr="000C0133">
        <w:trPr>
          <w:trHeight w:val="378"/>
        </w:trPr>
        <w:tc>
          <w:tcPr>
            <w:tcW w:w="11016" w:type="dxa"/>
            <w:gridSpan w:val="2"/>
          </w:tcPr>
          <w:p w:rsidR="00AE4D95" w:rsidRPr="000C0133" w:rsidRDefault="00AE4D95" w:rsidP="000C0133">
            <w:pPr>
              <w:spacing w:after="0" w:line="240" w:lineRule="auto"/>
              <w:rPr>
                <w:rFonts w:ascii="Sylfaen" w:hAnsi="Sylfaen" w:cs="Sylfaen"/>
                <w:i/>
                <w:color w:val="000000"/>
                <w:lang w:val="ka-GE"/>
              </w:rPr>
            </w:pPr>
          </w:p>
        </w:tc>
      </w:tr>
      <w:tr w:rsidR="00AE4D95" w:rsidRPr="000C0133">
        <w:tc>
          <w:tcPr>
            <w:tcW w:w="11016" w:type="dxa"/>
            <w:gridSpan w:val="2"/>
            <w:tcBorders>
              <w:left w:val="nil"/>
              <w:bottom w:val="nil"/>
              <w:right w:val="nil"/>
            </w:tcBorders>
            <w:shd w:val="clear" w:color="auto" w:fill="D9D9D9"/>
          </w:tcPr>
          <w:p w:rsidR="00AE4D95" w:rsidRPr="000C0133" w:rsidRDefault="00AE4D95" w:rsidP="000C0133">
            <w:pPr>
              <w:spacing w:before="120" w:after="120" w:line="240" w:lineRule="auto"/>
              <w:rPr>
                <w:rFonts w:ascii="Sylfaen" w:hAnsi="Sylfaen"/>
                <w:i/>
                <w:iCs/>
                <w:color w:val="000000"/>
                <w:lang w:val="ka-GE"/>
              </w:rPr>
            </w:pPr>
            <w:r w:rsidRPr="000C0133">
              <w:rPr>
                <w:rFonts w:ascii="Sylfaen" w:hAnsi="Sylfaen"/>
                <w:color w:val="000000"/>
                <w:lang w:val="ka-GE"/>
              </w:rPr>
              <w:t xml:space="preserve">ა. </w:t>
            </w:r>
            <w:r w:rsidRPr="000C0133">
              <w:rPr>
                <w:rFonts w:ascii="Sylfaen" w:hAnsi="Sylfaen"/>
                <w:i/>
                <w:iCs/>
                <w:color w:val="000000"/>
                <w:lang w:val="ka-GE"/>
              </w:rPr>
              <w:t>დოკუმენტები, რომლებიც სავალდებულოა  ერთვოდეს  სარჩელს (გთხოვთ, მონიშნოთ შესაბამისი უჯრა)</w:t>
            </w:r>
          </w:p>
        </w:tc>
      </w:tr>
      <w:tr w:rsidR="007B5F62" w:rsidRPr="000C0133">
        <w:tc>
          <w:tcPr>
            <w:tcW w:w="10531" w:type="dxa"/>
            <w:tcBorders>
              <w:top w:val="nil"/>
              <w:left w:val="nil"/>
              <w:bottom w:val="nil"/>
              <w:right w:val="nil"/>
            </w:tcBorders>
            <w:shd w:val="clear" w:color="auto" w:fill="auto"/>
          </w:tcPr>
          <w:p w:rsidR="007B5F62" w:rsidRPr="000C0133" w:rsidRDefault="007B5F62" w:rsidP="000C0133">
            <w:pPr>
              <w:spacing w:after="0" w:line="240" w:lineRule="auto"/>
              <w:rPr>
                <w:rFonts w:ascii="Sylfaen" w:hAnsi="Sylfaen"/>
                <w:color w:val="000000"/>
                <w:lang w:val="ka-GE"/>
              </w:rPr>
            </w:pPr>
            <w:r w:rsidRPr="000C0133">
              <w:rPr>
                <w:color w:val="000000"/>
              </w:rPr>
              <w:t>1.</w:t>
            </w:r>
            <w:r w:rsidRPr="000C0133">
              <w:rPr>
                <w:rFonts w:ascii="Sylfaen" w:hAnsi="Sylfaen" w:cs="Sylfaen"/>
                <w:color w:val="000000"/>
              </w:rPr>
              <w:t xml:space="preserve"> სადავო</w:t>
            </w:r>
            <w:r w:rsidRPr="000C0133">
              <w:rPr>
                <w:color w:val="000000"/>
              </w:rPr>
              <w:t xml:space="preserve"> </w:t>
            </w:r>
            <w:r w:rsidRPr="000C0133">
              <w:rPr>
                <w:rFonts w:ascii="Sylfaen" w:hAnsi="Sylfaen" w:cs="Sylfaen"/>
                <w:color w:val="000000"/>
              </w:rPr>
              <w:t>ნორმატიული</w:t>
            </w:r>
            <w:r w:rsidRPr="000C0133">
              <w:rPr>
                <w:color w:val="000000"/>
              </w:rPr>
              <w:t xml:space="preserve"> </w:t>
            </w:r>
            <w:r w:rsidRPr="000C0133">
              <w:rPr>
                <w:rFonts w:ascii="Sylfaen" w:hAnsi="Sylfaen" w:cs="Sylfaen"/>
                <w:color w:val="000000"/>
              </w:rPr>
              <w:t>აქტის</w:t>
            </w:r>
            <w:r w:rsidRPr="000C0133">
              <w:rPr>
                <w:color w:val="000000"/>
              </w:rPr>
              <w:t xml:space="preserve"> </w:t>
            </w:r>
            <w:r w:rsidRPr="000C0133">
              <w:rPr>
                <w:rFonts w:ascii="Sylfaen" w:hAnsi="Sylfaen" w:cs="Sylfaen"/>
                <w:color w:val="000000"/>
              </w:rPr>
              <w:t>ტექსტი.</w:t>
            </w:r>
            <w:r w:rsidRPr="000C0133">
              <w:rPr>
                <w:color w:val="000000"/>
              </w:rPr>
              <w:tab/>
            </w:r>
          </w:p>
        </w:tc>
        <w:tc>
          <w:tcPr>
            <w:tcW w:w="485" w:type="dxa"/>
            <w:tcBorders>
              <w:top w:val="nil"/>
              <w:left w:val="nil"/>
              <w:bottom w:val="nil"/>
              <w:right w:val="nil"/>
            </w:tcBorders>
            <w:shd w:val="clear" w:color="auto" w:fill="auto"/>
            <w:vAlign w:val="center"/>
          </w:tcPr>
          <w:p w:rsidR="007B5F62" w:rsidRPr="000C0133" w:rsidRDefault="000829F6" w:rsidP="000C0133">
            <w:pPr>
              <w:spacing w:after="0" w:line="240" w:lineRule="auto"/>
              <w:jc w:val="center"/>
              <w:rPr>
                <w:rFonts w:ascii="Sylfaen" w:hAnsi="Sylfaen"/>
                <w:color w:val="000000"/>
              </w:rPr>
            </w:pPr>
            <w:permStart w:id="34" w:edGrp="everyone"/>
            <w:r>
              <w:rPr>
                <w:color w:val="000000"/>
              </w:rPr>
              <w:t xml:space="preserve">02 </w:t>
            </w:r>
            <w:r>
              <w:rPr>
                <w:rFonts w:ascii="Sylfaen" w:hAnsi="Sylfaen"/>
                <w:color w:val="000000"/>
                <w:lang w:val="ka-GE"/>
              </w:rPr>
              <w:t>ფურცლად</w:t>
            </w:r>
            <w:r w:rsidR="00C60C2F" w:rsidRPr="000C0133">
              <w:rPr>
                <w:color w:val="000000"/>
              </w:rPr>
              <w:fldChar w:fldCharType="begin">
                <w:ffData>
                  <w:name w:val="Check1"/>
                  <w:enabled/>
                  <w:calcOnExit w:val="0"/>
                  <w:checkBox>
                    <w:sizeAuto/>
                    <w:default w:val="0"/>
                    <w:checked w:val="0"/>
                  </w:checkBox>
                </w:ffData>
              </w:fldChar>
            </w:r>
            <w:r w:rsidR="007B5F62" w:rsidRPr="000C0133">
              <w:rPr>
                <w:color w:val="000000"/>
              </w:rPr>
              <w:instrText xml:space="preserve"> FORMCHECKBOX </w:instrText>
            </w:r>
            <w:r w:rsidR="00C60C2F">
              <w:rPr>
                <w:color w:val="000000"/>
              </w:rPr>
            </w:r>
            <w:r w:rsidR="00C60C2F">
              <w:rPr>
                <w:color w:val="000000"/>
              </w:rPr>
              <w:fldChar w:fldCharType="separate"/>
            </w:r>
            <w:r w:rsidR="00C60C2F" w:rsidRPr="000C0133">
              <w:rPr>
                <w:color w:val="000000"/>
              </w:rPr>
              <w:fldChar w:fldCharType="end"/>
            </w:r>
            <w:permEnd w:id="34"/>
          </w:p>
        </w:tc>
      </w:tr>
      <w:tr w:rsidR="007B5F62" w:rsidRPr="000C0133">
        <w:tc>
          <w:tcPr>
            <w:tcW w:w="10531" w:type="dxa"/>
            <w:tcBorders>
              <w:top w:val="nil"/>
              <w:left w:val="nil"/>
              <w:bottom w:val="nil"/>
              <w:right w:val="nil"/>
            </w:tcBorders>
            <w:shd w:val="clear" w:color="auto" w:fill="auto"/>
          </w:tcPr>
          <w:p w:rsidR="007B5F62" w:rsidRPr="000C0133" w:rsidRDefault="007B5F62" w:rsidP="000C0133">
            <w:pPr>
              <w:spacing w:after="0" w:line="240" w:lineRule="auto"/>
              <w:rPr>
                <w:color w:val="000000"/>
              </w:rPr>
            </w:pPr>
            <w:r w:rsidRPr="000C0133">
              <w:rPr>
                <w:color w:val="000000"/>
              </w:rPr>
              <w:t>2.</w:t>
            </w:r>
            <w:r w:rsidRPr="000C0133">
              <w:rPr>
                <w:rFonts w:ascii="Sylfaen" w:hAnsi="Sylfaen" w:cs="Sylfaen"/>
                <w:color w:val="000000"/>
              </w:rPr>
              <w:t xml:space="preserve"> მოსარჩელის</w:t>
            </w:r>
            <w:r w:rsidRPr="000C0133">
              <w:rPr>
                <w:color w:val="000000"/>
              </w:rPr>
              <w:t xml:space="preserve"> </w:t>
            </w:r>
            <w:r w:rsidRPr="000C0133">
              <w:rPr>
                <w:rFonts w:ascii="Sylfaen" w:hAnsi="Sylfaen" w:cs="Sylfaen"/>
                <w:color w:val="000000"/>
              </w:rPr>
              <w:t>წარმომადგენლის</w:t>
            </w:r>
            <w:r w:rsidRPr="000C0133">
              <w:rPr>
                <w:color w:val="000000"/>
              </w:rPr>
              <w:t xml:space="preserve"> (</w:t>
            </w:r>
            <w:r w:rsidRPr="000C0133">
              <w:rPr>
                <w:rFonts w:ascii="Sylfaen" w:hAnsi="Sylfaen" w:cs="Sylfaen"/>
                <w:color w:val="000000"/>
              </w:rPr>
              <w:t>წარმომადგენელთა</w:t>
            </w:r>
            <w:r w:rsidRPr="000C0133">
              <w:rPr>
                <w:color w:val="000000"/>
              </w:rPr>
              <w:t xml:space="preserve">) </w:t>
            </w:r>
            <w:r w:rsidRPr="000C0133">
              <w:rPr>
                <w:rFonts w:ascii="Sylfaen" w:hAnsi="Sylfaen" w:cs="Sylfaen"/>
                <w:color w:val="000000"/>
              </w:rPr>
              <w:t>უფლებამოსილების</w:t>
            </w:r>
          </w:p>
          <w:p w:rsidR="007B5F62" w:rsidRPr="000C0133" w:rsidRDefault="007B5F62" w:rsidP="000C0133">
            <w:pPr>
              <w:spacing w:after="0" w:line="240" w:lineRule="auto"/>
              <w:rPr>
                <w:rFonts w:ascii="Sylfaen" w:hAnsi="Sylfaen"/>
                <w:color w:val="000000"/>
                <w:lang w:val="ka-GE"/>
              </w:rPr>
            </w:pPr>
            <w:r w:rsidRPr="000C0133">
              <w:rPr>
                <w:color w:val="000000"/>
              </w:rPr>
              <w:t xml:space="preserve">  </w:t>
            </w:r>
            <w:r w:rsidRPr="000C0133">
              <w:rPr>
                <w:rFonts w:ascii="Sylfaen" w:hAnsi="Sylfaen" w:cs="Sylfaen"/>
                <w:color w:val="000000"/>
              </w:rPr>
              <w:t>დამადასტურებელი</w:t>
            </w:r>
            <w:r w:rsidRPr="000C0133">
              <w:rPr>
                <w:color w:val="000000"/>
              </w:rPr>
              <w:t xml:space="preserve"> </w:t>
            </w:r>
            <w:r w:rsidRPr="000C0133">
              <w:rPr>
                <w:rFonts w:ascii="Sylfaen" w:hAnsi="Sylfaen" w:cs="Sylfaen"/>
                <w:color w:val="000000"/>
              </w:rPr>
              <w:t xml:space="preserve">დოკუმენტი.                                                                                                                                </w:t>
            </w:r>
          </w:p>
        </w:tc>
        <w:tc>
          <w:tcPr>
            <w:tcW w:w="485" w:type="dxa"/>
            <w:tcBorders>
              <w:top w:val="nil"/>
              <w:left w:val="nil"/>
              <w:bottom w:val="nil"/>
              <w:right w:val="nil"/>
            </w:tcBorders>
            <w:shd w:val="clear" w:color="auto" w:fill="auto"/>
            <w:vAlign w:val="center"/>
          </w:tcPr>
          <w:p w:rsidR="007B5F62" w:rsidRPr="000C0133" w:rsidRDefault="007110B0" w:rsidP="000C0133">
            <w:pPr>
              <w:spacing w:after="0" w:line="240" w:lineRule="auto"/>
              <w:jc w:val="center"/>
              <w:rPr>
                <w:rFonts w:ascii="Sylfaen" w:hAnsi="Sylfaen"/>
                <w:color w:val="000000"/>
              </w:rPr>
            </w:pPr>
            <w:permStart w:id="35" w:edGrp="everyone"/>
            <w:r>
              <w:rPr>
                <w:rFonts w:ascii="Sylfaen" w:hAnsi="Sylfaen"/>
                <w:color w:val="000000"/>
                <w:lang w:val="ka-GE"/>
              </w:rPr>
              <w:t>0</w:t>
            </w:r>
            <w:r w:rsidR="00EF6E05">
              <w:rPr>
                <w:rFonts w:ascii="Sylfaen" w:hAnsi="Sylfaen"/>
                <w:color w:val="000000"/>
              </w:rPr>
              <w:t>3</w:t>
            </w:r>
            <w:r>
              <w:rPr>
                <w:rFonts w:ascii="Sylfaen" w:hAnsi="Sylfaen"/>
                <w:color w:val="000000"/>
                <w:lang w:val="ka-GE"/>
              </w:rPr>
              <w:t xml:space="preserve"> ფურცლად</w:t>
            </w:r>
            <w:r w:rsidR="00C60C2F" w:rsidRPr="000C0133">
              <w:rPr>
                <w:color w:val="000000"/>
              </w:rPr>
              <w:fldChar w:fldCharType="begin">
                <w:ffData>
                  <w:name w:val="Check1"/>
                  <w:enabled/>
                  <w:calcOnExit w:val="0"/>
                  <w:checkBox>
                    <w:sizeAuto/>
                    <w:default w:val="0"/>
                  </w:checkBox>
                </w:ffData>
              </w:fldChar>
            </w:r>
            <w:r w:rsidR="007B5F62" w:rsidRPr="000C0133">
              <w:rPr>
                <w:color w:val="000000"/>
              </w:rPr>
              <w:instrText xml:space="preserve"> FORMCHECKBOX </w:instrText>
            </w:r>
            <w:r w:rsidR="00C60C2F">
              <w:rPr>
                <w:color w:val="000000"/>
              </w:rPr>
            </w:r>
            <w:r w:rsidR="00C60C2F">
              <w:rPr>
                <w:color w:val="000000"/>
              </w:rPr>
              <w:fldChar w:fldCharType="separate"/>
            </w:r>
            <w:r w:rsidR="00C60C2F" w:rsidRPr="000C0133">
              <w:rPr>
                <w:color w:val="000000"/>
              </w:rPr>
              <w:fldChar w:fldCharType="end"/>
            </w:r>
            <w:permEnd w:id="35"/>
          </w:p>
        </w:tc>
      </w:tr>
      <w:tr w:rsidR="007B5F62" w:rsidRPr="000C0133">
        <w:tc>
          <w:tcPr>
            <w:tcW w:w="10531" w:type="dxa"/>
            <w:tcBorders>
              <w:top w:val="nil"/>
              <w:left w:val="nil"/>
              <w:bottom w:val="nil"/>
              <w:right w:val="nil"/>
            </w:tcBorders>
            <w:shd w:val="clear" w:color="auto" w:fill="auto"/>
          </w:tcPr>
          <w:p w:rsidR="007B5F62" w:rsidRPr="000C0133" w:rsidRDefault="007B5F62" w:rsidP="000C0133">
            <w:pPr>
              <w:spacing w:after="0" w:line="240" w:lineRule="auto"/>
              <w:rPr>
                <w:rFonts w:ascii="Sylfaen" w:hAnsi="Sylfaen"/>
                <w:color w:val="000000"/>
                <w:lang w:val="ka-GE"/>
              </w:rPr>
            </w:pPr>
            <w:r w:rsidRPr="000C0133">
              <w:rPr>
                <w:color w:val="000000"/>
              </w:rPr>
              <w:t xml:space="preserve">3. </w:t>
            </w:r>
            <w:r w:rsidRPr="000C0133">
              <w:rPr>
                <w:rFonts w:ascii="Sylfaen" w:hAnsi="Sylfaen" w:cs="Sylfaen"/>
                <w:color w:val="000000"/>
              </w:rPr>
              <w:t>სახელმწიფო</w:t>
            </w:r>
            <w:r w:rsidRPr="000C0133">
              <w:rPr>
                <w:color w:val="000000"/>
              </w:rPr>
              <w:t xml:space="preserve"> </w:t>
            </w:r>
            <w:r w:rsidRPr="000C0133">
              <w:rPr>
                <w:rFonts w:ascii="Sylfaen" w:hAnsi="Sylfaen" w:cs="Sylfaen"/>
                <w:color w:val="000000"/>
              </w:rPr>
              <w:t>ბაჟის</w:t>
            </w:r>
            <w:r w:rsidRPr="000C0133">
              <w:rPr>
                <w:color w:val="000000"/>
              </w:rPr>
              <w:t xml:space="preserve"> </w:t>
            </w:r>
            <w:r w:rsidRPr="000C0133">
              <w:rPr>
                <w:rFonts w:ascii="Sylfaen" w:hAnsi="Sylfaen" w:cs="Sylfaen"/>
                <w:color w:val="000000"/>
              </w:rPr>
              <w:t>გადახდის</w:t>
            </w:r>
            <w:r w:rsidRPr="000C0133">
              <w:rPr>
                <w:color w:val="000000"/>
              </w:rPr>
              <w:t xml:space="preserve"> </w:t>
            </w:r>
            <w:r w:rsidRPr="000C0133">
              <w:rPr>
                <w:rFonts w:ascii="Sylfaen" w:hAnsi="Sylfaen" w:cs="Sylfaen"/>
                <w:color w:val="000000"/>
              </w:rPr>
              <w:t>დამადასტურებელი</w:t>
            </w:r>
            <w:r w:rsidRPr="000C0133">
              <w:rPr>
                <w:color w:val="000000"/>
              </w:rPr>
              <w:t xml:space="preserve"> </w:t>
            </w:r>
            <w:r w:rsidRPr="000C0133">
              <w:rPr>
                <w:rFonts w:ascii="Sylfaen" w:hAnsi="Sylfaen" w:cs="Sylfaen"/>
                <w:color w:val="000000"/>
              </w:rPr>
              <w:t xml:space="preserve">დოკუმენტი.                                                                        </w:t>
            </w:r>
          </w:p>
        </w:tc>
        <w:tc>
          <w:tcPr>
            <w:tcW w:w="485" w:type="dxa"/>
            <w:tcBorders>
              <w:top w:val="nil"/>
              <w:left w:val="nil"/>
              <w:bottom w:val="nil"/>
              <w:right w:val="nil"/>
            </w:tcBorders>
            <w:shd w:val="clear" w:color="auto" w:fill="auto"/>
            <w:vAlign w:val="center"/>
          </w:tcPr>
          <w:p w:rsidR="007B5F62" w:rsidRPr="000C0133" w:rsidRDefault="007110B0" w:rsidP="000C0133">
            <w:pPr>
              <w:spacing w:after="0" w:line="240" w:lineRule="auto"/>
              <w:jc w:val="center"/>
              <w:rPr>
                <w:rFonts w:ascii="Sylfaen" w:hAnsi="Sylfaen"/>
                <w:color w:val="000000"/>
              </w:rPr>
            </w:pPr>
            <w:permStart w:id="36" w:edGrp="everyone"/>
            <w:r>
              <w:rPr>
                <w:rFonts w:ascii="Sylfaen" w:hAnsi="Sylfaen"/>
                <w:color w:val="000000"/>
                <w:lang w:val="ka-GE"/>
              </w:rPr>
              <w:t>01 ფურცლად</w:t>
            </w:r>
            <w:r w:rsidR="00C60C2F" w:rsidRPr="000C0133">
              <w:rPr>
                <w:color w:val="000000"/>
              </w:rPr>
              <w:fldChar w:fldCharType="begin">
                <w:ffData>
                  <w:name w:val="Check1"/>
                  <w:enabled/>
                  <w:calcOnExit w:val="0"/>
                  <w:checkBox>
                    <w:sizeAuto/>
                    <w:default w:val="0"/>
                  </w:checkBox>
                </w:ffData>
              </w:fldChar>
            </w:r>
            <w:r w:rsidR="007B5F62" w:rsidRPr="000C0133">
              <w:rPr>
                <w:color w:val="000000"/>
              </w:rPr>
              <w:instrText xml:space="preserve"> FORMCHECKBOX </w:instrText>
            </w:r>
            <w:r w:rsidR="00C60C2F">
              <w:rPr>
                <w:color w:val="000000"/>
              </w:rPr>
            </w:r>
            <w:r w:rsidR="00C60C2F">
              <w:rPr>
                <w:color w:val="000000"/>
              </w:rPr>
              <w:fldChar w:fldCharType="separate"/>
            </w:r>
            <w:r w:rsidR="00C60C2F" w:rsidRPr="000C0133">
              <w:rPr>
                <w:color w:val="000000"/>
              </w:rPr>
              <w:fldChar w:fldCharType="end"/>
            </w:r>
            <w:permEnd w:id="36"/>
          </w:p>
        </w:tc>
      </w:tr>
      <w:tr w:rsidR="007B5F62" w:rsidRPr="000C0133">
        <w:tc>
          <w:tcPr>
            <w:tcW w:w="10531" w:type="dxa"/>
            <w:tcBorders>
              <w:top w:val="nil"/>
              <w:left w:val="nil"/>
              <w:bottom w:val="nil"/>
              <w:right w:val="nil"/>
            </w:tcBorders>
            <w:shd w:val="clear" w:color="auto" w:fill="auto"/>
          </w:tcPr>
          <w:p w:rsidR="007B5F62" w:rsidRPr="000C0133" w:rsidRDefault="007B5F62" w:rsidP="000C0133">
            <w:pPr>
              <w:spacing w:after="0" w:line="240" w:lineRule="auto"/>
              <w:rPr>
                <w:rFonts w:ascii="Sylfaen" w:hAnsi="Sylfaen"/>
                <w:color w:val="000000"/>
                <w:lang w:val="ka-GE"/>
              </w:rPr>
            </w:pPr>
            <w:r w:rsidRPr="000C0133">
              <w:rPr>
                <w:color w:val="000000"/>
              </w:rPr>
              <w:t>4.</w:t>
            </w:r>
            <w:r w:rsidRPr="000C0133">
              <w:rPr>
                <w:rFonts w:ascii="Sylfaen" w:hAnsi="Sylfaen" w:cs="Sylfaen"/>
                <w:color w:val="000000"/>
              </w:rPr>
              <w:t xml:space="preserve"> კონსტიტუციური</w:t>
            </w:r>
            <w:r w:rsidRPr="000C0133">
              <w:rPr>
                <w:color w:val="000000"/>
              </w:rPr>
              <w:t xml:space="preserve"> </w:t>
            </w:r>
            <w:r w:rsidRPr="000C0133">
              <w:rPr>
                <w:rFonts w:ascii="Sylfaen" w:hAnsi="Sylfaen" w:cs="Sylfaen"/>
                <w:color w:val="000000"/>
              </w:rPr>
              <w:t>სარჩელის</w:t>
            </w:r>
            <w:r w:rsidRPr="000C0133">
              <w:rPr>
                <w:color w:val="000000"/>
              </w:rPr>
              <w:t xml:space="preserve"> </w:t>
            </w:r>
            <w:r w:rsidRPr="000C0133">
              <w:rPr>
                <w:rFonts w:ascii="Sylfaen" w:hAnsi="Sylfaen" w:cs="Sylfaen"/>
                <w:color w:val="000000"/>
              </w:rPr>
              <w:t>ელექტრონული</w:t>
            </w:r>
            <w:r w:rsidRPr="000C0133">
              <w:rPr>
                <w:color w:val="000000"/>
              </w:rPr>
              <w:t xml:space="preserve"> </w:t>
            </w:r>
            <w:r w:rsidRPr="000C0133">
              <w:rPr>
                <w:rFonts w:ascii="Sylfaen" w:hAnsi="Sylfaen" w:cs="Sylfaen"/>
                <w:color w:val="000000"/>
              </w:rPr>
              <w:t>ვერსია</w:t>
            </w:r>
            <w:r w:rsidRPr="000C0133">
              <w:rPr>
                <w:color w:val="000000"/>
              </w:rPr>
              <w:t xml:space="preserve">.   </w:t>
            </w:r>
          </w:p>
        </w:tc>
        <w:tc>
          <w:tcPr>
            <w:tcW w:w="485" w:type="dxa"/>
            <w:tcBorders>
              <w:top w:val="nil"/>
              <w:left w:val="nil"/>
              <w:bottom w:val="nil"/>
              <w:right w:val="nil"/>
            </w:tcBorders>
            <w:shd w:val="clear" w:color="auto" w:fill="auto"/>
            <w:vAlign w:val="center"/>
          </w:tcPr>
          <w:p w:rsidR="007B5F62" w:rsidRPr="000C0133" w:rsidRDefault="007110B0" w:rsidP="000C0133">
            <w:pPr>
              <w:spacing w:after="0" w:line="240" w:lineRule="auto"/>
              <w:jc w:val="center"/>
              <w:rPr>
                <w:rFonts w:ascii="Sylfaen" w:hAnsi="Sylfaen"/>
                <w:color w:val="000000"/>
              </w:rPr>
            </w:pPr>
            <w:permStart w:id="37" w:edGrp="everyone"/>
            <w:r>
              <w:rPr>
                <w:rFonts w:ascii="Sylfaen" w:hAnsi="Sylfaen"/>
                <w:color w:val="000000"/>
                <w:lang w:val="ka-GE"/>
              </w:rPr>
              <w:t>01 სიდი დისკი</w:t>
            </w:r>
            <w:r w:rsidR="00C60C2F" w:rsidRPr="000C0133">
              <w:rPr>
                <w:color w:val="000000"/>
              </w:rPr>
              <w:fldChar w:fldCharType="begin">
                <w:ffData>
                  <w:name w:val="Check1"/>
                  <w:enabled/>
                  <w:calcOnExit w:val="0"/>
                  <w:checkBox>
                    <w:sizeAuto/>
                    <w:default w:val="0"/>
                  </w:checkBox>
                </w:ffData>
              </w:fldChar>
            </w:r>
            <w:r w:rsidR="007B5F62" w:rsidRPr="000C0133">
              <w:rPr>
                <w:color w:val="000000"/>
              </w:rPr>
              <w:instrText xml:space="preserve"> FORMCHECKBOX </w:instrText>
            </w:r>
            <w:r w:rsidR="00C60C2F">
              <w:rPr>
                <w:color w:val="000000"/>
              </w:rPr>
            </w:r>
            <w:r w:rsidR="00C60C2F">
              <w:rPr>
                <w:color w:val="000000"/>
              </w:rPr>
              <w:fldChar w:fldCharType="separate"/>
            </w:r>
            <w:r w:rsidR="00C60C2F" w:rsidRPr="000C0133">
              <w:rPr>
                <w:color w:val="000000"/>
              </w:rPr>
              <w:fldChar w:fldCharType="end"/>
            </w:r>
            <w:permEnd w:id="37"/>
          </w:p>
        </w:tc>
      </w:tr>
      <w:tr w:rsidR="00AE4D95" w:rsidRPr="000C0133" w:rsidTr="00E77425">
        <w:trPr>
          <w:trHeight w:val="80"/>
        </w:trPr>
        <w:tc>
          <w:tcPr>
            <w:tcW w:w="11016" w:type="dxa"/>
            <w:gridSpan w:val="2"/>
            <w:tcBorders>
              <w:top w:val="nil"/>
              <w:bottom w:val="nil"/>
            </w:tcBorders>
          </w:tcPr>
          <w:p w:rsidR="00AE4D95" w:rsidRPr="00E77425" w:rsidRDefault="00AE4D95" w:rsidP="000C0133">
            <w:pPr>
              <w:spacing w:after="0" w:line="240" w:lineRule="auto"/>
              <w:rPr>
                <w:rFonts w:ascii="Sylfaen" w:hAnsi="Sylfaen"/>
                <w:color w:val="000000"/>
                <w:lang w:val="ka-GE"/>
              </w:rPr>
            </w:pPr>
          </w:p>
        </w:tc>
      </w:tr>
      <w:tr w:rsidR="00AE4D95" w:rsidRPr="000C0133" w:rsidTr="00E77425">
        <w:trPr>
          <w:trHeight w:val="423"/>
        </w:trPr>
        <w:tc>
          <w:tcPr>
            <w:tcW w:w="11016" w:type="dxa"/>
            <w:gridSpan w:val="2"/>
            <w:tcBorders>
              <w:top w:val="nil"/>
              <w:left w:val="nil"/>
              <w:bottom w:val="nil"/>
              <w:right w:val="nil"/>
            </w:tcBorders>
            <w:shd w:val="clear" w:color="auto" w:fill="C0C0C0"/>
          </w:tcPr>
          <w:p w:rsidR="00AE4D95" w:rsidRPr="000C0133" w:rsidRDefault="00810985" w:rsidP="000C0133">
            <w:pPr>
              <w:spacing w:after="0" w:line="240" w:lineRule="auto"/>
              <w:rPr>
                <w:rFonts w:ascii="Sylfaen" w:hAnsi="Sylfaen"/>
                <w:i/>
                <w:color w:val="000000"/>
                <w:lang w:val="ka-GE"/>
              </w:rPr>
            </w:pPr>
            <w:r>
              <w:rPr>
                <w:rFonts w:ascii="Sylfaen" w:hAnsi="Sylfaen"/>
                <w:i/>
                <w:color w:val="000000"/>
                <w:lang w:val="ka-GE"/>
              </w:rPr>
              <w:t xml:space="preserve">ბ. სხვა </w:t>
            </w:r>
            <w:r w:rsidR="00AE4D95" w:rsidRPr="000C0133">
              <w:rPr>
                <w:rFonts w:ascii="Sylfaen" w:hAnsi="Sylfaen"/>
                <w:i/>
                <w:color w:val="000000"/>
                <w:lang w:val="ka-GE"/>
              </w:rPr>
              <w:t xml:space="preserve"> დოკუმენტები:</w:t>
            </w:r>
          </w:p>
        </w:tc>
      </w:tr>
      <w:tr w:rsidR="00E77425" w:rsidRPr="000C0133" w:rsidTr="00E77425">
        <w:trPr>
          <w:trHeight w:val="107"/>
        </w:trPr>
        <w:tc>
          <w:tcPr>
            <w:tcW w:w="11016" w:type="dxa"/>
            <w:gridSpan w:val="2"/>
            <w:tcBorders>
              <w:top w:val="nil"/>
              <w:left w:val="nil"/>
              <w:bottom w:val="nil"/>
              <w:right w:val="nil"/>
            </w:tcBorders>
            <w:shd w:val="clear" w:color="auto" w:fill="FFFFFF"/>
          </w:tcPr>
          <w:p w:rsidR="00E77425" w:rsidRPr="00E77425" w:rsidRDefault="00E77425" w:rsidP="000C0133">
            <w:pPr>
              <w:spacing w:after="0" w:line="240" w:lineRule="auto"/>
              <w:rPr>
                <w:rFonts w:ascii="Sylfaen" w:hAnsi="Sylfaen"/>
                <w:color w:val="000000"/>
                <w:sz w:val="12"/>
                <w:szCs w:val="12"/>
                <w:lang w:val="ka-GE"/>
              </w:rPr>
            </w:pPr>
          </w:p>
        </w:tc>
      </w:tr>
      <w:tr w:rsidR="00AE4D95" w:rsidRPr="000C0133" w:rsidTr="00E77425">
        <w:trPr>
          <w:trHeight w:val="423"/>
        </w:trPr>
        <w:tc>
          <w:tcPr>
            <w:tcW w:w="11016" w:type="dxa"/>
            <w:gridSpan w:val="2"/>
            <w:tcBorders>
              <w:top w:val="nil"/>
              <w:left w:val="nil"/>
              <w:bottom w:val="single" w:sz="4" w:space="0" w:color="auto"/>
              <w:right w:val="nil"/>
            </w:tcBorders>
          </w:tcPr>
          <w:p w:rsidR="00AE4D95" w:rsidRPr="000C0133" w:rsidRDefault="00AE4D95" w:rsidP="000C0133">
            <w:pPr>
              <w:spacing w:after="0" w:line="240" w:lineRule="auto"/>
              <w:rPr>
                <w:rFonts w:ascii="Sylfaen" w:hAnsi="Sylfaen"/>
                <w:color w:val="000000"/>
                <w:lang w:val="ka-GE"/>
              </w:rPr>
            </w:pPr>
            <w:r w:rsidRPr="000C0133">
              <w:rPr>
                <w:rFonts w:ascii="Sylfaen" w:hAnsi="Sylfaen"/>
                <w:color w:val="000000"/>
                <w:lang w:val="ka-GE"/>
              </w:rPr>
              <w:t>1.</w:t>
            </w:r>
            <w:permStart w:id="38" w:edGrp="everyone"/>
            <w:r w:rsidR="000829F6">
              <w:rPr>
                <w:rFonts w:ascii="Sylfaen" w:hAnsi="Sylfaen"/>
                <w:color w:val="000000"/>
                <w:lang w:val="ka-GE"/>
              </w:rPr>
              <w:t xml:space="preserve"> წარმომადგენლის, ანდრო ორჯონიკიძის მინდობილობა</w:t>
            </w:r>
            <w:r w:rsidR="00EF6E05">
              <w:rPr>
                <w:rFonts w:ascii="Sylfaen" w:hAnsi="Sylfaen"/>
                <w:color w:val="000000"/>
                <w:lang w:val="ka-GE"/>
              </w:rPr>
              <w:t xml:space="preserve"> 02</w:t>
            </w:r>
            <w:bookmarkStart w:id="7" w:name="_GoBack"/>
            <w:bookmarkEnd w:id="7"/>
            <w:r w:rsidR="000829F6">
              <w:rPr>
                <w:rFonts w:ascii="Sylfaen" w:hAnsi="Sylfaen"/>
                <w:color w:val="000000"/>
                <w:lang w:val="ka-GE"/>
              </w:rPr>
              <w:t xml:space="preserve"> ფურცლად (დანართი 5)</w:t>
            </w:r>
            <w:permEnd w:id="38"/>
          </w:p>
          <w:p w:rsidR="000829F6" w:rsidRDefault="00AE4D95" w:rsidP="000829F6">
            <w:pPr>
              <w:spacing w:after="0" w:line="240" w:lineRule="auto"/>
              <w:rPr>
                <w:rFonts w:ascii="Sylfaen" w:hAnsi="Sylfaen"/>
                <w:color w:val="000000"/>
                <w:lang w:val="ka-GE"/>
              </w:rPr>
            </w:pPr>
            <w:r w:rsidRPr="000C0133">
              <w:rPr>
                <w:rFonts w:ascii="Sylfaen" w:hAnsi="Sylfaen"/>
                <w:color w:val="000000"/>
                <w:lang w:val="ka-GE"/>
              </w:rPr>
              <w:t>2.</w:t>
            </w:r>
            <w:permStart w:id="39" w:edGrp="everyone"/>
            <w:r w:rsidR="000829F6">
              <w:rPr>
                <w:rFonts w:ascii="Sylfaen" w:hAnsi="Sylfaen"/>
                <w:color w:val="000000"/>
                <w:lang w:val="ka-GE"/>
              </w:rPr>
              <w:t xml:space="preserve"> შპს „ტელეკომპანია საქართველოს“ ამონაწერი სამეწარმეო რეესტრიდან 02 ფურცლად (დანართი 6)</w:t>
            </w:r>
          </w:p>
          <w:p w:rsidR="000829F6" w:rsidRPr="002F6D71" w:rsidRDefault="000829F6" w:rsidP="000829F6">
            <w:pPr>
              <w:spacing w:after="0" w:line="240" w:lineRule="auto"/>
              <w:rPr>
                <w:rFonts w:ascii="Sylfaen" w:hAnsi="Sylfaen"/>
                <w:color w:val="000000"/>
              </w:rPr>
            </w:pPr>
            <w:r>
              <w:rPr>
                <w:rFonts w:ascii="Sylfaen" w:hAnsi="Sylfaen"/>
                <w:color w:val="000000"/>
                <w:lang w:val="ka-GE"/>
              </w:rPr>
              <w:t xml:space="preserve">3. თბილისის საქალაქო სასამართლოს გადაწყვეტილება  2/15651-15  </w:t>
            </w:r>
            <w:r>
              <w:rPr>
                <w:rFonts w:ascii="Sylfaen" w:hAnsi="Sylfaen"/>
                <w:color w:val="000000"/>
              </w:rPr>
              <w:t xml:space="preserve">34 </w:t>
            </w:r>
            <w:r>
              <w:rPr>
                <w:rFonts w:ascii="Sylfaen" w:hAnsi="Sylfaen"/>
                <w:color w:val="000000"/>
                <w:lang w:val="ka-GE"/>
              </w:rPr>
              <w:t>ფურცლად (დანართი 7)</w:t>
            </w:r>
          </w:p>
          <w:permEnd w:id="39"/>
          <w:p w:rsidR="009F1EAB" w:rsidRPr="000C0133" w:rsidRDefault="009F1EAB" w:rsidP="000C0133">
            <w:pPr>
              <w:spacing w:after="0" w:line="240" w:lineRule="auto"/>
              <w:rPr>
                <w:rFonts w:ascii="Sylfaen" w:hAnsi="Sylfaen"/>
                <w:color w:val="000000"/>
                <w:lang w:val="ka-GE"/>
              </w:rPr>
            </w:pPr>
          </w:p>
        </w:tc>
      </w:tr>
    </w:tbl>
    <w:p w:rsidR="00EA4D76" w:rsidRDefault="00EA4D76" w:rsidP="00BA7026">
      <w:pPr>
        <w:rPr>
          <w:rFonts w:ascii="Sylfaen" w:hAnsi="Sylfaen"/>
          <w:lang w:val="ka-GE"/>
        </w:rPr>
      </w:pPr>
    </w:p>
    <w:tbl>
      <w:tblPr>
        <w:tblW w:w="0" w:type="auto"/>
        <w:tblBorders>
          <w:top w:val="single" w:sz="8" w:space="0" w:color="000000"/>
          <w:bottom w:val="single" w:sz="8" w:space="0" w:color="000000"/>
        </w:tblBorders>
        <w:tblLook w:val="0400"/>
      </w:tblPr>
      <w:tblGrid>
        <w:gridCol w:w="5868"/>
        <w:gridCol w:w="5148"/>
      </w:tblGrid>
      <w:tr w:rsidR="00EA4D76" w:rsidRPr="000C0133">
        <w:trPr>
          <w:trHeight w:val="423"/>
        </w:trPr>
        <w:tc>
          <w:tcPr>
            <w:tcW w:w="11016" w:type="dxa"/>
            <w:gridSpan w:val="2"/>
            <w:tcBorders>
              <w:top w:val="nil"/>
              <w:left w:val="nil"/>
              <w:bottom w:val="nil"/>
              <w:right w:val="nil"/>
            </w:tcBorders>
            <w:shd w:val="clear" w:color="auto" w:fill="C0C0C0"/>
          </w:tcPr>
          <w:p w:rsidR="00EA4D76" w:rsidRPr="000C0133" w:rsidRDefault="00EA4D76" w:rsidP="000C0133">
            <w:pPr>
              <w:spacing w:after="0" w:line="240" w:lineRule="auto"/>
              <w:jc w:val="both"/>
              <w:rPr>
                <w:rFonts w:ascii="Sylfaen" w:hAnsi="Sylfaen"/>
                <w:b/>
                <w:color w:val="000000"/>
                <w:lang w:val="ka-GE"/>
              </w:rPr>
            </w:pPr>
            <w:r w:rsidRPr="000C0133">
              <w:rPr>
                <w:rFonts w:ascii="Sylfaen" w:hAnsi="Sylfaen" w:cs="Sylfaen"/>
                <w:b/>
                <w:color w:val="000000"/>
                <w:lang w:val="ka-GE"/>
              </w:rPr>
              <w:t>საკონსტიტუციო</w:t>
            </w:r>
            <w:r w:rsidRPr="000C0133">
              <w:rPr>
                <w:b/>
                <w:color w:val="000000"/>
                <w:lang w:val="ka-GE"/>
              </w:rPr>
              <w:t xml:space="preserve"> </w:t>
            </w:r>
            <w:r w:rsidRPr="000C0133">
              <w:rPr>
                <w:rFonts w:ascii="Sylfaen" w:hAnsi="Sylfaen" w:cs="Sylfaen"/>
                <w:b/>
                <w:color w:val="000000"/>
                <w:lang w:val="ka-GE"/>
              </w:rPr>
              <w:t>სამართალწარმოების</w:t>
            </w:r>
            <w:r w:rsidRPr="000C0133">
              <w:rPr>
                <w:b/>
                <w:color w:val="000000"/>
                <w:lang w:val="ka-GE"/>
              </w:rPr>
              <w:t xml:space="preserve"> </w:t>
            </w:r>
            <w:r w:rsidRPr="000C0133">
              <w:rPr>
                <w:rFonts w:ascii="Sylfaen" w:hAnsi="Sylfaen" w:cs="Sylfaen"/>
                <w:b/>
                <w:color w:val="000000"/>
                <w:lang w:val="ka-GE"/>
              </w:rPr>
              <w:t>მონაწილენი</w:t>
            </w:r>
            <w:r w:rsidRPr="000C0133">
              <w:rPr>
                <w:b/>
                <w:color w:val="000000"/>
                <w:lang w:val="ka-GE"/>
              </w:rPr>
              <w:t xml:space="preserve"> </w:t>
            </w:r>
            <w:r w:rsidRPr="000C0133">
              <w:rPr>
                <w:rFonts w:ascii="Sylfaen" w:hAnsi="Sylfaen" w:cs="Sylfaen"/>
                <w:b/>
                <w:color w:val="000000"/>
                <w:lang w:val="ka-GE"/>
              </w:rPr>
              <w:t>მოვალენი</w:t>
            </w:r>
            <w:r w:rsidRPr="000C0133">
              <w:rPr>
                <w:b/>
                <w:color w:val="000000"/>
                <w:lang w:val="ka-GE"/>
              </w:rPr>
              <w:t xml:space="preserve"> </w:t>
            </w:r>
            <w:r w:rsidRPr="000C0133">
              <w:rPr>
                <w:rFonts w:ascii="Sylfaen" w:hAnsi="Sylfaen" w:cs="Sylfaen"/>
                <w:b/>
                <w:color w:val="000000"/>
                <w:lang w:val="ka-GE"/>
              </w:rPr>
              <w:t>არიან</w:t>
            </w:r>
            <w:r w:rsidR="00A42A28">
              <w:rPr>
                <w:rFonts w:ascii="Sylfaen" w:hAnsi="Sylfaen" w:cs="Sylfaen"/>
                <w:b/>
                <w:color w:val="000000"/>
                <w:lang w:val="ka-GE"/>
              </w:rPr>
              <w:t>,</w:t>
            </w:r>
            <w:r w:rsidRPr="000C0133">
              <w:rPr>
                <w:b/>
                <w:color w:val="000000"/>
                <w:lang w:val="ka-GE"/>
              </w:rPr>
              <w:t xml:space="preserve"> </w:t>
            </w:r>
            <w:r w:rsidRPr="000C0133">
              <w:rPr>
                <w:rFonts w:ascii="Sylfaen" w:hAnsi="Sylfaen" w:cs="Sylfaen"/>
                <w:b/>
                <w:color w:val="000000"/>
                <w:lang w:val="ka-GE"/>
              </w:rPr>
              <w:t>კეთილსინდისიერად</w:t>
            </w:r>
            <w:r w:rsidRPr="000C0133">
              <w:rPr>
                <w:b/>
                <w:color w:val="000000"/>
                <w:lang w:val="ka-GE"/>
              </w:rPr>
              <w:t xml:space="preserve"> </w:t>
            </w:r>
            <w:r w:rsidRPr="000C0133">
              <w:rPr>
                <w:rFonts w:ascii="Sylfaen" w:hAnsi="Sylfaen" w:cs="Sylfaen"/>
                <w:b/>
                <w:color w:val="000000"/>
                <w:lang w:val="ka-GE"/>
              </w:rPr>
              <w:t>გამოიყენონ</w:t>
            </w:r>
            <w:r w:rsidRPr="000C0133">
              <w:rPr>
                <w:b/>
                <w:color w:val="000000"/>
                <w:lang w:val="ka-GE"/>
              </w:rPr>
              <w:t xml:space="preserve"> </w:t>
            </w:r>
            <w:r w:rsidRPr="000C0133">
              <w:rPr>
                <w:rFonts w:ascii="Sylfaen" w:hAnsi="Sylfaen" w:cs="Sylfaen"/>
                <w:b/>
                <w:color w:val="000000"/>
                <w:lang w:val="ka-GE"/>
              </w:rPr>
              <w:t>თავიანთი</w:t>
            </w:r>
            <w:r w:rsidRPr="000C0133">
              <w:rPr>
                <w:b/>
                <w:color w:val="000000"/>
                <w:lang w:val="ka-GE"/>
              </w:rPr>
              <w:t xml:space="preserve"> </w:t>
            </w:r>
            <w:r w:rsidRPr="000C0133">
              <w:rPr>
                <w:rFonts w:ascii="Sylfaen" w:hAnsi="Sylfaen" w:cs="Sylfaen"/>
                <w:b/>
                <w:color w:val="000000"/>
                <w:lang w:val="ka-GE"/>
              </w:rPr>
              <w:t>უფლებები</w:t>
            </w:r>
            <w:r w:rsidRPr="000C0133">
              <w:rPr>
                <w:b/>
                <w:color w:val="000000"/>
                <w:lang w:val="ka-GE"/>
              </w:rPr>
              <w:t xml:space="preserve">. </w:t>
            </w:r>
            <w:r w:rsidRPr="000C0133">
              <w:rPr>
                <w:rFonts w:ascii="Sylfaen" w:hAnsi="Sylfaen" w:cs="Sylfaen"/>
                <w:b/>
                <w:color w:val="000000"/>
                <w:lang w:val="ka-GE"/>
              </w:rPr>
              <w:t>საკონსტიტუციო</w:t>
            </w:r>
            <w:r w:rsidRPr="000C0133">
              <w:rPr>
                <w:b/>
                <w:color w:val="000000"/>
                <w:lang w:val="ka-GE"/>
              </w:rPr>
              <w:t xml:space="preserve"> </w:t>
            </w:r>
            <w:r w:rsidRPr="000C0133">
              <w:rPr>
                <w:rFonts w:ascii="Sylfaen" w:hAnsi="Sylfaen" w:cs="Sylfaen"/>
                <w:b/>
                <w:color w:val="000000"/>
                <w:lang w:val="ka-GE"/>
              </w:rPr>
              <w:t>სასამართლოსათვის</w:t>
            </w:r>
            <w:r w:rsidRPr="000C0133">
              <w:rPr>
                <w:b/>
                <w:color w:val="000000"/>
                <w:lang w:val="ka-GE"/>
              </w:rPr>
              <w:t xml:space="preserve"> </w:t>
            </w:r>
            <w:r w:rsidRPr="000C0133">
              <w:rPr>
                <w:rFonts w:ascii="Sylfaen" w:hAnsi="Sylfaen" w:cs="Sylfaen"/>
                <w:b/>
                <w:color w:val="000000"/>
                <w:lang w:val="ka-GE"/>
              </w:rPr>
              <w:t>წინასწარი</w:t>
            </w:r>
            <w:r w:rsidRPr="000C0133">
              <w:rPr>
                <w:b/>
                <w:color w:val="000000"/>
                <w:lang w:val="ka-GE"/>
              </w:rPr>
              <w:t xml:space="preserve"> </w:t>
            </w:r>
            <w:r w:rsidRPr="000C0133">
              <w:rPr>
                <w:rFonts w:ascii="Sylfaen" w:hAnsi="Sylfaen" w:cs="Sylfaen"/>
                <w:b/>
                <w:color w:val="000000"/>
                <w:lang w:val="ka-GE"/>
              </w:rPr>
              <w:t>შეცნობით</w:t>
            </w:r>
            <w:r w:rsidRPr="000C0133">
              <w:rPr>
                <w:b/>
                <w:color w:val="000000"/>
                <w:lang w:val="ka-GE"/>
              </w:rPr>
              <w:t xml:space="preserve"> </w:t>
            </w:r>
            <w:r w:rsidRPr="000C0133">
              <w:rPr>
                <w:rFonts w:ascii="Sylfaen" w:hAnsi="Sylfaen" w:cs="Sylfaen"/>
                <w:b/>
                <w:color w:val="000000"/>
                <w:lang w:val="ka-GE"/>
              </w:rPr>
              <w:t>ყალბი</w:t>
            </w:r>
            <w:r w:rsidRPr="000C0133">
              <w:rPr>
                <w:b/>
                <w:color w:val="000000"/>
                <w:lang w:val="ka-GE"/>
              </w:rPr>
              <w:t xml:space="preserve"> </w:t>
            </w:r>
            <w:r w:rsidRPr="000C0133">
              <w:rPr>
                <w:rFonts w:ascii="Sylfaen" w:hAnsi="Sylfaen" w:cs="Sylfaen"/>
                <w:b/>
                <w:color w:val="000000"/>
                <w:lang w:val="ka-GE"/>
              </w:rPr>
              <w:t>ცნობების</w:t>
            </w:r>
            <w:r w:rsidRPr="000C0133">
              <w:rPr>
                <w:b/>
                <w:color w:val="000000"/>
                <w:lang w:val="ka-GE"/>
              </w:rPr>
              <w:t xml:space="preserve"> </w:t>
            </w:r>
            <w:r w:rsidRPr="000C0133">
              <w:rPr>
                <w:rFonts w:ascii="Sylfaen" w:hAnsi="Sylfaen" w:cs="Sylfaen"/>
                <w:b/>
                <w:color w:val="000000"/>
                <w:lang w:val="ka-GE"/>
              </w:rPr>
              <w:t>მიწოდება</w:t>
            </w:r>
            <w:r w:rsidRPr="000C0133">
              <w:rPr>
                <w:b/>
                <w:color w:val="000000"/>
                <w:lang w:val="ka-GE"/>
              </w:rPr>
              <w:t xml:space="preserve"> </w:t>
            </w:r>
            <w:r w:rsidRPr="000C0133">
              <w:rPr>
                <w:rFonts w:ascii="Sylfaen" w:hAnsi="Sylfaen" w:cs="Sylfaen"/>
                <w:b/>
                <w:color w:val="000000"/>
                <w:lang w:val="ka-GE"/>
              </w:rPr>
              <w:t>იწვევს</w:t>
            </w:r>
            <w:r w:rsidRPr="000C0133">
              <w:rPr>
                <w:b/>
                <w:color w:val="000000"/>
                <w:lang w:val="ka-GE"/>
              </w:rPr>
              <w:t xml:space="preserve"> </w:t>
            </w:r>
            <w:r w:rsidRPr="000C0133">
              <w:rPr>
                <w:rFonts w:ascii="Sylfaen" w:hAnsi="Sylfaen" w:cs="Sylfaen"/>
                <w:b/>
                <w:color w:val="000000"/>
                <w:lang w:val="ka-GE"/>
              </w:rPr>
              <w:t>კანონით</w:t>
            </w:r>
            <w:r w:rsidRPr="000C0133">
              <w:rPr>
                <w:b/>
                <w:color w:val="000000"/>
                <w:lang w:val="ka-GE"/>
              </w:rPr>
              <w:t xml:space="preserve"> </w:t>
            </w:r>
            <w:r w:rsidRPr="000C0133">
              <w:rPr>
                <w:rFonts w:ascii="Sylfaen" w:hAnsi="Sylfaen" w:cs="Sylfaen"/>
                <w:b/>
                <w:color w:val="000000"/>
                <w:lang w:val="ka-GE"/>
              </w:rPr>
              <w:t>გათვალისწინებულ</w:t>
            </w:r>
            <w:r w:rsidRPr="000C0133">
              <w:rPr>
                <w:b/>
                <w:color w:val="000000"/>
                <w:lang w:val="ka-GE"/>
              </w:rPr>
              <w:t xml:space="preserve"> </w:t>
            </w:r>
            <w:r w:rsidRPr="000C0133">
              <w:rPr>
                <w:rFonts w:ascii="Sylfaen" w:hAnsi="Sylfaen" w:cs="Sylfaen"/>
                <w:b/>
                <w:color w:val="000000"/>
                <w:lang w:val="ka-GE"/>
              </w:rPr>
              <w:t>პასუხისმგებლობას</w:t>
            </w:r>
            <w:r w:rsidRPr="000C0133">
              <w:rPr>
                <w:b/>
                <w:color w:val="000000"/>
                <w:lang w:val="ka-GE"/>
              </w:rPr>
              <w:t xml:space="preserve"> („</w:t>
            </w:r>
            <w:r w:rsidRPr="000C0133">
              <w:rPr>
                <w:rFonts w:ascii="Sylfaen" w:hAnsi="Sylfaen" w:cs="Sylfaen"/>
                <w:b/>
                <w:color w:val="000000"/>
                <w:lang w:val="ka-GE"/>
              </w:rPr>
              <w:t>საკონსტიტუციო</w:t>
            </w:r>
            <w:r w:rsidRPr="000C0133">
              <w:rPr>
                <w:b/>
                <w:color w:val="000000"/>
                <w:lang w:val="ka-GE"/>
              </w:rPr>
              <w:t xml:space="preserve"> </w:t>
            </w:r>
            <w:r w:rsidRPr="000C0133">
              <w:rPr>
                <w:rFonts w:ascii="Sylfaen" w:hAnsi="Sylfaen" w:cs="Sylfaen"/>
                <w:b/>
                <w:color w:val="000000"/>
                <w:lang w:val="ka-GE"/>
              </w:rPr>
              <w:t>სამართალწარმოების</w:t>
            </w:r>
            <w:r w:rsidRPr="000C0133">
              <w:rPr>
                <w:b/>
                <w:color w:val="000000"/>
                <w:lang w:val="ka-GE"/>
              </w:rPr>
              <w:t xml:space="preserve"> </w:t>
            </w:r>
            <w:r w:rsidRPr="000C0133">
              <w:rPr>
                <w:rFonts w:ascii="Sylfaen" w:hAnsi="Sylfaen" w:cs="Sylfaen"/>
                <w:b/>
                <w:color w:val="000000"/>
                <w:lang w:val="ka-GE"/>
              </w:rPr>
              <w:t>შესახებ</w:t>
            </w:r>
            <w:r w:rsidRPr="000C0133">
              <w:rPr>
                <w:b/>
                <w:color w:val="000000"/>
                <w:lang w:val="ka-GE"/>
              </w:rPr>
              <w:t xml:space="preserve">“ </w:t>
            </w:r>
            <w:r w:rsidRPr="000C0133">
              <w:rPr>
                <w:rFonts w:ascii="Sylfaen" w:hAnsi="Sylfaen" w:cs="Sylfaen"/>
                <w:b/>
                <w:color w:val="000000"/>
                <w:lang w:val="ka-GE"/>
              </w:rPr>
              <w:t>საქართველოს</w:t>
            </w:r>
            <w:r w:rsidRPr="000C0133">
              <w:rPr>
                <w:b/>
                <w:color w:val="000000"/>
                <w:lang w:val="ka-GE"/>
              </w:rPr>
              <w:t xml:space="preserve"> </w:t>
            </w:r>
            <w:r w:rsidRPr="000C0133">
              <w:rPr>
                <w:rFonts w:ascii="Sylfaen" w:hAnsi="Sylfaen" w:cs="Sylfaen"/>
                <w:b/>
                <w:color w:val="000000"/>
                <w:lang w:val="ka-GE"/>
              </w:rPr>
              <w:t>კანონის</w:t>
            </w:r>
            <w:r w:rsidRPr="000C0133">
              <w:rPr>
                <w:b/>
                <w:color w:val="000000"/>
                <w:lang w:val="ka-GE"/>
              </w:rPr>
              <w:t xml:space="preserve"> </w:t>
            </w:r>
            <w:r w:rsidRPr="000C0133">
              <w:rPr>
                <w:rFonts w:ascii="Sylfaen" w:hAnsi="Sylfaen" w:cs="Sylfaen"/>
                <w:b/>
                <w:color w:val="000000"/>
                <w:lang w:val="ka-GE"/>
              </w:rPr>
              <w:t>მე</w:t>
            </w:r>
            <w:r w:rsidRPr="000C0133">
              <w:rPr>
                <w:b/>
                <w:color w:val="000000"/>
                <w:lang w:val="ka-GE"/>
              </w:rPr>
              <w:t xml:space="preserve">–14 </w:t>
            </w:r>
            <w:r w:rsidRPr="000C0133">
              <w:rPr>
                <w:rFonts w:ascii="Sylfaen" w:hAnsi="Sylfaen" w:cs="Sylfaen"/>
                <w:b/>
                <w:color w:val="000000"/>
                <w:lang w:val="ka-GE"/>
              </w:rPr>
              <w:t>მუხლი</w:t>
            </w:r>
            <w:r w:rsidRPr="000C0133">
              <w:rPr>
                <w:b/>
                <w:color w:val="000000"/>
                <w:lang w:val="ka-GE"/>
              </w:rPr>
              <w:t>)</w:t>
            </w:r>
          </w:p>
        </w:tc>
      </w:tr>
      <w:tr w:rsidR="00C25A3B" w:rsidRPr="000C0133">
        <w:trPr>
          <w:trHeight w:val="423"/>
        </w:trPr>
        <w:tc>
          <w:tcPr>
            <w:tcW w:w="5868" w:type="dxa"/>
            <w:tcBorders>
              <w:top w:val="nil"/>
              <w:bottom w:val="single" w:sz="4" w:space="0" w:color="auto"/>
              <w:right w:val="single" w:sz="4" w:space="0" w:color="auto"/>
            </w:tcBorders>
          </w:tcPr>
          <w:p w:rsidR="00C25A3B" w:rsidRPr="000C0133" w:rsidRDefault="00C25A3B" w:rsidP="000C0133">
            <w:pPr>
              <w:spacing w:after="0" w:line="240" w:lineRule="auto"/>
              <w:rPr>
                <w:color w:val="000000"/>
              </w:rPr>
            </w:pPr>
            <w:r w:rsidRPr="000C0133">
              <w:rPr>
                <w:rFonts w:ascii="Sylfaen" w:hAnsi="Sylfaen"/>
                <w:color w:val="000000"/>
                <w:lang w:val="ka-GE"/>
              </w:rPr>
              <w:t>მოსარჩელის ხელმოწერა</w:t>
            </w:r>
            <w:r w:rsidRPr="000C0133">
              <w:rPr>
                <w:color w:val="000000"/>
                <w:lang w:val="ka-GE"/>
              </w:rPr>
              <w:t>:</w:t>
            </w:r>
          </w:p>
        </w:tc>
        <w:tc>
          <w:tcPr>
            <w:tcW w:w="5148" w:type="dxa"/>
            <w:tcBorders>
              <w:top w:val="nil"/>
              <w:left w:val="single" w:sz="4" w:space="0" w:color="auto"/>
              <w:bottom w:val="single" w:sz="4" w:space="0" w:color="auto"/>
            </w:tcBorders>
          </w:tcPr>
          <w:p w:rsidR="00C25A3B" w:rsidRPr="000C0133" w:rsidRDefault="00C25A3B" w:rsidP="000C0133">
            <w:pPr>
              <w:spacing w:after="0" w:line="240" w:lineRule="auto"/>
              <w:rPr>
                <w:color w:val="000000"/>
              </w:rPr>
            </w:pPr>
            <w:r w:rsidRPr="000C0133">
              <w:rPr>
                <w:rFonts w:ascii="Sylfaen" w:hAnsi="Sylfaen"/>
                <w:color w:val="000000"/>
                <w:lang w:val="ka-GE"/>
              </w:rPr>
              <w:t>თარიღი:</w:t>
            </w:r>
            <w:r w:rsidR="00ED752D">
              <w:rPr>
                <w:rFonts w:ascii="Sylfaen" w:hAnsi="Sylfaen"/>
                <w:color w:val="000000"/>
                <w:lang w:val="ka-GE"/>
              </w:rPr>
              <w:t xml:space="preserve"> </w:t>
            </w:r>
            <w:permStart w:id="40" w:edGrp="everyone"/>
            <w:r w:rsidR="008C243F">
              <w:rPr>
                <w:rFonts w:ascii="Sylfaen" w:hAnsi="Sylfaen"/>
                <w:color w:val="000000"/>
                <w:lang w:val="ka-GE"/>
              </w:rPr>
              <w:t>15.02.2016</w:t>
            </w:r>
            <w:permEnd w:id="40"/>
          </w:p>
        </w:tc>
      </w:tr>
    </w:tbl>
    <w:p w:rsidR="00AE4D95" w:rsidRPr="007B5F62" w:rsidRDefault="00AE4D95" w:rsidP="007B5F62">
      <w:pPr>
        <w:rPr>
          <w:rFonts w:ascii="Sylfaen" w:hAnsi="Sylfaen"/>
        </w:rPr>
      </w:pPr>
    </w:p>
    <w:sectPr w:rsidR="00AE4D95" w:rsidRPr="007B5F62" w:rsidSect="00E77425">
      <w:footerReference w:type="default" r:id="rId10"/>
      <w:pgSz w:w="12240" w:h="15840"/>
      <w:pgMar w:top="630" w:right="720" w:bottom="720" w:left="720" w:header="36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7FF1" w:rsidRDefault="00227FF1" w:rsidP="00806B52">
      <w:pPr>
        <w:spacing w:after="0" w:line="240" w:lineRule="auto"/>
      </w:pPr>
      <w:r>
        <w:separator/>
      </w:r>
    </w:p>
  </w:endnote>
  <w:endnote w:type="continuationSeparator" w:id="0">
    <w:p w:rsidR="00227FF1" w:rsidRDefault="00227FF1" w:rsidP="00806B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1"/>
    <w:family w:val="roman"/>
    <w:notTrueType/>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F30" w:rsidRDefault="00C60C2F">
    <w:pPr>
      <w:pStyle w:val="Footer"/>
      <w:jc w:val="right"/>
    </w:pPr>
    <w:r>
      <w:fldChar w:fldCharType="begin"/>
    </w:r>
    <w:r w:rsidR="00263F30">
      <w:instrText xml:space="preserve"> PAGE   \* MERGEFORMAT </w:instrText>
    </w:r>
    <w:r>
      <w:fldChar w:fldCharType="separate"/>
    </w:r>
    <w:r w:rsidR="00F23049">
      <w:rPr>
        <w:noProof/>
      </w:rPr>
      <w:t>2</w:t>
    </w:r>
    <w:r>
      <w:fldChar w:fldCharType="end"/>
    </w:r>
  </w:p>
  <w:p w:rsidR="00263F30" w:rsidRDefault="00263F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7FF1" w:rsidRDefault="00227FF1" w:rsidP="00806B52">
      <w:pPr>
        <w:spacing w:after="0" w:line="240" w:lineRule="auto"/>
      </w:pPr>
      <w:r>
        <w:separator/>
      </w:r>
    </w:p>
  </w:footnote>
  <w:footnote w:type="continuationSeparator" w:id="0">
    <w:p w:rsidR="00227FF1" w:rsidRDefault="00227FF1" w:rsidP="00806B52">
      <w:pPr>
        <w:spacing w:after="0" w:line="240" w:lineRule="auto"/>
      </w:pPr>
      <w:r>
        <w:continuationSeparator/>
      </w:r>
    </w:p>
  </w:footnote>
  <w:footnote w:id="1">
    <w:p w:rsidR="00263F30" w:rsidRPr="00D87B37" w:rsidRDefault="00263F30" w:rsidP="000E67CE">
      <w:pPr>
        <w:pStyle w:val="ListParagraph"/>
        <w:shd w:val="clear" w:color="auto" w:fill="FFFFFF"/>
        <w:spacing w:after="0" w:line="240" w:lineRule="auto"/>
        <w:ind w:left="0"/>
        <w:jc w:val="both"/>
        <w:rPr>
          <w:rFonts w:ascii="Sylfaen" w:hAnsi="Sylfaen"/>
          <w:sz w:val="20"/>
          <w:szCs w:val="20"/>
          <w:lang w:val="ka-GE"/>
        </w:rPr>
      </w:pPr>
      <w:r w:rsidRPr="00B04FC9">
        <w:rPr>
          <w:rFonts w:ascii="Sylfaen" w:hAnsi="Sylfaen" w:cs="Sylfaen"/>
          <w:sz w:val="20"/>
          <w:szCs w:val="20"/>
          <w:lang w:val="ka-GE"/>
        </w:rPr>
        <w:t>შენიშვნა</w:t>
      </w:r>
      <w:r>
        <w:rPr>
          <w:rFonts w:ascii="Sylfaen" w:hAnsi="Sylfaen" w:cs="Sylfaen"/>
          <w:sz w:val="20"/>
          <w:szCs w:val="20"/>
          <w:lang w:val="ka-GE"/>
        </w:rPr>
        <w:t xml:space="preserve"> </w:t>
      </w:r>
      <w:r w:rsidRPr="00B04FC9">
        <w:rPr>
          <w:rFonts w:ascii="Sylfaen" w:hAnsi="Sylfaen" w:cs="Sylfaen"/>
          <w:sz w:val="20"/>
          <w:szCs w:val="20"/>
          <w:lang w:val="ka-GE"/>
        </w:rPr>
        <w:t>1</w:t>
      </w:r>
      <w:r>
        <w:rPr>
          <w:rFonts w:eastAsia="Calibri"/>
          <w:sz w:val="20"/>
          <w:szCs w:val="20"/>
        </w:rPr>
        <w:t xml:space="preserve"> </w:t>
      </w:r>
      <w:r w:rsidRPr="00D87B37">
        <w:rPr>
          <w:rFonts w:ascii="Sylfaen" w:hAnsi="Sylfaen" w:cs="Sylfaen"/>
          <w:sz w:val="20"/>
          <w:szCs w:val="20"/>
          <w:lang w:val="ka-GE"/>
        </w:rPr>
        <w:t>- გთ</w:t>
      </w:r>
      <w:r>
        <w:rPr>
          <w:rFonts w:ascii="Sylfaen" w:hAnsi="Sylfaen" w:cs="Sylfaen"/>
          <w:sz w:val="20"/>
          <w:szCs w:val="20"/>
          <w:lang w:val="ka-GE"/>
        </w:rPr>
        <w:t>ხ</w:t>
      </w:r>
      <w:r w:rsidRPr="00D87B37">
        <w:rPr>
          <w:rFonts w:ascii="Sylfaen" w:hAnsi="Sylfaen" w:cs="Sylfaen"/>
          <w:sz w:val="20"/>
          <w:szCs w:val="20"/>
          <w:lang w:val="ka-GE"/>
        </w:rPr>
        <w:t>ოვთ</w:t>
      </w:r>
      <w:r>
        <w:rPr>
          <w:rFonts w:ascii="Sylfaen" w:hAnsi="Sylfaen" w:cs="Sylfaen"/>
          <w:sz w:val="20"/>
          <w:szCs w:val="20"/>
        </w:rPr>
        <w:t>,</w:t>
      </w:r>
      <w:r w:rsidRPr="00D87B37">
        <w:rPr>
          <w:rFonts w:ascii="Sylfaen" w:hAnsi="Sylfaen" w:cs="Sylfaen"/>
          <w:sz w:val="20"/>
          <w:szCs w:val="20"/>
          <w:lang w:val="ka-GE"/>
        </w:rPr>
        <w:t xml:space="preserve"> მიუთითოთ ნორმატიული აქტის </w:t>
      </w:r>
      <w:r w:rsidRPr="00D87B37">
        <w:rPr>
          <w:rFonts w:ascii="Sylfaen" w:hAnsi="Sylfaen"/>
          <w:sz w:val="20"/>
          <w:szCs w:val="20"/>
          <w:lang w:val="ka-GE"/>
        </w:rPr>
        <w:t>კონკრეტულად რომელ ნაწილს –</w:t>
      </w:r>
      <w:r>
        <w:rPr>
          <w:rFonts w:ascii="Sylfaen" w:hAnsi="Sylfaen"/>
          <w:sz w:val="20"/>
          <w:szCs w:val="20"/>
          <w:lang w:val="ka-GE"/>
        </w:rPr>
        <w:t xml:space="preserve"> </w:t>
      </w:r>
      <w:r w:rsidRPr="00D87B37">
        <w:rPr>
          <w:rFonts w:ascii="Sylfaen" w:hAnsi="Sylfaen"/>
          <w:sz w:val="20"/>
          <w:szCs w:val="20"/>
          <w:lang w:val="ka-GE"/>
        </w:rPr>
        <w:t>პრეამბულას, კარს (წიგნს), თავს, მუხლს, პუნქტს, ქვეპუნქტს, წინადადებას (სასვენ ნიშანს ან/და კავშირს) ან</w:t>
      </w:r>
      <w:r>
        <w:rPr>
          <w:rFonts w:ascii="Sylfaen" w:hAnsi="Sylfaen"/>
          <w:sz w:val="20"/>
          <w:szCs w:val="20"/>
          <w:lang w:val="ka-GE"/>
        </w:rPr>
        <w:t>/</w:t>
      </w:r>
      <w:r w:rsidRPr="00D87B37">
        <w:rPr>
          <w:rFonts w:ascii="Sylfaen" w:hAnsi="Sylfaen"/>
          <w:sz w:val="20"/>
          <w:szCs w:val="20"/>
          <w:lang w:val="ka-GE"/>
        </w:rPr>
        <w:t xml:space="preserve">და სიტყვას ხდით სადავოდ. </w:t>
      </w:r>
    </w:p>
  </w:footnote>
  <w:footnote w:id="2">
    <w:p w:rsidR="00263F30" w:rsidRPr="00D87B37" w:rsidRDefault="00263F30" w:rsidP="000E67CE">
      <w:pPr>
        <w:pStyle w:val="ListParagraph"/>
        <w:shd w:val="clear" w:color="auto" w:fill="FFFFFF"/>
        <w:spacing w:after="0" w:line="240" w:lineRule="auto"/>
        <w:ind w:left="0"/>
        <w:jc w:val="both"/>
        <w:rPr>
          <w:rFonts w:ascii="Sylfaen" w:hAnsi="Sylfaen" w:cs="Sylfaen"/>
          <w:b/>
          <w:sz w:val="20"/>
          <w:szCs w:val="20"/>
          <w:lang w:val="ka-GE"/>
        </w:rPr>
      </w:pPr>
      <w:r w:rsidRPr="000E67CE">
        <w:rPr>
          <w:rFonts w:ascii="Sylfaen" w:hAnsi="Sylfaen" w:cs="Sylfaen"/>
          <w:iCs/>
          <w:sz w:val="20"/>
          <w:szCs w:val="20"/>
          <w:lang w:val="ka-GE"/>
        </w:rPr>
        <w:t>შენიშვნა 2 -</w:t>
      </w:r>
      <w:r w:rsidRPr="00D87B37">
        <w:rPr>
          <w:rFonts w:ascii="Sylfaen" w:hAnsi="Sylfaen"/>
          <w:sz w:val="20"/>
          <w:szCs w:val="20"/>
          <w:lang w:val="ka-GE"/>
        </w:rPr>
        <w:t xml:space="preserve"> </w:t>
      </w:r>
      <w:r w:rsidRPr="00D87B37">
        <w:rPr>
          <w:rFonts w:ascii="Sylfaen" w:hAnsi="Sylfaen" w:cs="Sylfaen"/>
          <w:iCs/>
          <w:sz w:val="20"/>
          <w:szCs w:val="20"/>
          <w:lang w:val="ka-GE"/>
        </w:rPr>
        <w:t>გთხოვთ</w:t>
      </w:r>
      <w:r>
        <w:rPr>
          <w:rFonts w:ascii="Sylfaen" w:hAnsi="Sylfaen" w:cs="Sylfaen"/>
          <w:iCs/>
          <w:sz w:val="20"/>
          <w:szCs w:val="20"/>
          <w:lang w:val="ka-GE"/>
        </w:rPr>
        <w:t>,</w:t>
      </w:r>
      <w:r w:rsidRPr="00D87B37">
        <w:rPr>
          <w:rFonts w:ascii="Sylfaen" w:hAnsi="Sylfaen" w:cs="Sylfaen"/>
          <w:iCs/>
          <w:sz w:val="20"/>
          <w:szCs w:val="20"/>
          <w:lang w:val="ka-GE"/>
        </w:rPr>
        <w:t xml:space="preserve"> ქვემოთ მოყვანილ ველში მიუთითოთ კონკრეტული სადავო ნორმა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w:t>
      </w:r>
      <w:r>
        <w:rPr>
          <w:rFonts w:ascii="Sylfaen" w:hAnsi="Sylfaen" w:cs="Sylfaen"/>
          <w:iCs/>
          <w:sz w:val="20"/>
          <w:szCs w:val="20"/>
          <w:lang w:val="ka-GE"/>
        </w:rPr>
        <w:t>.</w:t>
      </w:r>
    </w:p>
  </w:footnote>
  <w:footnote w:id="3">
    <w:p w:rsidR="00263F30" w:rsidRPr="007F70A8" w:rsidRDefault="00263F30" w:rsidP="000E67CE">
      <w:pPr>
        <w:pStyle w:val="FootnoteText"/>
        <w:jc w:val="both"/>
        <w:rPr>
          <w:rFonts w:ascii="Sylfaen" w:hAnsi="Sylfaen"/>
          <w:lang w:val="ka-GE"/>
        </w:rPr>
      </w:pPr>
      <w:r w:rsidRPr="000E67CE">
        <w:rPr>
          <w:rFonts w:ascii="Sylfaen" w:eastAsia="Times New Roman" w:hAnsi="Sylfaen" w:cs="Sylfaen"/>
          <w:iCs/>
          <w:lang w:val="ka-GE"/>
        </w:rPr>
        <w:t>შენიშვნა 3</w:t>
      </w:r>
      <w:r>
        <w:t xml:space="preserve"> </w:t>
      </w:r>
      <w:r>
        <w:rPr>
          <w:rFonts w:ascii="Sylfaen" w:hAnsi="Sylfaen"/>
          <w:lang w:val="ka-GE"/>
        </w:rPr>
        <w:t xml:space="preserve">- </w:t>
      </w:r>
      <w:r w:rsidRPr="007F70A8">
        <w:rPr>
          <w:rFonts w:ascii="Sylfaen" w:hAnsi="Sylfaen"/>
          <w:lang w:val="ka-GE"/>
        </w:rPr>
        <w:t xml:space="preserve">გთხოვთ, მიუთითოთ საქართველოს კონსტიტუციის და  კანონმდებლობის ის ნორმები, რომლებიც უფლებას გაძლევთ </w:t>
      </w:r>
      <w:r>
        <w:rPr>
          <w:rFonts w:ascii="Sylfaen" w:hAnsi="Sylfaen"/>
          <w:lang w:val="ka-GE"/>
        </w:rPr>
        <w:t>მი</w:t>
      </w:r>
      <w:r w:rsidRPr="007F70A8">
        <w:rPr>
          <w:rFonts w:ascii="Sylfaen" w:hAnsi="Sylfaen"/>
          <w:lang w:val="ka-GE"/>
        </w:rPr>
        <w:t>მართოთ საკონსტიტუციო სასამართლოს</w:t>
      </w:r>
      <w:r>
        <w:rPr>
          <w:rFonts w:ascii="Sylfaen" w:hAnsi="Sylfaen"/>
          <w:lang w:val="ka-GE"/>
        </w:rPr>
        <w:t>.</w:t>
      </w:r>
    </w:p>
  </w:footnote>
  <w:footnote w:id="4">
    <w:p w:rsidR="00263F30" w:rsidRPr="003874A1" w:rsidRDefault="00263F30" w:rsidP="000E67CE">
      <w:pPr>
        <w:pStyle w:val="FootnoteText"/>
        <w:jc w:val="both"/>
        <w:rPr>
          <w:rFonts w:ascii="Sylfaen" w:hAnsi="Sylfaen"/>
          <w:lang w:val="ka-GE"/>
        </w:rPr>
      </w:pPr>
      <w:r w:rsidRPr="000E67CE">
        <w:rPr>
          <w:rFonts w:ascii="Sylfaen" w:hAnsi="Sylfaen" w:cs="Sylfaen"/>
          <w:lang w:val="ka-GE" w:eastAsia="ru-RU"/>
        </w:rPr>
        <w:t>შენიშვნა 4</w:t>
      </w:r>
      <w:r w:rsidRPr="003874A1">
        <w:t xml:space="preserve"> </w:t>
      </w:r>
      <w:r w:rsidRPr="003874A1">
        <w:rPr>
          <w:rFonts w:ascii="Sylfaen" w:hAnsi="Sylfaen"/>
          <w:lang w:val="ka-GE"/>
        </w:rPr>
        <w:t xml:space="preserve"> - „საკონსტიტუციო სამართალწარმოებისხ შესახებ“ საქართველოს კანონის მე-18 მუხლის თანახმად</w:t>
      </w:r>
      <w:r>
        <w:rPr>
          <w:rFonts w:ascii="Sylfaen" w:hAnsi="Sylfaen"/>
          <w:lang w:val="ka-GE"/>
        </w:rPr>
        <w:t xml:space="preserve"> </w:t>
      </w:r>
      <w:r w:rsidRPr="003874A1">
        <w:rPr>
          <w:rFonts w:ascii="Sylfaen" w:hAnsi="Sylfaen" w:cs="Sylfaen"/>
          <w:lang w:val="ka-GE" w:eastAsia="ru-RU"/>
        </w:rPr>
        <w:t>კონსტიტუციური სარჩელი ან კონსტიტუციური წარდგინება განსახილველად არ მიიღება, თუ: ა) ფორმით ან შინაარსით არ შეესაბამება ამ კანონის მე-16 მუხლით დადგენილ მოთხოვნებს; ბ) შეტანილი არ არის უფლებამოსილი პირის ან ორგანოს (სუბიექტის მიერ); გ) მასში მითითებული არც</w:t>
      </w:r>
      <w:r>
        <w:rPr>
          <w:rFonts w:ascii="Sylfaen" w:hAnsi="Sylfaen" w:cs="Sylfaen"/>
          <w:lang w:val="ka-GE" w:eastAsia="ru-RU"/>
        </w:rPr>
        <w:t xml:space="preserve"> </w:t>
      </w:r>
      <w:r w:rsidRPr="003874A1">
        <w:rPr>
          <w:rFonts w:ascii="Sylfaen" w:hAnsi="Sylfaen" w:cs="Sylfaen"/>
          <w:lang w:val="ka-GE" w:eastAsia="ru-RU"/>
        </w:rPr>
        <w:t>ერთი სადავო საკითხი არ არის საკონსტიტუციო სასამართლოს განსჯადი; დ) მასში მითითებული ყველა სადავო საკითხი უკვე გადაწყვეტილია საკონსტიტუციო სასამართლოს მიერ, გარდა „საქართველოს საკონსტიტუციო სასამართლოს შესახებ“ საქართველოს ორგანული კანონის 21</w:t>
      </w:r>
      <w:r w:rsidRPr="003874A1">
        <w:rPr>
          <w:rFonts w:ascii="Sylfaen" w:hAnsi="Sylfaen" w:cs="Sylfaen"/>
          <w:vertAlign w:val="superscript"/>
          <w:lang w:val="ka-GE" w:eastAsia="ru-RU"/>
        </w:rPr>
        <w:t>1</w:t>
      </w:r>
      <w:r w:rsidRPr="003874A1">
        <w:rPr>
          <w:rFonts w:ascii="Sylfaen" w:hAnsi="Sylfaen" w:cs="Sylfaen"/>
          <w:lang w:val="ka-GE" w:eastAsia="ru-RU"/>
        </w:rPr>
        <w:t xml:space="preserve"> მუხლით გათვალისწინებული შემთხვევებისა</w:t>
      </w:r>
      <w:r>
        <w:rPr>
          <w:rFonts w:ascii="Sylfaen" w:hAnsi="Sylfaen" w:cs="Sylfaen"/>
          <w:lang w:val="ka-GE" w:eastAsia="ru-RU"/>
        </w:rPr>
        <w:t>;</w:t>
      </w:r>
      <w:r w:rsidRPr="003874A1">
        <w:rPr>
          <w:rFonts w:ascii="Sylfaen" w:hAnsi="Sylfaen" w:cs="Sylfaen"/>
          <w:lang w:val="ka-GE" w:eastAsia="ru-RU"/>
        </w:rPr>
        <w:t xml:space="preserve">  ე) მასში მითითებული არც</w:t>
      </w:r>
      <w:r>
        <w:rPr>
          <w:rFonts w:ascii="Sylfaen" w:hAnsi="Sylfaen" w:cs="Sylfaen"/>
          <w:lang w:val="ka-GE" w:eastAsia="ru-RU"/>
        </w:rPr>
        <w:t xml:space="preserve"> </w:t>
      </w:r>
      <w:r w:rsidRPr="003874A1">
        <w:rPr>
          <w:rFonts w:ascii="Sylfaen" w:hAnsi="Sylfaen" w:cs="Sylfaen"/>
          <w:lang w:val="ka-GE" w:eastAsia="ru-RU"/>
        </w:rPr>
        <w:t>ერთი სადავო საკითხი არ არის გადაწყვეტილი საქართველოს კონსტიტუციით</w:t>
      </w:r>
      <w:r>
        <w:rPr>
          <w:rFonts w:ascii="Sylfaen" w:hAnsi="Sylfaen" w:cs="Sylfaen"/>
          <w:lang w:val="ka-GE" w:eastAsia="ru-RU"/>
        </w:rPr>
        <w:t>;</w:t>
      </w:r>
      <w:r w:rsidRPr="003874A1">
        <w:rPr>
          <w:rFonts w:ascii="Sylfaen" w:hAnsi="Sylfaen" w:cs="Sylfaen"/>
          <w:lang w:val="ka-GE" w:eastAsia="ru-RU"/>
        </w:rPr>
        <w:t xml:space="preserve"> ვ) არასაპატიო მიზეზით დარღვეულია მისი შეტანის კანონით დადგენილი ვადა</w:t>
      </w:r>
      <w:r>
        <w:rPr>
          <w:rFonts w:ascii="Sylfaen" w:hAnsi="Sylfaen" w:cs="Sylfaen"/>
          <w:lang w:val="ka-GE" w:eastAsia="ru-RU"/>
        </w:rPr>
        <w:t>;</w:t>
      </w:r>
      <w:r w:rsidRPr="003874A1">
        <w:rPr>
          <w:rFonts w:ascii="Sylfaen" w:hAnsi="Sylfaen" w:cs="Sylfaen"/>
          <w:lang w:val="ka-GE" w:eastAsia="ru-RU"/>
        </w:rPr>
        <w:t xml:space="preserve"> ზ) სადავო კანონქვემდებარე ნორმატიული აქტის კონსტიტუციურობაზე სრულფასოვანი მსჯელობა შეუძლებელია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w:t>
      </w:r>
    </w:p>
  </w:footnote>
  <w:footnote w:id="5">
    <w:p w:rsidR="00263F30" w:rsidRPr="007A5C80" w:rsidRDefault="00263F30" w:rsidP="000E67CE">
      <w:pPr>
        <w:pStyle w:val="FootnoteText"/>
        <w:jc w:val="both"/>
        <w:rPr>
          <w:rFonts w:ascii="Sylfaen" w:hAnsi="Sylfaen"/>
          <w:lang w:val="ka-GE"/>
        </w:rPr>
      </w:pPr>
      <w:r w:rsidRPr="000E67CE">
        <w:rPr>
          <w:rFonts w:ascii="Sylfaen" w:hAnsi="Sylfaen"/>
          <w:lang w:val="ka-GE"/>
        </w:rPr>
        <w:t xml:space="preserve">შენიშვნა 5 </w:t>
      </w:r>
      <w:r>
        <w:rPr>
          <w:rFonts w:ascii="Sylfaen" w:hAnsi="Sylfaen"/>
          <w:lang w:val="ka-GE"/>
        </w:rPr>
        <w:t xml:space="preserve">- </w:t>
      </w:r>
      <w:r w:rsidRPr="007A5C80">
        <w:rPr>
          <w:rFonts w:ascii="Sylfaen" w:hAnsi="Sylfaen"/>
          <w:lang w:val="ka-GE"/>
        </w:rPr>
        <w:t>გთხოვთ</w:t>
      </w:r>
      <w:r w:rsidRPr="000E67CE">
        <w:rPr>
          <w:rFonts w:ascii="Sylfaen" w:hAnsi="Sylfaen"/>
          <w:lang w:val="ka-GE"/>
        </w:rPr>
        <w:t xml:space="preserve">, </w:t>
      </w:r>
      <w:r w:rsidRPr="007A5C80">
        <w:rPr>
          <w:rFonts w:ascii="Sylfaen" w:hAnsi="Sylfaen"/>
          <w:lang w:val="ka-GE"/>
        </w:rPr>
        <w:t>წარმოადგინოთ</w:t>
      </w:r>
      <w:r w:rsidRPr="000E67CE">
        <w:rPr>
          <w:rFonts w:ascii="Sylfaen" w:hAnsi="Sylfaen"/>
          <w:lang w:val="ka-GE"/>
        </w:rPr>
        <w:t xml:space="preserve"> </w:t>
      </w:r>
      <w:r w:rsidRPr="007A5C80">
        <w:rPr>
          <w:rFonts w:ascii="Sylfaen" w:hAnsi="Sylfaen"/>
          <w:lang w:val="ka-GE"/>
        </w:rPr>
        <w:t>დასაბუთება</w:t>
      </w:r>
      <w:r w:rsidRPr="000E67CE">
        <w:rPr>
          <w:rFonts w:ascii="Sylfaen" w:hAnsi="Sylfaen"/>
          <w:lang w:val="ka-GE"/>
        </w:rPr>
        <w:t xml:space="preserve"> </w:t>
      </w:r>
      <w:r w:rsidRPr="007A5C80">
        <w:rPr>
          <w:rFonts w:ascii="Sylfaen" w:hAnsi="Sylfaen"/>
          <w:lang w:val="ka-GE"/>
        </w:rPr>
        <w:t>სადავო</w:t>
      </w:r>
      <w:r w:rsidRPr="000E67CE">
        <w:rPr>
          <w:rFonts w:ascii="Sylfaen" w:hAnsi="Sylfaen"/>
          <w:lang w:val="ka-GE"/>
        </w:rPr>
        <w:t xml:space="preserve"> </w:t>
      </w:r>
      <w:r w:rsidRPr="007A5C80">
        <w:rPr>
          <w:rFonts w:ascii="Sylfaen" w:hAnsi="Sylfaen"/>
          <w:lang w:val="ka-GE"/>
        </w:rPr>
        <w:t>ნორმის</w:t>
      </w:r>
      <w:r w:rsidRPr="000E67CE">
        <w:rPr>
          <w:rFonts w:ascii="Sylfaen" w:hAnsi="Sylfaen"/>
          <w:lang w:val="ka-GE"/>
        </w:rPr>
        <w:t xml:space="preserve"> (</w:t>
      </w:r>
      <w:r w:rsidRPr="007A5C80">
        <w:rPr>
          <w:rFonts w:ascii="Sylfaen" w:hAnsi="Sylfaen"/>
          <w:lang w:val="ka-GE"/>
        </w:rPr>
        <w:t>ნორმების</w:t>
      </w:r>
      <w:r w:rsidRPr="000E67CE">
        <w:rPr>
          <w:rFonts w:ascii="Sylfaen" w:hAnsi="Sylfaen"/>
          <w:lang w:val="ka-GE"/>
        </w:rPr>
        <w:t xml:space="preserve">) </w:t>
      </w:r>
      <w:r w:rsidRPr="007A5C80">
        <w:rPr>
          <w:rFonts w:ascii="Sylfaen" w:hAnsi="Sylfaen"/>
          <w:lang w:val="ka-GE"/>
        </w:rPr>
        <w:t>კონსტიტუციის</w:t>
      </w:r>
      <w:r w:rsidRPr="000E67CE">
        <w:rPr>
          <w:rFonts w:ascii="Sylfaen" w:hAnsi="Sylfaen"/>
          <w:lang w:val="ka-GE"/>
        </w:rPr>
        <w:t xml:space="preserve"> </w:t>
      </w:r>
      <w:r w:rsidRPr="007A5C80">
        <w:rPr>
          <w:rFonts w:ascii="Sylfaen" w:hAnsi="Sylfaen"/>
          <w:lang w:val="ka-GE"/>
        </w:rPr>
        <w:t>მითითებულ</w:t>
      </w:r>
      <w:r w:rsidRPr="000E67CE">
        <w:rPr>
          <w:rFonts w:ascii="Sylfaen" w:hAnsi="Sylfaen"/>
          <w:lang w:val="ka-GE"/>
        </w:rPr>
        <w:t xml:space="preserve"> </w:t>
      </w:r>
      <w:r w:rsidRPr="007A5C80">
        <w:rPr>
          <w:rFonts w:ascii="Sylfaen" w:hAnsi="Sylfaen"/>
          <w:lang w:val="ka-GE"/>
        </w:rPr>
        <w:t>ნორმასთან</w:t>
      </w:r>
      <w:r w:rsidRPr="007A5C80">
        <w:rPr>
          <w:lang w:val="ka-GE"/>
        </w:rPr>
        <w:t xml:space="preserve">  </w:t>
      </w:r>
      <w:r w:rsidRPr="007A5C80">
        <w:rPr>
          <w:rFonts w:ascii="Sylfaen" w:hAnsi="Sylfaen"/>
          <w:lang w:val="ka-GE"/>
        </w:rPr>
        <w:t>შეუსაბამობის</w:t>
      </w:r>
      <w:r w:rsidRPr="007A5C80">
        <w:rPr>
          <w:lang w:val="ka-GE"/>
        </w:rPr>
        <w:t xml:space="preserve"> </w:t>
      </w:r>
      <w:r w:rsidRPr="007A5C80">
        <w:rPr>
          <w:rFonts w:ascii="Sylfaen" w:hAnsi="Sylfaen"/>
          <w:lang w:val="ka-GE"/>
        </w:rPr>
        <w:t>თაობაზე</w:t>
      </w:r>
      <w:r w:rsidRPr="007A5C80">
        <w:rPr>
          <w:lang w:val="ka-GE"/>
        </w:rPr>
        <w:t xml:space="preserve">. </w:t>
      </w:r>
      <w:r w:rsidRPr="007A5C80">
        <w:rPr>
          <w:rFonts w:ascii="Sylfaen" w:hAnsi="Sylfaen"/>
          <w:lang w:val="ka-GE"/>
        </w:rPr>
        <w:t>იმ</w:t>
      </w:r>
      <w:r w:rsidRPr="007A5C80">
        <w:rPr>
          <w:lang w:val="ka-GE"/>
        </w:rPr>
        <w:t xml:space="preserve"> </w:t>
      </w:r>
      <w:r w:rsidRPr="007A5C80">
        <w:rPr>
          <w:rFonts w:ascii="Sylfaen" w:hAnsi="Sylfaen"/>
          <w:lang w:val="ka-GE"/>
        </w:rPr>
        <w:t>შემთხვევაში</w:t>
      </w:r>
      <w:r w:rsidRPr="007A5C80">
        <w:rPr>
          <w:lang w:val="ka-GE"/>
        </w:rPr>
        <w:t xml:space="preserve">, </w:t>
      </w:r>
      <w:r w:rsidRPr="007A5C80">
        <w:rPr>
          <w:rFonts w:ascii="Sylfaen" w:hAnsi="Sylfaen"/>
          <w:lang w:val="ka-GE"/>
        </w:rPr>
        <w:t>თუ</w:t>
      </w:r>
      <w:r w:rsidRPr="007A5C80">
        <w:rPr>
          <w:lang w:val="ka-GE"/>
        </w:rPr>
        <w:t xml:space="preserve"> </w:t>
      </w:r>
      <w:r w:rsidRPr="007A5C80">
        <w:rPr>
          <w:rFonts w:ascii="Sylfaen" w:hAnsi="Sylfaen"/>
          <w:lang w:val="ka-GE"/>
        </w:rPr>
        <w:t>სადავო</w:t>
      </w:r>
      <w:r w:rsidRPr="007A5C80">
        <w:rPr>
          <w:lang w:val="ka-GE"/>
        </w:rPr>
        <w:t xml:space="preserve"> </w:t>
      </w:r>
      <w:r w:rsidRPr="007A5C80">
        <w:rPr>
          <w:rFonts w:ascii="Sylfaen" w:hAnsi="Sylfaen"/>
          <w:lang w:val="ka-GE"/>
        </w:rPr>
        <w:t>ნორმის</w:t>
      </w:r>
      <w:r w:rsidRPr="007A5C80">
        <w:rPr>
          <w:lang w:val="ka-GE"/>
        </w:rPr>
        <w:t xml:space="preserve"> (</w:t>
      </w:r>
      <w:r w:rsidRPr="007A5C80">
        <w:rPr>
          <w:rFonts w:ascii="Sylfaen" w:hAnsi="Sylfaen"/>
          <w:lang w:val="ka-GE"/>
        </w:rPr>
        <w:t>ნორმების</w:t>
      </w:r>
      <w:r w:rsidRPr="007A5C80">
        <w:rPr>
          <w:lang w:val="ka-GE"/>
        </w:rPr>
        <w:t xml:space="preserve">) </w:t>
      </w:r>
      <w:r w:rsidRPr="007A5C80">
        <w:rPr>
          <w:rFonts w:ascii="Sylfaen" w:hAnsi="Sylfaen"/>
          <w:lang w:val="ka-GE"/>
        </w:rPr>
        <w:t>შემოწმებას</w:t>
      </w:r>
      <w:r w:rsidRPr="007A5C80">
        <w:rPr>
          <w:lang w:val="ka-GE"/>
        </w:rPr>
        <w:t xml:space="preserve"> </w:t>
      </w:r>
      <w:r w:rsidRPr="007A5C80">
        <w:rPr>
          <w:rFonts w:ascii="Sylfaen" w:hAnsi="Sylfaen"/>
          <w:lang w:val="ka-GE"/>
        </w:rPr>
        <w:t>საქართველოს</w:t>
      </w:r>
      <w:r w:rsidRPr="007A5C80">
        <w:rPr>
          <w:lang w:val="ka-GE"/>
        </w:rPr>
        <w:t xml:space="preserve"> </w:t>
      </w:r>
      <w:r w:rsidRPr="007A5C80">
        <w:rPr>
          <w:rFonts w:ascii="Sylfaen" w:hAnsi="Sylfaen"/>
          <w:lang w:val="ka-GE"/>
        </w:rPr>
        <w:t>კონსტიტუციის</w:t>
      </w:r>
      <w:r w:rsidRPr="007A5C80">
        <w:rPr>
          <w:lang w:val="ka-GE"/>
        </w:rPr>
        <w:t xml:space="preserve"> </w:t>
      </w:r>
      <w:r w:rsidRPr="007A5C80">
        <w:rPr>
          <w:rFonts w:ascii="Sylfaen" w:hAnsi="Sylfaen"/>
          <w:lang w:val="ka-GE"/>
        </w:rPr>
        <w:t>რამდენიმე</w:t>
      </w:r>
      <w:r w:rsidRPr="007A5C80">
        <w:rPr>
          <w:lang w:val="ka-GE"/>
        </w:rPr>
        <w:t xml:space="preserve"> </w:t>
      </w:r>
      <w:r w:rsidRPr="007A5C80">
        <w:rPr>
          <w:rFonts w:ascii="Sylfaen" w:hAnsi="Sylfaen"/>
          <w:lang w:val="ka-GE"/>
        </w:rPr>
        <w:t>მუხლთან</w:t>
      </w:r>
      <w:r w:rsidRPr="007A5C80">
        <w:rPr>
          <w:lang w:val="ka-GE"/>
        </w:rPr>
        <w:t xml:space="preserve"> </w:t>
      </w:r>
      <w:r w:rsidRPr="007A5C80">
        <w:rPr>
          <w:rFonts w:ascii="Sylfaen" w:hAnsi="Sylfaen"/>
          <w:lang w:val="ka-GE"/>
        </w:rPr>
        <w:t>ითხოვთ</w:t>
      </w:r>
      <w:r w:rsidRPr="007A5C80">
        <w:rPr>
          <w:lang w:val="ka-GE"/>
        </w:rPr>
        <w:t xml:space="preserve">, </w:t>
      </w:r>
      <w:r w:rsidRPr="007A5C80">
        <w:rPr>
          <w:rFonts w:ascii="Sylfaen" w:hAnsi="Sylfaen"/>
          <w:lang w:val="ka-GE"/>
        </w:rPr>
        <w:t>გთხოვთ</w:t>
      </w:r>
      <w:r>
        <w:rPr>
          <w:rFonts w:ascii="Sylfaen" w:hAnsi="Sylfaen"/>
          <w:lang w:val="ka-GE"/>
        </w:rPr>
        <w:t>,</w:t>
      </w:r>
      <w:r w:rsidRPr="007A5C80">
        <w:rPr>
          <w:lang w:val="ka-GE"/>
        </w:rPr>
        <w:t xml:space="preserve"> </w:t>
      </w:r>
      <w:r w:rsidRPr="007A5C80">
        <w:rPr>
          <w:rFonts w:ascii="Sylfaen" w:hAnsi="Sylfaen"/>
          <w:lang w:val="ka-GE"/>
        </w:rPr>
        <w:t>ცალ</w:t>
      </w:r>
      <w:r w:rsidRPr="007A5C80">
        <w:rPr>
          <w:lang w:val="ka-GE"/>
        </w:rPr>
        <w:t>–</w:t>
      </w:r>
      <w:r w:rsidRPr="007A5C80">
        <w:rPr>
          <w:rFonts w:ascii="Sylfaen" w:hAnsi="Sylfaen"/>
          <w:lang w:val="ka-GE"/>
        </w:rPr>
        <w:t>ცალკე</w:t>
      </w:r>
      <w:r w:rsidRPr="007A5C80">
        <w:rPr>
          <w:lang w:val="ka-GE"/>
        </w:rPr>
        <w:t xml:space="preserve"> </w:t>
      </w:r>
      <w:r w:rsidRPr="007A5C80">
        <w:rPr>
          <w:rFonts w:ascii="Sylfaen" w:hAnsi="Sylfaen"/>
          <w:lang w:val="ka-GE"/>
        </w:rPr>
        <w:t>წარმოადგინოთ</w:t>
      </w:r>
      <w:r w:rsidRPr="007A5C80">
        <w:rPr>
          <w:lang w:val="ka-GE"/>
        </w:rPr>
        <w:t xml:space="preserve"> </w:t>
      </w:r>
      <w:r w:rsidRPr="007A5C80">
        <w:rPr>
          <w:rFonts w:ascii="Sylfaen" w:hAnsi="Sylfaen"/>
          <w:lang w:val="ka-GE"/>
        </w:rPr>
        <w:t>დასაბუთება</w:t>
      </w:r>
      <w:r w:rsidRPr="007A5C80">
        <w:rPr>
          <w:lang w:val="ka-GE"/>
        </w:rPr>
        <w:t xml:space="preserve">. </w:t>
      </w:r>
      <w:r w:rsidRPr="007A5C80">
        <w:rPr>
          <w:rFonts w:ascii="Sylfaen" w:hAnsi="Sylfaen"/>
          <w:lang w:val="ka-GE"/>
        </w:rPr>
        <w:t>იმ</w:t>
      </w:r>
      <w:r w:rsidRPr="007A5C80">
        <w:rPr>
          <w:lang w:val="ka-GE"/>
        </w:rPr>
        <w:t xml:space="preserve"> </w:t>
      </w:r>
      <w:r w:rsidRPr="007A5C80">
        <w:rPr>
          <w:rFonts w:ascii="Sylfaen" w:hAnsi="Sylfaen"/>
          <w:lang w:val="ka-GE"/>
        </w:rPr>
        <w:t>შემთხვევაში</w:t>
      </w:r>
      <w:r w:rsidRPr="007A5C80">
        <w:rPr>
          <w:lang w:val="ka-GE"/>
        </w:rPr>
        <w:t xml:space="preserve">, </w:t>
      </w:r>
      <w:r w:rsidRPr="007A5C80">
        <w:rPr>
          <w:rFonts w:ascii="Sylfaen" w:hAnsi="Sylfaen"/>
          <w:lang w:val="ka-GE"/>
        </w:rPr>
        <w:t>თუ</w:t>
      </w:r>
      <w:r w:rsidRPr="007A5C80">
        <w:rPr>
          <w:lang w:val="ka-GE"/>
        </w:rPr>
        <w:t xml:space="preserve"> </w:t>
      </w:r>
      <w:r w:rsidRPr="007A5C80">
        <w:rPr>
          <w:rFonts w:ascii="Sylfaen" w:hAnsi="Sylfaen"/>
          <w:lang w:val="ka-GE"/>
        </w:rPr>
        <w:t>ეყრდობით</w:t>
      </w:r>
      <w:r w:rsidRPr="007A5C80">
        <w:rPr>
          <w:lang w:val="ka-GE"/>
        </w:rPr>
        <w:t xml:space="preserve"> </w:t>
      </w:r>
      <w:r w:rsidRPr="007A5C80">
        <w:rPr>
          <w:rFonts w:ascii="Sylfaen" w:hAnsi="Sylfaen"/>
          <w:lang w:val="ka-GE"/>
        </w:rPr>
        <w:t>საკონსტიტუციო</w:t>
      </w:r>
      <w:r w:rsidRPr="007A5C80">
        <w:rPr>
          <w:lang w:val="ka-GE"/>
        </w:rPr>
        <w:t xml:space="preserve"> </w:t>
      </w:r>
      <w:r w:rsidRPr="007A5C80">
        <w:rPr>
          <w:rFonts w:ascii="Sylfaen" w:hAnsi="Sylfaen"/>
          <w:lang w:val="ka-GE"/>
        </w:rPr>
        <w:t>სასამართლოს</w:t>
      </w:r>
      <w:r w:rsidRPr="007A5C80">
        <w:rPr>
          <w:lang w:val="ka-GE"/>
        </w:rPr>
        <w:t xml:space="preserve">, </w:t>
      </w:r>
      <w:r w:rsidRPr="007A5C80">
        <w:rPr>
          <w:rFonts w:ascii="Sylfaen" w:hAnsi="Sylfaen"/>
          <w:lang w:val="ka-GE"/>
        </w:rPr>
        <w:t>საქართველოს</w:t>
      </w:r>
      <w:r w:rsidRPr="007A5C80">
        <w:rPr>
          <w:lang w:val="ka-GE"/>
        </w:rPr>
        <w:t xml:space="preserve"> </w:t>
      </w:r>
      <w:r w:rsidRPr="007A5C80">
        <w:rPr>
          <w:rFonts w:ascii="Sylfaen" w:hAnsi="Sylfaen"/>
          <w:lang w:val="ka-GE"/>
        </w:rPr>
        <w:t>საერთო</w:t>
      </w:r>
      <w:r w:rsidRPr="007A5C80">
        <w:rPr>
          <w:lang w:val="ka-GE"/>
        </w:rPr>
        <w:t xml:space="preserve"> </w:t>
      </w:r>
      <w:r w:rsidRPr="007A5C80">
        <w:rPr>
          <w:rFonts w:ascii="Sylfaen" w:hAnsi="Sylfaen"/>
          <w:lang w:val="ka-GE"/>
        </w:rPr>
        <w:t>სასამართლოს</w:t>
      </w:r>
      <w:r w:rsidRPr="007A5C80">
        <w:rPr>
          <w:lang w:val="ka-GE"/>
        </w:rPr>
        <w:t xml:space="preserve">, </w:t>
      </w:r>
      <w:r w:rsidRPr="007A5C80">
        <w:rPr>
          <w:rFonts w:ascii="Sylfaen" w:hAnsi="Sylfaen"/>
          <w:lang w:val="ka-GE"/>
        </w:rPr>
        <w:t>ადამიანის</w:t>
      </w:r>
      <w:r w:rsidRPr="007A5C80">
        <w:rPr>
          <w:lang w:val="ka-GE"/>
        </w:rPr>
        <w:t xml:space="preserve"> </w:t>
      </w:r>
      <w:r w:rsidRPr="007A5C80">
        <w:rPr>
          <w:rFonts w:ascii="Sylfaen" w:hAnsi="Sylfaen"/>
          <w:lang w:val="ka-GE"/>
        </w:rPr>
        <w:t>უფლებათა</w:t>
      </w:r>
      <w:r w:rsidRPr="007A5C80">
        <w:rPr>
          <w:lang w:val="ka-GE"/>
        </w:rPr>
        <w:t xml:space="preserve"> </w:t>
      </w:r>
      <w:r w:rsidRPr="007A5C80">
        <w:rPr>
          <w:rFonts w:ascii="Sylfaen" w:hAnsi="Sylfaen"/>
          <w:lang w:val="ka-GE"/>
        </w:rPr>
        <w:t>ევროპულ</w:t>
      </w:r>
      <w:r w:rsidRPr="007A5C80">
        <w:rPr>
          <w:lang w:val="ka-GE"/>
        </w:rPr>
        <w:t xml:space="preserve">  </w:t>
      </w:r>
      <w:r w:rsidRPr="007A5C80">
        <w:rPr>
          <w:rFonts w:ascii="Sylfaen" w:hAnsi="Sylfaen"/>
          <w:lang w:val="ka-GE"/>
        </w:rPr>
        <w:t>სასამართლოს</w:t>
      </w:r>
      <w:r w:rsidRPr="007A5C80">
        <w:rPr>
          <w:lang w:val="ka-GE"/>
        </w:rPr>
        <w:t xml:space="preserve"> </w:t>
      </w:r>
      <w:r w:rsidRPr="007A5C80">
        <w:rPr>
          <w:rFonts w:ascii="Sylfaen" w:hAnsi="Sylfaen"/>
          <w:lang w:val="ka-GE"/>
        </w:rPr>
        <w:t>ან</w:t>
      </w:r>
      <w:r w:rsidRPr="007A5C80">
        <w:rPr>
          <w:lang w:val="ka-GE"/>
        </w:rPr>
        <w:t xml:space="preserve"> </w:t>
      </w:r>
      <w:r w:rsidRPr="007A5C80">
        <w:rPr>
          <w:rFonts w:ascii="Sylfaen" w:hAnsi="Sylfaen"/>
          <w:lang w:val="ka-GE"/>
        </w:rPr>
        <w:t>საზღვარგარეთის</w:t>
      </w:r>
      <w:r w:rsidRPr="007A5C80">
        <w:rPr>
          <w:lang w:val="ka-GE"/>
        </w:rPr>
        <w:t xml:space="preserve"> </w:t>
      </w:r>
      <w:r w:rsidRPr="007A5C80">
        <w:rPr>
          <w:rFonts w:ascii="Sylfaen" w:hAnsi="Sylfaen"/>
          <w:lang w:val="ka-GE"/>
        </w:rPr>
        <w:t>ქვეყნების</w:t>
      </w:r>
      <w:r w:rsidRPr="007A5C80">
        <w:rPr>
          <w:lang w:val="ka-GE"/>
        </w:rPr>
        <w:t xml:space="preserve"> </w:t>
      </w:r>
      <w:r w:rsidRPr="007A5C80">
        <w:rPr>
          <w:rFonts w:ascii="Sylfaen" w:hAnsi="Sylfaen"/>
          <w:lang w:val="ka-GE"/>
        </w:rPr>
        <w:t>სასამართლო</w:t>
      </w:r>
      <w:r w:rsidRPr="007A5C80">
        <w:rPr>
          <w:lang w:val="ka-GE"/>
        </w:rPr>
        <w:t xml:space="preserve"> </w:t>
      </w:r>
      <w:r>
        <w:rPr>
          <w:rFonts w:ascii="Sylfaen" w:hAnsi="Sylfaen"/>
          <w:lang w:val="ka-GE"/>
        </w:rPr>
        <w:t>გადაწყვეტილებებს</w:t>
      </w:r>
      <w:r w:rsidRPr="007A5C80">
        <w:rPr>
          <w:lang w:val="ka-GE"/>
        </w:rPr>
        <w:t xml:space="preserve">, </w:t>
      </w:r>
      <w:r w:rsidRPr="007A5C80">
        <w:rPr>
          <w:rFonts w:ascii="Sylfaen" w:hAnsi="Sylfaen"/>
          <w:lang w:val="ka-GE"/>
        </w:rPr>
        <w:t>გთხოვთ</w:t>
      </w:r>
      <w:r w:rsidRPr="007A5C80">
        <w:rPr>
          <w:lang w:val="ka-GE"/>
        </w:rPr>
        <w:t xml:space="preserve"> </w:t>
      </w:r>
      <w:r w:rsidRPr="007A5C80">
        <w:rPr>
          <w:rFonts w:ascii="Sylfaen" w:hAnsi="Sylfaen"/>
          <w:lang w:val="ka-GE"/>
        </w:rPr>
        <w:t>მიუთ</w:t>
      </w:r>
      <w:r>
        <w:rPr>
          <w:rFonts w:ascii="Sylfaen" w:hAnsi="Sylfaen"/>
          <w:lang w:val="ka-GE"/>
        </w:rPr>
        <w:t>ი</w:t>
      </w:r>
      <w:r w:rsidRPr="007A5C80">
        <w:rPr>
          <w:rFonts w:ascii="Sylfaen" w:hAnsi="Sylfaen"/>
          <w:lang w:val="ka-GE"/>
        </w:rPr>
        <w:t>თ</w:t>
      </w:r>
      <w:r>
        <w:rPr>
          <w:rFonts w:ascii="Sylfaen" w:hAnsi="Sylfaen"/>
          <w:lang w:val="ka-GE"/>
        </w:rPr>
        <w:t>ოთ</w:t>
      </w:r>
      <w:r w:rsidRPr="007A5C80">
        <w:rPr>
          <w:lang w:val="ka-GE"/>
        </w:rPr>
        <w:t xml:space="preserve"> </w:t>
      </w:r>
      <w:r w:rsidRPr="007A5C80">
        <w:rPr>
          <w:rFonts w:ascii="Sylfaen" w:hAnsi="Sylfaen"/>
          <w:lang w:val="ka-GE"/>
        </w:rPr>
        <w:t>საქმის</w:t>
      </w:r>
      <w:r w:rsidRPr="007A5C80">
        <w:rPr>
          <w:lang w:val="ka-GE"/>
        </w:rPr>
        <w:t xml:space="preserve"> </w:t>
      </w:r>
      <w:r w:rsidRPr="007A5C80">
        <w:rPr>
          <w:rFonts w:ascii="Sylfaen" w:hAnsi="Sylfaen"/>
          <w:lang w:val="ka-GE"/>
        </w:rPr>
        <w:t>დასახელება</w:t>
      </w:r>
      <w:r w:rsidRPr="007A5C80">
        <w:rPr>
          <w:lang w:val="ka-GE"/>
        </w:rPr>
        <w:t xml:space="preserve"> </w:t>
      </w:r>
      <w:r w:rsidRPr="007A5C80">
        <w:rPr>
          <w:rFonts w:ascii="Sylfaen" w:hAnsi="Sylfaen"/>
          <w:lang w:val="ka-GE"/>
        </w:rPr>
        <w:t>და</w:t>
      </w:r>
      <w:r w:rsidRPr="007A5C80">
        <w:rPr>
          <w:lang w:val="ka-GE"/>
        </w:rPr>
        <w:t xml:space="preserve"> </w:t>
      </w:r>
      <w:r w:rsidRPr="007A5C80">
        <w:rPr>
          <w:rFonts w:ascii="Sylfaen" w:hAnsi="Sylfaen"/>
          <w:lang w:val="ka-GE"/>
        </w:rPr>
        <w:t>გადაწყვეტილების</w:t>
      </w:r>
      <w:r w:rsidRPr="007A5C80">
        <w:rPr>
          <w:lang w:val="ka-GE"/>
        </w:rPr>
        <w:t xml:space="preserve"> </w:t>
      </w:r>
      <w:r w:rsidRPr="007A5C80">
        <w:rPr>
          <w:rFonts w:ascii="Sylfaen" w:hAnsi="Sylfaen"/>
          <w:lang w:val="ka-GE"/>
        </w:rPr>
        <w:t>შესაბამისი</w:t>
      </w:r>
      <w:r w:rsidRPr="007A5C80">
        <w:rPr>
          <w:lang w:val="ka-GE"/>
        </w:rPr>
        <w:t xml:space="preserve"> </w:t>
      </w:r>
      <w:r w:rsidRPr="007A5C80">
        <w:rPr>
          <w:rFonts w:ascii="Sylfaen" w:hAnsi="Sylfaen"/>
          <w:lang w:val="ka-GE"/>
        </w:rPr>
        <w:t>პარაგრაფი</w:t>
      </w:r>
      <w:r w:rsidRPr="007A5C80">
        <w:rPr>
          <w:lang w:val="ka-GE"/>
        </w:rPr>
        <w:t>.</w:t>
      </w:r>
    </w:p>
  </w:footnote>
  <w:footnote w:id="6">
    <w:p w:rsidR="00263F30" w:rsidRPr="00E77425" w:rsidRDefault="00263F30" w:rsidP="000E67CE">
      <w:pPr>
        <w:pStyle w:val="FootnoteText"/>
        <w:jc w:val="both"/>
        <w:rPr>
          <w:rFonts w:ascii="Sylfaen" w:hAnsi="Sylfaen"/>
          <w:lang w:val="ka-GE"/>
        </w:rPr>
      </w:pPr>
      <w:r w:rsidRPr="00E77425">
        <w:rPr>
          <w:rFonts w:ascii="Sylfaen" w:hAnsi="Sylfaen"/>
          <w:lang w:val="ka-GE"/>
        </w:rPr>
        <w:t xml:space="preserve">შენიშვნა 6 </w:t>
      </w:r>
      <w:r>
        <w:rPr>
          <w:rFonts w:ascii="Sylfaen" w:hAnsi="Sylfaen"/>
          <w:lang w:val="ka-GE"/>
        </w:rPr>
        <w:t xml:space="preserve"> - </w:t>
      </w:r>
      <w:r w:rsidRPr="007A5C80">
        <w:rPr>
          <w:rFonts w:ascii="Sylfaen" w:hAnsi="Sylfaen"/>
          <w:lang w:val="ka-GE"/>
        </w:rPr>
        <w:t>მოსარჩელეს შეუძლია წარმოადგინოს დასაბუთებული შუამდგომლობა საქმეზე მოწმის, ექსპერტის ან/და სპეციალისტის მოწვევის თაობაზე; არსებითი განხილვის ზეპირი მოსმენის გარეშე ჩატარების შესახებ; სადავო ნორმის მოქმედების შეჩერების თაობაზე და სხვ</w:t>
      </w:r>
      <w:r>
        <w:rPr>
          <w:rFonts w:ascii="Sylfaen" w:hAnsi="Sylfaen"/>
          <w:lang w:val="ka-GE"/>
        </w:rPr>
        <w:t>.</w:t>
      </w:r>
    </w:p>
  </w:footnote>
  <w:footnote w:id="7">
    <w:p w:rsidR="00263F30" w:rsidRPr="00E77425" w:rsidRDefault="00263F30" w:rsidP="000E67CE">
      <w:pPr>
        <w:pStyle w:val="FootnoteText"/>
        <w:jc w:val="both"/>
        <w:rPr>
          <w:rFonts w:ascii="Sylfaen" w:hAnsi="Sylfaen"/>
          <w:lang w:val="ka-GE"/>
        </w:rPr>
      </w:pPr>
      <w:r w:rsidRPr="00E77425">
        <w:rPr>
          <w:rFonts w:ascii="Sylfaen" w:hAnsi="Sylfaen"/>
          <w:lang w:val="ka-GE"/>
        </w:rPr>
        <w:t xml:space="preserve">შენიშვნა 7 </w:t>
      </w:r>
      <w:r>
        <w:rPr>
          <w:rFonts w:ascii="Sylfaen" w:hAnsi="Sylfaen"/>
          <w:lang w:val="ka-GE"/>
        </w:rPr>
        <w:t xml:space="preserve"> - </w:t>
      </w:r>
      <w:r w:rsidRPr="007A5C80">
        <w:rPr>
          <w:rFonts w:ascii="Sylfaen" w:hAnsi="Sylfaen"/>
          <w:lang w:val="ka-GE"/>
        </w:rPr>
        <w:t>დასაბუთებაში უნდა მიუთითოთ, თუ კონკრეტულად რატომ იწვევთ შესაბამის მოწმეს, ექსპერტს ან/და სპეციალისტს და განსახილველი საქმის გადასაწყვეტად რა მნიშვნელოვანი ინფორმაციის წარმოდგენა შეუძლია</w:t>
      </w:r>
      <w:r>
        <w:rPr>
          <w:rFonts w:ascii="Sylfaen" w:hAnsi="Sylfaen"/>
          <w:lang w:val="ka-GE"/>
        </w:rPr>
        <w:t>თ</w:t>
      </w:r>
      <w:r w:rsidRPr="007A5C80">
        <w:rPr>
          <w:rFonts w:ascii="Sylfaen" w:hAnsi="Sylfaen"/>
          <w:lang w:val="ka-GE"/>
        </w:rPr>
        <w:t xml:space="preserve"> მათ.  (ქვემოთ მოყვანილ ველში, გთხოვთ</w:t>
      </w:r>
      <w:r>
        <w:rPr>
          <w:rFonts w:ascii="Sylfaen" w:hAnsi="Sylfaen"/>
          <w:lang w:val="ka-GE"/>
        </w:rPr>
        <w:t>,</w:t>
      </w:r>
      <w:r w:rsidRPr="007A5C80">
        <w:rPr>
          <w:rFonts w:ascii="Sylfaen" w:hAnsi="Sylfaen"/>
          <w:lang w:val="ka-GE"/>
        </w:rPr>
        <w:t xml:space="preserve"> მიუთითოთ ვისი მოწვევა გსურთ – მოწმის, ექსპერტის ან/და სპეციალისტის, ხოლო შემდეგ მათი ვინაობა, პროფესია, სამუშაო ადგილი და საკონტაქტო ინფორმაცია)</w:t>
      </w:r>
      <w:r>
        <w:rPr>
          <w:rFonts w:ascii="Sylfaen" w:hAnsi="Sylfaen"/>
          <w:lang w:val="ka-GE"/>
        </w:rPr>
        <w:t>.</w:t>
      </w:r>
    </w:p>
  </w:footnote>
  <w:footnote w:id="8">
    <w:p w:rsidR="00263F30" w:rsidRPr="00AE4D95" w:rsidRDefault="00263F30" w:rsidP="000E67CE">
      <w:pPr>
        <w:pStyle w:val="FootnoteText"/>
        <w:jc w:val="both"/>
        <w:rPr>
          <w:rFonts w:ascii="Sylfaen" w:hAnsi="Sylfaen"/>
          <w:lang w:val="ka-GE"/>
        </w:rPr>
      </w:pPr>
      <w:r w:rsidRPr="00E77425">
        <w:rPr>
          <w:rFonts w:ascii="Sylfaen" w:hAnsi="Sylfaen"/>
          <w:lang w:val="ka-GE"/>
        </w:rPr>
        <w:t xml:space="preserve">შენიშვნა 8 </w:t>
      </w:r>
      <w:r>
        <w:rPr>
          <w:rFonts w:ascii="Sylfaen" w:hAnsi="Sylfaen"/>
          <w:lang w:val="ka-GE"/>
        </w:rPr>
        <w:t xml:space="preserve"> - გთხოვთ, ქვემოთ მოყვანილ ველში სასამართლოს წარმოუდგინოთ ის მტკიცებულებები, რომლებიც ადასტურებენ სადავო ნორმატიული აქტის მოქმედების შეჩერების  მოთხოვნის საფუძვლიანობას.</w:t>
      </w:r>
    </w:p>
  </w:footnote>
  <w:footnote w:id="9">
    <w:p w:rsidR="00263F30" w:rsidRPr="00D87B37" w:rsidRDefault="00263F30" w:rsidP="000E67CE">
      <w:pPr>
        <w:pStyle w:val="FootnoteText"/>
        <w:jc w:val="both"/>
        <w:rPr>
          <w:rFonts w:ascii="Sylfaen" w:hAnsi="Sylfaen"/>
          <w:lang w:val="ka-GE"/>
        </w:rPr>
      </w:pPr>
      <w:r w:rsidRPr="00E77425">
        <w:rPr>
          <w:rFonts w:ascii="Sylfaen" w:hAnsi="Sylfaen"/>
          <w:lang w:val="ka-GE"/>
        </w:rPr>
        <w:t xml:space="preserve">შენიშვნა 9 </w:t>
      </w:r>
      <w:r>
        <w:rPr>
          <w:rFonts w:ascii="Sylfaen" w:hAnsi="Sylfaen"/>
          <w:lang w:val="ka-GE"/>
        </w:rPr>
        <w:t>- გთხოვთ, ქვემოთ მოყვანილ ველში სასამართლოს წარმოუდგინოთ ის მტკიცებულებები, რომლებიც ადასტურებენ შუამდგომლობის საფუძვლიანობას.</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5984E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3D464D9"/>
    <w:multiLevelType w:val="hybridMultilevel"/>
    <w:tmpl w:val="06E6E2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ocumentProtection w:edit="readOnly" w:enforcement="1" w:cryptProviderType="rsaFull" w:cryptAlgorithmClass="hash" w:cryptAlgorithmType="typeAny" w:cryptAlgorithmSid="4" w:cryptSpinCount="100000" w:hash="Pv3Cfgv+dUC05U7ZhwPFML3zaP4=" w:salt="QS4G4jJONVQ+iXHILSQ+yA=="/>
  <w:defaultTabStop w:val="720"/>
  <w:characterSpacingControl w:val="doNotCompress"/>
  <w:footnotePr>
    <w:footnote w:id="-1"/>
    <w:footnote w:id="0"/>
  </w:footnotePr>
  <w:endnotePr>
    <w:endnote w:id="-1"/>
    <w:endnote w:id="0"/>
  </w:endnotePr>
  <w:compat/>
  <w:rsids>
    <w:rsidRoot w:val="000F7B0B"/>
    <w:rsid w:val="0000345A"/>
    <w:rsid w:val="000434AB"/>
    <w:rsid w:val="00050B91"/>
    <w:rsid w:val="0007093B"/>
    <w:rsid w:val="000829F6"/>
    <w:rsid w:val="000912B3"/>
    <w:rsid w:val="00095F71"/>
    <w:rsid w:val="000B7A4C"/>
    <w:rsid w:val="000C0133"/>
    <w:rsid w:val="000C4F23"/>
    <w:rsid w:val="000E67CE"/>
    <w:rsid w:val="000F7B0B"/>
    <w:rsid w:val="00110128"/>
    <w:rsid w:val="00112E45"/>
    <w:rsid w:val="00122A62"/>
    <w:rsid w:val="00145353"/>
    <w:rsid w:val="0015028B"/>
    <w:rsid w:val="00182ECD"/>
    <w:rsid w:val="00183FE5"/>
    <w:rsid w:val="00197BF8"/>
    <w:rsid w:val="001A07C4"/>
    <w:rsid w:val="001A4B89"/>
    <w:rsid w:val="001C2269"/>
    <w:rsid w:val="001C7C1D"/>
    <w:rsid w:val="00206F32"/>
    <w:rsid w:val="00227FF1"/>
    <w:rsid w:val="00233673"/>
    <w:rsid w:val="00236658"/>
    <w:rsid w:val="0025733B"/>
    <w:rsid w:val="00263F30"/>
    <w:rsid w:val="00265E33"/>
    <w:rsid w:val="0027052D"/>
    <w:rsid w:val="00292DB8"/>
    <w:rsid w:val="002A16DB"/>
    <w:rsid w:val="002D17B1"/>
    <w:rsid w:val="002D7810"/>
    <w:rsid w:val="002E4AC7"/>
    <w:rsid w:val="002F2DE1"/>
    <w:rsid w:val="00304ECB"/>
    <w:rsid w:val="0031047C"/>
    <w:rsid w:val="00341344"/>
    <w:rsid w:val="00381AA2"/>
    <w:rsid w:val="00384C19"/>
    <w:rsid w:val="003874A1"/>
    <w:rsid w:val="00392255"/>
    <w:rsid w:val="003D2446"/>
    <w:rsid w:val="00412CF2"/>
    <w:rsid w:val="00430A7E"/>
    <w:rsid w:val="0043297D"/>
    <w:rsid w:val="00450985"/>
    <w:rsid w:val="00460721"/>
    <w:rsid w:val="004A2D3D"/>
    <w:rsid w:val="004D6557"/>
    <w:rsid w:val="004D749C"/>
    <w:rsid w:val="004E7CAC"/>
    <w:rsid w:val="004F0D25"/>
    <w:rsid w:val="004F4B0B"/>
    <w:rsid w:val="00503292"/>
    <w:rsid w:val="00513B2C"/>
    <w:rsid w:val="005177B5"/>
    <w:rsid w:val="0053378F"/>
    <w:rsid w:val="0054064A"/>
    <w:rsid w:val="00555376"/>
    <w:rsid w:val="00556432"/>
    <w:rsid w:val="00570B8F"/>
    <w:rsid w:val="00580EFF"/>
    <w:rsid w:val="005920BF"/>
    <w:rsid w:val="00593908"/>
    <w:rsid w:val="005E52AF"/>
    <w:rsid w:val="006009F1"/>
    <w:rsid w:val="00600B75"/>
    <w:rsid w:val="006070D0"/>
    <w:rsid w:val="00607FC8"/>
    <w:rsid w:val="00620833"/>
    <w:rsid w:val="00621DEB"/>
    <w:rsid w:val="0064597D"/>
    <w:rsid w:val="006518FD"/>
    <w:rsid w:val="006C7790"/>
    <w:rsid w:val="00702B24"/>
    <w:rsid w:val="007110B0"/>
    <w:rsid w:val="007167EB"/>
    <w:rsid w:val="00723342"/>
    <w:rsid w:val="00732419"/>
    <w:rsid w:val="00743FBC"/>
    <w:rsid w:val="00744E42"/>
    <w:rsid w:val="00754748"/>
    <w:rsid w:val="007672DE"/>
    <w:rsid w:val="007870F5"/>
    <w:rsid w:val="0079108E"/>
    <w:rsid w:val="00792319"/>
    <w:rsid w:val="007A5C80"/>
    <w:rsid w:val="007B5F62"/>
    <w:rsid w:val="007F70A8"/>
    <w:rsid w:val="00806B52"/>
    <w:rsid w:val="00810985"/>
    <w:rsid w:val="0081532C"/>
    <w:rsid w:val="00825EC8"/>
    <w:rsid w:val="008320FE"/>
    <w:rsid w:val="00855118"/>
    <w:rsid w:val="00873062"/>
    <w:rsid w:val="008906F5"/>
    <w:rsid w:val="008C243F"/>
    <w:rsid w:val="008C503A"/>
    <w:rsid w:val="008F6EB3"/>
    <w:rsid w:val="008F75BF"/>
    <w:rsid w:val="009A59CE"/>
    <w:rsid w:val="009F1EAB"/>
    <w:rsid w:val="00A00FB2"/>
    <w:rsid w:val="00A02B97"/>
    <w:rsid w:val="00A213D4"/>
    <w:rsid w:val="00A25215"/>
    <w:rsid w:val="00A35D66"/>
    <w:rsid w:val="00A42A28"/>
    <w:rsid w:val="00A468DF"/>
    <w:rsid w:val="00A5371B"/>
    <w:rsid w:val="00A710A8"/>
    <w:rsid w:val="00A91DC6"/>
    <w:rsid w:val="00AE0398"/>
    <w:rsid w:val="00AE4D95"/>
    <w:rsid w:val="00B03E46"/>
    <w:rsid w:val="00B04FC9"/>
    <w:rsid w:val="00B22DBE"/>
    <w:rsid w:val="00B23E95"/>
    <w:rsid w:val="00B27292"/>
    <w:rsid w:val="00B4260F"/>
    <w:rsid w:val="00B563B0"/>
    <w:rsid w:val="00B564E2"/>
    <w:rsid w:val="00B63F77"/>
    <w:rsid w:val="00B77602"/>
    <w:rsid w:val="00BA7026"/>
    <w:rsid w:val="00BB33D1"/>
    <w:rsid w:val="00BB3EBA"/>
    <w:rsid w:val="00BC497D"/>
    <w:rsid w:val="00BD002F"/>
    <w:rsid w:val="00BD0292"/>
    <w:rsid w:val="00C06D9E"/>
    <w:rsid w:val="00C074CD"/>
    <w:rsid w:val="00C25A3B"/>
    <w:rsid w:val="00C36E86"/>
    <w:rsid w:val="00C60C2F"/>
    <w:rsid w:val="00CA7C7A"/>
    <w:rsid w:val="00CD4FDA"/>
    <w:rsid w:val="00D00131"/>
    <w:rsid w:val="00D36585"/>
    <w:rsid w:val="00D37EA8"/>
    <w:rsid w:val="00D5229F"/>
    <w:rsid w:val="00D87B37"/>
    <w:rsid w:val="00DA0AB0"/>
    <w:rsid w:val="00DE716B"/>
    <w:rsid w:val="00E04ED0"/>
    <w:rsid w:val="00E067EF"/>
    <w:rsid w:val="00E160D2"/>
    <w:rsid w:val="00E34D3E"/>
    <w:rsid w:val="00E421E4"/>
    <w:rsid w:val="00E62E5A"/>
    <w:rsid w:val="00E77425"/>
    <w:rsid w:val="00EA4D76"/>
    <w:rsid w:val="00EB2507"/>
    <w:rsid w:val="00EB56EE"/>
    <w:rsid w:val="00ED752D"/>
    <w:rsid w:val="00EF6E05"/>
    <w:rsid w:val="00F06B37"/>
    <w:rsid w:val="00F23049"/>
    <w:rsid w:val="00F33BDF"/>
    <w:rsid w:val="00F35867"/>
    <w:rsid w:val="00F36E00"/>
    <w:rsid w:val="00F43FC1"/>
    <w:rsid w:val="00F67815"/>
    <w:rsid w:val="00F7224E"/>
    <w:rsid w:val="00F94741"/>
    <w:rsid w:val="00FA4209"/>
    <w:rsid w:val="00FD49EB"/>
    <w:rsid w:val="00FD60F1"/>
    <w:rsid w:val="00FE2547"/>
    <w:rsid w:val="00FE76F6"/>
    <w:rsid w:val="00FF15DD"/>
    <w:rsid w:val="00FF53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F9474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36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33673"/>
    <w:rPr>
      <w:sz w:val="22"/>
      <w:szCs w:val="22"/>
    </w:rPr>
  </w:style>
  <w:style w:type="paragraph" w:styleId="BalloonText">
    <w:name w:val="Balloon Text"/>
    <w:basedOn w:val="Normal"/>
    <w:link w:val="BalloonTextChar"/>
    <w:uiPriority w:val="99"/>
    <w:semiHidden/>
    <w:unhideWhenUsed/>
    <w:rsid w:val="0023367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33673"/>
    <w:rPr>
      <w:rFonts w:ascii="Tahoma" w:hAnsi="Tahoma" w:cs="Tahoma"/>
      <w:sz w:val="16"/>
      <w:szCs w:val="16"/>
    </w:rPr>
  </w:style>
  <w:style w:type="character" w:styleId="Hyperlink">
    <w:name w:val="Hyperlink"/>
    <w:uiPriority w:val="99"/>
    <w:unhideWhenUsed/>
    <w:rsid w:val="00233673"/>
    <w:rPr>
      <w:color w:val="0000FF"/>
      <w:u w:val="single"/>
    </w:rPr>
  </w:style>
  <w:style w:type="character" w:styleId="CommentReference">
    <w:name w:val="annotation reference"/>
    <w:semiHidden/>
    <w:rsid w:val="00233673"/>
    <w:rPr>
      <w:sz w:val="16"/>
      <w:szCs w:val="16"/>
    </w:rPr>
  </w:style>
  <w:style w:type="paragraph" w:styleId="CommentText">
    <w:name w:val="annotation text"/>
    <w:basedOn w:val="Normal"/>
    <w:link w:val="CommentTextChar"/>
    <w:semiHidden/>
    <w:rsid w:val="00233673"/>
    <w:rPr>
      <w:rFonts w:eastAsia="Times New Roman"/>
      <w:sz w:val="20"/>
      <w:szCs w:val="20"/>
    </w:rPr>
  </w:style>
  <w:style w:type="character" w:customStyle="1" w:styleId="CommentTextChar">
    <w:name w:val="Comment Text Char"/>
    <w:link w:val="CommentText"/>
    <w:semiHidden/>
    <w:rsid w:val="00233673"/>
    <w:rPr>
      <w:rFonts w:ascii="Calibri" w:eastAsia="Times New Roman" w:hAnsi="Calibri" w:cs="Times New Roman"/>
      <w:sz w:val="20"/>
      <w:szCs w:val="20"/>
    </w:rPr>
  </w:style>
  <w:style w:type="table" w:styleId="LightShading-Accent5">
    <w:name w:val="Light Shading Accent 5"/>
    <w:basedOn w:val="TableNormal"/>
    <w:uiPriority w:val="60"/>
    <w:rsid w:val="00233673"/>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ColorfulGrid-Accent5">
    <w:name w:val="Colorful Grid Accent 5"/>
    <w:basedOn w:val="TableNormal"/>
    <w:uiPriority w:val="73"/>
    <w:rsid w:val="00341344"/>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List1">
    <w:name w:val="Colorful List1"/>
    <w:basedOn w:val="TableNormal"/>
    <w:uiPriority w:val="72"/>
    <w:rsid w:val="00341344"/>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LightList1">
    <w:name w:val="Light List1"/>
    <w:basedOn w:val="TableNormal"/>
    <w:uiPriority w:val="61"/>
    <w:rsid w:val="00341344"/>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List11">
    <w:name w:val="Medium List 11"/>
    <w:basedOn w:val="TableNormal"/>
    <w:uiPriority w:val="65"/>
    <w:rsid w:val="0034134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Math" w:eastAsia="Times New Roman" w:hAnsi="Cambria Math"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ghtList-Accent5">
    <w:name w:val="Light List Accent 5"/>
    <w:basedOn w:val="TableNormal"/>
    <w:uiPriority w:val="61"/>
    <w:rsid w:val="00341344"/>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Shading1">
    <w:name w:val="Light Shading1"/>
    <w:basedOn w:val="TableNormal"/>
    <w:uiPriority w:val="60"/>
    <w:rsid w:val="0034134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EndnoteText">
    <w:name w:val="endnote text"/>
    <w:basedOn w:val="Normal"/>
    <w:link w:val="EndnoteTextChar"/>
    <w:uiPriority w:val="99"/>
    <w:semiHidden/>
    <w:unhideWhenUsed/>
    <w:rsid w:val="00806B52"/>
    <w:pPr>
      <w:spacing w:after="0" w:line="240" w:lineRule="auto"/>
    </w:pPr>
    <w:rPr>
      <w:sz w:val="20"/>
      <w:szCs w:val="20"/>
    </w:rPr>
  </w:style>
  <w:style w:type="character" w:customStyle="1" w:styleId="EndnoteTextChar">
    <w:name w:val="Endnote Text Char"/>
    <w:link w:val="EndnoteText"/>
    <w:uiPriority w:val="99"/>
    <w:semiHidden/>
    <w:rsid w:val="00806B52"/>
    <w:rPr>
      <w:sz w:val="20"/>
      <w:szCs w:val="20"/>
    </w:rPr>
  </w:style>
  <w:style w:type="character" w:styleId="EndnoteReference">
    <w:name w:val="endnote reference"/>
    <w:uiPriority w:val="99"/>
    <w:semiHidden/>
    <w:unhideWhenUsed/>
    <w:rsid w:val="00806B52"/>
    <w:rPr>
      <w:vertAlign w:val="superscript"/>
    </w:rPr>
  </w:style>
  <w:style w:type="paragraph" w:styleId="FootnoteText">
    <w:name w:val="footnote text"/>
    <w:basedOn w:val="Normal"/>
    <w:link w:val="FootnoteTextChar"/>
    <w:uiPriority w:val="99"/>
    <w:unhideWhenUsed/>
    <w:rsid w:val="00806B52"/>
    <w:pPr>
      <w:spacing w:after="0" w:line="240" w:lineRule="auto"/>
    </w:pPr>
    <w:rPr>
      <w:sz w:val="20"/>
      <w:szCs w:val="20"/>
    </w:rPr>
  </w:style>
  <w:style w:type="character" w:customStyle="1" w:styleId="FootnoteTextChar">
    <w:name w:val="Footnote Text Char"/>
    <w:link w:val="FootnoteText"/>
    <w:uiPriority w:val="99"/>
    <w:rsid w:val="00806B52"/>
    <w:rPr>
      <w:sz w:val="20"/>
      <w:szCs w:val="20"/>
    </w:rPr>
  </w:style>
  <w:style w:type="character" w:styleId="FootnoteReference">
    <w:name w:val="footnote reference"/>
    <w:uiPriority w:val="99"/>
    <w:semiHidden/>
    <w:unhideWhenUsed/>
    <w:rsid w:val="00806B52"/>
    <w:rPr>
      <w:vertAlign w:val="superscript"/>
    </w:rPr>
  </w:style>
  <w:style w:type="paragraph" w:styleId="ListParagraph">
    <w:name w:val="List Paragraph"/>
    <w:basedOn w:val="Normal"/>
    <w:qFormat/>
    <w:rsid w:val="00806B52"/>
    <w:pPr>
      <w:ind w:left="720"/>
      <w:contextualSpacing/>
    </w:pPr>
    <w:rPr>
      <w:rFonts w:eastAsia="Times New Roman"/>
    </w:rPr>
  </w:style>
  <w:style w:type="paragraph" w:styleId="Header">
    <w:name w:val="header"/>
    <w:basedOn w:val="Normal"/>
    <w:link w:val="HeaderChar"/>
    <w:uiPriority w:val="99"/>
    <w:semiHidden/>
    <w:unhideWhenUsed/>
    <w:rsid w:val="00806B5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06B52"/>
  </w:style>
  <w:style w:type="paragraph" w:styleId="Footer">
    <w:name w:val="footer"/>
    <w:basedOn w:val="Normal"/>
    <w:link w:val="FooterChar"/>
    <w:uiPriority w:val="99"/>
    <w:unhideWhenUsed/>
    <w:rsid w:val="00806B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B52"/>
  </w:style>
  <w:style w:type="character" w:styleId="PlaceholderText">
    <w:name w:val="Placeholder Text"/>
    <w:uiPriority w:val="99"/>
    <w:semiHidden/>
    <w:rsid w:val="007B5F62"/>
    <w:rPr>
      <w:color w:val="808080"/>
    </w:rPr>
  </w:style>
  <w:style w:type="paragraph" w:styleId="CommentSubject">
    <w:name w:val="annotation subject"/>
    <w:basedOn w:val="CommentText"/>
    <w:next w:val="CommentText"/>
    <w:semiHidden/>
    <w:rsid w:val="00BB33D1"/>
    <w:rPr>
      <w:rFonts w:eastAsia="Calibri"/>
      <w:b/>
      <w:bCs/>
    </w:rPr>
  </w:style>
  <w:style w:type="character" w:customStyle="1" w:styleId="apple-converted-space">
    <w:name w:val="apple-converted-space"/>
    <w:rsid w:val="00BD0292"/>
  </w:style>
</w:styles>
</file>

<file path=word/webSettings.xml><?xml version="1.0" encoding="utf-8"?>
<w:webSettings xmlns:r="http://schemas.openxmlformats.org/officeDocument/2006/relationships" xmlns:w="http://schemas.openxmlformats.org/wordprocessingml/2006/main">
  <w:divs>
    <w:div w:id="346489969">
      <w:bodyDiv w:val="1"/>
      <w:marLeft w:val="0"/>
      <w:marRight w:val="0"/>
      <w:marTop w:val="0"/>
      <w:marBottom w:val="0"/>
      <w:divBdr>
        <w:top w:val="none" w:sz="0" w:space="0" w:color="auto"/>
        <w:left w:val="none" w:sz="0" w:space="0" w:color="auto"/>
        <w:bottom w:val="none" w:sz="0" w:space="0" w:color="auto"/>
        <w:right w:val="none" w:sz="0" w:space="0" w:color="auto"/>
      </w:divBdr>
    </w:div>
    <w:div w:id="1304849904">
      <w:bodyDiv w:val="1"/>
      <w:marLeft w:val="0"/>
      <w:marRight w:val="0"/>
      <w:marTop w:val="0"/>
      <w:marBottom w:val="0"/>
      <w:divBdr>
        <w:top w:val="none" w:sz="0" w:space="0" w:color="auto"/>
        <w:left w:val="none" w:sz="0" w:space="0" w:color="auto"/>
        <w:bottom w:val="none" w:sz="0" w:space="0" w:color="auto"/>
        <w:right w:val="none" w:sz="0" w:space="0" w:color="auto"/>
      </w:divBdr>
      <w:divsChild>
        <w:div w:id="46327466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t@constcourt.g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nstcourt.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250</TotalTime>
  <Pages>1</Pages>
  <Words>9942</Words>
  <Characters>56674</Characters>
  <Application>Microsoft Office Word</Application>
  <DocSecurity>8</DocSecurity>
  <Lines>472</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66484</CharactersWithSpaces>
  <SharedDoc>false</SharedDoc>
  <HLinks>
    <vt:vector size="12" baseType="variant">
      <vt:variant>
        <vt:i4>262217</vt:i4>
      </vt:variant>
      <vt:variant>
        <vt:i4>3</vt:i4>
      </vt:variant>
      <vt:variant>
        <vt:i4>0</vt:i4>
      </vt:variant>
      <vt:variant>
        <vt:i4>5</vt:i4>
      </vt:variant>
      <vt:variant>
        <vt:lpwstr>http://www.constcourt.ge/</vt:lpwstr>
      </vt:variant>
      <vt:variant>
        <vt:lpwstr/>
      </vt:variant>
      <vt:variant>
        <vt:i4>3407887</vt:i4>
      </vt:variant>
      <vt:variant>
        <vt:i4>0</vt:i4>
      </vt:variant>
      <vt:variant>
        <vt:i4>0</vt:i4>
      </vt:variant>
      <vt:variant>
        <vt:i4>5</vt:i4>
      </vt:variant>
      <vt:variant>
        <vt:lpwstr>mailto:const@constcourt.ge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Constitutiona Court of Georgia</dc:creator>
  <cp:keywords/>
  <cp:lastModifiedBy>nika khibaia</cp:lastModifiedBy>
  <cp:revision>20</cp:revision>
  <dcterms:created xsi:type="dcterms:W3CDTF">2016-01-29T18:32:00Z</dcterms:created>
  <dcterms:modified xsi:type="dcterms:W3CDTF">2016-02-22T14:41:00Z</dcterms:modified>
</cp:coreProperties>
</file>