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E2CB30" w14:textId="42C79CF2" w:rsidR="00E964DF" w:rsidRPr="00B93430" w:rsidRDefault="00E964DF" w:rsidP="00E964DF">
      <w:pPr>
        <w:ind w:left="-720" w:right="-720"/>
        <w:jc w:val="both"/>
        <w:rPr>
          <w:rFonts w:ascii="Sylfaen" w:hAnsi="Sylfaen"/>
          <w:color w:val="5B9BD5" w:themeColor="accent1"/>
          <w:sz w:val="18"/>
        </w:rPr>
      </w:pPr>
      <w:r w:rsidRPr="00B93430">
        <w:rPr>
          <w:rFonts w:ascii="Sylfaen" w:hAnsi="Sylfaen"/>
          <w:color w:val="5B9BD5" w:themeColor="accent1"/>
          <w:sz w:val="18"/>
          <w:lang w:val="ka-GE"/>
        </w:rPr>
        <w:t>დამტკიცებულია საქართველოს საკონსტიტუციო სასამართლოს პლენუმის 2019 წლის 17 დეკემბრის</w:t>
      </w:r>
      <w:r w:rsidR="00513152">
        <w:rPr>
          <w:rFonts w:ascii="Sylfaen" w:hAnsi="Sylfaen"/>
          <w:color w:val="5B9BD5" w:themeColor="accent1"/>
          <w:sz w:val="18"/>
          <w:lang w:val="ka-GE"/>
        </w:rPr>
        <w:t xml:space="preserve"> </w:t>
      </w:r>
      <w:r w:rsidR="00FA12B5" w:rsidRPr="00FA12B5">
        <w:rPr>
          <w:rFonts w:ascii="Sylfaen" w:hAnsi="Sylfaen"/>
          <w:color w:val="5B9BD5" w:themeColor="accent1"/>
          <w:sz w:val="18"/>
          <w:lang w:val="ka-GE"/>
        </w:rPr>
        <w:t>№119</w:t>
      </w:r>
      <w:r w:rsidR="00FA12B5" w:rsidRPr="00FA12B5">
        <w:rPr>
          <w:rFonts w:ascii="Sylfaen" w:hAnsi="Sylfaen"/>
          <w:color w:val="5B9BD5" w:themeColor="accent1"/>
          <w:sz w:val="18"/>
        </w:rPr>
        <w:t>/</w:t>
      </w:r>
      <w:r w:rsidR="00FA12B5" w:rsidRPr="00FA12B5">
        <w:rPr>
          <w:rFonts w:ascii="Sylfaen" w:hAnsi="Sylfaen"/>
          <w:color w:val="5B9BD5" w:themeColor="accent1"/>
          <w:sz w:val="18"/>
          <w:lang w:val="ka-GE"/>
        </w:rPr>
        <w:t xml:space="preserve">1 </w:t>
      </w:r>
      <w:r w:rsidRPr="00B93430">
        <w:rPr>
          <w:rFonts w:ascii="Sylfaen" w:hAnsi="Sylfaen"/>
          <w:color w:val="5B9BD5" w:themeColor="accent1"/>
          <w:sz w:val="18"/>
          <w:lang w:val="ka-GE"/>
        </w:rPr>
        <w:t>დადგენილებით</w:t>
      </w:r>
      <w:r w:rsidR="00513152">
        <w:rPr>
          <w:rFonts w:ascii="Sylfaen" w:hAnsi="Sylfaen"/>
          <w:color w:val="5B9BD5" w:themeColor="accent1"/>
          <w:sz w:val="18"/>
          <w:lang w:val="ka-GE"/>
        </w:rPr>
        <w:br/>
      </w:r>
      <w:r w:rsidRPr="00B93430">
        <w:rPr>
          <w:rFonts w:ascii="Sylfaen" w:hAnsi="Sylfaen"/>
          <w:color w:val="5B9BD5" w:themeColor="accent1"/>
          <w:sz w:val="18"/>
          <w:lang w:val="ka-GE"/>
        </w:rPr>
        <w:t xml:space="preserve"> </w:t>
      </w:r>
    </w:p>
    <w:p w14:paraId="0F99E58E" w14:textId="77777777" w:rsidR="00E964DF" w:rsidRDefault="00E964DF" w:rsidP="006B70C0">
      <w:pPr>
        <w:ind w:left="-720" w:right="-720"/>
        <w:jc w:val="center"/>
        <w:rPr>
          <w:rFonts w:ascii="Sylfaen" w:hAnsi="Sylfaen"/>
        </w:rPr>
      </w:pPr>
    </w:p>
    <w:p w14:paraId="1E082865" w14:textId="0F1EB548" w:rsidR="009E7FE7" w:rsidRPr="00B93430" w:rsidRDefault="009E7FE7" w:rsidP="006B70C0">
      <w:pPr>
        <w:tabs>
          <w:tab w:val="left" w:pos="10080"/>
        </w:tabs>
        <w:spacing w:after="0" w:line="240" w:lineRule="auto"/>
        <w:ind w:left="-720" w:right="-810"/>
        <w:rPr>
          <w:rFonts w:ascii="Sylfaen" w:hAnsi="Sylfaen"/>
          <w:bCs/>
          <w:color w:val="000000" w:themeColor="text1"/>
          <w:sz w:val="20"/>
          <w:szCs w:val="20"/>
        </w:rPr>
      </w:pPr>
      <w:r w:rsidRPr="00513152">
        <w:rPr>
          <w:rFonts w:ascii="Sylfaen" w:hAnsi="Sylfaen"/>
          <w:bCs/>
          <w:color w:val="000000" w:themeColor="text1"/>
          <w:sz w:val="20"/>
          <w:szCs w:val="20"/>
          <w:lang w:val="ka-GE"/>
        </w:rPr>
        <w:t>სარჩელის რეგისტრაციის</w:t>
      </w:r>
      <w:r w:rsidR="00F87B48">
        <w:rPr>
          <w:rFonts w:ascii="Sylfaen" w:hAnsi="Sylfaen"/>
          <w:bCs/>
          <w:color w:val="000000" w:themeColor="text1"/>
          <w:sz w:val="20"/>
          <w:szCs w:val="20"/>
          <w:lang w:val="ka-GE"/>
        </w:rPr>
        <w:t xml:space="preserve"> </w:t>
      </w:r>
      <w:r>
        <w:rPr>
          <w:rFonts w:ascii="Sylfaen" w:hAnsi="Sylfaen"/>
          <w:sz w:val="24"/>
          <w:szCs w:val="24"/>
          <w:lang w:val="ka-GE"/>
        </w:rPr>
        <w:t>№</w:t>
      </w:r>
      <w:r w:rsidRPr="00B93430">
        <w:rPr>
          <w:rFonts w:ascii="Sylfaen" w:hAnsi="Sylfaen"/>
          <w:bCs/>
          <w:color w:val="000000" w:themeColor="text1"/>
          <w:sz w:val="20"/>
          <w:szCs w:val="20"/>
          <w:lang w:val="ka-GE"/>
        </w:rPr>
        <w:t>_______</w:t>
      </w:r>
      <w:r w:rsidRPr="00B93430">
        <w:rPr>
          <w:rFonts w:ascii="Sylfaen" w:hAnsi="Sylfaen"/>
          <w:bCs/>
          <w:color w:val="000000" w:themeColor="text1"/>
          <w:sz w:val="20"/>
          <w:szCs w:val="20"/>
        </w:rPr>
        <w:t>_________</w:t>
      </w:r>
      <w:r w:rsidR="00F87B48">
        <w:rPr>
          <w:rFonts w:ascii="Sylfaen" w:hAnsi="Sylfaen"/>
          <w:bCs/>
          <w:color w:val="000000" w:themeColor="text1"/>
          <w:sz w:val="20"/>
          <w:szCs w:val="20"/>
        </w:rPr>
        <w:t xml:space="preserve">    </w:t>
      </w:r>
      <w:r w:rsidRPr="00513152">
        <w:rPr>
          <w:rFonts w:ascii="Sylfaen" w:hAnsi="Sylfaen"/>
          <w:bCs/>
          <w:color w:val="000000" w:themeColor="text1"/>
          <w:sz w:val="20"/>
          <w:szCs w:val="20"/>
          <w:lang w:val="ka-GE"/>
        </w:rPr>
        <w:t>მიღების თარიღი:</w:t>
      </w:r>
      <w:r w:rsidR="00F87B48">
        <w:rPr>
          <w:rFonts w:ascii="Sylfaen" w:hAnsi="Sylfaen"/>
          <w:bCs/>
          <w:color w:val="000000" w:themeColor="text1"/>
          <w:sz w:val="20"/>
          <w:szCs w:val="20"/>
          <w:lang w:val="ka-GE"/>
        </w:rPr>
        <w:t xml:space="preserve"> </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w:t>
      </w:r>
      <w:r w:rsidR="00513152">
        <w:rPr>
          <w:rFonts w:ascii="Sylfaen" w:hAnsi="Sylfaen"/>
          <w:bCs/>
          <w:color w:val="000000" w:themeColor="text1"/>
          <w:sz w:val="20"/>
          <w:szCs w:val="20"/>
        </w:rPr>
        <w:t>__</w:t>
      </w:r>
      <w:r w:rsidRPr="00B93430">
        <w:rPr>
          <w:rFonts w:ascii="Sylfaen" w:hAnsi="Sylfaen"/>
          <w:bCs/>
          <w:color w:val="000000" w:themeColor="text1"/>
          <w:sz w:val="20"/>
          <w:szCs w:val="20"/>
        </w:rPr>
        <w:t>/</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w:t>
      </w:r>
      <w:r w:rsidR="00513152">
        <w:rPr>
          <w:rFonts w:ascii="Sylfaen" w:hAnsi="Sylfaen"/>
          <w:bCs/>
          <w:color w:val="000000" w:themeColor="text1"/>
          <w:sz w:val="20"/>
          <w:szCs w:val="20"/>
        </w:rPr>
        <w:t>__</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__________</w:t>
      </w:r>
    </w:p>
    <w:p w14:paraId="3A0259D2" w14:textId="77777777" w:rsidR="009E7FE7" w:rsidRDefault="009E7FE7" w:rsidP="00A52DEE">
      <w:pPr>
        <w:jc w:val="center"/>
        <w:rPr>
          <w:rFonts w:ascii="Sylfaen" w:hAnsi="Sylfaen"/>
        </w:rPr>
      </w:pPr>
    </w:p>
    <w:p w14:paraId="073CB0CC" w14:textId="77777777" w:rsidR="009E7FE7" w:rsidRDefault="009E7FE7" w:rsidP="00A52DEE">
      <w:pPr>
        <w:jc w:val="center"/>
        <w:rPr>
          <w:rFonts w:ascii="Sylfaen" w:hAnsi="Sylfaen"/>
        </w:rPr>
      </w:pPr>
    </w:p>
    <w:p w14:paraId="3E573DFA" w14:textId="77777777" w:rsidR="009E7FE7" w:rsidRDefault="009E7FE7" w:rsidP="006B70C0">
      <w:pPr>
        <w:rPr>
          <w:rFonts w:ascii="Sylfaen" w:hAnsi="Sylfaen"/>
        </w:rPr>
      </w:pPr>
    </w:p>
    <w:p w14:paraId="33F17EAE" w14:textId="77777777" w:rsidR="009E7FE7" w:rsidRPr="00B93430" w:rsidRDefault="009E7FE7" w:rsidP="00A52DEE">
      <w:pPr>
        <w:jc w:val="center"/>
        <w:rPr>
          <w:rFonts w:ascii="Sylfaen" w:hAnsi="Sylfaen"/>
        </w:rPr>
      </w:pPr>
    </w:p>
    <w:p w14:paraId="5295B167" w14:textId="77777777" w:rsidR="00A52DEE" w:rsidRPr="00B93430" w:rsidRDefault="00A52DEE" w:rsidP="00A52DEE">
      <w:pPr>
        <w:jc w:val="center"/>
        <w:rPr>
          <w:rFonts w:ascii="Sylfaen" w:hAnsi="Sylfaen"/>
        </w:rPr>
      </w:pPr>
      <w:r w:rsidRPr="00B93430">
        <w:rPr>
          <w:rFonts w:ascii="Sylfaen" w:hAnsi="Sylfaen"/>
          <w:noProof/>
        </w:rPr>
        <w:drawing>
          <wp:inline distT="0" distB="0" distL="0" distR="0" wp14:anchorId="16DDEB21" wp14:editId="5A920570">
            <wp:extent cx="2196895" cy="1362075"/>
            <wp:effectExtent l="0" t="0" r="0" b="0"/>
            <wp:docPr id="1" name="Picture 1" descr="CCi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iG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3343" cy="1366073"/>
                    </a:xfrm>
                    <a:prstGeom prst="rect">
                      <a:avLst/>
                    </a:prstGeom>
                    <a:noFill/>
                    <a:ln>
                      <a:noFill/>
                    </a:ln>
                  </pic:spPr>
                </pic:pic>
              </a:graphicData>
            </a:graphic>
          </wp:inline>
        </w:drawing>
      </w:r>
    </w:p>
    <w:p w14:paraId="53C38E3D" w14:textId="77777777" w:rsidR="00A52DEE" w:rsidRDefault="00A52DEE" w:rsidP="00A52DEE">
      <w:pPr>
        <w:jc w:val="center"/>
        <w:rPr>
          <w:rFonts w:ascii="Sylfaen" w:hAnsi="Sylfaen"/>
        </w:rPr>
      </w:pPr>
    </w:p>
    <w:p w14:paraId="1034A17D" w14:textId="77777777" w:rsidR="006B70C0" w:rsidRPr="00B93430" w:rsidRDefault="006B70C0" w:rsidP="00A52DEE">
      <w:pPr>
        <w:jc w:val="center"/>
        <w:rPr>
          <w:rFonts w:ascii="Sylfaen" w:hAnsi="Sylfaen"/>
        </w:rPr>
      </w:pPr>
    </w:p>
    <w:p w14:paraId="4E23FE65" w14:textId="41F17B8E" w:rsidR="00A52DEE" w:rsidRPr="009827F2" w:rsidRDefault="009827F2" w:rsidP="00E67B2E">
      <w:pPr>
        <w:shd w:val="clear" w:color="auto" w:fill="9CC2E5" w:themeFill="accent1" w:themeFillTint="99"/>
        <w:ind w:left="-720" w:right="-720"/>
        <w:jc w:val="center"/>
        <w:rPr>
          <w:rFonts w:ascii="Sylfaen" w:hAnsi="Sylfaen"/>
          <w:sz w:val="32"/>
          <w:lang w:val="ka-GE"/>
        </w:rPr>
      </w:pPr>
      <w:bookmarkStart w:id="0" w:name="_Hlk28465131"/>
      <w:r>
        <w:rPr>
          <w:rFonts w:ascii="Sylfaen" w:hAnsi="Sylfaen"/>
          <w:sz w:val="32"/>
          <w:lang w:val="ka-GE"/>
        </w:rPr>
        <w:t>კონსტიტუციური სარჩელის სასარჩელო სააპლიკაციო ფორმა</w:t>
      </w:r>
    </w:p>
    <w:bookmarkEnd w:id="0"/>
    <w:p w14:paraId="55E33531" w14:textId="099F6E5F" w:rsidR="00A52DEE" w:rsidRPr="00B93430" w:rsidRDefault="000E2D2B" w:rsidP="000E2D2B">
      <w:pPr>
        <w:ind w:left="-720" w:right="-720"/>
        <w:jc w:val="both"/>
        <w:rPr>
          <w:rFonts w:ascii="Sylfaen" w:hAnsi="Sylfaen"/>
          <w:lang w:val="ka-GE"/>
        </w:rPr>
      </w:pPr>
      <w:r w:rsidRPr="000E2D2B">
        <w:rPr>
          <w:rFonts w:ascii="Sylfaen" w:hAnsi="Sylfaen"/>
          <w:lang w:val="ka-GE"/>
        </w:rPr>
        <w:t>საქართველოს კონსტიტუციის მეორე თავით აღიარებულ ადამიანის ძირითად უფლებებთან და</w:t>
      </w:r>
      <w:r>
        <w:rPr>
          <w:rFonts w:ascii="Sylfaen" w:hAnsi="Sylfaen"/>
          <w:lang w:val="ka-GE"/>
        </w:rPr>
        <w:t xml:space="preserve"> </w:t>
      </w:r>
      <w:r w:rsidRPr="000E2D2B">
        <w:rPr>
          <w:rFonts w:ascii="Sylfaen" w:hAnsi="Sylfaen"/>
          <w:lang w:val="ka-GE"/>
        </w:rPr>
        <w:t xml:space="preserve">თავისუფლებებთან მიმართებით საქართველოს ნორმატიული აქტის შესაბამისობის </w:t>
      </w:r>
      <w:r w:rsidR="00B613DF">
        <w:rPr>
          <w:rFonts w:ascii="Sylfaen" w:hAnsi="Sylfaen"/>
          <w:lang w:val="ka-GE"/>
        </w:rPr>
        <w:t>შესახებ (</w:t>
      </w:r>
      <w:r w:rsidR="00A52DEE" w:rsidRPr="00B93430">
        <w:rPr>
          <w:rFonts w:ascii="Sylfaen" w:hAnsi="Sylfaen"/>
          <w:lang w:val="ka-GE"/>
        </w:rPr>
        <w:t>საქართველოს კონსტიტუციის მე-60 მუხლის მე-4 პუნქტის „</w:t>
      </w:r>
      <w:r>
        <w:rPr>
          <w:rFonts w:ascii="Sylfaen" w:hAnsi="Sylfaen"/>
          <w:lang w:val="ka-GE"/>
        </w:rPr>
        <w:t>ა</w:t>
      </w:r>
      <w:r w:rsidR="00A52DEE" w:rsidRPr="00B93430">
        <w:rPr>
          <w:rFonts w:ascii="Sylfaen" w:hAnsi="Sylfaen"/>
          <w:lang w:val="ka-GE"/>
        </w:rPr>
        <w:t xml:space="preserve">“ </w:t>
      </w:r>
      <w:r w:rsidR="009E7FE7">
        <w:rPr>
          <w:rFonts w:ascii="Sylfaen" w:hAnsi="Sylfaen"/>
          <w:lang w:val="ka-GE"/>
        </w:rPr>
        <w:t>ქვეპუნქტი</w:t>
      </w:r>
      <w:r w:rsidR="00A52DEE" w:rsidRPr="00B93430">
        <w:rPr>
          <w:rFonts w:ascii="Sylfaen" w:hAnsi="Sylfaen"/>
          <w:lang w:val="ka-GE"/>
        </w:rPr>
        <w:t xml:space="preserve"> და „საქართველოს საკონსტიტუციო სასამართლო შესახებ“ საქართველოს ორგანული კანონის მე-19 მუხლის</w:t>
      </w:r>
      <w:r>
        <w:rPr>
          <w:rFonts w:ascii="Sylfaen" w:hAnsi="Sylfaen"/>
          <w:lang w:val="ka-GE"/>
        </w:rPr>
        <w:t xml:space="preserve"> პირველი პუნქტის</w:t>
      </w:r>
      <w:r w:rsidR="00A52DEE" w:rsidRPr="00B93430">
        <w:rPr>
          <w:rFonts w:ascii="Sylfaen" w:hAnsi="Sylfaen"/>
          <w:lang w:val="ka-GE"/>
        </w:rPr>
        <w:t xml:space="preserve"> </w:t>
      </w:r>
      <w:r>
        <w:rPr>
          <w:rFonts w:ascii="Sylfaen" w:hAnsi="Sylfaen"/>
          <w:lang w:val="ka-GE"/>
        </w:rPr>
        <w:t>„ე“</w:t>
      </w:r>
      <w:r w:rsidR="00A52DEE" w:rsidRPr="00B93430">
        <w:rPr>
          <w:rFonts w:ascii="Sylfaen" w:hAnsi="Sylfaen"/>
          <w:lang w:val="ka-GE"/>
        </w:rPr>
        <w:t xml:space="preserve"> </w:t>
      </w:r>
      <w:r>
        <w:rPr>
          <w:rFonts w:ascii="Sylfaen" w:hAnsi="Sylfaen"/>
          <w:lang w:val="ka-GE"/>
        </w:rPr>
        <w:t>ქვეპუნქტი</w:t>
      </w:r>
      <w:r w:rsidR="00B613DF">
        <w:rPr>
          <w:rFonts w:ascii="Sylfaen" w:hAnsi="Sylfaen"/>
          <w:lang w:val="ka-GE"/>
        </w:rPr>
        <w:t>)</w:t>
      </w:r>
      <w:r w:rsidR="00787111">
        <w:rPr>
          <w:rFonts w:ascii="Sylfaen" w:hAnsi="Sylfaen"/>
          <w:lang w:val="ka-GE"/>
        </w:rPr>
        <w:t>.</w:t>
      </w:r>
    </w:p>
    <w:p w14:paraId="087C841A" w14:textId="42E6E3B8" w:rsidR="00D60125" w:rsidRPr="00D60125" w:rsidRDefault="00D60125" w:rsidP="00D60125">
      <w:pPr>
        <w:ind w:left="-720" w:right="-720"/>
        <w:jc w:val="both"/>
        <w:rPr>
          <w:rFonts w:ascii="Sylfaen" w:hAnsi="Sylfaen"/>
        </w:rPr>
      </w:pPr>
      <w:r w:rsidRPr="00B93430">
        <w:rPr>
          <w:rFonts w:ascii="Sylfaen" w:hAnsi="Sylfaen"/>
          <w:lang w:val="ka-GE"/>
        </w:rPr>
        <w:t>ფორმის შევსების დეტალური ინსტრუქცია</w:t>
      </w:r>
      <w:r>
        <w:rPr>
          <w:rFonts w:ascii="Sylfaen" w:hAnsi="Sylfaen"/>
          <w:lang w:val="ka-GE"/>
        </w:rPr>
        <w:t xml:space="preserve"> და </w:t>
      </w:r>
      <w:r w:rsidRPr="00B93430">
        <w:rPr>
          <w:rFonts w:ascii="Sylfaen" w:hAnsi="Sylfaen"/>
          <w:lang w:val="ka-GE"/>
        </w:rPr>
        <w:t xml:space="preserve">რჩევები შეგიძლიათ იხილოთ საქართველოს საკონსტიტუციო სასამართლოს ვებგვერდზე </w:t>
      </w:r>
      <w:hyperlink r:id="rId9" w:history="1">
        <w:r w:rsidRPr="00B93430">
          <w:rPr>
            <w:rStyle w:val="a9"/>
            <w:rFonts w:ascii="Sylfaen" w:hAnsi="Sylfaen"/>
          </w:rPr>
          <w:t>www.constcourt.ge</w:t>
        </w:r>
      </w:hyperlink>
      <w:r w:rsidRPr="00B93430">
        <w:rPr>
          <w:rFonts w:ascii="Sylfaen" w:hAnsi="Sylfaen"/>
        </w:rPr>
        <w:t xml:space="preserve">. </w:t>
      </w:r>
      <w:r>
        <w:rPr>
          <w:rFonts w:ascii="Sylfaen" w:hAnsi="Sylfaen"/>
          <w:lang w:val="ka-GE"/>
        </w:rPr>
        <w:t xml:space="preserve">სარჩელის </w:t>
      </w:r>
      <w:r w:rsidR="00511FEA">
        <w:rPr>
          <w:rFonts w:ascii="Sylfaen" w:hAnsi="Sylfaen"/>
          <w:lang w:val="ka-GE"/>
        </w:rPr>
        <w:t xml:space="preserve">ფორმის თაობაზე, </w:t>
      </w:r>
      <w:r w:rsidRPr="00B93430">
        <w:rPr>
          <w:rFonts w:ascii="Sylfaen" w:hAnsi="Sylfaen"/>
          <w:lang w:val="ka-GE"/>
        </w:rPr>
        <w:t>კითხვების ან/და რეკომენდაციების არსებობის შემთხვევაში</w:t>
      </w:r>
      <w:r>
        <w:rPr>
          <w:rFonts w:ascii="Sylfaen" w:hAnsi="Sylfaen"/>
          <w:lang w:val="ka-GE"/>
        </w:rPr>
        <w:t>,</w:t>
      </w:r>
      <w:r w:rsidRPr="00B93430">
        <w:rPr>
          <w:rFonts w:ascii="Sylfaen" w:hAnsi="Sylfaen"/>
          <w:lang w:val="ka-GE"/>
        </w:rPr>
        <w:t xml:space="preserve"> გთხოვთ</w:t>
      </w:r>
      <w:r>
        <w:rPr>
          <w:rFonts w:ascii="Sylfaen" w:hAnsi="Sylfaen"/>
          <w:lang w:val="ka-GE"/>
        </w:rPr>
        <w:t>,</w:t>
      </w:r>
      <w:r w:rsidRPr="00B93430">
        <w:rPr>
          <w:rFonts w:ascii="Sylfaen" w:hAnsi="Sylfaen"/>
          <w:lang w:val="ka-GE"/>
        </w:rPr>
        <w:t xml:space="preserve"> დაგვიკავშირდეთ</w:t>
      </w:r>
      <w:r w:rsidR="006B70C0">
        <w:rPr>
          <w:rFonts w:ascii="Sylfaen" w:hAnsi="Sylfaen"/>
        </w:rPr>
        <w:t xml:space="preserve"> </w:t>
      </w:r>
      <w:hyperlink r:id="rId10" w:history="1">
        <w:r w:rsidR="006B70C0" w:rsidRPr="006B70C0">
          <w:rPr>
            <w:rStyle w:val="a9"/>
            <w:rFonts w:ascii="Sylfaen" w:hAnsi="Sylfaen"/>
            <w:lang w:val="ka-GE"/>
          </w:rPr>
          <w:t>https://www.constcourt.ge/ka/contact</w:t>
        </w:r>
      </w:hyperlink>
      <w:r w:rsidR="009E7FE7">
        <w:rPr>
          <w:rFonts w:ascii="Sylfaen" w:hAnsi="Sylfaen"/>
        </w:rPr>
        <w:t>.</w:t>
      </w:r>
      <w:r>
        <w:rPr>
          <w:rFonts w:ascii="Sylfaen" w:hAnsi="Sylfaen"/>
        </w:rPr>
        <w:t xml:space="preserve"> </w:t>
      </w:r>
    </w:p>
    <w:p w14:paraId="2BE4911E" w14:textId="77777777" w:rsidR="009E7FE7" w:rsidRDefault="009E7FE7">
      <w:pPr>
        <w:rPr>
          <w:rFonts w:ascii="Sylfaen" w:hAnsi="Sylfaen"/>
        </w:rPr>
      </w:pPr>
      <w:r>
        <w:rPr>
          <w:rFonts w:ascii="Sylfaen" w:hAnsi="Sylfaen"/>
        </w:rPr>
        <w:br w:type="page"/>
      </w:r>
    </w:p>
    <w:p w14:paraId="7AA00429" w14:textId="77777777" w:rsidR="00E964DF" w:rsidRPr="00B93430" w:rsidRDefault="00E964DF" w:rsidP="00E964DF">
      <w:pPr>
        <w:ind w:left="-720" w:right="-720"/>
        <w:jc w:val="both"/>
        <w:rPr>
          <w:rFonts w:ascii="Sylfaen" w:hAnsi="Sylfaen"/>
        </w:rPr>
      </w:pPr>
    </w:p>
    <w:p w14:paraId="67CC980C" w14:textId="77777777" w:rsidR="00A52DEE" w:rsidRPr="00B93430" w:rsidRDefault="00A52DEE" w:rsidP="00474A54">
      <w:pPr>
        <w:shd w:val="clear" w:color="auto" w:fill="9CC2E5" w:themeFill="accent1" w:themeFillTint="99"/>
        <w:ind w:left="-720" w:right="-720"/>
        <w:jc w:val="center"/>
        <w:rPr>
          <w:rFonts w:ascii="Sylfaen" w:hAnsi="Sylfaen"/>
          <w:b/>
          <w:lang w:val="ka-GE"/>
        </w:rPr>
      </w:pPr>
      <w:r w:rsidRPr="00B93430">
        <w:rPr>
          <w:rFonts w:ascii="Sylfaen" w:hAnsi="Sylfaen"/>
          <w:b/>
        </w:rPr>
        <w:t xml:space="preserve">I </w:t>
      </w:r>
      <w:r w:rsidRPr="00B93430">
        <w:rPr>
          <w:rFonts w:ascii="Sylfaen" w:hAnsi="Sylfaen"/>
          <w:b/>
        </w:rPr>
        <w:br/>
      </w:r>
      <w:r w:rsidRPr="00B93430">
        <w:rPr>
          <w:rFonts w:ascii="Sylfaen" w:hAnsi="Sylfaen"/>
          <w:b/>
          <w:lang w:val="ka-GE"/>
        </w:rPr>
        <w:t>ფორმალური ნაწილი</w:t>
      </w:r>
    </w:p>
    <w:p w14:paraId="2EF1E7A4" w14:textId="0AB900EF"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1</w:t>
      </w:r>
      <w:r w:rsidR="00A52DEE" w:rsidRPr="00B93430">
        <w:rPr>
          <w:rFonts w:ascii="Sylfaen" w:hAnsi="Sylfaen"/>
          <w:lang w:val="ka-GE"/>
        </w:rPr>
        <w:t xml:space="preserve">. </w:t>
      </w:r>
      <w:r w:rsidR="00046DDA">
        <w:rPr>
          <w:rFonts w:ascii="Sylfaen" w:hAnsi="Sylfaen"/>
          <w:lang w:val="ka-GE"/>
        </w:rPr>
        <w:t>მოსარჩელე</w:t>
      </w:r>
      <w:r w:rsidR="00AB7FB5">
        <w:rPr>
          <w:rFonts w:ascii="Sylfaen" w:hAnsi="Sylfaen"/>
          <w:lang w:val="ka-GE"/>
        </w:rPr>
        <w:t xml:space="preserve">/მოსარჩელეები </w:t>
      </w:r>
      <w:r w:rsidR="00AB7FB5" w:rsidRPr="00B93430">
        <w:rPr>
          <w:rFonts w:ascii="Sylfaen" w:hAnsi="Sylfaen"/>
          <w:i/>
          <w:color w:val="5B9BD5" w:themeColor="accent1"/>
          <w:sz w:val="18"/>
          <w:lang w:val="ka-GE"/>
        </w:rPr>
        <w:t xml:space="preserve">შენიშვნა </w:t>
      </w:r>
      <w:r w:rsidR="00AB7FB5" w:rsidRPr="00B93430">
        <w:rPr>
          <w:rStyle w:val="a8"/>
          <w:rFonts w:ascii="Sylfaen" w:hAnsi="Sylfaen"/>
          <w:i/>
          <w:color w:val="5B9BD5" w:themeColor="accent1"/>
          <w:lang w:val="ka-GE"/>
        </w:rPr>
        <w:footnoteReference w:id="1"/>
      </w:r>
    </w:p>
    <w:tbl>
      <w:tblPr>
        <w:tblStyle w:val="a4"/>
        <w:tblW w:w="10885" w:type="dxa"/>
        <w:tblInd w:w="-720" w:type="dxa"/>
        <w:tblLook w:val="04A0" w:firstRow="1" w:lastRow="0" w:firstColumn="1" w:lastColumn="0" w:noHBand="0" w:noVBand="1"/>
      </w:tblPr>
      <w:tblGrid>
        <w:gridCol w:w="3595"/>
        <w:gridCol w:w="1620"/>
        <w:gridCol w:w="2025"/>
        <w:gridCol w:w="675"/>
        <w:gridCol w:w="2970"/>
      </w:tblGrid>
      <w:tr w:rsidR="003E44A8" w:rsidRPr="00B93430" w14:paraId="2F3B3BD4" w14:textId="77777777"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11504BE8" w14:textId="3BCC2921" w:rsidR="003E44A8" w:rsidRPr="007D34F4" w:rsidRDefault="00EE0279" w:rsidP="007D34F4">
            <w:pPr>
              <w:pStyle w:val="a5"/>
              <w:numPr>
                <w:ilvl w:val="0"/>
                <w:numId w:val="10"/>
              </w:numPr>
              <w:ind w:left="337" w:right="-18"/>
              <w:rPr>
                <w:rFonts w:ascii="Sylfaen" w:hAnsi="Sylfaen"/>
                <w:lang w:val="ka-GE"/>
              </w:rPr>
            </w:pPr>
            <w:permStart w:id="1281835721" w:edGrp="everyone"/>
            <w:r w:rsidRPr="00B756A7">
              <w:rPr>
                <w:rFonts w:ascii="Sylfaen" w:hAnsi="Sylfaen"/>
                <w:color w:val="000000"/>
                <w:lang w:val="ka-GE"/>
              </w:rPr>
              <w:t xml:space="preserve">შპს </w:t>
            </w:r>
            <w:r>
              <w:rPr>
                <w:rFonts w:ascii="Sylfaen" w:hAnsi="Sylfaen"/>
                <w:color w:val="000000"/>
                <w:lang w:val="ka-GE"/>
              </w:rPr>
              <w:t>„</w:t>
            </w:r>
            <w:r w:rsidRPr="00B756A7">
              <w:rPr>
                <w:rFonts w:ascii="Sylfaen" w:hAnsi="Sylfaen"/>
                <w:color w:val="000000"/>
                <w:lang w:val="ka-GE"/>
              </w:rPr>
              <w:t>იურიდიული ოფისი ლეგალ რაითს ჯორჯია</w:t>
            </w:r>
            <w:r>
              <w:rPr>
                <w:rFonts w:ascii="Sylfaen" w:hAnsi="Sylfaen"/>
                <w:color w:val="000000"/>
                <w:lang w:val="ka-GE"/>
              </w:rPr>
              <w:t>“</w:t>
            </w:r>
            <w:r>
              <w:t> </w:t>
            </w:r>
            <w:permEnd w:id="1281835721"/>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07CC824" w14:textId="7C84D4F7" w:rsidR="003E44A8" w:rsidRPr="007D34F4" w:rsidRDefault="003E44A8" w:rsidP="007D34F4">
            <w:pPr>
              <w:pStyle w:val="a5"/>
              <w:numPr>
                <w:ilvl w:val="0"/>
                <w:numId w:val="11"/>
              </w:numPr>
              <w:ind w:left="342" w:right="-18"/>
              <w:rPr>
                <w:rFonts w:ascii="Sylfaen" w:hAnsi="Sylfaen"/>
                <w:lang w:val="ka-GE"/>
              </w:rPr>
            </w:pPr>
            <w:permStart w:id="1568086853" w:edGrp="everyone"/>
            <w:permEnd w:id="1568086853"/>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E16E425" w14:textId="009FB23E" w:rsidR="003E44A8" w:rsidRPr="007D34F4" w:rsidRDefault="003E44A8" w:rsidP="007D34F4">
            <w:pPr>
              <w:pStyle w:val="a5"/>
              <w:numPr>
                <w:ilvl w:val="0"/>
                <w:numId w:val="12"/>
              </w:numPr>
              <w:ind w:right="-18"/>
              <w:rPr>
                <w:rFonts w:ascii="Sylfaen" w:hAnsi="Sylfaen"/>
                <w:lang w:val="ka-GE"/>
              </w:rPr>
            </w:pPr>
            <w:permStart w:id="1954941751" w:edGrp="everyone"/>
            <w:permEnd w:id="1954941751"/>
          </w:p>
        </w:tc>
      </w:tr>
      <w:tr w:rsidR="003E44A8" w:rsidRPr="00B93430" w14:paraId="7216A52C" w14:textId="77777777"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0E730C6F" w14:textId="77777777" w:rsidR="003E44A8" w:rsidRPr="00B93430" w:rsidRDefault="003E44A8" w:rsidP="00F715DD">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w:t>
            </w:r>
            <w:r w:rsidR="009560E3">
              <w:rPr>
                <w:rFonts w:ascii="Sylfaen" w:hAnsi="Sylfaen"/>
                <w:color w:val="5B9BD5" w:themeColor="accent1"/>
                <w:sz w:val="18"/>
              </w:rPr>
              <w:t>,</w:t>
            </w:r>
            <w:r w:rsidRPr="00B93430">
              <w:rPr>
                <w:rFonts w:ascii="Sylfaen" w:hAnsi="Sylfaen"/>
                <w:color w:val="5B9BD5" w:themeColor="accent1"/>
                <w:sz w:val="18"/>
                <w:lang w:val="ka-GE"/>
              </w:rPr>
              <w:t xml:space="preserve"> გვარი</w:t>
            </w:r>
            <w:r w:rsidR="00AB7FB5">
              <w:rPr>
                <w:rFonts w:ascii="Sylfaen" w:hAnsi="Sylfaen"/>
                <w:color w:val="5B9BD5" w:themeColor="accent1"/>
                <w:sz w:val="18"/>
                <w:lang w:val="ka-GE"/>
              </w:rPr>
              <w:t>/დასახელება</w:t>
            </w:r>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EB0BEAF" w14:textId="77777777" w:rsidR="003E44A8" w:rsidRPr="00513152" w:rsidRDefault="003E44A8" w:rsidP="00513152">
            <w:pPr>
              <w:ind w:right="-18"/>
              <w:jc w:val="center"/>
              <w:rPr>
                <w:rFonts w:ascii="Sylfaen" w:hAnsi="Sylfaen"/>
                <w:color w:val="5B9BD5" w:themeColor="accent1"/>
              </w:rPr>
            </w:pPr>
            <w:r w:rsidRPr="00B93430">
              <w:rPr>
                <w:rFonts w:ascii="Sylfaen" w:hAnsi="Sylfaen"/>
                <w:color w:val="5B9BD5" w:themeColor="accent1"/>
                <w:sz w:val="18"/>
                <w:lang w:val="ka-GE"/>
              </w:rPr>
              <w:t>პირადი</w:t>
            </w:r>
            <w:r w:rsidR="00AB7FB5">
              <w:rPr>
                <w:rFonts w:ascii="Sylfaen" w:hAnsi="Sylfaen"/>
                <w:color w:val="5B9BD5" w:themeColor="accent1"/>
                <w:sz w:val="18"/>
                <w:lang w:val="ka-GE"/>
              </w:rPr>
              <w:t>/ საიდენტიფიკაციო</w:t>
            </w:r>
            <w:r w:rsidR="00513152">
              <w:rPr>
                <w:rFonts w:ascii="Sylfaen" w:hAnsi="Sylfaen"/>
                <w:color w:val="5B9BD5" w:themeColor="accent1"/>
                <w:sz w:val="18"/>
              </w:rPr>
              <w:t xml:space="preserve"> </w:t>
            </w:r>
            <w:r w:rsidR="00513152" w:rsidRPr="00513152">
              <w:rPr>
                <w:rFonts w:ascii="Sylfaen" w:hAnsi="Sylfaen"/>
                <w:color w:val="5B9BD5" w:themeColor="accent1"/>
                <w:sz w:val="18"/>
                <w:lang w:val="ka-GE"/>
              </w:rPr>
              <w:t>№</w:t>
            </w:r>
            <w:r w:rsidR="00AB7FB5">
              <w:rPr>
                <w:rFonts w:ascii="Sylfaen" w:hAnsi="Sylfaen"/>
                <w:color w:val="5B9BD5" w:themeColor="accent1"/>
                <w:sz w:val="18"/>
                <w:lang w:val="ka-GE"/>
              </w:rPr>
              <w:t xml:space="preserve"> </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9040E7" w14:textId="77777777" w:rsidR="003E44A8" w:rsidRPr="009560E3" w:rsidRDefault="003E44A8" w:rsidP="00D322AD">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1C7E3E" w:rsidRPr="00B93430" w14:paraId="62CB9259" w14:textId="77777777" w:rsidTr="00D650B6">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69CB7F38" w14:textId="0985A5C1" w:rsidR="001C7E3E" w:rsidRPr="007D34F4" w:rsidRDefault="001C7E3E" w:rsidP="007D34F4">
            <w:pPr>
              <w:pStyle w:val="a5"/>
              <w:numPr>
                <w:ilvl w:val="0"/>
                <w:numId w:val="13"/>
              </w:numPr>
              <w:ind w:left="337" w:right="-18"/>
              <w:rPr>
                <w:rFonts w:ascii="Sylfaen" w:hAnsi="Sylfaen"/>
                <w:lang w:val="ka-GE"/>
              </w:rPr>
            </w:pPr>
            <w:permStart w:id="1819498587" w:edGrp="everyone"/>
            <w:permEnd w:id="1819498587"/>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EDC7976" w14:textId="38F51C0F" w:rsidR="001C7E3E" w:rsidRPr="007D34F4" w:rsidRDefault="001C7E3E" w:rsidP="007D34F4">
            <w:pPr>
              <w:pStyle w:val="a5"/>
              <w:numPr>
                <w:ilvl w:val="0"/>
                <w:numId w:val="14"/>
              </w:numPr>
              <w:ind w:left="342" w:right="-18"/>
              <w:rPr>
                <w:rFonts w:ascii="Sylfaen" w:hAnsi="Sylfaen"/>
                <w:lang w:val="ka-GE"/>
              </w:rPr>
            </w:pPr>
            <w:permStart w:id="823657526" w:edGrp="everyone"/>
            <w:permEnd w:id="823657526"/>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B2C6FD9" w14:textId="74C6906E" w:rsidR="001C7E3E" w:rsidRPr="007D34F4" w:rsidRDefault="001C7E3E" w:rsidP="007D34F4">
            <w:pPr>
              <w:pStyle w:val="a5"/>
              <w:numPr>
                <w:ilvl w:val="0"/>
                <w:numId w:val="15"/>
              </w:numPr>
              <w:ind w:left="297" w:right="-18" w:hanging="270"/>
              <w:rPr>
                <w:rFonts w:ascii="Sylfaen" w:hAnsi="Sylfaen"/>
                <w:lang w:val="ka-GE"/>
              </w:rPr>
            </w:pPr>
            <w:permStart w:id="912197603" w:edGrp="everyone"/>
            <w:permEnd w:id="912197603"/>
          </w:p>
        </w:tc>
      </w:tr>
      <w:tr w:rsidR="001C7E3E" w:rsidRPr="00B93430" w14:paraId="15FCE7E2" w14:textId="77777777" w:rsidTr="00D650B6">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36BA5B37" w14:textId="77777777" w:rsidR="001C7E3E" w:rsidRPr="00A70101" w:rsidRDefault="001C7E3E" w:rsidP="00AB7FB5">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264A22A0" w14:textId="77777777" w:rsidR="001C7E3E" w:rsidRPr="001C7E3E" w:rsidRDefault="001C7E3E" w:rsidP="001C7E3E">
            <w:pPr>
              <w:ind w:right="-18"/>
              <w:jc w:val="center"/>
              <w:rPr>
                <w:rFonts w:ascii="Sylfaen" w:hAnsi="Sylfaen"/>
                <w:lang w:val="ka-GE"/>
              </w:rPr>
            </w:pPr>
            <w:r w:rsidRPr="001C7E3E">
              <w:rPr>
                <w:rFonts w:ascii="Sylfaen" w:hAnsi="Sylfaen"/>
                <w:color w:val="5B9BD5" w:themeColor="accent1"/>
                <w:sz w:val="18"/>
                <w:lang w:val="ka-GE"/>
              </w:rPr>
              <w:t>მოქალაქეობა, რეგისტრაციის ადგილი</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051F1F35" w14:textId="77777777" w:rsidR="001C7E3E" w:rsidRPr="00AB7FB5" w:rsidRDefault="001C7E3E" w:rsidP="00AB7FB5">
            <w:pPr>
              <w:ind w:right="-18"/>
              <w:jc w:val="center"/>
              <w:rPr>
                <w:rFonts w:ascii="Sylfaen" w:hAnsi="Sylfaen"/>
                <w:lang w:val="ka-GE"/>
              </w:rPr>
            </w:pPr>
            <w:r>
              <w:rPr>
                <w:rFonts w:ascii="Sylfaen" w:hAnsi="Sylfaen"/>
                <w:color w:val="5B9BD5" w:themeColor="accent1"/>
                <w:sz w:val="18"/>
                <w:lang w:val="ka-GE"/>
              </w:rPr>
              <w:t>მისამართი</w:t>
            </w:r>
          </w:p>
        </w:tc>
      </w:tr>
    </w:tbl>
    <w:p w14:paraId="22588259" w14:textId="77777777" w:rsidR="00A52DEE" w:rsidRPr="00B93430" w:rsidRDefault="00A52DEE" w:rsidP="00A52DEE">
      <w:pPr>
        <w:ind w:left="-720" w:right="-720"/>
        <w:jc w:val="both"/>
        <w:rPr>
          <w:rFonts w:ascii="Sylfaen" w:hAnsi="Sylfaen"/>
        </w:rPr>
      </w:pPr>
    </w:p>
    <w:p w14:paraId="388D617B" w14:textId="77777777" w:rsidR="00A52DEE" w:rsidRDefault="00A52DEE" w:rsidP="00A52DEE">
      <w:pPr>
        <w:ind w:left="-720" w:right="-720"/>
        <w:jc w:val="both"/>
        <w:rPr>
          <w:rFonts w:ascii="Sylfaen" w:hAnsi="Sylfaen"/>
        </w:rPr>
      </w:pPr>
    </w:p>
    <w:p w14:paraId="22E17AA9" w14:textId="77777777" w:rsidR="00B43CB7" w:rsidRPr="00A70101" w:rsidRDefault="00B43CB7" w:rsidP="00A52DEE">
      <w:pPr>
        <w:ind w:left="-720" w:right="-720"/>
        <w:jc w:val="both"/>
        <w:rPr>
          <w:rFonts w:ascii="Sylfaen" w:hAnsi="Sylfaen"/>
        </w:rPr>
      </w:pPr>
    </w:p>
    <w:p w14:paraId="3F2B6A1B" w14:textId="2FBF4D94" w:rsidR="00A2210B" w:rsidRPr="00B93430" w:rsidRDefault="007D34F4" w:rsidP="00A2210B">
      <w:pPr>
        <w:shd w:val="clear" w:color="auto" w:fill="BFBFBF" w:themeFill="background1" w:themeFillShade="BF"/>
        <w:ind w:left="-720" w:right="-720"/>
        <w:jc w:val="both"/>
        <w:rPr>
          <w:rFonts w:ascii="Sylfaen" w:hAnsi="Sylfaen"/>
          <w:lang w:val="ka-GE"/>
        </w:rPr>
      </w:pPr>
      <w:r>
        <w:rPr>
          <w:rFonts w:ascii="Sylfaen" w:hAnsi="Sylfaen"/>
          <w:lang w:val="ka-GE"/>
        </w:rPr>
        <w:t>2</w:t>
      </w:r>
      <w:r w:rsidR="00A2210B" w:rsidRPr="00B93430">
        <w:rPr>
          <w:rFonts w:ascii="Sylfaen" w:hAnsi="Sylfaen"/>
          <w:lang w:val="ka-GE"/>
        </w:rPr>
        <w:t xml:space="preserve">. </w:t>
      </w:r>
      <w:r w:rsidR="00A2210B">
        <w:rPr>
          <w:rFonts w:ascii="Sylfaen" w:hAnsi="Sylfaen"/>
          <w:lang w:val="ka-GE"/>
        </w:rPr>
        <w:t>მოსარჩელის წარმომადგენ</w:t>
      </w:r>
      <w:r w:rsidR="00101A9F">
        <w:rPr>
          <w:rFonts w:ascii="Sylfaen" w:hAnsi="Sylfaen"/>
          <w:lang w:val="ka-GE"/>
        </w:rPr>
        <w:t>ელი/წარმომადგენლებ</w:t>
      </w:r>
      <w:r w:rsidR="00A2210B">
        <w:rPr>
          <w:rFonts w:ascii="Sylfaen" w:hAnsi="Sylfaen"/>
          <w:lang w:val="ka-GE"/>
        </w:rPr>
        <w:t xml:space="preserve">ი </w:t>
      </w:r>
      <w:r w:rsidR="00A2210B" w:rsidRPr="00B93430">
        <w:rPr>
          <w:rFonts w:ascii="Sylfaen" w:hAnsi="Sylfaen"/>
          <w:i/>
          <w:color w:val="5B9BD5" w:themeColor="accent1"/>
          <w:sz w:val="18"/>
          <w:lang w:val="ka-GE"/>
        </w:rPr>
        <w:t xml:space="preserve">შენიშვნა </w:t>
      </w:r>
      <w:r w:rsidR="00A2210B" w:rsidRPr="00B93430">
        <w:rPr>
          <w:rStyle w:val="a8"/>
          <w:rFonts w:ascii="Sylfaen" w:hAnsi="Sylfaen"/>
          <w:i/>
          <w:color w:val="5B9BD5" w:themeColor="accent1"/>
          <w:lang w:val="ka-GE"/>
        </w:rPr>
        <w:footnoteReference w:id="2"/>
      </w:r>
    </w:p>
    <w:tbl>
      <w:tblPr>
        <w:tblStyle w:val="a4"/>
        <w:tblW w:w="10885" w:type="dxa"/>
        <w:tblInd w:w="-720" w:type="dxa"/>
        <w:tblLook w:val="04A0" w:firstRow="1" w:lastRow="0" w:firstColumn="1" w:lastColumn="0" w:noHBand="0" w:noVBand="1"/>
      </w:tblPr>
      <w:tblGrid>
        <w:gridCol w:w="3595"/>
        <w:gridCol w:w="1620"/>
        <w:gridCol w:w="2700"/>
        <w:gridCol w:w="2970"/>
      </w:tblGrid>
      <w:tr w:rsidR="00A2210B" w:rsidRPr="00B93430" w14:paraId="0B5DF480" w14:textId="77777777"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1A8977C7" w14:textId="77777777" w:rsidR="00EE0279" w:rsidRPr="00EE0279" w:rsidRDefault="00EE0279" w:rsidP="00EE0279">
            <w:pPr>
              <w:pStyle w:val="a5"/>
              <w:numPr>
                <w:ilvl w:val="0"/>
                <w:numId w:val="16"/>
              </w:numPr>
              <w:ind w:right="-18"/>
              <w:rPr>
                <w:rFonts w:ascii="Sylfaen" w:hAnsi="Sylfaen"/>
                <w:lang w:val="ka-GE"/>
              </w:rPr>
            </w:pPr>
            <w:permStart w:id="1073546871" w:edGrp="everyone"/>
            <w:r w:rsidRPr="00EE0279">
              <w:rPr>
                <w:rFonts w:ascii="Sylfaen" w:hAnsi="Sylfaen"/>
                <w:lang w:val="ka-GE"/>
              </w:rPr>
              <w:t>. გიორგი ხეცურიანი;</w:t>
            </w:r>
          </w:p>
          <w:permEnd w:id="1073546871"/>
          <w:p w14:paraId="7F9256EF" w14:textId="44EEFE3C" w:rsidR="00A2210B" w:rsidRPr="007D34F4" w:rsidRDefault="00A2210B" w:rsidP="00EE0279">
            <w:pPr>
              <w:pStyle w:val="a5"/>
              <w:numPr>
                <w:ilvl w:val="0"/>
                <w:numId w:val="16"/>
              </w:numPr>
              <w:ind w:right="-18"/>
              <w:rPr>
                <w:rFonts w:ascii="Sylfaen" w:hAnsi="Sylfaen"/>
                <w:lang w:val="ka-GE"/>
              </w:rPr>
            </w:pPr>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C1E19D1" w14:textId="4240F25D" w:rsidR="00A2210B" w:rsidRPr="007D34F4" w:rsidRDefault="00A2210B" w:rsidP="007D34F4">
            <w:pPr>
              <w:pStyle w:val="a5"/>
              <w:numPr>
                <w:ilvl w:val="0"/>
                <w:numId w:val="17"/>
              </w:numPr>
              <w:ind w:left="342" w:right="-18"/>
              <w:rPr>
                <w:rFonts w:ascii="Sylfaen" w:hAnsi="Sylfaen"/>
                <w:lang w:val="ka-GE"/>
              </w:rPr>
            </w:pPr>
            <w:permStart w:id="661586023" w:edGrp="everyone"/>
            <w:permEnd w:id="661586023"/>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9D13EAB" w14:textId="67349D8D" w:rsidR="00A2210B" w:rsidRPr="007D34F4" w:rsidRDefault="00A2210B" w:rsidP="007D34F4">
            <w:pPr>
              <w:pStyle w:val="a5"/>
              <w:numPr>
                <w:ilvl w:val="0"/>
                <w:numId w:val="18"/>
              </w:numPr>
              <w:ind w:left="342" w:right="-18"/>
              <w:rPr>
                <w:rFonts w:ascii="Sylfaen" w:hAnsi="Sylfaen"/>
                <w:lang w:val="ka-GE"/>
              </w:rPr>
            </w:pPr>
            <w:permStart w:id="1518221164" w:edGrp="everyone"/>
            <w:permEnd w:id="1518221164"/>
          </w:p>
        </w:tc>
      </w:tr>
      <w:tr w:rsidR="00A2210B" w:rsidRPr="00B93430" w14:paraId="4DAD8914" w14:textId="77777777"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2E7985D4" w14:textId="77777777" w:rsidR="00A2210B" w:rsidRPr="00B93430" w:rsidRDefault="00A2210B" w:rsidP="00D650B6">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 გვარი</w:t>
            </w:r>
            <w:r>
              <w:rPr>
                <w:rFonts w:ascii="Sylfaen" w:hAnsi="Sylfaen"/>
                <w:color w:val="5B9BD5" w:themeColor="accent1"/>
                <w:sz w:val="18"/>
                <w:lang w:val="ka-GE"/>
              </w:rPr>
              <w:t>/დასახელება</w:t>
            </w:r>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70FD9C1" w14:textId="77777777" w:rsidR="00A2210B" w:rsidRPr="00B93430" w:rsidRDefault="00A2210B" w:rsidP="009560E3">
            <w:pPr>
              <w:ind w:right="-18"/>
              <w:jc w:val="center"/>
              <w:rPr>
                <w:rFonts w:ascii="Sylfaen" w:hAnsi="Sylfaen"/>
                <w:color w:val="5B9BD5" w:themeColor="accent1"/>
                <w:lang w:val="ka-GE"/>
              </w:rPr>
            </w:pPr>
            <w:r w:rsidRPr="00B93430">
              <w:rPr>
                <w:rFonts w:ascii="Sylfaen" w:hAnsi="Sylfaen"/>
                <w:color w:val="5B9BD5" w:themeColor="accent1"/>
                <w:sz w:val="18"/>
                <w:lang w:val="ka-GE"/>
              </w:rPr>
              <w:t>პირადი</w:t>
            </w:r>
            <w:r w:rsidR="009560E3">
              <w:rPr>
                <w:rFonts w:ascii="Sylfaen" w:hAnsi="Sylfaen"/>
                <w:color w:val="5B9BD5" w:themeColor="accent1"/>
                <w:sz w:val="18"/>
                <w:lang w:val="ka-GE"/>
              </w:rPr>
              <w:t>/</w:t>
            </w:r>
            <w:r>
              <w:rPr>
                <w:rFonts w:ascii="Sylfaen" w:hAnsi="Sylfaen"/>
                <w:color w:val="5B9BD5" w:themeColor="accent1"/>
                <w:sz w:val="18"/>
                <w:lang w:val="ka-GE"/>
              </w:rPr>
              <w:t xml:space="preserve">საიდენტიფიკაციო </w:t>
            </w:r>
            <w:r w:rsidR="009560E3" w:rsidRPr="00513152">
              <w:rPr>
                <w:rFonts w:ascii="Sylfaen" w:hAnsi="Sylfaen"/>
                <w:color w:val="5B9BD5" w:themeColor="accent1"/>
                <w:sz w:val="18"/>
                <w:lang w:val="ka-GE"/>
              </w:rPr>
              <w:t>№</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6217C63" w14:textId="77777777" w:rsidR="00A2210B" w:rsidRPr="00D322AD" w:rsidRDefault="00A2210B" w:rsidP="00D650B6">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A2210B" w:rsidRPr="00B93430" w14:paraId="4F44BD5A" w14:textId="77777777" w:rsidTr="00101A9F">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15709710" w14:textId="75DB849C" w:rsidR="00A2210B" w:rsidRPr="007D34F4" w:rsidRDefault="00A2210B" w:rsidP="007D34F4">
            <w:pPr>
              <w:pStyle w:val="a5"/>
              <w:numPr>
                <w:ilvl w:val="0"/>
                <w:numId w:val="19"/>
              </w:numPr>
              <w:ind w:right="-18"/>
              <w:rPr>
                <w:rFonts w:ascii="Sylfaen" w:hAnsi="Sylfaen"/>
                <w:lang w:val="ka-GE"/>
              </w:rPr>
            </w:pPr>
            <w:bookmarkStart w:id="1" w:name="_GoBack"/>
            <w:bookmarkEnd w:id="1"/>
            <w:permStart w:id="1204225806" w:edGrp="everyone"/>
            <w:permEnd w:id="1204225806"/>
          </w:p>
        </w:tc>
        <w:tc>
          <w:tcPr>
            <w:tcW w:w="729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B600FA4" w14:textId="07D159B5" w:rsidR="00A2210B" w:rsidRPr="007D34F4" w:rsidRDefault="00A2210B" w:rsidP="007D34F4">
            <w:pPr>
              <w:pStyle w:val="a5"/>
              <w:numPr>
                <w:ilvl w:val="0"/>
                <w:numId w:val="20"/>
              </w:numPr>
              <w:ind w:left="342" w:right="-18"/>
              <w:rPr>
                <w:rFonts w:ascii="Sylfaen" w:hAnsi="Sylfaen"/>
                <w:lang w:val="ka-GE"/>
              </w:rPr>
            </w:pPr>
            <w:permStart w:id="601043958" w:edGrp="everyone"/>
            <w:permEnd w:id="601043958"/>
          </w:p>
        </w:tc>
      </w:tr>
      <w:tr w:rsidR="00A2210B" w:rsidRPr="00B93430" w14:paraId="268796CC" w14:textId="77777777" w:rsidTr="00101A9F">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1B20F712" w14:textId="77777777" w:rsidR="00A2210B" w:rsidRPr="00A70101" w:rsidRDefault="00A2210B" w:rsidP="00D650B6">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7290" w:type="dxa"/>
            <w:gridSpan w:val="3"/>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5AB32B0E" w14:textId="77777777" w:rsidR="00A2210B" w:rsidRPr="00AB7FB5" w:rsidRDefault="00A2210B" w:rsidP="00D650B6">
            <w:pPr>
              <w:ind w:right="-18"/>
              <w:jc w:val="center"/>
              <w:rPr>
                <w:rFonts w:ascii="Sylfaen" w:hAnsi="Sylfaen"/>
                <w:lang w:val="ka-GE"/>
              </w:rPr>
            </w:pPr>
            <w:r>
              <w:rPr>
                <w:rFonts w:ascii="Sylfaen" w:hAnsi="Sylfaen"/>
                <w:color w:val="5B9BD5" w:themeColor="accent1"/>
                <w:sz w:val="18"/>
                <w:lang w:val="ka-GE"/>
              </w:rPr>
              <w:t>მისამართი</w:t>
            </w:r>
          </w:p>
        </w:tc>
      </w:tr>
    </w:tbl>
    <w:p w14:paraId="3AB0DA5D" w14:textId="77777777" w:rsidR="00A2210B" w:rsidRPr="00B93430" w:rsidRDefault="00A2210B" w:rsidP="00A2210B">
      <w:pPr>
        <w:ind w:left="-720" w:right="-720"/>
        <w:jc w:val="both"/>
        <w:rPr>
          <w:rFonts w:ascii="Sylfaen" w:hAnsi="Sylfaen"/>
        </w:rPr>
      </w:pPr>
    </w:p>
    <w:p w14:paraId="2DB5FBDA" w14:textId="77777777" w:rsidR="00B43CB7" w:rsidRDefault="00B43CB7">
      <w:pPr>
        <w:rPr>
          <w:rFonts w:ascii="Sylfaen" w:hAnsi="Sylfaen"/>
          <w:lang w:val="ka-GE"/>
        </w:rPr>
      </w:pPr>
      <w:r>
        <w:rPr>
          <w:rFonts w:ascii="Sylfaen" w:hAnsi="Sylfaen"/>
          <w:lang w:val="ka-GE"/>
        </w:rPr>
        <w:br w:type="page"/>
      </w:r>
    </w:p>
    <w:p w14:paraId="398B9A69" w14:textId="77777777" w:rsidR="00144FCF" w:rsidRPr="00B93430" w:rsidRDefault="00144FCF" w:rsidP="00A52DEE">
      <w:pPr>
        <w:ind w:left="-720" w:right="-720"/>
        <w:jc w:val="both"/>
        <w:rPr>
          <w:rFonts w:ascii="Sylfaen" w:hAnsi="Sylfaen"/>
          <w:lang w:val="ka-GE"/>
        </w:rPr>
      </w:pPr>
    </w:p>
    <w:p w14:paraId="3BAF7B2C" w14:textId="2A1939F4"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3</w:t>
      </w:r>
      <w:r w:rsidR="00144FCF" w:rsidRPr="00B93430">
        <w:rPr>
          <w:rFonts w:ascii="Sylfaen" w:hAnsi="Sylfaen"/>
          <w:lang w:val="ka-GE"/>
        </w:rPr>
        <w:t>. სადავო სამართლებრივი აქტ(ებ)ი.</w:t>
      </w:r>
      <w:r w:rsidR="0051700A" w:rsidRPr="00B93430">
        <w:rPr>
          <w:rFonts w:ascii="Sylfaen" w:hAnsi="Sylfaen"/>
          <w:lang w:val="ka-GE"/>
        </w:rPr>
        <w:t xml:space="preserve"> </w:t>
      </w:r>
      <w:r w:rsidR="0051700A" w:rsidRPr="00B93430">
        <w:rPr>
          <w:rFonts w:ascii="Sylfaen" w:hAnsi="Sylfaen"/>
          <w:i/>
          <w:color w:val="5B9BD5" w:themeColor="accent1"/>
          <w:sz w:val="18"/>
          <w:lang w:val="ka-GE"/>
        </w:rPr>
        <w:t>შენიშვნა</w:t>
      </w:r>
      <w:r w:rsidR="00D10870" w:rsidRPr="00B93430">
        <w:rPr>
          <w:rStyle w:val="a8"/>
          <w:rFonts w:ascii="Sylfaen" w:hAnsi="Sylfaen"/>
          <w:i/>
          <w:color w:val="5B9BD5" w:themeColor="accent1"/>
          <w:lang w:val="ka-GE"/>
        </w:rPr>
        <w:footnoteReference w:id="3"/>
      </w:r>
    </w:p>
    <w:tbl>
      <w:tblPr>
        <w:tblStyle w:val="a4"/>
        <w:tblW w:w="10800" w:type="dxa"/>
        <w:tblInd w:w="-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7830"/>
      </w:tblGrid>
      <w:tr w:rsidR="00144FCF" w:rsidRPr="00B93430" w14:paraId="539230D9" w14:textId="77777777" w:rsidTr="00433931">
        <w:trPr>
          <w:trHeight w:val="720"/>
        </w:trPr>
        <w:tc>
          <w:tcPr>
            <w:tcW w:w="2970" w:type="dxa"/>
            <w:vAlign w:val="center"/>
          </w:tcPr>
          <w:p w14:paraId="56151655" w14:textId="77777777" w:rsidR="00144FCF" w:rsidRPr="00B93430" w:rsidRDefault="00144FCF" w:rsidP="00F715DD">
            <w:pPr>
              <w:ind w:left="-23" w:right="-720"/>
              <w:rPr>
                <w:rFonts w:ascii="Sylfaen" w:hAnsi="Sylfaen"/>
                <w:lang w:val="ka-GE"/>
              </w:rPr>
            </w:pPr>
            <w:r w:rsidRPr="00B93430">
              <w:rPr>
                <w:rFonts w:ascii="Sylfaen" w:hAnsi="Sylfaen"/>
                <w:sz w:val="20"/>
                <w:lang w:val="ka-GE"/>
              </w:rPr>
              <w:t>აქტის დასახელება</w:t>
            </w:r>
          </w:p>
        </w:tc>
        <w:tc>
          <w:tcPr>
            <w:tcW w:w="7830" w:type="dxa"/>
            <w:tcBorders>
              <w:bottom w:val="single" w:sz="4" w:space="0" w:color="auto"/>
            </w:tcBorders>
            <w:shd w:val="clear" w:color="auto" w:fill="F2F2F2" w:themeFill="background1" w:themeFillShade="F2"/>
            <w:vAlign w:val="center"/>
          </w:tcPr>
          <w:p w14:paraId="36BE7C0E" w14:textId="3E998EDB" w:rsidR="00EE0279" w:rsidRPr="00EE0279" w:rsidRDefault="00EE0279" w:rsidP="00EE0279">
            <w:pPr>
              <w:pStyle w:val="a5"/>
              <w:numPr>
                <w:ilvl w:val="0"/>
                <w:numId w:val="21"/>
              </w:numPr>
              <w:ind w:right="-113"/>
              <w:rPr>
                <w:rFonts w:ascii="Sylfaen" w:hAnsi="Sylfaen"/>
                <w:lang w:val="ka-GE"/>
              </w:rPr>
            </w:pPr>
            <w:permStart w:id="676215825" w:edGrp="everyone"/>
            <w:r w:rsidRPr="00EE0279">
              <w:rPr>
                <w:rFonts w:ascii="Sylfaen" w:hAnsi="Sylfaen"/>
                <w:lang w:val="ka-GE"/>
              </w:rPr>
              <w:t xml:space="preserve"> საქართველოს სამოქალაქო საპროცესი კოდექსი;</w:t>
            </w:r>
          </w:p>
          <w:p w14:paraId="0206A26F" w14:textId="3A6FE139" w:rsidR="00144FCF" w:rsidRPr="007D34F4" w:rsidRDefault="00EE0279" w:rsidP="00EE0279">
            <w:pPr>
              <w:pStyle w:val="a5"/>
              <w:numPr>
                <w:ilvl w:val="0"/>
                <w:numId w:val="21"/>
              </w:numPr>
              <w:ind w:right="-113"/>
              <w:rPr>
                <w:rFonts w:ascii="Sylfaen" w:hAnsi="Sylfaen"/>
                <w:lang w:val="ka-GE"/>
              </w:rPr>
            </w:pPr>
            <w:r w:rsidRPr="00EE0279">
              <w:rPr>
                <w:rFonts w:ascii="Sylfaen" w:hAnsi="Sylfaen"/>
                <w:lang w:val="ka-GE"/>
              </w:rPr>
              <w:t xml:space="preserve"> სახელმწიფო ბაჟის შესახებ კანონი:</w:t>
            </w:r>
            <w:permEnd w:id="676215825"/>
          </w:p>
        </w:tc>
      </w:tr>
      <w:tr w:rsidR="00144FCF" w:rsidRPr="00B93430" w14:paraId="60F62DBD" w14:textId="77777777" w:rsidTr="00433931">
        <w:trPr>
          <w:trHeight w:val="720"/>
        </w:trPr>
        <w:tc>
          <w:tcPr>
            <w:tcW w:w="2970" w:type="dxa"/>
            <w:vAlign w:val="center"/>
          </w:tcPr>
          <w:p w14:paraId="2A68DB57" w14:textId="77777777" w:rsidR="00144FCF" w:rsidRPr="00B93430" w:rsidRDefault="00D36E35" w:rsidP="00F715DD">
            <w:pPr>
              <w:ind w:right="-720"/>
              <w:rPr>
                <w:rFonts w:ascii="Sylfaen" w:hAnsi="Sylfaen"/>
                <w:lang w:val="ka-GE"/>
              </w:rPr>
            </w:pPr>
            <w:r w:rsidRPr="00B93430">
              <w:rPr>
                <w:rFonts w:ascii="Sylfaen" w:hAnsi="Sylfaen"/>
                <w:sz w:val="20"/>
                <w:lang w:val="ka-GE"/>
              </w:rPr>
              <w:t>მიღების თარიღი</w:t>
            </w:r>
          </w:p>
        </w:tc>
        <w:tc>
          <w:tcPr>
            <w:tcW w:w="7830" w:type="dxa"/>
            <w:tcBorders>
              <w:top w:val="single" w:sz="4" w:space="0" w:color="auto"/>
              <w:bottom w:val="single" w:sz="4" w:space="0" w:color="auto"/>
            </w:tcBorders>
            <w:shd w:val="clear" w:color="auto" w:fill="F2F2F2" w:themeFill="background1" w:themeFillShade="F2"/>
            <w:vAlign w:val="center"/>
          </w:tcPr>
          <w:p w14:paraId="1F5BF3EA" w14:textId="43DF4366" w:rsidR="00EE0279" w:rsidRPr="00EE0279" w:rsidRDefault="00EE0279" w:rsidP="00EE0279">
            <w:pPr>
              <w:pStyle w:val="a5"/>
              <w:numPr>
                <w:ilvl w:val="0"/>
                <w:numId w:val="22"/>
              </w:numPr>
              <w:ind w:right="-113"/>
              <w:rPr>
                <w:rFonts w:ascii="Sylfaen" w:hAnsi="Sylfaen"/>
                <w:lang w:val="ka-GE"/>
              </w:rPr>
            </w:pPr>
            <w:permStart w:id="667764277" w:edGrp="everyone"/>
            <w:r w:rsidRPr="00EE0279">
              <w:rPr>
                <w:rFonts w:ascii="Sylfaen" w:hAnsi="Sylfaen"/>
                <w:lang w:val="ka-GE"/>
              </w:rPr>
              <w:t xml:space="preserve"> 14/11/1997;</w:t>
            </w:r>
          </w:p>
          <w:p w14:paraId="13B34F4E" w14:textId="3EBD11BD" w:rsidR="00144FCF" w:rsidRPr="007D34F4" w:rsidRDefault="00EE0279" w:rsidP="00EE0279">
            <w:pPr>
              <w:pStyle w:val="a5"/>
              <w:numPr>
                <w:ilvl w:val="0"/>
                <w:numId w:val="22"/>
              </w:numPr>
              <w:ind w:right="-113"/>
              <w:rPr>
                <w:rFonts w:ascii="Sylfaen" w:hAnsi="Sylfaen"/>
                <w:lang w:val="ka-GE"/>
              </w:rPr>
            </w:pPr>
            <w:r w:rsidRPr="00EE0279">
              <w:rPr>
                <w:rFonts w:ascii="Sylfaen" w:hAnsi="Sylfaen"/>
                <w:lang w:val="ka-GE"/>
              </w:rPr>
              <w:t xml:space="preserve"> 29/04/1998;</w:t>
            </w:r>
            <w:permEnd w:id="667764277"/>
          </w:p>
        </w:tc>
      </w:tr>
      <w:tr w:rsidR="00496B05" w:rsidRPr="00B93430" w14:paraId="7B760BB5" w14:textId="77777777" w:rsidTr="00433931">
        <w:trPr>
          <w:trHeight w:val="720"/>
        </w:trPr>
        <w:tc>
          <w:tcPr>
            <w:tcW w:w="2970" w:type="dxa"/>
            <w:vAlign w:val="center"/>
          </w:tcPr>
          <w:p w14:paraId="5F4593A9" w14:textId="77777777" w:rsidR="00496B05" w:rsidRPr="00496B05" w:rsidRDefault="00496B05" w:rsidP="00F715DD">
            <w:pPr>
              <w:ind w:right="-720"/>
              <w:rPr>
                <w:rFonts w:ascii="Sylfaen" w:hAnsi="Sylfaen"/>
                <w:sz w:val="20"/>
                <w:lang w:val="ka-GE"/>
              </w:rPr>
            </w:pPr>
            <w:r>
              <w:rPr>
                <w:rFonts w:ascii="Sylfaen" w:hAnsi="Sylfaen"/>
                <w:sz w:val="20"/>
                <w:lang w:val="ka-GE"/>
              </w:rPr>
              <w:t>მოპასუხის დასახელება</w:t>
            </w:r>
          </w:p>
        </w:tc>
        <w:tc>
          <w:tcPr>
            <w:tcW w:w="7830" w:type="dxa"/>
            <w:tcBorders>
              <w:top w:val="single" w:sz="4" w:space="0" w:color="auto"/>
              <w:bottom w:val="single" w:sz="4" w:space="0" w:color="auto"/>
            </w:tcBorders>
            <w:shd w:val="clear" w:color="auto" w:fill="F2F2F2" w:themeFill="background1" w:themeFillShade="F2"/>
            <w:vAlign w:val="center"/>
          </w:tcPr>
          <w:p w14:paraId="0B3E98BC" w14:textId="1B702E19" w:rsidR="00496B05" w:rsidRPr="007D34F4" w:rsidRDefault="00EE0279" w:rsidP="007D34F4">
            <w:pPr>
              <w:pStyle w:val="a5"/>
              <w:numPr>
                <w:ilvl w:val="0"/>
                <w:numId w:val="23"/>
              </w:numPr>
              <w:ind w:left="257" w:right="-113" w:hanging="270"/>
              <w:rPr>
                <w:rFonts w:ascii="Sylfaen" w:hAnsi="Sylfaen"/>
                <w:lang w:val="ka-GE"/>
              </w:rPr>
            </w:pPr>
            <w:permStart w:id="1002397259" w:edGrp="everyone"/>
            <w:r>
              <w:rPr>
                <w:rFonts w:ascii="Sylfaen" w:hAnsi="Sylfaen"/>
                <w:lang w:val="ka-GE"/>
              </w:rPr>
              <w:t>საქართველოს პარლამენტი</w:t>
            </w:r>
            <w:permEnd w:id="1002397259"/>
          </w:p>
        </w:tc>
      </w:tr>
      <w:tr w:rsidR="00496B05" w:rsidRPr="00B93430" w14:paraId="4F44D1C4" w14:textId="77777777" w:rsidTr="00433931">
        <w:trPr>
          <w:trHeight w:val="720"/>
        </w:trPr>
        <w:tc>
          <w:tcPr>
            <w:tcW w:w="2970" w:type="dxa"/>
            <w:vAlign w:val="center"/>
          </w:tcPr>
          <w:p w14:paraId="7AAC0D6B" w14:textId="77777777" w:rsidR="00496B05" w:rsidRDefault="00496B05" w:rsidP="00F715DD">
            <w:pPr>
              <w:ind w:right="-720"/>
              <w:rPr>
                <w:rFonts w:ascii="Sylfaen" w:hAnsi="Sylfaen"/>
                <w:sz w:val="20"/>
                <w:lang w:val="ka-GE"/>
              </w:rPr>
            </w:pPr>
            <w:r>
              <w:rPr>
                <w:rFonts w:ascii="Sylfaen" w:hAnsi="Sylfaen"/>
                <w:sz w:val="20"/>
                <w:lang w:val="ka-GE"/>
              </w:rPr>
              <w:t>მოპასუხის მისამართი</w:t>
            </w:r>
          </w:p>
        </w:tc>
        <w:tc>
          <w:tcPr>
            <w:tcW w:w="7830" w:type="dxa"/>
            <w:tcBorders>
              <w:top w:val="single" w:sz="4" w:space="0" w:color="auto"/>
              <w:bottom w:val="single" w:sz="4" w:space="0" w:color="auto"/>
            </w:tcBorders>
            <w:shd w:val="clear" w:color="auto" w:fill="F2F2F2" w:themeFill="background1" w:themeFillShade="F2"/>
            <w:vAlign w:val="center"/>
          </w:tcPr>
          <w:p w14:paraId="358BCD04" w14:textId="7993FFC7" w:rsidR="00496B05" w:rsidRPr="007D34F4" w:rsidRDefault="004C0CAB" w:rsidP="007D34F4">
            <w:pPr>
              <w:pStyle w:val="a5"/>
              <w:numPr>
                <w:ilvl w:val="0"/>
                <w:numId w:val="24"/>
              </w:numPr>
              <w:ind w:left="257" w:right="-113" w:hanging="270"/>
              <w:rPr>
                <w:rFonts w:ascii="Sylfaen" w:hAnsi="Sylfaen"/>
                <w:lang w:val="ka-GE"/>
              </w:rPr>
            </w:pPr>
            <w:permStart w:id="1177557738" w:edGrp="everyone"/>
            <w:r w:rsidRPr="004C0CAB">
              <w:rPr>
                <w:rFonts w:ascii="Sylfaen" w:hAnsi="Sylfaen"/>
                <w:lang w:val="ka-GE"/>
              </w:rPr>
              <w:t xml:space="preserve">თბილისი, რუსთაველის გამზირი </w:t>
            </w:r>
            <w:r w:rsidR="00387AD0">
              <w:rPr>
                <w:rFonts w:ascii="Sylfaen" w:hAnsi="Sylfaen"/>
                <w:lang w:val="ka-GE"/>
              </w:rPr>
              <w:t>#</w:t>
            </w:r>
            <w:r w:rsidRPr="004C0CAB">
              <w:rPr>
                <w:rFonts w:ascii="Sylfaen" w:hAnsi="Sylfaen"/>
                <w:lang w:val="ka-GE"/>
              </w:rPr>
              <w:t>8</w:t>
            </w:r>
            <w:r w:rsidR="00387AD0">
              <w:rPr>
                <w:rFonts w:ascii="Sylfaen" w:hAnsi="Sylfaen"/>
                <w:lang w:val="ka-GE"/>
              </w:rPr>
              <w:t>.</w:t>
            </w:r>
            <w:permEnd w:id="1177557738"/>
          </w:p>
        </w:tc>
      </w:tr>
    </w:tbl>
    <w:p w14:paraId="1E3038B4" w14:textId="77777777" w:rsidR="00D10870" w:rsidRPr="00B93430" w:rsidRDefault="00D10870" w:rsidP="00DF2162">
      <w:pPr>
        <w:rPr>
          <w:rFonts w:ascii="Sylfaen" w:hAnsi="Sylfaen"/>
        </w:rPr>
      </w:pPr>
    </w:p>
    <w:p w14:paraId="3AFC0577" w14:textId="094D988D" w:rsidR="00D10870"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4</w:t>
      </w:r>
      <w:r w:rsidR="00D10870" w:rsidRPr="00B93430">
        <w:rPr>
          <w:rFonts w:ascii="Sylfaen" w:hAnsi="Sylfaen"/>
          <w:lang w:val="ka-GE"/>
        </w:rPr>
        <w:t xml:space="preserve">. </w:t>
      </w:r>
      <w:r w:rsidR="002A0BF4" w:rsidRPr="00B93430">
        <w:rPr>
          <w:rFonts w:ascii="Sylfaen" w:hAnsi="Sylfaen"/>
          <w:lang w:val="ka-GE"/>
        </w:rPr>
        <w:t xml:space="preserve">მიუთითეთ </w:t>
      </w:r>
      <w:r w:rsidR="00D10870" w:rsidRPr="00B93430">
        <w:rPr>
          <w:rFonts w:ascii="Sylfaen" w:hAnsi="Sylfaen"/>
          <w:lang w:val="ka-GE"/>
        </w:rPr>
        <w:t xml:space="preserve">სადავო </w:t>
      </w:r>
      <w:r w:rsidR="002A0BF4" w:rsidRPr="00B93430">
        <w:rPr>
          <w:rFonts w:ascii="Sylfaen" w:hAnsi="Sylfaen"/>
          <w:lang w:val="ka-GE"/>
        </w:rPr>
        <w:t>ნორმ</w:t>
      </w:r>
      <w:r w:rsidR="00AF7A92">
        <w:rPr>
          <w:rFonts w:ascii="Sylfaen" w:hAnsi="Sylfaen"/>
          <w:lang w:val="ka-GE"/>
        </w:rPr>
        <w:t>ა/ნორმებ</w:t>
      </w:r>
      <w:r w:rsidR="002A0BF4" w:rsidRPr="00B93430">
        <w:rPr>
          <w:rFonts w:ascii="Sylfaen" w:hAnsi="Sylfaen"/>
          <w:lang w:val="ka-GE"/>
        </w:rPr>
        <w:t>. აგრეთვე, მათ გასწვრივ კონსტიტუციური დებულებ</w:t>
      </w:r>
      <w:r w:rsidR="00C304C0">
        <w:rPr>
          <w:rFonts w:ascii="Sylfaen" w:hAnsi="Sylfaen"/>
          <w:lang w:val="ka-GE"/>
        </w:rPr>
        <w:t>ა/დებულებები</w:t>
      </w:r>
      <w:r w:rsidR="002A0BF4" w:rsidRPr="00B93430">
        <w:rPr>
          <w:rFonts w:ascii="Sylfaen" w:hAnsi="Sylfaen"/>
          <w:lang w:val="ka-GE"/>
        </w:rPr>
        <w:t xml:space="preserve">, რომლებთან მიმართებითაც ითხოვთ სადავო ნორმის არაკონსტიტუციურად ცნობას. </w:t>
      </w:r>
      <w:r w:rsidR="0051700A" w:rsidRPr="00B93430">
        <w:rPr>
          <w:rFonts w:ascii="Sylfaen" w:hAnsi="Sylfaen"/>
          <w:i/>
          <w:color w:val="5B9BD5" w:themeColor="accent1"/>
          <w:sz w:val="18"/>
          <w:lang w:val="ka-GE"/>
        </w:rPr>
        <w:t xml:space="preserve">შენიშვნა </w:t>
      </w:r>
      <w:r w:rsidR="0051700A" w:rsidRPr="00B93430">
        <w:rPr>
          <w:rStyle w:val="a8"/>
          <w:rFonts w:ascii="Sylfaen" w:hAnsi="Sylfaen"/>
          <w:i/>
          <w:color w:val="5B9BD5" w:themeColor="accent1"/>
          <w:lang w:val="ka-GE"/>
        </w:rPr>
        <w:footnoteReference w:id="4"/>
      </w:r>
    </w:p>
    <w:tbl>
      <w:tblPr>
        <w:tblStyle w:val="a4"/>
        <w:tblW w:w="10795" w:type="dxa"/>
        <w:tblInd w:w="-720" w:type="dxa"/>
        <w:tblLook w:val="04A0" w:firstRow="1" w:lastRow="0" w:firstColumn="1" w:lastColumn="0" w:noHBand="0" w:noVBand="1"/>
      </w:tblPr>
      <w:tblGrid>
        <w:gridCol w:w="5395"/>
        <w:gridCol w:w="5400"/>
      </w:tblGrid>
      <w:tr w:rsidR="002F127B" w:rsidRPr="00B93430" w14:paraId="664345A2" w14:textId="77777777" w:rsidTr="00433931">
        <w:trPr>
          <w:trHeight w:val="720"/>
        </w:trPr>
        <w:tc>
          <w:tcPr>
            <w:tcW w:w="5395" w:type="dxa"/>
            <w:shd w:val="clear" w:color="auto" w:fill="F2F2F2" w:themeFill="background1" w:themeFillShade="F2"/>
            <w:vAlign w:val="center"/>
          </w:tcPr>
          <w:p w14:paraId="716A8948" w14:textId="77777777" w:rsidR="002F127B" w:rsidRPr="00B93430" w:rsidRDefault="002F127B" w:rsidP="007806D5">
            <w:pPr>
              <w:ind w:right="-108"/>
              <w:jc w:val="center"/>
              <w:rPr>
                <w:rFonts w:ascii="Sylfaen" w:hAnsi="Sylfaen"/>
                <w:lang w:val="ka-GE"/>
              </w:rPr>
            </w:pPr>
            <w:r w:rsidRPr="00B93430">
              <w:rPr>
                <w:rFonts w:ascii="Sylfaen" w:hAnsi="Sylfaen"/>
                <w:bCs/>
                <w:color w:val="000000"/>
                <w:lang w:val="ka-GE"/>
              </w:rPr>
              <w:t>სადავო ნორმატიული აქტი (ნორმა)</w:t>
            </w:r>
          </w:p>
        </w:tc>
        <w:tc>
          <w:tcPr>
            <w:tcW w:w="5400" w:type="dxa"/>
            <w:shd w:val="clear" w:color="auto" w:fill="F2F2F2" w:themeFill="background1" w:themeFillShade="F2"/>
            <w:vAlign w:val="center"/>
          </w:tcPr>
          <w:p w14:paraId="1F21944E" w14:textId="77777777" w:rsidR="007806D5" w:rsidRPr="00B93430" w:rsidRDefault="002F127B" w:rsidP="007806D5">
            <w:pPr>
              <w:ind w:right="-18"/>
              <w:jc w:val="center"/>
              <w:rPr>
                <w:rFonts w:ascii="Sylfaen" w:hAnsi="Sylfaen"/>
                <w:bCs/>
                <w:color w:val="000000"/>
                <w:lang w:val="ka-GE"/>
              </w:rPr>
            </w:pPr>
            <w:r w:rsidRPr="00B93430">
              <w:rPr>
                <w:rFonts w:ascii="Sylfaen" w:hAnsi="Sylfaen"/>
                <w:bCs/>
                <w:color w:val="000000"/>
                <w:lang w:val="ka-GE"/>
              </w:rPr>
              <w:t>საქართველოს კონსტიტუციის დებულება</w:t>
            </w:r>
          </w:p>
        </w:tc>
      </w:tr>
    </w:tbl>
    <w:tbl>
      <w:tblPr>
        <w:tblW w:w="10800" w:type="dxa"/>
        <w:tblInd w:w="-725" w:type="dxa"/>
        <w:tblBorders>
          <w:top w:val="single" w:sz="8" w:space="0" w:color="000000"/>
          <w:bottom w:val="single" w:sz="8" w:space="0" w:color="000000"/>
        </w:tblBorders>
        <w:tblLook w:val="0400" w:firstRow="0" w:lastRow="0" w:firstColumn="0" w:lastColumn="0" w:noHBand="0" w:noVBand="1"/>
      </w:tblPr>
      <w:tblGrid>
        <w:gridCol w:w="5389"/>
        <w:gridCol w:w="5411"/>
      </w:tblGrid>
      <w:tr w:rsidR="002F127B" w:rsidRPr="00B93430" w14:paraId="7DAC335C" w14:textId="77777777" w:rsidTr="00496B05">
        <w:trPr>
          <w:trHeight w:val="452"/>
        </w:trPr>
        <w:tc>
          <w:tcPr>
            <w:tcW w:w="5389" w:type="dxa"/>
            <w:tcBorders>
              <w:top w:val="single" w:sz="4" w:space="0" w:color="auto"/>
              <w:left w:val="single" w:sz="4" w:space="0" w:color="auto"/>
              <w:bottom w:val="single" w:sz="4" w:space="0" w:color="auto"/>
              <w:right w:val="single" w:sz="4" w:space="0" w:color="auto"/>
            </w:tcBorders>
            <w:shd w:val="clear" w:color="auto" w:fill="FFFFFF"/>
          </w:tcPr>
          <w:p w14:paraId="2BF90F60" w14:textId="4229F9D6" w:rsidR="00EE0279" w:rsidRPr="008C4925" w:rsidRDefault="00EE0279" w:rsidP="00EE0279">
            <w:pPr>
              <w:pStyle w:val="abzacixml"/>
              <w:shd w:val="clear" w:color="auto" w:fill="EAEAEA"/>
              <w:spacing w:before="0" w:beforeAutospacing="0" w:after="0" w:afterAutospacing="0"/>
              <w:jc w:val="both"/>
              <w:rPr>
                <w:rFonts w:ascii="Sylfaen" w:hAnsi="Sylfaen"/>
                <w:color w:val="333333"/>
                <w:lang w:val="ka-GE"/>
              </w:rPr>
            </w:pPr>
            <w:permStart w:id="903088963" w:edGrp="everyone"/>
            <w:r w:rsidRPr="008C4925">
              <w:rPr>
                <w:rFonts w:ascii="Sylfaen" w:hAnsi="Sylfaen"/>
                <w:color w:val="333333"/>
                <w:lang w:val="ka-GE"/>
              </w:rPr>
              <w:t>1. საქართველოს სამოქალაქო</w:t>
            </w:r>
            <w:r w:rsidR="001517D2">
              <w:rPr>
                <w:rFonts w:ascii="Sylfaen" w:hAnsi="Sylfaen"/>
                <w:color w:val="333333"/>
                <w:lang w:val="ka-GE"/>
              </w:rPr>
              <w:t xml:space="preserve"> საპროცესო</w:t>
            </w:r>
            <w:r w:rsidRPr="008C4925">
              <w:rPr>
                <w:rFonts w:ascii="Sylfaen" w:hAnsi="Sylfaen"/>
                <w:color w:val="333333"/>
                <w:lang w:val="ka-GE"/>
              </w:rPr>
              <w:t xml:space="preserve"> კოდექსის 39-ე მუხლის მე-3 ნაწილის „ა.ა.“ ქვეპუნქტის სიტყვები: „ფიზიკური პირისათვის“ და საქართველოს სამოქალაქო </w:t>
            </w:r>
            <w:r w:rsidR="001517D2">
              <w:rPr>
                <w:rFonts w:ascii="Sylfaen" w:hAnsi="Sylfaen"/>
                <w:color w:val="333333"/>
                <w:lang w:val="ka-GE"/>
              </w:rPr>
              <w:t xml:space="preserve">საპროცესო </w:t>
            </w:r>
            <w:r w:rsidRPr="008C4925">
              <w:rPr>
                <w:rFonts w:ascii="Sylfaen" w:hAnsi="Sylfaen"/>
                <w:color w:val="333333"/>
                <w:lang w:val="ka-GE"/>
              </w:rPr>
              <w:t xml:space="preserve">კოდექსის 39-ე მუხლის მე-3 ნაწილის „ა.ბ.“ ქვეპუნქტი;  </w:t>
            </w:r>
          </w:p>
          <w:p w14:paraId="0CCF93FE" w14:textId="32CC7124" w:rsidR="00EE0279" w:rsidRPr="008C4925" w:rsidRDefault="00EE0279" w:rsidP="00EE0279">
            <w:pPr>
              <w:pStyle w:val="abzacixml"/>
              <w:shd w:val="clear" w:color="auto" w:fill="EAEAEA"/>
              <w:spacing w:before="0" w:beforeAutospacing="0" w:after="0" w:afterAutospacing="0"/>
              <w:jc w:val="both"/>
              <w:rPr>
                <w:rFonts w:ascii="Sylfaen" w:hAnsi="Sylfaen"/>
                <w:color w:val="333333"/>
                <w:lang w:val="ka-GE"/>
              </w:rPr>
            </w:pPr>
            <w:r w:rsidRPr="008C4925">
              <w:rPr>
                <w:rFonts w:ascii="Sylfaen" w:hAnsi="Sylfaen"/>
                <w:color w:val="333333"/>
                <w:lang w:val="ka-GE"/>
              </w:rPr>
              <w:t xml:space="preserve">1.2. საქართველოს სამოქალაქო </w:t>
            </w:r>
            <w:r w:rsidR="001517D2">
              <w:rPr>
                <w:rFonts w:ascii="Sylfaen" w:hAnsi="Sylfaen"/>
                <w:color w:val="333333"/>
                <w:lang w:val="ka-GE"/>
              </w:rPr>
              <w:t xml:space="preserve">საპროცესო </w:t>
            </w:r>
            <w:r w:rsidRPr="008C4925">
              <w:rPr>
                <w:rFonts w:ascii="Sylfaen" w:hAnsi="Sylfaen"/>
                <w:color w:val="333333"/>
                <w:lang w:val="ka-GE"/>
              </w:rPr>
              <w:t xml:space="preserve">კოდექსის 39-ე მუხლის მე-3 ნაწილის „ბ.ა.“ ქვეპუნქტის სიტყვები: „ფიზიკური პირისათვის“ და საქართველოს სამოქალაქო </w:t>
            </w:r>
            <w:r w:rsidR="001517D2">
              <w:rPr>
                <w:rFonts w:ascii="Sylfaen" w:hAnsi="Sylfaen"/>
                <w:color w:val="333333"/>
                <w:lang w:val="ka-GE"/>
              </w:rPr>
              <w:t xml:space="preserve">საპროცესო </w:t>
            </w:r>
            <w:r w:rsidRPr="008C4925">
              <w:rPr>
                <w:rFonts w:ascii="Sylfaen" w:hAnsi="Sylfaen"/>
                <w:color w:val="333333"/>
                <w:lang w:val="ka-GE"/>
              </w:rPr>
              <w:t>კოდექსის 39-ე მუხლის მე-3 ნაწილის „ბ.ბ.“ ქვეპუნქტი;</w:t>
            </w:r>
          </w:p>
          <w:p w14:paraId="126D4102" w14:textId="5EC42D0E" w:rsidR="00EE0279" w:rsidRPr="008C4925" w:rsidRDefault="00EE0279" w:rsidP="00EE0279">
            <w:pPr>
              <w:pStyle w:val="abzacixml"/>
              <w:shd w:val="clear" w:color="auto" w:fill="EAEAEA"/>
              <w:spacing w:before="0" w:beforeAutospacing="0" w:after="0" w:afterAutospacing="0"/>
              <w:jc w:val="both"/>
              <w:rPr>
                <w:rFonts w:ascii="Sylfaen" w:hAnsi="Sylfaen"/>
                <w:color w:val="333333"/>
                <w:lang w:val="ka-GE"/>
              </w:rPr>
            </w:pPr>
            <w:r w:rsidRPr="008C4925">
              <w:rPr>
                <w:rFonts w:ascii="Sylfaen" w:hAnsi="Sylfaen"/>
                <w:color w:val="333333"/>
                <w:lang w:val="ka-GE"/>
              </w:rPr>
              <w:t>1.3. საქართველოს სამოქალაქო</w:t>
            </w:r>
            <w:r w:rsidR="001517D2">
              <w:rPr>
                <w:rFonts w:ascii="Sylfaen" w:hAnsi="Sylfaen"/>
                <w:color w:val="333333"/>
                <w:lang w:val="ka-GE"/>
              </w:rPr>
              <w:t xml:space="preserve"> საპროცესო</w:t>
            </w:r>
            <w:r w:rsidRPr="008C4925">
              <w:rPr>
                <w:rFonts w:ascii="Sylfaen" w:hAnsi="Sylfaen"/>
                <w:color w:val="333333"/>
                <w:lang w:val="ka-GE"/>
              </w:rPr>
              <w:t xml:space="preserve"> კოდექსის 39-ე მუხლის მე-3 ნაწილის „გ.ა.“ ქვეპუნქტის სიტყვები: „ფიზიკური </w:t>
            </w:r>
            <w:r w:rsidRPr="008C4925">
              <w:rPr>
                <w:rFonts w:ascii="Sylfaen" w:hAnsi="Sylfaen"/>
                <w:color w:val="333333"/>
                <w:lang w:val="ka-GE"/>
              </w:rPr>
              <w:lastRenderedPageBreak/>
              <w:t xml:space="preserve">პირისათვის“ და საქართველოს სამოქალაქო </w:t>
            </w:r>
            <w:r w:rsidR="001517D2">
              <w:rPr>
                <w:rFonts w:ascii="Sylfaen" w:hAnsi="Sylfaen"/>
                <w:color w:val="333333"/>
                <w:lang w:val="ka-GE"/>
              </w:rPr>
              <w:t xml:space="preserve">საპროცესო </w:t>
            </w:r>
            <w:r w:rsidRPr="008C4925">
              <w:rPr>
                <w:rFonts w:ascii="Sylfaen" w:hAnsi="Sylfaen"/>
                <w:color w:val="333333"/>
                <w:lang w:val="ka-GE"/>
              </w:rPr>
              <w:t>კოდექსის 39-ე მუხლის მე-3 ნაწილის „გ.ბ.“ ქვეპუნქტი;</w:t>
            </w:r>
          </w:p>
          <w:p w14:paraId="04639304" w14:textId="1A624ED3" w:rsidR="00EE0279" w:rsidRPr="008C4925" w:rsidRDefault="00EE0279" w:rsidP="00EE0279">
            <w:pPr>
              <w:spacing w:after="0" w:line="240" w:lineRule="auto"/>
              <w:jc w:val="both"/>
              <w:rPr>
                <w:rFonts w:ascii="Sylfaen" w:hAnsi="Sylfaen"/>
                <w:color w:val="000000"/>
                <w:sz w:val="24"/>
                <w:szCs w:val="24"/>
                <w:lang w:val="ka-GE"/>
              </w:rPr>
            </w:pPr>
            <w:r w:rsidRPr="008C4925">
              <w:rPr>
                <w:rFonts w:ascii="Sylfaen" w:hAnsi="Sylfaen"/>
                <w:color w:val="000000"/>
                <w:sz w:val="24"/>
                <w:szCs w:val="24"/>
                <w:lang w:val="ka-GE"/>
              </w:rPr>
              <w:t xml:space="preserve">2. „სახელმწიფო ბაჟის შესახებ“ საქართველოს კანონის მე-4 მუხლის მე-2 პუნქტის „ა.ა“ ქვეპუნქტის სიტყვები: „ფიზიკური პირისათვის“ და „სახელმწიფო ბაჟის შესახებ“ საქართველოს კანონის მე-4 მუხლის მე-2 პუნქტის „ა.ბ.“ ქვეპუნქტი. </w:t>
            </w:r>
          </w:p>
          <w:p w14:paraId="7B0BB726" w14:textId="5E6D5BF4" w:rsidR="00EE0279" w:rsidRPr="008C4925" w:rsidRDefault="00EE0279" w:rsidP="00EE0279">
            <w:pPr>
              <w:spacing w:after="0" w:line="240" w:lineRule="auto"/>
              <w:jc w:val="both"/>
              <w:rPr>
                <w:rFonts w:ascii="Sylfaen" w:hAnsi="Sylfaen"/>
                <w:color w:val="000000"/>
                <w:sz w:val="24"/>
                <w:szCs w:val="24"/>
                <w:lang w:val="ka-GE"/>
              </w:rPr>
            </w:pPr>
            <w:r w:rsidRPr="008C4925">
              <w:rPr>
                <w:rFonts w:ascii="Sylfaen" w:hAnsi="Sylfaen"/>
                <w:color w:val="000000"/>
                <w:sz w:val="24"/>
                <w:szCs w:val="24"/>
                <w:lang w:val="ka-GE"/>
              </w:rPr>
              <w:t xml:space="preserve">2.1. </w:t>
            </w:r>
            <w:r w:rsidRPr="008C4925">
              <w:rPr>
                <w:rFonts w:ascii="Sylfaen" w:hAnsi="Sylfaen"/>
                <w:color w:val="000000"/>
                <w:sz w:val="24"/>
                <w:szCs w:val="24"/>
              </w:rPr>
              <w:t xml:space="preserve"> </w:t>
            </w:r>
            <w:r w:rsidRPr="008C4925">
              <w:rPr>
                <w:rFonts w:ascii="Sylfaen" w:hAnsi="Sylfaen"/>
                <w:color w:val="000000"/>
                <w:sz w:val="24"/>
                <w:szCs w:val="24"/>
                <w:lang w:val="ka-GE"/>
              </w:rPr>
              <w:t xml:space="preserve">„სახელმწიფო ბაჟის შესახებ“ საქართველოს კანონის მე-4 მუხლის მე-2 პუნქტის „ბ.ა“ ქვეპუნქტის სიტყვები: „ფიზიკური პირისათვის“ და „სახელმწიფო ბაჟის შესახებ“ საქართველოს კანონის მე-4 მუხლის მე-2 პუნქტის „ბ.ბ“ ქვეპუნქტი; </w:t>
            </w:r>
          </w:p>
          <w:p w14:paraId="0B7E1D93" w14:textId="5268FE3F" w:rsidR="00EE0279" w:rsidRPr="008C4925" w:rsidRDefault="00EE0279" w:rsidP="00EE0279">
            <w:pPr>
              <w:spacing w:after="0" w:line="240" w:lineRule="auto"/>
              <w:jc w:val="both"/>
              <w:rPr>
                <w:rFonts w:ascii="Sylfaen" w:hAnsi="Sylfaen"/>
                <w:color w:val="000000"/>
                <w:sz w:val="24"/>
                <w:szCs w:val="24"/>
                <w:lang w:val="ka-GE"/>
              </w:rPr>
            </w:pPr>
            <w:r>
              <w:rPr>
                <w:rFonts w:ascii="Sylfaen" w:hAnsi="Sylfaen"/>
                <w:color w:val="000000"/>
                <w:sz w:val="24"/>
                <w:szCs w:val="24"/>
              </w:rPr>
              <w:t>2</w:t>
            </w:r>
            <w:r w:rsidRPr="008C4925">
              <w:rPr>
                <w:rFonts w:ascii="Sylfaen" w:hAnsi="Sylfaen"/>
                <w:color w:val="000000"/>
                <w:sz w:val="24"/>
                <w:szCs w:val="24"/>
                <w:lang w:val="ka-GE"/>
              </w:rPr>
              <w:t>.2. „სახელმწიფო ბაჟის შესახებ“ საქართველოს კანონის მე-4 მუხლის მე-2 პუნქტის „გ.ა“ ქვეპუნქტის სიტყვები: „ფიზიკური პირისათვის“ და „სახელმწიფო ბაჟის შესახებ“ საქართველოს კანონის მე-4 მუხლის მე-2 პუნქტის „გ.ბ“ ქვეპუნქტი;</w:t>
            </w:r>
          </w:p>
          <w:p w14:paraId="3DD334C3" w14:textId="77777777" w:rsidR="002F127B" w:rsidRPr="00B93430" w:rsidRDefault="002F127B" w:rsidP="00D650B6">
            <w:pPr>
              <w:spacing w:after="0" w:line="240" w:lineRule="auto"/>
              <w:rPr>
                <w:rFonts w:ascii="Sylfaen" w:hAnsi="Sylfaen"/>
                <w:color w:val="000000"/>
                <w:sz w:val="18"/>
                <w:szCs w:val="18"/>
                <w:lang w:val="ka-GE"/>
              </w:rPr>
            </w:pPr>
          </w:p>
        </w:tc>
        <w:tc>
          <w:tcPr>
            <w:tcW w:w="5411" w:type="dxa"/>
            <w:tcBorders>
              <w:top w:val="single" w:sz="4" w:space="0" w:color="auto"/>
              <w:left w:val="single" w:sz="4" w:space="0" w:color="auto"/>
              <w:bottom w:val="single" w:sz="4" w:space="0" w:color="auto"/>
              <w:right w:val="single" w:sz="4" w:space="0" w:color="auto"/>
            </w:tcBorders>
            <w:shd w:val="clear" w:color="auto" w:fill="FFFFFF"/>
          </w:tcPr>
          <w:p w14:paraId="5EBB5B8D" w14:textId="3016C002" w:rsidR="00EE0279" w:rsidRDefault="00EE0279" w:rsidP="00D650B6">
            <w:pPr>
              <w:spacing w:after="0" w:line="240" w:lineRule="auto"/>
              <w:rPr>
                <w:rFonts w:ascii="Sylfaen" w:hAnsi="Sylfaen" w:cs="Sylfaen"/>
                <w:color w:val="000000"/>
                <w:sz w:val="24"/>
                <w:szCs w:val="24"/>
                <w:lang w:val="ka-GE"/>
              </w:rPr>
            </w:pPr>
            <w:r w:rsidRPr="00F00899">
              <w:rPr>
                <w:rFonts w:ascii="Sylfaen" w:hAnsi="Sylfaen" w:cs="Sylfaen"/>
                <w:color w:val="000000"/>
                <w:sz w:val="24"/>
                <w:szCs w:val="24"/>
                <w:lang w:val="ka-GE"/>
              </w:rPr>
              <w:lastRenderedPageBreak/>
              <w:t>საქართველოს</w:t>
            </w:r>
            <w:r w:rsidRPr="00F00899">
              <w:rPr>
                <w:rFonts w:ascii="Cambria Math" w:hAnsi="Cambria Math" w:cs="Cambria Math"/>
                <w:color w:val="000000"/>
                <w:sz w:val="24"/>
                <w:szCs w:val="24"/>
                <w:lang w:val="ka-GE"/>
              </w:rPr>
              <w:t xml:space="preserve"> </w:t>
            </w:r>
            <w:r w:rsidRPr="00F00899">
              <w:rPr>
                <w:rFonts w:ascii="Sylfaen" w:hAnsi="Sylfaen" w:cs="Sylfaen"/>
                <w:color w:val="000000"/>
                <w:sz w:val="24"/>
                <w:szCs w:val="24"/>
                <w:lang w:val="ka-GE"/>
              </w:rPr>
              <w:t>კონსტიტუციის</w:t>
            </w:r>
            <w:r w:rsidRPr="00F00899">
              <w:rPr>
                <w:rFonts w:ascii="Cambria Math" w:hAnsi="Cambria Math" w:cs="Cambria Math"/>
                <w:color w:val="000000"/>
                <w:sz w:val="24"/>
                <w:szCs w:val="24"/>
                <w:lang w:val="ka-GE"/>
              </w:rPr>
              <w:t xml:space="preserve"> </w:t>
            </w:r>
            <w:r w:rsidRPr="00F00899">
              <w:rPr>
                <w:rFonts w:ascii="Sylfaen" w:hAnsi="Sylfaen" w:cs="Sylfaen"/>
                <w:color w:val="000000"/>
                <w:sz w:val="24"/>
                <w:szCs w:val="24"/>
                <w:lang w:val="ka-GE"/>
              </w:rPr>
              <w:t>მე</w:t>
            </w:r>
            <w:r>
              <w:rPr>
                <w:rFonts w:ascii="Sylfaen" w:hAnsi="Sylfaen" w:cs="Sylfaen"/>
                <w:color w:val="000000"/>
                <w:sz w:val="24"/>
                <w:szCs w:val="24"/>
                <w:lang w:val="ka-GE"/>
              </w:rPr>
              <w:t>-11</w:t>
            </w:r>
            <w:r>
              <w:rPr>
                <w:rFonts w:ascii="Sylfaen" w:hAnsi="Sylfaen" w:cs="Cambria Math"/>
                <w:color w:val="000000"/>
                <w:sz w:val="24"/>
                <w:szCs w:val="24"/>
                <w:lang w:val="ka-GE"/>
              </w:rPr>
              <w:t xml:space="preserve"> </w:t>
            </w:r>
            <w:r w:rsidRPr="00F00899">
              <w:rPr>
                <w:rFonts w:ascii="Cambria Math" w:hAnsi="Cambria Math" w:cs="Cambria Math"/>
                <w:color w:val="000000"/>
                <w:sz w:val="24"/>
                <w:szCs w:val="24"/>
                <w:lang w:val="ka-GE"/>
              </w:rPr>
              <w:t xml:space="preserve"> </w:t>
            </w:r>
            <w:r w:rsidRPr="00F00899">
              <w:rPr>
                <w:rFonts w:ascii="Sylfaen" w:hAnsi="Sylfaen" w:cs="Sylfaen"/>
                <w:color w:val="000000"/>
                <w:sz w:val="24"/>
                <w:szCs w:val="24"/>
                <w:lang w:val="ka-GE"/>
              </w:rPr>
              <w:t>მუხლი</w:t>
            </w:r>
            <w:r>
              <w:rPr>
                <w:rFonts w:ascii="Sylfaen" w:hAnsi="Sylfaen" w:cs="Sylfaen"/>
                <w:color w:val="000000"/>
                <w:sz w:val="24"/>
                <w:szCs w:val="24"/>
                <w:lang w:val="ka-GE"/>
              </w:rPr>
              <w:t>ს პირველი პუნქტი</w:t>
            </w:r>
            <w:r w:rsidR="00387AD0">
              <w:rPr>
                <w:rFonts w:ascii="Sylfaen" w:hAnsi="Sylfaen" w:cs="Sylfaen"/>
                <w:color w:val="000000"/>
                <w:sz w:val="24"/>
                <w:szCs w:val="24"/>
                <w:lang w:val="ka-GE"/>
              </w:rPr>
              <w:t xml:space="preserve">: </w:t>
            </w:r>
            <w:r w:rsidRPr="00387AD0">
              <w:rPr>
                <w:rFonts w:ascii="Sylfaen" w:hAnsi="Sylfaen" w:cs="Sylfaen"/>
                <w:b/>
                <w:color w:val="000000"/>
                <w:lang w:val="ka-GE"/>
              </w:rPr>
              <w:t>ყველა ადამიანი სამართლის წინაშე თანასწორია. აკრძალულია დისკრიმინაცია რასის, კანის ფერის, სქესის, წარმოშობის, ეთნიკური კუთვნილების, ენის, რელიგიის, პოლიტიკური ან სხვა შეხედულებების, სოციალური კუთვნილების, ქონებრივი ან წოდებრივი მდგომარეობის, საცხოვრებელი ადგილის ან სხვა ნიშნის მიხედვით.</w:t>
            </w:r>
          </w:p>
          <w:p w14:paraId="1AE72E7F" w14:textId="77777777" w:rsidR="00EE0279" w:rsidRDefault="00EE0279" w:rsidP="00D650B6">
            <w:pPr>
              <w:spacing w:after="0" w:line="240" w:lineRule="auto"/>
              <w:rPr>
                <w:rFonts w:ascii="Sylfaen" w:hAnsi="Sylfaen" w:cs="Sylfaen"/>
                <w:color w:val="000000"/>
                <w:sz w:val="24"/>
                <w:szCs w:val="24"/>
                <w:lang w:val="ka-GE"/>
              </w:rPr>
            </w:pPr>
          </w:p>
          <w:p w14:paraId="6A9BFFAB" w14:textId="3970085C" w:rsidR="002F127B" w:rsidRPr="00B93430" w:rsidRDefault="00EE0279" w:rsidP="00D650B6">
            <w:pPr>
              <w:spacing w:after="0" w:line="240" w:lineRule="auto"/>
              <w:rPr>
                <w:rFonts w:ascii="Sylfaen" w:hAnsi="Sylfaen"/>
                <w:color w:val="000000"/>
                <w:sz w:val="18"/>
                <w:szCs w:val="18"/>
                <w:lang w:val="ka-GE"/>
              </w:rPr>
            </w:pPr>
            <w:r>
              <w:rPr>
                <w:rFonts w:ascii="Sylfaen" w:hAnsi="Sylfaen" w:cs="Sylfaen"/>
                <w:color w:val="000000"/>
                <w:sz w:val="24"/>
                <w:szCs w:val="24"/>
                <w:lang w:val="ka-GE"/>
              </w:rPr>
              <w:t xml:space="preserve">საქართველოს კონსტიტუციის </w:t>
            </w:r>
            <w:r>
              <w:rPr>
                <w:rFonts w:ascii="Sylfaen" w:hAnsi="Sylfaen" w:cs="Cambria Math"/>
                <w:color w:val="000000"/>
                <w:sz w:val="24"/>
                <w:szCs w:val="24"/>
                <w:lang w:val="ka-GE"/>
              </w:rPr>
              <w:t>31</w:t>
            </w:r>
            <w:r w:rsidRPr="00F00899">
              <w:rPr>
                <w:rFonts w:ascii="Cambria Math" w:hAnsi="Cambria Math" w:cs="Cambria Math"/>
                <w:color w:val="000000"/>
                <w:sz w:val="24"/>
                <w:szCs w:val="24"/>
                <w:lang w:val="ka-GE"/>
              </w:rPr>
              <w:t>-</w:t>
            </w:r>
            <w:r w:rsidRPr="00F00899">
              <w:rPr>
                <w:rFonts w:ascii="Sylfaen" w:hAnsi="Sylfaen" w:cs="Sylfaen"/>
                <w:color w:val="000000"/>
                <w:sz w:val="24"/>
                <w:szCs w:val="24"/>
                <w:lang w:val="ka-GE"/>
              </w:rPr>
              <w:t>ე</w:t>
            </w:r>
            <w:r w:rsidRPr="00F00899">
              <w:rPr>
                <w:rFonts w:ascii="Cambria Math" w:hAnsi="Cambria Math" w:cs="Cambria Math"/>
                <w:color w:val="000000"/>
                <w:sz w:val="24"/>
                <w:szCs w:val="24"/>
                <w:lang w:val="ka-GE"/>
              </w:rPr>
              <w:t xml:space="preserve"> </w:t>
            </w:r>
            <w:r w:rsidRPr="00F00899">
              <w:rPr>
                <w:rFonts w:ascii="Sylfaen" w:hAnsi="Sylfaen" w:cs="Sylfaen"/>
                <w:color w:val="000000"/>
                <w:sz w:val="24"/>
                <w:szCs w:val="24"/>
                <w:lang w:val="ka-GE"/>
              </w:rPr>
              <w:t>მუხლის</w:t>
            </w:r>
            <w:r w:rsidRPr="00F00899">
              <w:rPr>
                <w:rFonts w:ascii="Cambria Math" w:hAnsi="Cambria Math" w:cs="Cambria Math"/>
                <w:color w:val="000000"/>
                <w:sz w:val="24"/>
                <w:szCs w:val="24"/>
                <w:lang w:val="ka-GE"/>
              </w:rPr>
              <w:t xml:space="preserve"> </w:t>
            </w:r>
            <w:r w:rsidRPr="00663433">
              <w:rPr>
                <w:rFonts w:ascii="Sylfaen" w:hAnsi="Sylfaen" w:cs="Cambria Math"/>
                <w:color w:val="000000"/>
                <w:sz w:val="24"/>
                <w:szCs w:val="24"/>
                <w:lang w:val="ka-GE"/>
              </w:rPr>
              <w:t>პირველი პუნქტ</w:t>
            </w:r>
            <w:r>
              <w:rPr>
                <w:rFonts w:ascii="Sylfaen" w:hAnsi="Sylfaen" w:cs="Cambria Math"/>
                <w:color w:val="000000"/>
                <w:sz w:val="24"/>
                <w:szCs w:val="24"/>
                <w:lang w:val="ka-GE"/>
              </w:rPr>
              <w:t>ი</w:t>
            </w:r>
            <w:r w:rsidR="00387AD0">
              <w:rPr>
                <w:rFonts w:ascii="Sylfaen" w:hAnsi="Sylfaen" w:cs="Cambria Math"/>
                <w:color w:val="000000"/>
                <w:sz w:val="24"/>
                <w:szCs w:val="24"/>
                <w:lang w:val="ka-GE"/>
              </w:rPr>
              <w:t>:</w:t>
            </w:r>
            <w:r>
              <w:rPr>
                <w:rFonts w:ascii="Sylfaen" w:hAnsi="Sylfaen" w:cs="Cambria Math"/>
                <w:color w:val="000000"/>
                <w:sz w:val="24"/>
                <w:szCs w:val="24"/>
                <w:lang w:val="ka-GE"/>
              </w:rPr>
              <w:t xml:space="preserve"> </w:t>
            </w:r>
            <w:r w:rsidRPr="00387AD0">
              <w:rPr>
                <w:rFonts w:ascii="Sylfaen" w:hAnsi="Sylfaen" w:cs="Cambria Math"/>
                <w:b/>
                <w:color w:val="000000"/>
                <w:lang w:val="ka-GE"/>
              </w:rPr>
              <w:t>ყოველ ადამიანს აქვს უფლება თავის უფლებათა დასაცავად მიმართოს სასამართლოს. საქმის სამართლიანი და დროული განხილვის უფლება უზრუნველყოფილია.</w:t>
            </w:r>
          </w:p>
        </w:tc>
      </w:tr>
      <w:tr w:rsidR="002F127B" w:rsidRPr="00B93430" w14:paraId="021088E8"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523B545F" w14:textId="77777777" w:rsidR="002F127B" w:rsidRPr="00B93430" w:rsidRDefault="002F127B" w:rsidP="00D650B6">
            <w:pPr>
              <w:ind w:right="168"/>
              <w:rPr>
                <w:rFonts w:ascii="Sylfaen" w:hAnsi="Sylfaen"/>
                <w:lang w:val="ka-GE"/>
              </w:rPr>
            </w:pPr>
          </w:p>
        </w:tc>
        <w:tc>
          <w:tcPr>
            <w:tcW w:w="5411" w:type="dxa"/>
            <w:shd w:val="clear" w:color="auto" w:fill="auto"/>
          </w:tcPr>
          <w:p w14:paraId="49209568" w14:textId="77777777" w:rsidR="002F127B" w:rsidRPr="00B93430" w:rsidRDefault="002F127B" w:rsidP="00D650B6">
            <w:pPr>
              <w:ind w:right="168"/>
              <w:rPr>
                <w:rFonts w:ascii="Sylfaen" w:hAnsi="Sylfaen"/>
                <w:lang w:val="ka-GE"/>
              </w:rPr>
            </w:pPr>
          </w:p>
        </w:tc>
      </w:tr>
      <w:tr w:rsidR="002F127B" w:rsidRPr="00B93430" w14:paraId="24D518D3"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4F60E2C1" w14:textId="77777777" w:rsidR="002F127B" w:rsidRPr="00B93430" w:rsidRDefault="002F127B" w:rsidP="00D650B6">
            <w:pPr>
              <w:ind w:right="168"/>
              <w:rPr>
                <w:rFonts w:ascii="Sylfaen" w:hAnsi="Sylfaen"/>
                <w:lang w:val="ka-GE"/>
              </w:rPr>
            </w:pPr>
          </w:p>
        </w:tc>
        <w:tc>
          <w:tcPr>
            <w:tcW w:w="5411" w:type="dxa"/>
            <w:shd w:val="clear" w:color="auto" w:fill="auto"/>
          </w:tcPr>
          <w:p w14:paraId="52E7E1FA" w14:textId="77777777" w:rsidR="002F127B" w:rsidRPr="00B93430" w:rsidRDefault="002F127B" w:rsidP="00D650B6">
            <w:pPr>
              <w:ind w:right="168"/>
              <w:rPr>
                <w:rFonts w:ascii="Sylfaen" w:hAnsi="Sylfaen"/>
                <w:lang w:val="ka-GE"/>
              </w:rPr>
            </w:pPr>
          </w:p>
        </w:tc>
      </w:tr>
      <w:tr w:rsidR="002F127B" w:rsidRPr="00B93430" w14:paraId="1AB8361E"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1E262ACD" w14:textId="77777777" w:rsidR="002F127B" w:rsidRPr="00B93430" w:rsidRDefault="002F127B" w:rsidP="00D650B6">
            <w:pPr>
              <w:ind w:right="168"/>
              <w:rPr>
                <w:rFonts w:ascii="Sylfaen" w:hAnsi="Sylfaen"/>
                <w:lang w:val="ka-GE"/>
              </w:rPr>
            </w:pPr>
          </w:p>
        </w:tc>
        <w:tc>
          <w:tcPr>
            <w:tcW w:w="5411" w:type="dxa"/>
            <w:shd w:val="clear" w:color="auto" w:fill="auto"/>
          </w:tcPr>
          <w:p w14:paraId="3944AD46" w14:textId="77777777" w:rsidR="002F127B" w:rsidRPr="00B93430" w:rsidRDefault="002F127B" w:rsidP="00D650B6">
            <w:pPr>
              <w:ind w:right="168"/>
              <w:rPr>
                <w:rFonts w:ascii="Sylfaen" w:hAnsi="Sylfaen"/>
                <w:lang w:val="ka-GE"/>
              </w:rPr>
            </w:pPr>
          </w:p>
        </w:tc>
      </w:tr>
      <w:tr w:rsidR="002F127B" w:rsidRPr="00B93430" w14:paraId="479B84C3"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2800CEA7" w14:textId="77777777" w:rsidR="002F127B" w:rsidRPr="00B93430" w:rsidRDefault="002F127B" w:rsidP="00D650B6">
            <w:pPr>
              <w:ind w:right="168"/>
              <w:rPr>
                <w:rFonts w:ascii="Sylfaen" w:hAnsi="Sylfaen"/>
                <w:lang w:val="ka-GE"/>
              </w:rPr>
            </w:pPr>
          </w:p>
        </w:tc>
        <w:tc>
          <w:tcPr>
            <w:tcW w:w="5411" w:type="dxa"/>
            <w:shd w:val="clear" w:color="auto" w:fill="auto"/>
          </w:tcPr>
          <w:p w14:paraId="4204A786" w14:textId="77777777" w:rsidR="002F127B" w:rsidRPr="00B93430" w:rsidRDefault="002F127B" w:rsidP="00D650B6">
            <w:pPr>
              <w:ind w:right="168"/>
              <w:rPr>
                <w:rFonts w:ascii="Sylfaen" w:hAnsi="Sylfaen"/>
                <w:lang w:val="ka-GE"/>
              </w:rPr>
            </w:pPr>
          </w:p>
        </w:tc>
      </w:tr>
      <w:tr w:rsidR="002F127B" w:rsidRPr="00B93430" w14:paraId="7F335B07"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344118D0" w14:textId="77777777" w:rsidR="002F127B" w:rsidRPr="00B93430" w:rsidRDefault="002F127B" w:rsidP="00D650B6">
            <w:pPr>
              <w:ind w:right="168"/>
              <w:rPr>
                <w:rFonts w:ascii="Sylfaen" w:hAnsi="Sylfaen"/>
                <w:lang w:val="ka-GE"/>
              </w:rPr>
            </w:pPr>
          </w:p>
        </w:tc>
        <w:tc>
          <w:tcPr>
            <w:tcW w:w="5411" w:type="dxa"/>
            <w:shd w:val="clear" w:color="auto" w:fill="auto"/>
          </w:tcPr>
          <w:p w14:paraId="4061B396" w14:textId="77777777" w:rsidR="002F127B" w:rsidRPr="00B93430" w:rsidRDefault="002F127B" w:rsidP="00D650B6">
            <w:pPr>
              <w:ind w:right="168"/>
              <w:rPr>
                <w:rFonts w:ascii="Sylfaen" w:hAnsi="Sylfaen"/>
              </w:rPr>
            </w:pPr>
          </w:p>
        </w:tc>
      </w:tr>
      <w:permEnd w:id="903088963"/>
    </w:tbl>
    <w:p w14:paraId="70381E11" w14:textId="77777777" w:rsidR="00D10870" w:rsidRPr="00B93430" w:rsidRDefault="00D10870" w:rsidP="00144FCF">
      <w:pPr>
        <w:ind w:left="-720"/>
        <w:rPr>
          <w:rFonts w:ascii="Sylfaen" w:hAnsi="Sylfaen"/>
        </w:rPr>
      </w:pPr>
    </w:p>
    <w:p w14:paraId="33E65C33" w14:textId="77777777" w:rsidR="007806D5" w:rsidRPr="00B93430" w:rsidRDefault="007806D5" w:rsidP="00144FCF">
      <w:pPr>
        <w:ind w:left="-720"/>
        <w:rPr>
          <w:rFonts w:ascii="Sylfaen" w:hAnsi="Sylfaen"/>
        </w:rPr>
      </w:pPr>
    </w:p>
    <w:p w14:paraId="276BEB44" w14:textId="77777777" w:rsidR="007806D5" w:rsidRPr="00B93430" w:rsidRDefault="007806D5" w:rsidP="00F84292">
      <w:pPr>
        <w:rPr>
          <w:rFonts w:ascii="Sylfaen" w:hAnsi="Sylfaen"/>
        </w:rPr>
      </w:pPr>
    </w:p>
    <w:p w14:paraId="722D6844" w14:textId="215F1F4F" w:rsidR="007806D5"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5</w:t>
      </w:r>
      <w:r w:rsidR="007806D5" w:rsidRPr="00B93430">
        <w:rPr>
          <w:rFonts w:ascii="Sylfaen" w:hAnsi="Sylfaen"/>
          <w:lang w:val="ka-GE"/>
        </w:rPr>
        <w:t>. მიუთითეთ საქართველოს კონსტიტუციისა და კანონმდებლობის ნორმები, რომლებიც უფლებას განიჭებთ</w:t>
      </w:r>
      <w:r w:rsidR="00B57A83">
        <w:rPr>
          <w:rFonts w:ascii="Sylfaen" w:hAnsi="Sylfaen"/>
          <w:lang w:val="ka-GE"/>
        </w:rPr>
        <w:t>,</w:t>
      </w:r>
      <w:r w:rsidR="007806D5" w:rsidRPr="00B93430">
        <w:rPr>
          <w:rFonts w:ascii="Sylfaen" w:hAnsi="Sylfaen"/>
          <w:lang w:val="ka-GE"/>
        </w:rPr>
        <w:t xml:space="preserve"> მიმართო</w:t>
      </w:r>
      <w:r w:rsidR="00F84292" w:rsidRPr="00B93430">
        <w:rPr>
          <w:rFonts w:ascii="Sylfaen" w:hAnsi="Sylfaen"/>
          <w:lang w:val="ka-GE"/>
        </w:rPr>
        <w:t>თ საქართველოს საკონსტიტუციო სასამართლო</w:t>
      </w:r>
      <w:r w:rsidR="00A2210B">
        <w:rPr>
          <w:rFonts w:ascii="Sylfaen" w:hAnsi="Sylfaen"/>
          <w:lang w:val="ka-GE"/>
        </w:rPr>
        <w:t>ს.</w:t>
      </w:r>
    </w:p>
    <w:tbl>
      <w:tblPr>
        <w:tblStyle w:val="a4"/>
        <w:tblW w:w="10795" w:type="dxa"/>
        <w:tblInd w:w="-720" w:type="dxa"/>
        <w:tblLook w:val="04A0" w:firstRow="1" w:lastRow="0" w:firstColumn="1" w:lastColumn="0" w:noHBand="0" w:noVBand="1"/>
      </w:tblPr>
      <w:tblGrid>
        <w:gridCol w:w="10795"/>
      </w:tblGrid>
      <w:tr w:rsidR="00474A54" w:rsidRPr="00B93430" w14:paraId="257001F2" w14:textId="77777777" w:rsidTr="007C4972">
        <w:trPr>
          <w:trHeight w:val="720"/>
        </w:trPr>
        <w:tc>
          <w:tcPr>
            <w:tcW w:w="10795" w:type="dxa"/>
            <w:tcBorders>
              <w:top w:val="single" w:sz="4" w:space="0" w:color="FFFFFF" w:themeColor="background1"/>
              <w:left w:val="single" w:sz="4" w:space="0" w:color="FFFFFF" w:themeColor="background1"/>
              <w:right w:val="single" w:sz="4" w:space="0" w:color="FFFFFF" w:themeColor="background1"/>
            </w:tcBorders>
          </w:tcPr>
          <w:p w14:paraId="70413CDD" w14:textId="77777777" w:rsidR="00EE0279" w:rsidRPr="001E3E8C" w:rsidRDefault="00EE0279" w:rsidP="00EE0279">
            <w:pPr>
              <w:jc w:val="both"/>
              <w:rPr>
                <w:rFonts w:ascii="Sylfaen" w:hAnsi="Sylfaen"/>
                <w:color w:val="000000"/>
                <w:lang w:val="ka-GE"/>
              </w:rPr>
            </w:pPr>
            <w:permStart w:id="2105233546" w:edGrp="everyone" w:colFirst="0" w:colLast="0"/>
            <w:r w:rsidRPr="001E3E8C">
              <w:rPr>
                <w:rFonts w:ascii="Sylfaen" w:hAnsi="Sylfaen"/>
                <w:color w:val="000000"/>
                <w:lang w:val="ka-GE"/>
              </w:rPr>
              <w:t xml:space="preserve">        საქართველოს კონსტიტუციის 31-ე მუხლის პირველი პუნქტი, 34-ე მუხლის პირველი პუნქტი, მე-60 მუხლის მეოთხე პუნქტის ,,ა” ქვეპუნქტი;</w:t>
            </w:r>
          </w:p>
          <w:p w14:paraId="5305ED5E" w14:textId="6A721C0C" w:rsidR="00474A54" w:rsidRPr="00627CF2" w:rsidRDefault="00EE0279" w:rsidP="00627CF2">
            <w:pPr>
              <w:jc w:val="both"/>
              <w:rPr>
                <w:rFonts w:ascii="Sylfaen" w:hAnsi="Sylfaen"/>
                <w:color w:val="000000"/>
                <w:sz w:val="24"/>
                <w:szCs w:val="24"/>
                <w:lang w:val="ka-GE"/>
              </w:rPr>
            </w:pPr>
            <w:r w:rsidRPr="001E3E8C">
              <w:rPr>
                <w:rFonts w:ascii="Sylfaen" w:hAnsi="Sylfaen"/>
                <w:color w:val="000000"/>
                <w:lang w:val="ka-GE"/>
              </w:rPr>
              <w:t xml:space="preserve">      „საქართველოს 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 და  39-ე მუხლის პირველი პუნქტის „ა“ ქვეპუნქტი;</w:t>
            </w:r>
          </w:p>
        </w:tc>
      </w:tr>
      <w:permEnd w:id="2105233546"/>
    </w:tbl>
    <w:p w14:paraId="55076FBD" w14:textId="77777777" w:rsidR="007806D5" w:rsidRPr="00B93430" w:rsidRDefault="007806D5" w:rsidP="00144FCF">
      <w:pPr>
        <w:ind w:left="-720"/>
        <w:rPr>
          <w:rFonts w:ascii="Sylfaen" w:hAnsi="Sylfaen"/>
        </w:rPr>
      </w:pPr>
    </w:p>
    <w:p w14:paraId="195682CC" w14:textId="77777777" w:rsidR="001F609E" w:rsidRPr="00B93430" w:rsidRDefault="001F609E">
      <w:pPr>
        <w:rPr>
          <w:rFonts w:ascii="Sylfaen" w:hAnsi="Sylfaen"/>
        </w:rPr>
      </w:pPr>
      <w:r w:rsidRPr="00B93430">
        <w:rPr>
          <w:rFonts w:ascii="Sylfaen" w:hAnsi="Sylfaen"/>
        </w:rPr>
        <w:br w:type="page"/>
      </w:r>
    </w:p>
    <w:p w14:paraId="26E49D7C" w14:textId="77777777" w:rsidR="00C03EFC" w:rsidRPr="00B93430" w:rsidRDefault="00E67B2E" w:rsidP="00E67B2E">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w:t>
      </w:r>
      <w:r w:rsidR="001F609E" w:rsidRPr="00B93430">
        <w:rPr>
          <w:rFonts w:ascii="Sylfaen" w:hAnsi="Sylfaen"/>
          <w:b/>
        </w:rPr>
        <w:br/>
      </w:r>
      <w:r w:rsidR="001F609E" w:rsidRPr="00B93430">
        <w:rPr>
          <w:rFonts w:ascii="Sylfaen" w:hAnsi="Sylfaen"/>
          <w:b/>
          <w:lang w:val="ka-GE"/>
        </w:rPr>
        <w:t xml:space="preserve">კონსტიტუციური </w:t>
      </w:r>
      <w:r w:rsidR="00A20A20">
        <w:rPr>
          <w:rFonts w:ascii="Sylfaen" w:hAnsi="Sylfaen"/>
          <w:b/>
          <w:lang w:val="ka-GE"/>
        </w:rPr>
        <w:t>სარჩელის</w:t>
      </w:r>
      <w:r w:rsidR="001F609E" w:rsidRPr="00B93430">
        <w:rPr>
          <w:rFonts w:ascii="Sylfaen" w:hAnsi="Sylfaen"/>
          <w:b/>
          <w:lang w:val="ka-GE"/>
        </w:rPr>
        <w:t xml:space="preserve"> </w:t>
      </w:r>
      <w:r w:rsidR="00A20A20">
        <w:rPr>
          <w:rFonts w:ascii="Sylfaen" w:hAnsi="Sylfaen"/>
          <w:b/>
          <w:lang w:val="ka-GE"/>
        </w:rPr>
        <w:t>საფუძვლიანობა, მოთხოვნის არსი და დასაბუთება</w:t>
      </w:r>
    </w:p>
    <w:p w14:paraId="2B7A5B91" w14:textId="2628C7BA" w:rsidR="00E67B2E"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t>1</w:t>
      </w:r>
      <w:r w:rsidR="00E67B2E" w:rsidRPr="00B93430">
        <w:rPr>
          <w:rFonts w:ascii="Sylfaen" w:hAnsi="Sylfaen"/>
          <w:lang w:val="ka-GE"/>
        </w:rPr>
        <w:t xml:space="preserve">. განმარტებები კონსტიტუციური </w:t>
      </w:r>
      <w:r w:rsidR="008D5E38">
        <w:rPr>
          <w:rFonts w:ascii="Sylfaen" w:hAnsi="Sylfaen"/>
          <w:lang w:val="ka-GE"/>
        </w:rPr>
        <w:t>სარჩელის</w:t>
      </w:r>
      <w:r w:rsidR="00E67B2E" w:rsidRPr="00B93430">
        <w:rPr>
          <w:rFonts w:ascii="Sylfaen" w:hAnsi="Sylfaen"/>
          <w:lang w:val="ka-GE"/>
        </w:rPr>
        <w:t xml:space="preserve"> არსებითად განსახილველად მიღებასთან დაკავშირებით. </w:t>
      </w:r>
      <w:r w:rsidR="00E67B2E" w:rsidRPr="00B93430">
        <w:rPr>
          <w:rFonts w:ascii="Sylfaen" w:hAnsi="Sylfaen"/>
          <w:i/>
          <w:color w:val="5B9BD5" w:themeColor="accent1"/>
          <w:sz w:val="18"/>
          <w:lang w:val="ka-GE"/>
        </w:rPr>
        <w:t>შენიშვნა</w:t>
      </w:r>
      <w:r w:rsidR="006C2E72" w:rsidRPr="00B93430">
        <w:rPr>
          <w:rStyle w:val="a8"/>
          <w:rFonts w:ascii="Sylfaen" w:hAnsi="Sylfaen"/>
          <w:i/>
          <w:color w:val="5B9BD5" w:themeColor="accent1"/>
          <w:lang w:val="ka-GE"/>
        </w:rPr>
        <w:footnoteReference w:id="5"/>
      </w:r>
    </w:p>
    <w:tbl>
      <w:tblPr>
        <w:tblStyle w:val="a4"/>
        <w:tblW w:w="10795" w:type="dxa"/>
        <w:tblInd w:w="-720" w:type="dxa"/>
        <w:tblLook w:val="04A0" w:firstRow="1" w:lastRow="0" w:firstColumn="1" w:lastColumn="0" w:noHBand="0" w:noVBand="1"/>
      </w:tblPr>
      <w:tblGrid>
        <w:gridCol w:w="10795"/>
      </w:tblGrid>
      <w:tr w:rsidR="00230F8F" w:rsidRPr="00B93430" w14:paraId="51EE82B1" w14:textId="77777777" w:rsidTr="00230F8F">
        <w:tc>
          <w:tcPr>
            <w:tcW w:w="10795" w:type="dxa"/>
            <w:tcBorders>
              <w:top w:val="single" w:sz="4" w:space="0" w:color="FFFFFF" w:themeColor="background1"/>
              <w:left w:val="single" w:sz="4" w:space="0" w:color="FFFFFF" w:themeColor="background1"/>
              <w:right w:val="single" w:sz="4" w:space="0" w:color="FFFFFF" w:themeColor="background1"/>
            </w:tcBorders>
          </w:tcPr>
          <w:p w14:paraId="4A78A0F3" w14:textId="730C840F" w:rsidR="00316930" w:rsidRPr="009F6C5E" w:rsidRDefault="00316930" w:rsidP="00FD7F9B">
            <w:pPr>
              <w:spacing w:line="276" w:lineRule="auto"/>
              <w:jc w:val="both"/>
              <w:rPr>
                <w:rFonts w:ascii="Sylfaen" w:hAnsi="Sylfaen"/>
                <w:color w:val="000000"/>
                <w:sz w:val="24"/>
                <w:szCs w:val="24"/>
                <w:lang w:val="ka-GE"/>
              </w:rPr>
            </w:pPr>
            <w:permStart w:id="1105795011" w:edGrp="everyone" w:colFirst="0" w:colLast="0"/>
            <w:r>
              <w:rPr>
                <w:rFonts w:ascii="Sylfaen" w:hAnsi="Sylfaen"/>
                <w:color w:val="000000"/>
                <w:sz w:val="24"/>
                <w:szCs w:val="24"/>
                <w:lang w:val="ka-GE"/>
              </w:rPr>
              <w:t xml:space="preserve">   </w:t>
            </w:r>
            <w:r w:rsidR="00C26F98">
              <w:rPr>
                <w:rFonts w:ascii="Sylfaen" w:hAnsi="Sylfaen"/>
                <w:color w:val="000000"/>
                <w:sz w:val="24"/>
                <w:szCs w:val="24"/>
                <w:lang w:val="ka-GE"/>
              </w:rPr>
              <w:t xml:space="preserve">  </w:t>
            </w:r>
            <w:r>
              <w:rPr>
                <w:rFonts w:ascii="Sylfaen" w:hAnsi="Sylfaen"/>
                <w:color w:val="000000"/>
                <w:sz w:val="24"/>
                <w:szCs w:val="24"/>
                <w:lang w:val="ka-GE"/>
              </w:rPr>
              <w:t xml:space="preserve"> </w:t>
            </w:r>
            <w:r w:rsidRPr="00943687">
              <w:rPr>
                <w:rFonts w:ascii="Sylfaen" w:hAnsi="Sylfaen"/>
                <w:color w:val="000000"/>
                <w:sz w:val="24"/>
                <w:szCs w:val="24"/>
                <w:lang w:val="ka-GE"/>
              </w:rPr>
              <w:t xml:space="preserve">კონსტიტუციური სარჩელი ფორმალურად გამართულია და შეიცავს კანონმდებლობით დადგენილ ყველა სავალდებულო რეკვიზიტს. </w:t>
            </w:r>
            <w:r w:rsidR="00B079C5">
              <w:rPr>
                <w:rFonts w:ascii="Sylfaen" w:hAnsi="Sylfaen"/>
                <w:color w:val="000000"/>
                <w:sz w:val="24"/>
                <w:szCs w:val="24"/>
                <w:lang w:val="ka-GE"/>
              </w:rPr>
              <w:t xml:space="preserve">იგი წარდგენილია უფლებამოსილი სუბიექტების მიერ. </w:t>
            </w:r>
            <w:r w:rsidRPr="00943687">
              <w:rPr>
                <w:rFonts w:ascii="Sylfaen" w:hAnsi="Sylfaen"/>
                <w:color w:val="000000"/>
                <w:sz w:val="24"/>
                <w:szCs w:val="24"/>
                <w:lang w:val="ka-GE"/>
              </w:rPr>
              <w:t>ასევე</w:t>
            </w:r>
            <w:r w:rsidR="00B079C5">
              <w:rPr>
                <w:rFonts w:ascii="Sylfaen" w:hAnsi="Sylfaen"/>
                <w:color w:val="000000"/>
                <w:sz w:val="24"/>
                <w:szCs w:val="24"/>
                <w:lang w:val="ka-GE"/>
              </w:rPr>
              <w:t>,</w:t>
            </w:r>
            <w:r w:rsidRPr="00943687">
              <w:rPr>
                <w:rFonts w:ascii="Sylfaen" w:hAnsi="Sylfaen"/>
                <w:color w:val="000000"/>
                <w:sz w:val="24"/>
                <w:szCs w:val="24"/>
                <w:lang w:val="ka-GE"/>
              </w:rPr>
              <w:t xml:space="preserve"> სარჩელი ფორმითა და შინაარსით </w:t>
            </w:r>
            <w:r w:rsidR="00C26F98">
              <w:rPr>
                <w:rFonts w:ascii="Sylfaen" w:hAnsi="Sylfaen"/>
                <w:color w:val="000000"/>
                <w:sz w:val="24"/>
                <w:szCs w:val="24"/>
                <w:lang w:val="ka-GE"/>
              </w:rPr>
              <w:t xml:space="preserve"> სრულად </w:t>
            </w:r>
            <w:r w:rsidRPr="00943687">
              <w:rPr>
                <w:rFonts w:ascii="Sylfaen" w:hAnsi="Sylfaen"/>
                <w:color w:val="000000"/>
                <w:sz w:val="24"/>
                <w:szCs w:val="24"/>
                <w:lang w:val="ka-GE"/>
              </w:rPr>
              <w:t xml:space="preserve">შეესაბამება </w:t>
            </w:r>
            <w:r>
              <w:rPr>
                <w:rFonts w:ascii="Sylfaen" w:hAnsi="Sylfaen"/>
                <w:color w:val="000000"/>
                <w:sz w:val="24"/>
                <w:szCs w:val="24"/>
                <w:lang w:val="ka-GE"/>
              </w:rPr>
              <w:t xml:space="preserve">კანონით დადგენილ მოთხოვნებს. </w:t>
            </w:r>
          </w:p>
          <w:p w14:paraId="2C7F5D44" w14:textId="1CF5B76C" w:rsidR="00B079C5" w:rsidRDefault="001C1D11" w:rsidP="00FD7F9B">
            <w:pPr>
              <w:spacing w:line="276" w:lineRule="auto"/>
              <w:jc w:val="both"/>
              <w:rPr>
                <w:rFonts w:ascii="Sylfaen" w:hAnsi="Sylfaen" w:cs="Sylfaen"/>
                <w:color w:val="000000"/>
                <w:sz w:val="24"/>
                <w:lang w:val="ka-GE"/>
              </w:rPr>
            </w:pPr>
            <w:r>
              <w:rPr>
                <w:rFonts w:ascii="Sylfaen" w:hAnsi="Sylfaen" w:cs="Sylfaen"/>
                <w:color w:val="000000"/>
                <w:sz w:val="24"/>
                <w:lang w:val="ka-GE"/>
              </w:rPr>
              <w:t xml:space="preserve">  </w:t>
            </w:r>
            <w:r w:rsidR="00C26F98">
              <w:rPr>
                <w:rFonts w:ascii="Sylfaen" w:hAnsi="Sylfaen" w:cs="Sylfaen"/>
                <w:color w:val="000000"/>
                <w:sz w:val="24"/>
                <w:lang w:val="ka-GE"/>
              </w:rPr>
              <w:t xml:space="preserve">  </w:t>
            </w:r>
            <w:r>
              <w:rPr>
                <w:rFonts w:ascii="Sylfaen" w:hAnsi="Sylfaen" w:cs="Sylfaen"/>
                <w:color w:val="000000"/>
                <w:sz w:val="24"/>
                <w:lang w:val="ka-GE"/>
              </w:rPr>
              <w:t xml:space="preserve"> </w:t>
            </w:r>
            <w:r w:rsidR="00B079C5">
              <w:rPr>
                <w:rFonts w:ascii="Sylfaen" w:hAnsi="Sylfaen" w:cs="Sylfaen"/>
                <w:color w:val="000000"/>
                <w:sz w:val="24"/>
                <w:lang w:val="ka-GE"/>
              </w:rPr>
              <w:t xml:space="preserve">განსახილველ შემთხვევაში, სადავო ნორმები/ჩანაწერი მართლსაწინააღმდეგოდ, </w:t>
            </w:r>
            <w:r w:rsidR="00B079C5" w:rsidRPr="00B079C5">
              <w:rPr>
                <w:rFonts w:ascii="Sylfaen" w:hAnsi="Sylfaen" w:cs="Sylfaen"/>
                <w:b/>
                <w:color w:val="000000"/>
                <w:sz w:val="24"/>
                <w:lang w:val="ka-GE"/>
              </w:rPr>
              <w:t>პოტენციურად</w:t>
            </w:r>
            <w:r w:rsidR="00B079C5">
              <w:rPr>
                <w:rFonts w:ascii="Sylfaen" w:hAnsi="Sylfaen" w:cs="Sylfaen"/>
                <w:color w:val="000000"/>
                <w:sz w:val="24"/>
                <w:lang w:val="ka-GE"/>
              </w:rPr>
              <w:t xml:space="preserve"> გვირღვევს კონსტიტუციის მეორე თავით გათვალისწინებულ უფლებებს. </w:t>
            </w:r>
            <w:r>
              <w:rPr>
                <w:rFonts w:ascii="Sylfaen" w:hAnsi="Sylfaen" w:cs="Sylfaen"/>
                <w:color w:val="000000"/>
                <w:sz w:val="24"/>
                <w:lang w:val="ka-GE"/>
              </w:rPr>
              <w:t xml:space="preserve"> </w:t>
            </w:r>
            <w:r w:rsidR="00B079C5">
              <w:rPr>
                <w:rFonts w:ascii="Sylfaen" w:hAnsi="Sylfaen" w:cs="Sylfaen"/>
                <w:color w:val="000000"/>
                <w:sz w:val="24"/>
                <w:lang w:val="ka-GE"/>
              </w:rPr>
              <w:t xml:space="preserve">კერძოდ, პოტენციურად გვეზღუდება </w:t>
            </w:r>
            <w:r w:rsidR="00316930" w:rsidRPr="00943687">
              <w:rPr>
                <w:rFonts w:ascii="Sylfaen" w:hAnsi="Sylfaen" w:cs="Sylfaen"/>
                <w:color w:val="000000"/>
                <w:sz w:val="24"/>
                <w:lang w:val="ka-GE"/>
              </w:rPr>
              <w:t>კონსტიტუციის</w:t>
            </w:r>
            <w:r w:rsidR="00316930" w:rsidRPr="00943687">
              <w:rPr>
                <w:rFonts w:ascii="Sylfaen" w:hAnsi="Sylfaen"/>
                <w:color w:val="000000"/>
                <w:sz w:val="24"/>
                <w:lang w:val="ka-GE"/>
              </w:rPr>
              <w:t xml:space="preserve"> მე-11</w:t>
            </w:r>
            <w:r w:rsidR="00B079C5">
              <w:rPr>
                <w:rFonts w:ascii="Sylfaen" w:hAnsi="Sylfaen"/>
                <w:color w:val="000000"/>
                <w:sz w:val="24"/>
                <w:lang w:val="ka-GE"/>
              </w:rPr>
              <w:t xml:space="preserve"> მუხლის პირველი ნაწილისა</w:t>
            </w:r>
            <w:r w:rsidR="00316930" w:rsidRPr="00943687">
              <w:rPr>
                <w:rFonts w:ascii="Sylfaen" w:hAnsi="Sylfaen"/>
                <w:color w:val="000000"/>
                <w:sz w:val="24"/>
                <w:lang w:val="ka-GE"/>
              </w:rPr>
              <w:t xml:space="preserve"> და 31-ე </w:t>
            </w:r>
            <w:r w:rsidR="00316930" w:rsidRPr="00943687">
              <w:rPr>
                <w:rFonts w:ascii="Sylfaen" w:hAnsi="Sylfaen" w:cs="Sylfaen"/>
                <w:color w:val="000000"/>
                <w:sz w:val="24"/>
                <w:lang w:val="ka-GE"/>
              </w:rPr>
              <w:t>მუხ</w:t>
            </w:r>
            <w:r w:rsidR="00B079C5">
              <w:rPr>
                <w:rFonts w:ascii="Sylfaen" w:hAnsi="Sylfaen" w:cs="Sylfaen"/>
                <w:color w:val="000000"/>
                <w:sz w:val="24"/>
                <w:lang w:val="ka-GE"/>
              </w:rPr>
              <w:t xml:space="preserve">ლის პირველი </w:t>
            </w:r>
            <w:r w:rsidR="00656CDF">
              <w:rPr>
                <w:rFonts w:ascii="Sylfaen" w:hAnsi="Sylfaen" w:cs="Sylfaen"/>
                <w:color w:val="000000"/>
                <w:sz w:val="24"/>
                <w:lang w:val="ka-GE"/>
              </w:rPr>
              <w:t>პუნქტი</w:t>
            </w:r>
            <w:r w:rsidR="00B079C5">
              <w:rPr>
                <w:rFonts w:ascii="Sylfaen" w:hAnsi="Sylfaen" w:cs="Sylfaen"/>
                <w:color w:val="000000"/>
                <w:sz w:val="24"/>
                <w:lang w:val="ka-GE"/>
              </w:rPr>
              <w:t xml:space="preserve"> სრულყოფილი სარგებლობა. </w:t>
            </w:r>
          </w:p>
          <w:p w14:paraId="59BD4C0B" w14:textId="07515F26" w:rsidR="005F2B38" w:rsidRDefault="00C26F98" w:rsidP="005F2B38">
            <w:pPr>
              <w:spacing w:line="276" w:lineRule="auto"/>
              <w:jc w:val="both"/>
              <w:rPr>
                <w:rFonts w:ascii="Sylfaen" w:hAnsi="Sylfaen"/>
                <w:noProof/>
                <w:color w:val="000000"/>
                <w:sz w:val="24"/>
                <w:lang w:val="ka-GE"/>
              </w:rPr>
            </w:pPr>
            <w:r>
              <w:rPr>
                <w:rFonts w:ascii="Sylfaen" w:hAnsi="Sylfaen"/>
                <w:noProof/>
                <w:color w:val="000000"/>
                <w:sz w:val="24"/>
                <w:lang w:val="ka-GE"/>
              </w:rPr>
              <w:t xml:space="preserve">       </w:t>
            </w:r>
            <w:r w:rsidR="00B079C5">
              <w:rPr>
                <w:rFonts w:ascii="Sylfaen" w:hAnsi="Sylfaen"/>
                <w:noProof/>
                <w:color w:val="000000"/>
                <w:sz w:val="24"/>
                <w:lang w:val="ka-GE"/>
              </w:rPr>
              <w:t xml:space="preserve">სადავო ნორმების თანახმად,  ერთი და იმავე საპროცესო მოქმედებაზე, სასამართლოსთვის მიმართვის დროს, დარღვეული უფლების აღსადგენად იურიდიული პირები ფიზიკური პირებისგან  განსხვავებით იხდიან შედარებით მაღალ სახელმწიფო ბაჟის ზედა ზღვარს </w:t>
            </w:r>
            <w:r w:rsidR="00B079C5" w:rsidRPr="002E7CB3">
              <w:rPr>
                <w:rFonts w:ascii="Sylfaen" w:hAnsi="Sylfaen"/>
                <w:b/>
                <w:i/>
                <w:noProof/>
                <w:color w:val="000000"/>
                <w:lang w:val="ka-GE"/>
              </w:rPr>
              <w:t xml:space="preserve">(სახელმწიფო ბაჟის ზედა ზღვარი:  პირველი ინსტანცია: ფიზ. პირები 3000 ლარი; იურიდიული პირები - 5000 ლარი; მეორე ინსტანცია: ფიზ. პირები - 5000 ლარი; იურიდიული პირები - 7000 ლარი; </w:t>
            </w:r>
            <w:r w:rsidR="00596929" w:rsidRPr="002E7CB3">
              <w:rPr>
                <w:rFonts w:ascii="Sylfaen" w:hAnsi="Sylfaen"/>
                <w:b/>
                <w:i/>
                <w:noProof/>
                <w:color w:val="000000"/>
                <w:lang w:val="ka-GE"/>
              </w:rPr>
              <w:t xml:space="preserve">მესამე ინსტანცია: ფიზ. პირები: 6000 ლარი; იურიდიული პირები - </w:t>
            </w:r>
            <w:r w:rsidR="002E7CB3" w:rsidRPr="002E7CB3">
              <w:rPr>
                <w:rFonts w:ascii="Sylfaen" w:hAnsi="Sylfaen"/>
                <w:b/>
                <w:i/>
                <w:noProof/>
                <w:color w:val="000000"/>
                <w:lang w:val="ka-GE"/>
              </w:rPr>
              <w:t>8000</w:t>
            </w:r>
            <w:r w:rsidR="00596929" w:rsidRPr="002E7CB3">
              <w:rPr>
                <w:rFonts w:ascii="Sylfaen" w:hAnsi="Sylfaen"/>
                <w:b/>
                <w:i/>
                <w:noProof/>
                <w:color w:val="000000"/>
                <w:lang w:val="ka-GE"/>
              </w:rPr>
              <w:t xml:space="preserve"> ლარი</w:t>
            </w:r>
            <w:r w:rsidR="00B079C5" w:rsidRPr="002E7CB3">
              <w:rPr>
                <w:rFonts w:ascii="Sylfaen" w:hAnsi="Sylfaen"/>
                <w:b/>
                <w:i/>
                <w:noProof/>
                <w:color w:val="000000"/>
                <w:lang w:val="ka-GE"/>
              </w:rPr>
              <w:t xml:space="preserve"> ).</w:t>
            </w:r>
            <w:r w:rsidR="002E7CB3">
              <w:rPr>
                <w:rFonts w:ascii="Sylfaen" w:hAnsi="Sylfaen"/>
                <w:b/>
                <w:i/>
                <w:noProof/>
                <w:color w:val="000000"/>
                <w:lang w:val="ka-GE"/>
              </w:rPr>
              <w:t xml:space="preserve"> </w:t>
            </w:r>
            <w:r w:rsidR="002E7CB3">
              <w:rPr>
                <w:rFonts w:ascii="Sylfaen" w:hAnsi="Sylfaen"/>
                <w:noProof/>
                <w:color w:val="000000"/>
                <w:sz w:val="24"/>
                <w:szCs w:val="24"/>
                <w:lang w:val="ka-GE"/>
              </w:rPr>
              <w:t>აღნიშული ჩანაწერი</w:t>
            </w:r>
            <w:r w:rsidR="00316930" w:rsidRPr="00943687">
              <w:rPr>
                <w:rFonts w:ascii="Sylfaen" w:hAnsi="Sylfaen"/>
                <w:noProof/>
                <w:color w:val="000000"/>
                <w:sz w:val="24"/>
                <w:lang w:val="ka-GE"/>
              </w:rPr>
              <w:t xml:space="preserve"> პირდაპირ და უშუალო ზიანს აყენებს იურიდიული პირის უფლებებსა და ინტერსებს. განსაკუთრებით კი მაშინ, როდესაც საქმე ეხება </w:t>
            </w:r>
            <w:r w:rsidR="002E7CB3">
              <w:rPr>
                <w:rFonts w:ascii="Sylfaen" w:hAnsi="Sylfaen"/>
                <w:noProof/>
                <w:color w:val="000000"/>
                <w:sz w:val="24"/>
                <w:lang w:val="ka-GE"/>
              </w:rPr>
              <w:t>სამეწარმეო</w:t>
            </w:r>
            <w:r w:rsidR="005F2B38">
              <w:rPr>
                <w:rFonts w:ascii="Sylfaen" w:hAnsi="Sylfaen"/>
                <w:noProof/>
                <w:color w:val="000000"/>
                <w:sz w:val="24"/>
                <w:lang w:val="ka-GE"/>
              </w:rPr>
              <w:t xml:space="preserve"> </w:t>
            </w:r>
            <w:r w:rsidR="00316930" w:rsidRPr="00943687">
              <w:rPr>
                <w:rFonts w:ascii="Sylfaen" w:hAnsi="Sylfaen"/>
                <w:noProof/>
                <w:color w:val="000000"/>
                <w:sz w:val="24"/>
                <w:lang w:val="ka-GE"/>
              </w:rPr>
              <w:t>იურიდულ პირებს</w:t>
            </w:r>
            <w:r w:rsidR="005F2B38">
              <w:rPr>
                <w:rFonts w:ascii="Sylfaen" w:hAnsi="Sylfaen"/>
                <w:noProof/>
                <w:color w:val="000000"/>
                <w:sz w:val="24"/>
                <w:lang w:val="ka-GE"/>
              </w:rPr>
              <w:t>.</w:t>
            </w:r>
          </w:p>
          <w:p w14:paraId="72A57E63" w14:textId="6FB1A73F" w:rsidR="002E7CB3" w:rsidRPr="002E7CB3" w:rsidRDefault="00C26F98" w:rsidP="005F2B38">
            <w:pPr>
              <w:spacing w:line="276" w:lineRule="auto"/>
              <w:jc w:val="both"/>
              <w:rPr>
                <w:rFonts w:ascii="Sylfaen" w:hAnsi="Sylfaen"/>
                <w:noProof/>
                <w:color w:val="000000"/>
                <w:sz w:val="24"/>
                <w:lang w:val="ka-GE"/>
              </w:rPr>
            </w:pPr>
            <w:r>
              <w:rPr>
                <w:rFonts w:ascii="Sylfaen" w:hAnsi="Sylfaen"/>
                <w:noProof/>
                <w:color w:val="000000"/>
                <w:sz w:val="24"/>
                <w:lang w:val="ka-GE"/>
              </w:rPr>
              <w:t xml:space="preserve">       </w:t>
            </w:r>
            <w:r w:rsidR="002E7CB3">
              <w:rPr>
                <w:rFonts w:ascii="Sylfaen" w:hAnsi="Sylfaen"/>
                <w:noProof/>
                <w:color w:val="000000"/>
                <w:sz w:val="24"/>
                <w:lang w:val="ka-GE"/>
              </w:rPr>
              <w:t xml:space="preserve">ხსენებული ნორმების დისკრიმინაციული ჩანაწერი არსებით წინააღმდეგობაში მოდის საქართველოს კონსტიტუციასთან. ჩვენი კოპმპანიის ორგანიზაციულ-სამართლებრივი სტატუსიდან გამომდიანრე, მიგვაჩნია, რომ პოტენციურად ირღვევა ჩვენი უფლებები, ვინაიდან, სადავოობისას სასამართლოში ბაჟის სახით მოგვიწევს შედარებით მაღალი თანხის გადახდა.  ამასთან, სასამართლო დავის ხარჯების გაზრდის თვალსაზრისით, ამგვარმა ჩანაწერიმა შესაძლოა შექმნას სასამართლოში დარღვეული უფლების აღსადგენად მიმართვის ბარიერები, რაც ცხადია ეწინააღმდეგება სამართლიანი სახელმწიფოსა და სასამართლოს ხელმისაწვდომობის პრინციპებს.   </w:t>
            </w:r>
          </w:p>
        </w:tc>
      </w:tr>
      <w:permEnd w:id="1105795011"/>
    </w:tbl>
    <w:p w14:paraId="46189B57" w14:textId="77777777" w:rsidR="00230F8F" w:rsidRPr="00B93430" w:rsidRDefault="00230F8F" w:rsidP="00A83662">
      <w:pPr>
        <w:shd w:val="clear" w:color="auto" w:fill="FFFFFF" w:themeFill="background1"/>
        <w:ind w:right="-720"/>
        <w:jc w:val="both"/>
        <w:rPr>
          <w:rFonts w:ascii="Sylfaen" w:hAnsi="Sylfaen"/>
          <w:lang w:val="ka-GE"/>
        </w:rPr>
      </w:pPr>
    </w:p>
    <w:p w14:paraId="390C26AE" w14:textId="77777777" w:rsidR="00230F8F" w:rsidRPr="00B93430" w:rsidRDefault="00230F8F" w:rsidP="00230F8F">
      <w:pPr>
        <w:rPr>
          <w:rFonts w:ascii="Sylfaen" w:hAnsi="Sylfaen"/>
          <w:lang w:val="ka-GE"/>
        </w:rPr>
      </w:pPr>
    </w:p>
    <w:p w14:paraId="2234C564" w14:textId="77777777" w:rsidR="00230F8F" w:rsidRPr="00B93430" w:rsidRDefault="00230F8F">
      <w:pPr>
        <w:rPr>
          <w:rFonts w:ascii="Sylfaen" w:hAnsi="Sylfaen"/>
          <w:lang w:val="ka-GE"/>
        </w:rPr>
      </w:pPr>
      <w:r w:rsidRPr="00B93430">
        <w:rPr>
          <w:rFonts w:ascii="Sylfaen" w:hAnsi="Sylfaen"/>
          <w:lang w:val="ka-GE"/>
        </w:rPr>
        <w:br w:type="page"/>
      </w:r>
    </w:p>
    <w:p w14:paraId="5D85618C" w14:textId="0DCE8783" w:rsidR="00230F8F"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lastRenderedPageBreak/>
        <w:t>1</w:t>
      </w:r>
      <w:r w:rsidR="00230F8F" w:rsidRPr="00B93430">
        <w:rPr>
          <w:rFonts w:ascii="Sylfaen" w:hAnsi="Sylfaen"/>
          <w:lang w:val="ka-GE"/>
        </w:rPr>
        <w:t xml:space="preserve">. </w:t>
      </w:r>
      <w:r w:rsidR="00A20A20">
        <w:rPr>
          <w:rFonts w:ascii="Sylfaen" w:hAnsi="Sylfaen"/>
          <w:lang w:val="ka-GE"/>
        </w:rPr>
        <w:t xml:space="preserve">კონსტიტუციური სარჩელის </w:t>
      </w:r>
      <w:r w:rsidR="00230F8F" w:rsidRPr="00B93430">
        <w:rPr>
          <w:rFonts w:ascii="Sylfaen" w:hAnsi="Sylfaen"/>
          <w:lang w:val="ka-GE"/>
        </w:rPr>
        <w:t xml:space="preserve">არსი და დასაბუთება </w:t>
      </w:r>
      <w:r w:rsidR="00230F8F" w:rsidRPr="00B93430">
        <w:rPr>
          <w:rFonts w:ascii="Sylfaen" w:hAnsi="Sylfaen"/>
          <w:i/>
          <w:color w:val="5B9BD5" w:themeColor="accent1"/>
          <w:sz w:val="18"/>
          <w:lang w:val="ka-GE"/>
        </w:rPr>
        <w:t>შენიშვნა</w:t>
      </w:r>
      <w:r w:rsidR="00230F8F" w:rsidRPr="00B93430">
        <w:rPr>
          <w:rStyle w:val="a8"/>
          <w:rFonts w:ascii="Sylfaen" w:hAnsi="Sylfaen"/>
          <w:i/>
          <w:color w:val="5B9BD5" w:themeColor="accent1"/>
          <w:lang w:val="ka-GE"/>
        </w:rPr>
        <w:footnoteReference w:id="6"/>
      </w:r>
    </w:p>
    <w:p w14:paraId="60FC17FE" w14:textId="77777777" w:rsidR="00230F8F" w:rsidRPr="00B93430" w:rsidRDefault="00230F8F" w:rsidP="00E67B2E">
      <w:pPr>
        <w:shd w:val="clear" w:color="auto" w:fill="FFFFFF" w:themeFill="background1"/>
        <w:ind w:left="-720" w:right="-720"/>
        <w:jc w:val="both"/>
        <w:rPr>
          <w:rFonts w:ascii="Sylfaen" w:hAnsi="Sylfaen"/>
          <w:lang w:val="ka-GE"/>
        </w:rPr>
      </w:pPr>
    </w:p>
    <w:tbl>
      <w:tblPr>
        <w:tblStyle w:val="a4"/>
        <w:tblW w:w="10795" w:type="dxa"/>
        <w:tblInd w:w="-720" w:type="dxa"/>
        <w:tblLook w:val="04A0" w:firstRow="1" w:lastRow="0" w:firstColumn="1" w:lastColumn="0" w:noHBand="0" w:noVBand="1"/>
      </w:tblPr>
      <w:tblGrid>
        <w:gridCol w:w="10795"/>
      </w:tblGrid>
      <w:tr w:rsidR="005E6511" w:rsidRPr="00B93430" w14:paraId="3DE471D5" w14:textId="77777777" w:rsidTr="005E6511">
        <w:tc>
          <w:tcPr>
            <w:tcW w:w="10795" w:type="dxa"/>
            <w:tcBorders>
              <w:top w:val="single" w:sz="4" w:space="0" w:color="FFFFFF" w:themeColor="background1"/>
              <w:left w:val="single" w:sz="4" w:space="0" w:color="FFFFFF" w:themeColor="background1"/>
              <w:right w:val="single" w:sz="4" w:space="0" w:color="FFFFFF" w:themeColor="background1"/>
            </w:tcBorders>
          </w:tcPr>
          <w:p w14:paraId="21961714" w14:textId="2FEC8CF6" w:rsidR="00BA58DE" w:rsidRPr="001F498D" w:rsidRDefault="00BA58DE" w:rsidP="00DB0947">
            <w:pPr>
              <w:spacing w:line="276" w:lineRule="auto"/>
              <w:jc w:val="both"/>
              <w:rPr>
                <w:rFonts w:ascii="Sylfaen" w:hAnsi="Sylfaen"/>
                <w:noProof/>
                <w:color w:val="000000"/>
                <w:sz w:val="24"/>
                <w:lang w:val="ka-GE"/>
              </w:rPr>
            </w:pPr>
            <w:permStart w:id="1936157889" w:edGrp="everyone" w:colFirst="0" w:colLast="0"/>
            <w:r>
              <w:rPr>
                <w:rFonts w:ascii="Sylfaen" w:hAnsi="Sylfaen"/>
                <w:noProof/>
                <w:color w:val="000000"/>
                <w:sz w:val="24"/>
                <w:lang w:val="ka-GE"/>
              </w:rPr>
              <w:t xml:space="preserve">      </w:t>
            </w:r>
            <w:r w:rsidRPr="001F498D">
              <w:rPr>
                <w:rFonts w:ascii="Sylfaen" w:hAnsi="Sylfaen"/>
                <w:noProof/>
                <w:color w:val="000000"/>
                <w:sz w:val="24"/>
                <w:lang w:val="ka-GE"/>
              </w:rPr>
              <w:t xml:space="preserve">განსახილველ შემთხვევაში, სადავო ნერმები ეხება  </w:t>
            </w:r>
            <w:r w:rsidR="00217AA4" w:rsidRPr="001F498D">
              <w:rPr>
                <w:rFonts w:ascii="Sylfaen" w:hAnsi="Sylfaen"/>
                <w:noProof/>
                <w:color w:val="000000"/>
                <w:sz w:val="24"/>
                <w:lang w:val="ka-GE"/>
              </w:rPr>
              <w:t xml:space="preserve">სასამართლოში </w:t>
            </w:r>
            <w:r w:rsidRPr="001F498D">
              <w:rPr>
                <w:rFonts w:ascii="Sylfaen" w:hAnsi="Sylfaen"/>
                <w:noProof/>
                <w:color w:val="000000"/>
                <w:sz w:val="24"/>
                <w:lang w:val="ka-GE"/>
              </w:rPr>
              <w:t xml:space="preserve"> სახელმწიფო ბაჟის ზედა ზღვარს </w:t>
            </w:r>
            <w:r w:rsidRPr="001F498D">
              <w:rPr>
                <w:rFonts w:ascii="Sylfaen" w:hAnsi="Sylfaen"/>
                <w:b/>
                <w:i/>
                <w:noProof/>
                <w:color w:val="000000"/>
                <w:lang w:val="ka-GE"/>
              </w:rPr>
              <w:t>(სახელმწიფო ბაჟის ზედა ზღვარი:  პირველი ინსტანცია: ფიზ. პირები 3000 ლარი; იურიდიული პირები - 5000 ლარი; მეორე ინსტანცია: ფიზ. პირები - 5000 ლარი; იურიდიული პირები - 7000 ლარი; მესამე ინსტანცია: ფიზ. პირები: 6000 ლარი; იურიდიული პირები - 8000 ლარი ).</w:t>
            </w:r>
            <w:r w:rsidR="00DB0947" w:rsidRPr="001F498D">
              <w:rPr>
                <w:rFonts w:ascii="Sylfaen" w:hAnsi="Sylfaen"/>
                <w:b/>
                <w:i/>
                <w:noProof/>
                <w:color w:val="000000"/>
                <w:lang w:val="ka-GE"/>
              </w:rPr>
              <w:t xml:space="preserve"> </w:t>
            </w:r>
            <w:r w:rsidR="00DB0947" w:rsidRPr="001F498D">
              <w:rPr>
                <w:rFonts w:ascii="Sylfaen" w:hAnsi="Sylfaen"/>
                <w:noProof/>
                <w:color w:val="000000"/>
                <w:sz w:val="24"/>
                <w:szCs w:val="24"/>
                <w:lang w:val="ka-GE"/>
              </w:rPr>
              <w:t>მიგვაჩნია, რომ</w:t>
            </w:r>
            <w:r w:rsidR="00DB0947" w:rsidRPr="001F498D">
              <w:rPr>
                <w:rFonts w:ascii="Sylfaen" w:hAnsi="Sylfaen"/>
                <w:b/>
                <w:i/>
                <w:noProof/>
                <w:color w:val="000000"/>
                <w:lang w:val="ka-GE"/>
              </w:rPr>
              <w:t xml:space="preserve"> </w:t>
            </w:r>
            <w:r w:rsidRPr="001F498D">
              <w:rPr>
                <w:rFonts w:ascii="Sylfaen" w:hAnsi="Sylfaen"/>
                <w:noProof/>
                <w:color w:val="000000"/>
                <w:sz w:val="24"/>
                <w:szCs w:val="24"/>
                <w:lang w:val="ka-GE"/>
              </w:rPr>
              <w:t>აღნიშული ჩანაწერი</w:t>
            </w:r>
            <w:r w:rsidRPr="001F498D">
              <w:rPr>
                <w:rFonts w:ascii="Sylfaen" w:hAnsi="Sylfaen"/>
                <w:noProof/>
                <w:color w:val="000000"/>
                <w:sz w:val="24"/>
                <w:lang w:val="ka-GE"/>
              </w:rPr>
              <w:t xml:space="preserve"> პირდაპირ და უშუალო ზიანს აყენებს იურიდიული პირის უფლებებსა და ინტერსებს. </w:t>
            </w:r>
            <w:r w:rsidR="00DB0947" w:rsidRPr="001F498D">
              <w:rPr>
                <w:rFonts w:ascii="Sylfaen" w:hAnsi="Sylfaen"/>
                <w:noProof/>
                <w:color w:val="000000"/>
                <w:sz w:val="24"/>
                <w:lang w:val="ka-GE"/>
              </w:rPr>
              <w:t>იგი ეწინააღმდეგება საქართველოს კონსტიტუციის მე-11 მუხლის პირველ პუნქტსა და 31-ე მუხლის პირველ პუნქტს.</w:t>
            </w:r>
          </w:p>
          <w:p w14:paraId="7552B62A" w14:textId="5AD4C73E" w:rsidR="004C26C9" w:rsidRPr="001F498D" w:rsidRDefault="00DB0947" w:rsidP="004C26C9">
            <w:pPr>
              <w:pStyle w:val="a3"/>
              <w:spacing w:line="276" w:lineRule="auto"/>
              <w:ind w:firstLine="851"/>
              <w:rPr>
                <w:rFonts w:cs="Sylfaen"/>
                <w:sz w:val="24"/>
                <w:szCs w:val="24"/>
              </w:rPr>
            </w:pPr>
            <w:r w:rsidRPr="001F498D">
              <w:rPr>
                <w:rFonts w:cs="Sylfaen"/>
                <w:sz w:val="24"/>
                <w:szCs w:val="24"/>
                <w:lang w:val="ka-GE"/>
              </w:rPr>
              <w:t xml:space="preserve">საქართველოს </w:t>
            </w:r>
            <w:r w:rsidR="004C26C9" w:rsidRPr="001F498D">
              <w:rPr>
                <w:rFonts w:cs="Sylfaen"/>
                <w:sz w:val="24"/>
                <w:szCs w:val="24"/>
                <w:lang w:val="ka-GE"/>
              </w:rPr>
              <w:t>კონსტიტუციის მე-11 მუხლი შეეხება ადამიანის ორ ფუნდამენტურ უფლებას – „თავისუფლებასა” და „თანასწორობას”. კანონის</w:t>
            </w:r>
            <w:r w:rsidR="004C26C9" w:rsidRPr="001F498D">
              <w:rPr>
                <w:sz w:val="24"/>
                <w:szCs w:val="24"/>
                <w:lang w:val="ka-GE"/>
              </w:rPr>
              <w:t xml:space="preserve"> </w:t>
            </w:r>
            <w:r w:rsidR="004C26C9" w:rsidRPr="001F498D">
              <w:rPr>
                <w:rFonts w:cs="Sylfaen"/>
                <w:sz w:val="24"/>
                <w:szCs w:val="24"/>
                <w:lang w:val="ka-GE"/>
              </w:rPr>
              <w:t>წინაშე</w:t>
            </w:r>
            <w:r w:rsidR="004C26C9" w:rsidRPr="001F498D">
              <w:rPr>
                <w:sz w:val="24"/>
                <w:szCs w:val="24"/>
                <w:lang w:val="ka-GE"/>
              </w:rPr>
              <w:t xml:space="preserve"> </w:t>
            </w:r>
            <w:r w:rsidR="004C26C9" w:rsidRPr="001F498D">
              <w:rPr>
                <w:rFonts w:cs="Sylfaen"/>
                <w:sz w:val="24"/>
                <w:szCs w:val="24"/>
                <w:lang w:val="ka-GE"/>
              </w:rPr>
              <w:t>თანასწორობა</w:t>
            </w:r>
            <w:r w:rsidR="004C26C9" w:rsidRPr="001F498D">
              <w:rPr>
                <w:sz w:val="24"/>
                <w:szCs w:val="24"/>
                <w:lang w:val="ka-GE"/>
              </w:rPr>
              <w:t xml:space="preserve">, </w:t>
            </w:r>
            <w:r w:rsidR="004C26C9" w:rsidRPr="001F498D">
              <w:rPr>
                <w:rFonts w:cs="Sylfaen"/>
                <w:sz w:val="24"/>
                <w:szCs w:val="24"/>
                <w:lang w:val="ka-GE"/>
              </w:rPr>
              <w:t>უწინარესად</w:t>
            </w:r>
            <w:r w:rsidR="004C26C9" w:rsidRPr="001F498D">
              <w:rPr>
                <w:sz w:val="24"/>
                <w:szCs w:val="24"/>
                <w:lang w:val="ka-GE"/>
              </w:rPr>
              <w:t xml:space="preserve">, </w:t>
            </w:r>
            <w:r w:rsidR="004C26C9" w:rsidRPr="001F498D">
              <w:rPr>
                <w:rFonts w:cs="Sylfaen"/>
                <w:sz w:val="24"/>
                <w:szCs w:val="24"/>
                <w:lang w:val="ka-GE"/>
              </w:rPr>
              <w:t>ყველასთვის</w:t>
            </w:r>
            <w:r w:rsidR="004C26C9" w:rsidRPr="001F498D">
              <w:rPr>
                <w:sz w:val="24"/>
                <w:szCs w:val="24"/>
                <w:lang w:val="ka-GE"/>
              </w:rPr>
              <w:t xml:space="preserve"> </w:t>
            </w:r>
            <w:r w:rsidR="004C26C9" w:rsidRPr="001F498D">
              <w:rPr>
                <w:rFonts w:cs="Sylfaen"/>
                <w:sz w:val="24"/>
                <w:szCs w:val="24"/>
                <w:lang w:val="ka-GE"/>
              </w:rPr>
              <w:t>თანაბარი</w:t>
            </w:r>
            <w:r w:rsidR="004C26C9" w:rsidRPr="001F498D">
              <w:rPr>
                <w:sz w:val="24"/>
                <w:szCs w:val="24"/>
                <w:lang w:val="ka-GE"/>
              </w:rPr>
              <w:t xml:space="preserve"> </w:t>
            </w:r>
            <w:r w:rsidR="004C26C9" w:rsidRPr="001F498D">
              <w:rPr>
                <w:rFonts w:cs="Sylfaen"/>
                <w:sz w:val="24"/>
                <w:szCs w:val="24"/>
                <w:lang w:val="ka-GE"/>
              </w:rPr>
              <w:t>უფლებებით</w:t>
            </w:r>
            <w:r w:rsidR="004C26C9" w:rsidRPr="001F498D">
              <w:rPr>
                <w:sz w:val="24"/>
                <w:szCs w:val="24"/>
                <w:lang w:val="ka-GE"/>
              </w:rPr>
              <w:t xml:space="preserve">, </w:t>
            </w:r>
            <w:r w:rsidR="004C26C9" w:rsidRPr="001F498D">
              <w:rPr>
                <w:rFonts w:cs="Sylfaen"/>
                <w:sz w:val="24"/>
                <w:szCs w:val="24"/>
                <w:lang w:val="ka-GE"/>
              </w:rPr>
              <w:t>პრივილეგიებითა</w:t>
            </w:r>
            <w:r w:rsidR="004C26C9" w:rsidRPr="001F498D">
              <w:rPr>
                <w:sz w:val="24"/>
                <w:szCs w:val="24"/>
                <w:lang w:val="ka-GE"/>
              </w:rPr>
              <w:t xml:space="preserve"> </w:t>
            </w:r>
            <w:r w:rsidR="004C26C9" w:rsidRPr="001F498D">
              <w:rPr>
                <w:rFonts w:cs="Sylfaen"/>
                <w:sz w:val="24"/>
                <w:szCs w:val="24"/>
                <w:lang w:val="ka-GE"/>
              </w:rPr>
              <w:t>თუ</w:t>
            </w:r>
            <w:r w:rsidR="004C26C9" w:rsidRPr="001F498D">
              <w:rPr>
                <w:sz w:val="24"/>
                <w:szCs w:val="24"/>
                <w:lang w:val="ka-GE"/>
              </w:rPr>
              <w:t xml:space="preserve"> </w:t>
            </w:r>
            <w:r w:rsidR="004C26C9" w:rsidRPr="001F498D">
              <w:rPr>
                <w:rFonts w:cs="Sylfaen"/>
                <w:sz w:val="24"/>
                <w:szCs w:val="24"/>
                <w:lang w:val="ka-GE"/>
              </w:rPr>
              <w:t>იმუნიტეტებით</w:t>
            </w:r>
            <w:r w:rsidR="004C26C9" w:rsidRPr="001F498D">
              <w:rPr>
                <w:sz w:val="24"/>
                <w:szCs w:val="24"/>
                <w:lang w:val="ka-GE"/>
              </w:rPr>
              <w:t xml:space="preserve"> </w:t>
            </w:r>
            <w:r w:rsidR="004C26C9" w:rsidRPr="001F498D">
              <w:rPr>
                <w:rFonts w:cs="Sylfaen"/>
                <w:sz w:val="24"/>
                <w:szCs w:val="24"/>
                <w:lang w:val="ka-GE"/>
              </w:rPr>
              <w:t>სარგებლობის</w:t>
            </w:r>
            <w:r w:rsidR="004C26C9" w:rsidRPr="001F498D">
              <w:rPr>
                <w:sz w:val="24"/>
                <w:szCs w:val="24"/>
                <w:lang w:val="ka-GE"/>
              </w:rPr>
              <w:t xml:space="preserve"> </w:t>
            </w:r>
            <w:r w:rsidR="004C26C9" w:rsidRPr="001F498D">
              <w:rPr>
                <w:rFonts w:cs="Sylfaen"/>
                <w:sz w:val="24"/>
                <w:szCs w:val="24"/>
                <w:lang w:val="ka-GE"/>
              </w:rPr>
              <w:t>უფლებას</w:t>
            </w:r>
            <w:r w:rsidR="004C26C9" w:rsidRPr="001F498D">
              <w:rPr>
                <w:sz w:val="24"/>
                <w:szCs w:val="24"/>
                <w:lang w:val="ka-GE"/>
              </w:rPr>
              <w:t xml:space="preserve"> </w:t>
            </w:r>
            <w:r w:rsidR="004C26C9" w:rsidRPr="001F498D">
              <w:rPr>
                <w:rFonts w:cs="Sylfaen"/>
                <w:sz w:val="24"/>
                <w:szCs w:val="24"/>
                <w:lang w:val="ka-GE"/>
              </w:rPr>
              <w:t>გულისხმობს</w:t>
            </w:r>
            <w:r w:rsidR="004C26C9" w:rsidRPr="001F498D">
              <w:rPr>
                <w:sz w:val="24"/>
                <w:szCs w:val="24"/>
                <w:lang w:val="ka-GE"/>
              </w:rPr>
              <w:t xml:space="preserve">, </w:t>
            </w:r>
            <w:r w:rsidR="004C26C9" w:rsidRPr="001F498D">
              <w:rPr>
                <w:rFonts w:cs="Sylfaen"/>
                <w:sz w:val="24"/>
                <w:szCs w:val="24"/>
                <w:lang w:val="ka-GE"/>
              </w:rPr>
              <w:t>რომლებიც</w:t>
            </w:r>
            <w:r w:rsidR="004C26C9" w:rsidRPr="001F498D">
              <w:rPr>
                <w:sz w:val="24"/>
                <w:szCs w:val="24"/>
                <w:lang w:val="ka-GE"/>
              </w:rPr>
              <w:t xml:space="preserve"> </w:t>
            </w:r>
            <w:r w:rsidR="004C26C9" w:rsidRPr="001F498D">
              <w:rPr>
                <w:rFonts w:cs="Sylfaen"/>
                <w:sz w:val="24"/>
                <w:szCs w:val="24"/>
                <w:lang w:val="ka-GE"/>
              </w:rPr>
              <w:t>თანაბრადაა</w:t>
            </w:r>
            <w:r w:rsidR="004C26C9" w:rsidRPr="001F498D">
              <w:rPr>
                <w:sz w:val="24"/>
                <w:szCs w:val="24"/>
                <w:lang w:val="ka-GE"/>
              </w:rPr>
              <w:t xml:space="preserve"> </w:t>
            </w:r>
            <w:r w:rsidR="004C26C9" w:rsidRPr="001F498D">
              <w:rPr>
                <w:rFonts w:cs="Sylfaen"/>
                <w:sz w:val="24"/>
                <w:szCs w:val="24"/>
                <w:lang w:val="ka-GE"/>
              </w:rPr>
              <w:t>დაცული</w:t>
            </w:r>
            <w:r w:rsidR="004C26C9" w:rsidRPr="001F498D">
              <w:rPr>
                <w:sz w:val="24"/>
                <w:szCs w:val="24"/>
                <w:lang w:val="ka-GE"/>
              </w:rPr>
              <w:t xml:space="preserve"> </w:t>
            </w:r>
            <w:r w:rsidR="004C26C9" w:rsidRPr="001F498D">
              <w:rPr>
                <w:rFonts w:cs="Sylfaen"/>
                <w:sz w:val="24"/>
                <w:szCs w:val="24"/>
                <w:lang w:val="ka-GE"/>
              </w:rPr>
              <w:t>კანონის</w:t>
            </w:r>
            <w:r w:rsidR="004C26C9" w:rsidRPr="001F498D">
              <w:rPr>
                <w:sz w:val="24"/>
                <w:szCs w:val="24"/>
                <w:lang w:val="ka-GE"/>
              </w:rPr>
              <w:t xml:space="preserve"> </w:t>
            </w:r>
            <w:r w:rsidR="004C26C9" w:rsidRPr="001F498D">
              <w:rPr>
                <w:rFonts w:cs="Sylfaen"/>
                <w:sz w:val="24"/>
                <w:szCs w:val="24"/>
                <w:lang w:val="ka-GE"/>
              </w:rPr>
              <w:t>საფუძველზე</w:t>
            </w:r>
            <w:r w:rsidR="004C26C9" w:rsidRPr="001F498D">
              <w:rPr>
                <w:sz w:val="24"/>
                <w:szCs w:val="24"/>
                <w:lang w:val="ka-GE"/>
              </w:rPr>
              <w:t xml:space="preserve"> </w:t>
            </w:r>
            <w:r w:rsidR="004C26C9" w:rsidRPr="001F498D">
              <w:rPr>
                <w:rFonts w:cs="Sylfaen"/>
                <w:sz w:val="24"/>
                <w:szCs w:val="24"/>
                <w:lang w:val="ka-GE"/>
              </w:rPr>
              <w:t>და</w:t>
            </w:r>
            <w:r w:rsidR="004C26C9" w:rsidRPr="001F498D">
              <w:rPr>
                <w:sz w:val="24"/>
                <w:szCs w:val="24"/>
                <w:lang w:val="ka-GE"/>
              </w:rPr>
              <w:t xml:space="preserve">, </w:t>
            </w:r>
            <w:r w:rsidR="004C26C9" w:rsidRPr="001F498D">
              <w:rPr>
                <w:rFonts w:cs="Sylfaen"/>
                <w:sz w:val="24"/>
                <w:szCs w:val="24"/>
                <w:lang w:val="ka-GE"/>
              </w:rPr>
              <w:t>რომლებიც</w:t>
            </w:r>
            <w:r w:rsidR="004C26C9" w:rsidRPr="001F498D">
              <w:rPr>
                <w:sz w:val="24"/>
                <w:szCs w:val="24"/>
                <w:lang w:val="ka-GE"/>
              </w:rPr>
              <w:t xml:space="preserve"> </w:t>
            </w:r>
            <w:r w:rsidR="004C26C9" w:rsidRPr="001F498D">
              <w:rPr>
                <w:rFonts w:cs="Sylfaen"/>
                <w:sz w:val="24"/>
                <w:szCs w:val="24"/>
                <w:lang w:val="ka-GE"/>
              </w:rPr>
              <w:t>ასეთივე თანაბარ</w:t>
            </w:r>
            <w:r w:rsidR="004C26C9" w:rsidRPr="001F498D">
              <w:rPr>
                <w:sz w:val="24"/>
                <w:szCs w:val="24"/>
                <w:lang w:val="ka-GE"/>
              </w:rPr>
              <w:t xml:space="preserve"> </w:t>
            </w:r>
            <w:r w:rsidR="004C26C9" w:rsidRPr="001F498D">
              <w:rPr>
                <w:rFonts w:cs="Sylfaen"/>
                <w:sz w:val="24"/>
                <w:szCs w:val="24"/>
                <w:lang w:val="ka-GE"/>
              </w:rPr>
              <w:t>მოვალეობებს</w:t>
            </w:r>
            <w:r w:rsidR="004C26C9" w:rsidRPr="001F498D">
              <w:rPr>
                <w:sz w:val="24"/>
                <w:szCs w:val="24"/>
                <w:lang w:val="ka-GE"/>
              </w:rPr>
              <w:t xml:space="preserve"> </w:t>
            </w:r>
            <w:r w:rsidR="004C26C9" w:rsidRPr="001F498D">
              <w:rPr>
                <w:rFonts w:cs="Sylfaen"/>
                <w:sz w:val="24"/>
                <w:szCs w:val="24"/>
                <w:lang w:val="ka-GE"/>
              </w:rPr>
              <w:t xml:space="preserve">უკავშირდება. </w:t>
            </w:r>
            <w:proofErr w:type="gramStart"/>
            <w:r w:rsidR="004C26C9" w:rsidRPr="001F498D">
              <w:rPr>
                <w:rFonts w:cs="Sylfaen"/>
                <w:sz w:val="24"/>
                <w:szCs w:val="24"/>
              </w:rPr>
              <w:t>დემოკრატიულ</w:t>
            </w:r>
            <w:proofErr w:type="gramEnd"/>
            <w:r w:rsidR="004C26C9" w:rsidRPr="001F498D">
              <w:rPr>
                <w:rFonts w:cs="Sylfaen"/>
                <w:sz w:val="24"/>
                <w:szCs w:val="24"/>
              </w:rPr>
              <w:t xml:space="preserve"> საზოგადოებაში კანონის წინაშე თანასწორობა ერთ-ერთი უმთავრესი სამართლებრივი პრინციპია. </w:t>
            </w:r>
            <w:proofErr w:type="gramStart"/>
            <w:r w:rsidR="004C26C9" w:rsidRPr="001F498D">
              <w:rPr>
                <w:rFonts w:cs="Sylfaen"/>
                <w:sz w:val="24"/>
                <w:szCs w:val="24"/>
              </w:rPr>
              <w:t>ყველა</w:t>
            </w:r>
            <w:proofErr w:type="gramEnd"/>
            <w:r w:rsidR="004C26C9" w:rsidRPr="001F498D">
              <w:rPr>
                <w:rFonts w:cs="Sylfaen"/>
                <w:sz w:val="24"/>
                <w:szCs w:val="24"/>
              </w:rPr>
              <w:t xml:space="preserve"> ადამიანი, განურჩევლად მისი რასობრივი, ენობრივი, სოციალური, მსოფლმხედველობრივი თუ სხვა კუთვნილებისა, ექვემდებარება ერთი და იმავე კანონს, რომ ეს კანონი თანაბრად უნდა იქნეს მათ მიმართ გამოყენებული. </w:t>
            </w:r>
            <w:proofErr w:type="gramStart"/>
            <w:r w:rsidR="004C26C9" w:rsidRPr="001F498D">
              <w:rPr>
                <w:rFonts w:cs="Sylfaen"/>
                <w:sz w:val="24"/>
                <w:szCs w:val="24"/>
              </w:rPr>
              <w:t>ადამიანის</w:t>
            </w:r>
            <w:proofErr w:type="gramEnd"/>
            <w:r w:rsidR="004C26C9" w:rsidRPr="001F498D">
              <w:rPr>
                <w:rFonts w:cs="Sylfaen"/>
                <w:sz w:val="24"/>
                <w:szCs w:val="24"/>
              </w:rPr>
              <w:t xml:space="preserve"> უფლებათა საყოველთაო დეკლარაციის მე-7 მუხლის მიხედვით, ყველა ადამიანი თანასწორია კანონის წინაშე და გააჩნია თანაბარი სამართლებრივი დაცვა კანონის საფუძველზე. </w:t>
            </w:r>
            <w:proofErr w:type="gramStart"/>
            <w:r w:rsidR="004C26C9" w:rsidRPr="001F498D">
              <w:rPr>
                <w:rFonts w:cs="Sylfaen"/>
                <w:sz w:val="24"/>
                <w:szCs w:val="24"/>
              </w:rPr>
              <w:t>ყველას</w:t>
            </w:r>
            <w:proofErr w:type="gramEnd"/>
            <w:r w:rsidR="004C26C9" w:rsidRPr="001F498D">
              <w:rPr>
                <w:rFonts w:cs="Sylfaen"/>
                <w:sz w:val="24"/>
                <w:szCs w:val="24"/>
              </w:rPr>
              <w:t xml:space="preserve"> გააჩნია თანაბარი დაცვა დისკრიმინაციისა და ასეთი დისკრიმინაციისაკენ წაქეზების წინააღმდეგ.კანონის წინაშე თანასწორობა გულისხმობს მხოლოდ ადამიანთა იურიდიულ თანასწორობას. </w:t>
            </w:r>
            <w:proofErr w:type="gramStart"/>
            <w:r w:rsidR="004C26C9" w:rsidRPr="001F498D">
              <w:rPr>
                <w:rFonts w:cs="Sylfaen"/>
                <w:sz w:val="24"/>
                <w:szCs w:val="24"/>
              </w:rPr>
              <w:t>როგორც</w:t>
            </w:r>
            <w:proofErr w:type="gramEnd"/>
            <w:r w:rsidR="004C26C9" w:rsidRPr="001F498D">
              <w:rPr>
                <w:rFonts w:cs="Sylfaen"/>
                <w:sz w:val="24"/>
                <w:szCs w:val="24"/>
              </w:rPr>
              <w:t xml:space="preserve"> სამართალშემოქმედების, ისე სამართალგამოყენების პროცესში სახელმწიფო სწორედ ამ პრინციპით უნდა ხელმძღვანელობდეს. „</w:t>
            </w:r>
            <w:proofErr w:type="gramStart"/>
            <w:r w:rsidR="004C26C9" w:rsidRPr="001F498D">
              <w:rPr>
                <w:rFonts w:cs="Sylfaen"/>
                <w:sz w:val="24"/>
                <w:szCs w:val="24"/>
              </w:rPr>
              <w:t>კანონის</w:t>
            </w:r>
            <w:proofErr w:type="gramEnd"/>
            <w:r w:rsidR="004C26C9" w:rsidRPr="001F498D">
              <w:rPr>
                <w:rFonts w:cs="Sylfaen"/>
                <w:sz w:val="24"/>
                <w:szCs w:val="24"/>
              </w:rPr>
              <w:t xml:space="preserve"> წინაშე თანასწორობა” არ გულისხმობს ფაქტობრივ თანასწორობას და ადამიანთა სრულ გათანაბრებას ყველგან და ყველაფერში. </w:t>
            </w:r>
            <w:proofErr w:type="gramStart"/>
            <w:r w:rsidR="004C26C9" w:rsidRPr="001F498D">
              <w:rPr>
                <w:rFonts w:cs="Sylfaen"/>
                <w:sz w:val="24"/>
                <w:szCs w:val="24"/>
              </w:rPr>
              <w:t>ეს</w:t>
            </w:r>
            <w:proofErr w:type="gramEnd"/>
            <w:r w:rsidR="004C26C9" w:rsidRPr="001F498D">
              <w:rPr>
                <w:rFonts w:cs="Sylfaen"/>
                <w:sz w:val="24"/>
                <w:szCs w:val="24"/>
              </w:rPr>
              <w:t xml:space="preserve"> არ გამორიცხავს სახელმწიფოს ვალდებულებას, იზრუნოს ფაქტობრივი უთანასწორობის აღმოსაფხვრელად. </w:t>
            </w:r>
            <w:proofErr w:type="gramStart"/>
            <w:r w:rsidR="004C26C9" w:rsidRPr="001F498D">
              <w:rPr>
                <w:rFonts w:cs="Sylfaen"/>
                <w:sz w:val="24"/>
                <w:szCs w:val="24"/>
              </w:rPr>
              <w:t>კანონის</w:t>
            </w:r>
            <w:proofErr w:type="gramEnd"/>
            <w:r w:rsidR="004C26C9" w:rsidRPr="001F498D">
              <w:rPr>
                <w:rFonts w:cs="Sylfaen"/>
                <w:sz w:val="24"/>
                <w:szCs w:val="24"/>
              </w:rPr>
              <w:t xml:space="preserve"> წინაშე თანასწორობა არა თუ გამორიცხავს ადამიანთა მიმართ განსხვავებულ მოპყრობას, არამედ, შესატყვის შემთხვევებში, მოითხოვს კიდევაც ამას. </w:t>
            </w:r>
          </w:p>
          <w:p w14:paraId="0123505D" w14:textId="77777777" w:rsidR="004C26C9" w:rsidRPr="001F498D" w:rsidRDefault="004C26C9" w:rsidP="004C26C9">
            <w:pPr>
              <w:pStyle w:val="a3"/>
              <w:spacing w:line="276" w:lineRule="auto"/>
              <w:ind w:firstLine="851"/>
              <w:rPr>
                <w:sz w:val="24"/>
                <w:szCs w:val="24"/>
                <w:lang w:val="ka-GE"/>
              </w:rPr>
            </w:pPr>
            <w:proofErr w:type="gramStart"/>
            <w:r w:rsidRPr="001F498D">
              <w:rPr>
                <w:rFonts w:cs="Sylfaen"/>
                <w:sz w:val="24"/>
                <w:szCs w:val="24"/>
              </w:rPr>
              <w:t>ერთგვაროვანი</w:t>
            </w:r>
            <w:proofErr w:type="gramEnd"/>
            <w:r w:rsidRPr="001F498D">
              <w:rPr>
                <w:rFonts w:cs="Sylfaen"/>
                <w:sz w:val="24"/>
                <w:szCs w:val="24"/>
              </w:rPr>
              <w:t xml:space="preserve"> მიდგომები გამოყენებულ უნდა იქნეს მხოლოდ ერთგვაროვანი, მსგავსი მოცემულობების მიმართ.თანასწორობის</w:t>
            </w:r>
            <w:r w:rsidRPr="001F498D">
              <w:rPr>
                <w:sz w:val="24"/>
                <w:szCs w:val="24"/>
              </w:rPr>
              <w:t xml:space="preserve"> </w:t>
            </w:r>
            <w:r w:rsidRPr="001F498D">
              <w:rPr>
                <w:rFonts w:cs="Sylfaen"/>
                <w:sz w:val="24"/>
                <w:szCs w:val="24"/>
              </w:rPr>
              <w:t>მოთხოვნა</w:t>
            </w:r>
            <w:r w:rsidRPr="001F498D">
              <w:rPr>
                <w:sz w:val="24"/>
                <w:szCs w:val="24"/>
              </w:rPr>
              <w:t xml:space="preserve"> </w:t>
            </w:r>
            <w:r w:rsidRPr="001F498D">
              <w:rPr>
                <w:rFonts w:cs="Sylfaen"/>
                <w:sz w:val="24"/>
                <w:szCs w:val="24"/>
              </w:rPr>
              <w:t>ირღვევა</w:t>
            </w:r>
            <w:r w:rsidRPr="001F498D">
              <w:rPr>
                <w:sz w:val="24"/>
                <w:szCs w:val="24"/>
              </w:rPr>
              <w:t xml:space="preserve">, </w:t>
            </w:r>
            <w:r w:rsidRPr="001F498D">
              <w:rPr>
                <w:rFonts w:cs="Sylfaen"/>
                <w:sz w:val="24"/>
                <w:szCs w:val="24"/>
              </w:rPr>
              <w:t>როდესაც</w:t>
            </w:r>
            <w:r w:rsidRPr="001F498D">
              <w:rPr>
                <w:sz w:val="24"/>
                <w:szCs w:val="24"/>
              </w:rPr>
              <w:t xml:space="preserve"> </w:t>
            </w:r>
            <w:r w:rsidRPr="001F498D">
              <w:rPr>
                <w:rFonts w:cs="Sylfaen"/>
                <w:sz w:val="24"/>
                <w:szCs w:val="24"/>
              </w:rPr>
              <w:t>მსგავსი</w:t>
            </w:r>
            <w:r w:rsidRPr="001F498D">
              <w:rPr>
                <w:sz w:val="24"/>
                <w:szCs w:val="24"/>
              </w:rPr>
              <w:t xml:space="preserve">, </w:t>
            </w:r>
            <w:r w:rsidRPr="001F498D">
              <w:rPr>
                <w:rFonts w:cs="Sylfaen"/>
                <w:sz w:val="24"/>
                <w:szCs w:val="24"/>
              </w:rPr>
              <w:t>ერთგვაროვანი</w:t>
            </w:r>
            <w:r w:rsidRPr="001F498D">
              <w:rPr>
                <w:sz w:val="24"/>
                <w:szCs w:val="24"/>
              </w:rPr>
              <w:t xml:space="preserve"> </w:t>
            </w:r>
            <w:r w:rsidRPr="001F498D">
              <w:rPr>
                <w:rFonts w:cs="Sylfaen"/>
                <w:sz w:val="24"/>
                <w:szCs w:val="24"/>
              </w:rPr>
              <w:t>შემთხვევები</w:t>
            </w:r>
            <w:r w:rsidRPr="001F498D">
              <w:rPr>
                <w:sz w:val="24"/>
                <w:szCs w:val="24"/>
              </w:rPr>
              <w:t xml:space="preserve"> </w:t>
            </w:r>
            <w:r w:rsidRPr="001F498D">
              <w:rPr>
                <w:rFonts w:cs="Sylfaen"/>
                <w:sz w:val="24"/>
                <w:szCs w:val="24"/>
              </w:rPr>
              <w:t>განსხვავებულად</w:t>
            </w:r>
            <w:r w:rsidRPr="001F498D">
              <w:rPr>
                <w:sz w:val="24"/>
                <w:szCs w:val="24"/>
              </w:rPr>
              <w:t xml:space="preserve"> </w:t>
            </w:r>
            <w:r w:rsidRPr="001F498D">
              <w:rPr>
                <w:rFonts w:cs="Sylfaen"/>
                <w:sz w:val="24"/>
                <w:szCs w:val="24"/>
              </w:rPr>
              <w:t>განიხილება</w:t>
            </w:r>
            <w:r w:rsidRPr="001F498D">
              <w:rPr>
                <w:sz w:val="24"/>
                <w:szCs w:val="24"/>
              </w:rPr>
              <w:t xml:space="preserve">, </w:t>
            </w:r>
            <w:r w:rsidRPr="001F498D">
              <w:rPr>
                <w:rFonts w:cs="Sylfaen"/>
                <w:sz w:val="24"/>
                <w:szCs w:val="24"/>
              </w:rPr>
              <w:t>თუკი</w:t>
            </w:r>
            <w:r w:rsidRPr="001F498D">
              <w:rPr>
                <w:sz w:val="24"/>
                <w:szCs w:val="24"/>
              </w:rPr>
              <w:t xml:space="preserve"> </w:t>
            </w:r>
            <w:r w:rsidRPr="001F498D">
              <w:rPr>
                <w:rFonts w:cs="Sylfaen"/>
                <w:sz w:val="24"/>
                <w:szCs w:val="24"/>
              </w:rPr>
              <w:t>მათ</w:t>
            </w:r>
            <w:r w:rsidRPr="001F498D">
              <w:rPr>
                <w:sz w:val="24"/>
                <w:szCs w:val="24"/>
              </w:rPr>
              <w:t xml:space="preserve"> </w:t>
            </w:r>
            <w:r w:rsidRPr="001F498D">
              <w:rPr>
                <w:rFonts w:cs="Sylfaen"/>
                <w:sz w:val="24"/>
                <w:szCs w:val="24"/>
              </w:rPr>
              <w:t>შორის</w:t>
            </w:r>
            <w:r w:rsidRPr="001F498D">
              <w:rPr>
                <w:sz w:val="24"/>
                <w:szCs w:val="24"/>
              </w:rPr>
              <w:t xml:space="preserve"> </w:t>
            </w:r>
            <w:r w:rsidRPr="001F498D">
              <w:rPr>
                <w:rFonts w:cs="Sylfaen"/>
                <w:sz w:val="24"/>
                <w:szCs w:val="24"/>
              </w:rPr>
              <w:t>არსებული</w:t>
            </w:r>
            <w:r w:rsidRPr="001F498D">
              <w:rPr>
                <w:sz w:val="24"/>
                <w:szCs w:val="24"/>
              </w:rPr>
              <w:t xml:space="preserve"> </w:t>
            </w:r>
            <w:r w:rsidRPr="001F498D">
              <w:rPr>
                <w:rFonts w:cs="Sylfaen"/>
                <w:sz w:val="24"/>
                <w:szCs w:val="24"/>
              </w:rPr>
              <w:t>მცირედი</w:t>
            </w:r>
            <w:r w:rsidRPr="001F498D">
              <w:rPr>
                <w:sz w:val="24"/>
                <w:szCs w:val="24"/>
              </w:rPr>
              <w:t xml:space="preserve"> </w:t>
            </w:r>
            <w:r w:rsidRPr="001F498D">
              <w:rPr>
                <w:rFonts w:cs="Sylfaen"/>
                <w:sz w:val="24"/>
                <w:szCs w:val="24"/>
              </w:rPr>
              <w:t>განსხვავება</w:t>
            </w:r>
            <w:r w:rsidRPr="001F498D">
              <w:rPr>
                <w:sz w:val="24"/>
                <w:szCs w:val="24"/>
              </w:rPr>
              <w:t xml:space="preserve"> </w:t>
            </w:r>
            <w:r w:rsidRPr="001F498D">
              <w:rPr>
                <w:rFonts w:cs="Sylfaen"/>
                <w:sz w:val="24"/>
                <w:szCs w:val="24"/>
              </w:rPr>
              <w:t>არ</w:t>
            </w:r>
            <w:r w:rsidRPr="001F498D">
              <w:rPr>
                <w:sz w:val="24"/>
                <w:szCs w:val="24"/>
              </w:rPr>
              <w:t xml:space="preserve"> </w:t>
            </w:r>
            <w:r w:rsidRPr="001F498D">
              <w:rPr>
                <w:rFonts w:cs="Sylfaen"/>
                <w:sz w:val="24"/>
                <w:szCs w:val="24"/>
              </w:rPr>
              <w:t>ამართლებს</w:t>
            </w:r>
            <w:r w:rsidRPr="001F498D">
              <w:rPr>
                <w:sz w:val="24"/>
                <w:szCs w:val="24"/>
              </w:rPr>
              <w:t xml:space="preserve"> </w:t>
            </w:r>
            <w:r w:rsidRPr="001F498D">
              <w:rPr>
                <w:rFonts w:cs="Sylfaen"/>
                <w:sz w:val="24"/>
                <w:szCs w:val="24"/>
              </w:rPr>
              <w:t>მათდამი</w:t>
            </w:r>
            <w:r w:rsidRPr="001F498D">
              <w:rPr>
                <w:sz w:val="24"/>
                <w:szCs w:val="24"/>
              </w:rPr>
              <w:t xml:space="preserve"> </w:t>
            </w:r>
            <w:r w:rsidRPr="001F498D">
              <w:rPr>
                <w:rFonts w:cs="Sylfaen"/>
                <w:sz w:val="24"/>
                <w:szCs w:val="24"/>
              </w:rPr>
              <w:t>განსხვავებულ</w:t>
            </w:r>
            <w:r w:rsidRPr="001F498D">
              <w:rPr>
                <w:sz w:val="24"/>
                <w:szCs w:val="24"/>
              </w:rPr>
              <w:t xml:space="preserve"> </w:t>
            </w:r>
            <w:r w:rsidRPr="001F498D">
              <w:rPr>
                <w:rFonts w:cs="Sylfaen"/>
                <w:sz w:val="24"/>
                <w:szCs w:val="24"/>
              </w:rPr>
              <w:t>მოპყრობას</w:t>
            </w:r>
            <w:r w:rsidRPr="001F498D">
              <w:rPr>
                <w:sz w:val="24"/>
                <w:szCs w:val="24"/>
              </w:rPr>
              <w:t>.</w:t>
            </w:r>
            <w:r w:rsidRPr="001F498D">
              <w:rPr>
                <w:sz w:val="24"/>
                <w:szCs w:val="24"/>
                <w:lang w:val="ka-GE"/>
              </w:rPr>
              <w:t xml:space="preserve"> </w:t>
            </w:r>
          </w:p>
          <w:p w14:paraId="42CEB0DD" w14:textId="77777777" w:rsidR="004C26C9" w:rsidRPr="001F498D" w:rsidRDefault="004C26C9" w:rsidP="004C26C9">
            <w:pPr>
              <w:pStyle w:val="a3"/>
              <w:spacing w:line="276" w:lineRule="auto"/>
              <w:ind w:firstLine="851"/>
              <w:rPr>
                <w:rFonts w:cs="Sylfaen"/>
                <w:sz w:val="24"/>
                <w:szCs w:val="24"/>
                <w:lang w:val="ka-GE"/>
              </w:rPr>
            </w:pPr>
            <w:r w:rsidRPr="001F498D">
              <w:rPr>
                <w:sz w:val="24"/>
                <w:szCs w:val="24"/>
                <w:lang w:val="ka-GE"/>
              </w:rPr>
              <w:lastRenderedPageBreak/>
              <w:t xml:space="preserve">საქართველოს კონსტიტუციის </w:t>
            </w:r>
            <w:r w:rsidRPr="001F498D">
              <w:rPr>
                <w:rFonts w:cs="Sylfaen"/>
                <w:sz w:val="24"/>
                <w:szCs w:val="24"/>
              </w:rPr>
              <w:t>მე</w:t>
            </w:r>
            <w:r w:rsidRPr="001F498D">
              <w:rPr>
                <w:sz w:val="24"/>
                <w:szCs w:val="24"/>
              </w:rPr>
              <w:t>-</w:t>
            </w:r>
            <w:r w:rsidRPr="001F498D">
              <w:rPr>
                <w:sz w:val="24"/>
                <w:szCs w:val="24"/>
                <w:lang w:val="ka-GE"/>
              </w:rPr>
              <w:t>11</w:t>
            </w:r>
            <w:r w:rsidRPr="001F498D">
              <w:rPr>
                <w:sz w:val="24"/>
                <w:szCs w:val="24"/>
              </w:rPr>
              <w:t xml:space="preserve"> </w:t>
            </w:r>
            <w:r w:rsidRPr="001F498D">
              <w:rPr>
                <w:rFonts w:cs="Sylfaen"/>
                <w:sz w:val="24"/>
                <w:szCs w:val="24"/>
              </w:rPr>
              <w:t>მუხლი</w:t>
            </w:r>
            <w:r w:rsidRPr="001F498D">
              <w:rPr>
                <w:rFonts w:cs="Sylfaen"/>
                <w:sz w:val="24"/>
                <w:szCs w:val="24"/>
                <w:lang w:val="ka-GE"/>
              </w:rPr>
              <w:t>ს პირველი პუნქტი</w:t>
            </w:r>
            <w:r w:rsidRPr="001F498D">
              <w:rPr>
                <w:sz w:val="24"/>
                <w:szCs w:val="24"/>
              </w:rPr>
              <w:t xml:space="preserve"> </w:t>
            </w:r>
            <w:r w:rsidRPr="001F498D">
              <w:rPr>
                <w:rFonts w:cs="Sylfaen"/>
                <w:sz w:val="24"/>
                <w:szCs w:val="24"/>
              </w:rPr>
              <w:t>პირდაპირ</w:t>
            </w:r>
            <w:r w:rsidRPr="001F498D">
              <w:rPr>
                <w:sz w:val="24"/>
                <w:szCs w:val="24"/>
              </w:rPr>
              <w:t xml:space="preserve"> </w:t>
            </w:r>
            <w:r w:rsidRPr="001F498D">
              <w:rPr>
                <w:rFonts w:cs="Sylfaen"/>
                <w:sz w:val="24"/>
                <w:szCs w:val="24"/>
              </w:rPr>
              <w:t>შეეხება</w:t>
            </w:r>
            <w:r w:rsidRPr="001F498D">
              <w:rPr>
                <w:sz w:val="24"/>
                <w:szCs w:val="24"/>
              </w:rPr>
              <w:t xml:space="preserve"> </w:t>
            </w:r>
            <w:r w:rsidRPr="001F498D">
              <w:rPr>
                <w:rFonts w:cs="Sylfaen"/>
                <w:sz w:val="24"/>
                <w:szCs w:val="24"/>
              </w:rPr>
              <w:t>მხოლოდ</w:t>
            </w:r>
            <w:r w:rsidRPr="001F498D">
              <w:rPr>
                <w:sz w:val="24"/>
                <w:szCs w:val="24"/>
              </w:rPr>
              <w:t xml:space="preserve"> </w:t>
            </w:r>
            <w:r w:rsidRPr="001F498D">
              <w:rPr>
                <w:rFonts w:cs="Sylfaen"/>
                <w:sz w:val="24"/>
                <w:szCs w:val="24"/>
                <w:lang w:val="ka-GE"/>
              </w:rPr>
              <w:t>პიროვნებებს</w:t>
            </w:r>
            <w:r w:rsidRPr="001F498D">
              <w:rPr>
                <w:sz w:val="24"/>
                <w:szCs w:val="24"/>
              </w:rPr>
              <w:t xml:space="preserve">, </w:t>
            </w:r>
            <w:r w:rsidRPr="001F498D">
              <w:rPr>
                <w:rFonts w:cs="Sylfaen"/>
                <w:sz w:val="24"/>
                <w:szCs w:val="24"/>
              </w:rPr>
              <w:t>თუმცა</w:t>
            </w:r>
            <w:r w:rsidRPr="001F498D">
              <w:rPr>
                <w:sz w:val="24"/>
                <w:szCs w:val="24"/>
              </w:rPr>
              <w:t xml:space="preserve">, </w:t>
            </w:r>
            <w:r w:rsidRPr="001F498D">
              <w:rPr>
                <w:rFonts w:cs="Sylfaen"/>
                <w:sz w:val="24"/>
                <w:szCs w:val="24"/>
              </w:rPr>
              <w:t>მისი</w:t>
            </w:r>
            <w:r w:rsidRPr="001F498D">
              <w:rPr>
                <w:sz w:val="24"/>
                <w:szCs w:val="24"/>
              </w:rPr>
              <w:t xml:space="preserve"> </w:t>
            </w:r>
            <w:r w:rsidRPr="001F498D">
              <w:rPr>
                <w:rFonts w:cs="Sylfaen"/>
                <w:sz w:val="24"/>
                <w:szCs w:val="24"/>
              </w:rPr>
              <w:t>მოქმედება</w:t>
            </w:r>
            <w:r w:rsidRPr="001F498D">
              <w:rPr>
                <w:sz w:val="24"/>
                <w:szCs w:val="24"/>
              </w:rPr>
              <w:t xml:space="preserve"> </w:t>
            </w:r>
            <w:r w:rsidRPr="001F498D">
              <w:rPr>
                <w:rFonts w:cs="Sylfaen"/>
                <w:sz w:val="24"/>
                <w:szCs w:val="24"/>
              </w:rPr>
              <w:t>ასევე</w:t>
            </w:r>
            <w:r w:rsidRPr="001F498D">
              <w:rPr>
                <w:sz w:val="24"/>
                <w:szCs w:val="24"/>
              </w:rPr>
              <w:t xml:space="preserve"> </w:t>
            </w:r>
            <w:r w:rsidRPr="001F498D">
              <w:rPr>
                <w:rFonts w:cs="Sylfaen"/>
                <w:sz w:val="24"/>
                <w:szCs w:val="24"/>
                <w:lang w:val="ka-GE"/>
              </w:rPr>
              <w:t>ვრცელდება</w:t>
            </w:r>
            <w:r w:rsidRPr="001F498D">
              <w:rPr>
                <w:sz w:val="24"/>
                <w:szCs w:val="24"/>
              </w:rPr>
              <w:t xml:space="preserve"> </w:t>
            </w:r>
            <w:r w:rsidRPr="001F498D">
              <w:rPr>
                <w:rFonts w:cs="Sylfaen"/>
                <w:sz w:val="24"/>
                <w:szCs w:val="24"/>
              </w:rPr>
              <w:t>იურიდიულ</w:t>
            </w:r>
            <w:r w:rsidRPr="001F498D">
              <w:rPr>
                <w:sz w:val="24"/>
                <w:szCs w:val="24"/>
              </w:rPr>
              <w:t xml:space="preserve"> </w:t>
            </w:r>
            <w:r w:rsidRPr="001F498D">
              <w:rPr>
                <w:rFonts w:cs="Sylfaen"/>
                <w:sz w:val="24"/>
                <w:szCs w:val="24"/>
              </w:rPr>
              <w:t>პირებზეც</w:t>
            </w:r>
            <w:r w:rsidRPr="001F498D">
              <w:rPr>
                <w:sz w:val="24"/>
                <w:szCs w:val="24"/>
              </w:rPr>
              <w:t xml:space="preserve">. </w:t>
            </w:r>
            <w:proofErr w:type="gramStart"/>
            <w:r w:rsidRPr="001F498D">
              <w:rPr>
                <w:rFonts w:cs="Sylfaen"/>
                <w:sz w:val="24"/>
                <w:szCs w:val="24"/>
              </w:rPr>
              <w:t>კანონის</w:t>
            </w:r>
            <w:proofErr w:type="gramEnd"/>
            <w:r w:rsidRPr="001F498D">
              <w:rPr>
                <w:sz w:val="24"/>
                <w:szCs w:val="24"/>
              </w:rPr>
              <w:t xml:space="preserve"> </w:t>
            </w:r>
            <w:r w:rsidRPr="001F498D">
              <w:rPr>
                <w:rFonts w:cs="Sylfaen"/>
                <w:sz w:val="24"/>
                <w:szCs w:val="24"/>
              </w:rPr>
              <w:t>წინაშე</w:t>
            </w:r>
            <w:r w:rsidRPr="001F498D">
              <w:rPr>
                <w:sz w:val="24"/>
                <w:szCs w:val="24"/>
              </w:rPr>
              <w:t xml:space="preserve"> </w:t>
            </w:r>
            <w:r w:rsidRPr="001F498D">
              <w:rPr>
                <w:rFonts w:cs="Sylfaen"/>
                <w:sz w:val="24"/>
                <w:szCs w:val="24"/>
              </w:rPr>
              <w:t>ყველას</w:t>
            </w:r>
            <w:r w:rsidRPr="001F498D">
              <w:rPr>
                <w:sz w:val="24"/>
                <w:szCs w:val="24"/>
              </w:rPr>
              <w:t xml:space="preserve"> </w:t>
            </w:r>
            <w:r w:rsidRPr="001F498D">
              <w:rPr>
                <w:rFonts w:cs="Sylfaen"/>
                <w:sz w:val="24"/>
                <w:szCs w:val="24"/>
              </w:rPr>
              <w:t>თანასწორობა</w:t>
            </w:r>
            <w:r w:rsidRPr="001F498D">
              <w:rPr>
                <w:sz w:val="24"/>
                <w:szCs w:val="24"/>
              </w:rPr>
              <w:t xml:space="preserve">, </w:t>
            </w:r>
            <w:r w:rsidRPr="001F498D">
              <w:rPr>
                <w:rFonts w:cs="Sylfaen"/>
                <w:sz w:val="24"/>
                <w:szCs w:val="24"/>
              </w:rPr>
              <w:t>ხორცშესხმული</w:t>
            </w:r>
            <w:r w:rsidRPr="001F498D">
              <w:rPr>
                <w:sz w:val="24"/>
                <w:szCs w:val="24"/>
              </w:rPr>
              <w:t xml:space="preserve"> </w:t>
            </w:r>
            <w:r w:rsidRPr="001F498D">
              <w:rPr>
                <w:rFonts w:cs="Sylfaen"/>
                <w:sz w:val="24"/>
                <w:szCs w:val="24"/>
              </w:rPr>
              <w:t>და</w:t>
            </w:r>
            <w:r w:rsidRPr="001F498D">
              <w:rPr>
                <w:sz w:val="24"/>
                <w:szCs w:val="24"/>
              </w:rPr>
              <w:t xml:space="preserve"> </w:t>
            </w:r>
            <w:r w:rsidRPr="001F498D">
              <w:rPr>
                <w:rFonts w:cs="Sylfaen"/>
                <w:sz w:val="24"/>
                <w:szCs w:val="24"/>
              </w:rPr>
              <w:t>დაზუსტებულია</w:t>
            </w:r>
            <w:r w:rsidRPr="001F498D">
              <w:rPr>
                <w:sz w:val="24"/>
                <w:szCs w:val="24"/>
              </w:rPr>
              <w:t xml:space="preserve"> </w:t>
            </w:r>
            <w:r w:rsidRPr="001F498D">
              <w:rPr>
                <w:rFonts w:cs="Sylfaen"/>
                <w:sz w:val="24"/>
                <w:szCs w:val="24"/>
              </w:rPr>
              <w:t>კონსტიტუციის</w:t>
            </w:r>
            <w:r w:rsidRPr="001F498D">
              <w:rPr>
                <w:sz w:val="24"/>
                <w:szCs w:val="24"/>
              </w:rPr>
              <w:t xml:space="preserve"> </w:t>
            </w:r>
            <w:r w:rsidRPr="001F498D">
              <w:rPr>
                <w:rFonts w:cs="Sylfaen"/>
                <w:sz w:val="24"/>
                <w:szCs w:val="24"/>
              </w:rPr>
              <w:t>სხვა</w:t>
            </w:r>
            <w:r w:rsidRPr="001F498D">
              <w:rPr>
                <w:sz w:val="24"/>
                <w:szCs w:val="24"/>
              </w:rPr>
              <w:t xml:space="preserve"> </w:t>
            </w:r>
            <w:r w:rsidRPr="001F498D">
              <w:rPr>
                <w:rFonts w:cs="Sylfaen"/>
                <w:sz w:val="24"/>
                <w:szCs w:val="24"/>
              </w:rPr>
              <w:t>მუხლებითა</w:t>
            </w:r>
            <w:r w:rsidRPr="001F498D">
              <w:rPr>
                <w:sz w:val="24"/>
                <w:szCs w:val="24"/>
              </w:rPr>
              <w:t xml:space="preserve"> </w:t>
            </w:r>
            <w:r w:rsidRPr="001F498D">
              <w:rPr>
                <w:rFonts w:cs="Sylfaen"/>
                <w:sz w:val="24"/>
                <w:szCs w:val="24"/>
              </w:rPr>
              <w:t>და</w:t>
            </w:r>
            <w:r w:rsidRPr="001F498D">
              <w:rPr>
                <w:sz w:val="24"/>
                <w:szCs w:val="24"/>
              </w:rPr>
              <w:t xml:space="preserve"> </w:t>
            </w:r>
            <w:r w:rsidRPr="001F498D">
              <w:rPr>
                <w:rFonts w:cs="Sylfaen"/>
                <w:sz w:val="24"/>
                <w:szCs w:val="24"/>
              </w:rPr>
              <w:t>კანონმდებლობით</w:t>
            </w:r>
            <w:r w:rsidRPr="001F498D">
              <w:rPr>
                <w:sz w:val="24"/>
                <w:szCs w:val="24"/>
              </w:rPr>
              <w:t xml:space="preserve">. </w:t>
            </w:r>
            <w:proofErr w:type="gramStart"/>
            <w:r w:rsidRPr="001F498D">
              <w:rPr>
                <w:rFonts w:cs="Sylfaen"/>
                <w:sz w:val="24"/>
                <w:szCs w:val="24"/>
              </w:rPr>
              <w:t>მასვე</w:t>
            </w:r>
            <w:proofErr w:type="gramEnd"/>
            <w:r w:rsidRPr="001F498D">
              <w:rPr>
                <w:sz w:val="24"/>
                <w:szCs w:val="24"/>
              </w:rPr>
              <w:t xml:space="preserve"> </w:t>
            </w:r>
            <w:r w:rsidRPr="001F498D">
              <w:rPr>
                <w:rFonts w:cs="Sylfaen"/>
                <w:sz w:val="24"/>
                <w:szCs w:val="24"/>
              </w:rPr>
              <w:t>ემსახურება</w:t>
            </w:r>
            <w:r w:rsidRPr="001F498D">
              <w:rPr>
                <w:sz w:val="24"/>
                <w:szCs w:val="24"/>
              </w:rPr>
              <w:t xml:space="preserve"> </w:t>
            </w:r>
            <w:r w:rsidRPr="001F498D">
              <w:rPr>
                <w:rFonts w:cs="Sylfaen"/>
                <w:sz w:val="24"/>
                <w:szCs w:val="24"/>
              </w:rPr>
              <w:t>აგრეთვე</w:t>
            </w:r>
            <w:r w:rsidRPr="001F498D">
              <w:rPr>
                <w:sz w:val="24"/>
                <w:szCs w:val="24"/>
              </w:rPr>
              <w:t xml:space="preserve"> </w:t>
            </w:r>
            <w:r w:rsidRPr="001F498D">
              <w:rPr>
                <w:rFonts w:cs="Sylfaen"/>
                <w:sz w:val="24"/>
                <w:szCs w:val="24"/>
              </w:rPr>
              <w:t>ყველასათვის</w:t>
            </w:r>
            <w:r w:rsidRPr="001F498D">
              <w:rPr>
                <w:sz w:val="24"/>
                <w:szCs w:val="24"/>
              </w:rPr>
              <w:t xml:space="preserve"> </w:t>
            </w:r>
            <w:r w:rsidRPr="001F498D">
              <w:rPr>
                <w:rFonts w:cs="Sylfaen"/>
                <w:sz w:val="24"/>
                <w:szCs w:val="24"/>
              </w:rPr>
              <w:t>თანაბარი</w:t>
            </w:r>
            <w:r w:rsidRPr="001F498D">
              <w:rPr>
                <w:sz w:val="24"/>
                <w:szCs w:val="24"/>
              </w:rPr>
              <w:t xml:space="preserve"> </w:t>
            </w:r>
            <w:r w:rsidRPr="001F498D">
              <w:rPr>
                <w:rFonts w:cs="Sylfaen"/>
                <w:sz w:val="24"/>
                <w:szCs w:val="24"/>
              </w:rPr>
              <w:t>საპროცესო</w:t>
            </w:r>
            <w:r w:rsidRPr="001F498D">
              <w:rPr>
                <w:sz w:val="24"/>
                <w:szCs w:val="24"/>
              </w:rPr>
              <w:t xml:space="preserve"> </w:t>
            </w:r>
            <w:r w:rsidRPr="001F498D">
              <w:rPr>
                <w:rFonts w:cs="Sylfaen"/>
                <w:sz w:val="24"/>
                <w:szCs w:val="24"/>
              </w:rPr>
              <w:t>უფლებების</w:t>
            </w:r>
            <w:r w:rsidRPr="001F498D">
              <w:rPr>
                <w:sz w:val="24"/>
                <w:szCs w:val="24"/>
              </w:rPr>
              <w:t xml:space="preserve"> </w:t>
            </w:r>
            <w:r w:rsidRPr="001F498D">
              <w:rPr>
                <w:rFonts w:cs="Sylfaen"/>
                <w:sz w:val="24"/>
                <w:szCs w:val="24"/>
              </w:rPr>
              <w:t>მინიჭება</w:t>
            </w:r>
            <w:r w:rsidRPr="001F498D">
              <w:rPr>
                <w:sz w:val="24"/>
                <w:szCs w:val="24"/>
              </w:rPr>
              <w:t xml:space="preserve">. </w:t>
            </w:r>
            <w:proofErr w:type="gramStart"/>
            <w:r w:rsidRPr="001F498D">
              <w:rPr>
                <w:rFonts w:cs="Sylfaen"/>
                <w:sz w:val="24"/>
                <w:szCs w:val="24"/>
              </w:rPr>
              <w:t>მართლმსაჯულების</w:t>
            </w:r>
            <w:proofErr w:type="gramEnd"/>
            <w:r w:rsidRPr="001F498D">
              <w:rPr>
                <w:sz w:val="24"/>
                <w:szCs w:val="24"/>
              </w:rPr>
              <w:t xml:space="preserve"> </w:t>
            </w:r>
            <w:r w:rsidRPr="001F498D">
              <w:rPr>
                <w:rFonts w:cs="Sylfaen"/>
                <w:sz w:val="24"/>
                <w:szCs w:val="24"/>
              </w:rPr>
              <w:t>განხორციელებისას</w:t>
            </w:r>
            <w:r w:rsidRPr="001F498D">
              <w:rPr>
                <w:sz w:val="24"/>
                <w:szCs w:val="24"/>
              </w:rPr>
              <w:t xml:space="preserve"> </w:t>
            </w:r>
            <w:r w:rsidRPr="001F498D">
              <w:rPr>
                <w:rFonts w:cs="Sylfaen"/>
                <w:sz w:val="24"/>
                <w:szCs w:val="24"/>
              </w:rPr>
              <w:t>მხარეთა</w:t>
            </w:r>
            <w:r w:rsidRPr="001F498D">
              <w:rPr>
                <w:sz w:val="24"/>
                <w:szCs w:val="24"/>
              </w:rPr>
              <w:t xml:space="preserve"> </w:t>
            </w:r>
            <w:r w:rsidRPr="001F498D">
              <w:rPr>
                <w:rFonts w:cs="Sylfaen"/>
                <w:sz w:val="24"/>
                <w:szCs w:val="24"/>
              </w:rPr>
              <w:t>თანასწორუფლებიანობის</w:t>
            </w:r>
            <w:r w:rsidRPr="001F498D">
              <w:rPr>
                <w:sz w:val="24"/>
                <w:szCs w:val="24"/>
              </w:rPr>
              <w:t xml:space="preserve"> </w:t>
            </w:r>
            <w:r w:rsidRPr="001F498D">
              <w:rPr>
                <w:rFonts w:cs="Sylfaen"/>
                <w:sz w:val="24"/>
                <w:szCs w:val="24"/>
              </w:rPr>
              <w:t>პრინციპი</w:t>
            </w:r>
            <w:r w:rsidRPr="001F498D">
              <w:rPr>
                <w:sz w:val="24"/>
                <w:szCs w:val="24"/>
              </w:rPr>
              <w:t xml:space="preserve"> </w:t>
            </w:r>
            <w:r w:rsidRPr="001F498D">
              <w:rPr>
                <w:rFonts w:cs="Sylfaen"/>
                <w:sz w:val="24"/>
                <w:szCs w:val="24"/>
              </w:rPr>
              <w:t>და</w:t>
            </w:r>
            <w:r w:rsidRPr="001F498D">
              <w:rPr>
                <w:sz w:val="24"/>
                <w:szCs w:val="24"/>
              </w:rPr>
              <w:t xml:space="preserve"> </w:t>
            </w:r>
            <w:r w:rsidRPr="001F498D">
              <w:rPr>
                <w:rFonts w:cs="Sylfaen"/>
                <w:sz w:val="24"/>
                <w:szCs w:val="24"/>
              </w:rPr>
              <w:t>ყველა</w:t>
            </w:r>
            <w:r w:rsidRPr="001F498D">
              <w:rPr>
                <w:sz w:val="24"/>
                <w:szCs w:val="24"/>
              </w:rPr>
              <w:t xml:space="preserve"> </w:t>
            </w:r>
            <w:r w:rsidRPr="001F498D">
              <w:rPr>
                <w:rFonts w:cs="Sylfaen"/>
                <w:sz w:val="24"/>
                <w:szCs w:val="24"/>
              </w:rPr>
              <w:t>ის</w:t>
            </w:r>
            <w:r w:rsidRPr="001F498D">
              <w:rPr>
                <w:sz w:val="24"/>
                <w:szCs w:val="24"/>
              </w:rPr>
              <w:t xml:space="preserve"> </w:t>
            </w:r>
            <w:r w:rsidRPr="001F498D">
              <w:rPr>
                <w:rFonts w:cs="Sylfaen"/>
                <w:sz w:val="24"/>
                <w:szCs w:val="24"/>
              </w:rPr>
              <w:t>უფლება</w:t>
            </w:r>
            <w:r w:rsidRPr="001F498D">
              <w:rPr>
                <w:sz w:val="24"/>
                <w:szCs w:val="24"/>
              </w:rPr>
              <w:t xml:space="preserve">, </w:t>
            </w:r>
            <w:r w:rsidRPr="001F498D">
              <w:rPr>
                <w:rFonts w:cs="Sylfaen"/>
                <w:sz w:val="24"/>
                <w:szCs w:val="24"/>
              </w:rPr>
              <w:t>რასაც</w:t>
            </w:r>
            <w:r w:rsidRPr="001F498D">
              <w:rPr>
                <w:sz w:val="24"/>
                <w:szCs w:val="24"/>
              </w:rPr>
              <w:t xml:space="preserve"> </w:t>
            </w:r>
            <w:r w:rsidRPr="001F498D">
              <w:rPr>
                <w:rFonts w:cs="Sylfaen"/>
                <w:sz w:val="24"/>
                <w:szCs w:val="24"/>
              </w:rPr>
              <w:t>იგი</w:t>
            </w:r>
            <w:r w:rsidRPr="001F498D">
              <w:rPr>
                <w:sz w:val="24"/>
                <w:szCs w:val="24"/>
              </w:rPr>
              <w:t xml:space="preserve"> </w:t>
            </w:r>
            <w:r w:rsidRPr="001F498D">
              <w:rPr>
                <w:rFonts w:cs="Sylfaen"/>
                <w:sz w:val="24"/>
                <w:szCs w:val="24"/>
              </w:rPr>
              <w:t>მოიცავს</w:t>
            </w:r>
            <w:r w:rsidRPr="001F498D">
              <w:rPr>
                <w:rFonts w:cs="Sylfaen"/>
                <w:sz w:val="24"/>
                <w:szCs w:val="24"/>
                <w:lang w:val="ka-GE"/>
              </w:rPr>
              <w:t xml:space="preserve">. თანასწორობის უფლება </w:t>
            </w:r>
            <w:r w:rsidRPr="001F498D">
              <w:rPr>
                <w:rFonts w:cs="Sylfaen"/>
                <w:sz w:val="24"/>
                <w:szCs w:val="24"/>
              </w:rPr>
              <w:t>უზრუნველყოფს</w:t>
            </w:r>
            <w:r w:rsidRPr="001F498D">
              <w:rPr>
                <w:sz w:val="24"/>
                <w:szCs w:val="24"/>
              </w:rPr>
              <w:t xml:space="preserve">, </w:t>
            </w:r>
            <w:r w:rsidRPr="001F498D">
              <w:rPr>
                <w:rFonts w:cs="Sylfaen"/>
                <w:sz w:val="24"/>
                <w:szCs w:val="24"/>
              </w:rPr>
              <w:t>რომ</w:t>
            </w:r>
            <w:r w:rsidRPr="001F498D">
              <w:rPr>
                <w:sz w:val="24"/>
                <w:szCs w:val="24"/>
              </w:rPr>
              <w:t xml:space="preserve"> </w:t>
            </w:r>
            <w:r w:rsidRPr="001F498D">
              <w:rPr>
                <w:rFonts w:cs="Sylfaen"/>
                <w:sz w:val="24"/>
                <w:szCs w:val="24"/>
              </w:rPr>
              <w:t>ყველას</w:t>
            </w:r>
            <w:r w:rsidRPr="001F498D">
              <w:rPr>
                <w:sz w:val="24"/>
                <w:szCs w:val="24"/>
              </w:rPr>
              <w:t xml:space="preserve"> </w:t>
            </w:r>
            <w:r w:rsidRPr="001F498D">
              <w:rPr>
                <w:rFonts w:cs="Sylfaen"/>
                <w:sz w:val="24"/>
                <w:szCs w:val="24"/>
              </w:rPr>
              <w:t>სამართლებრივი</w:t>
            </w:r>
            <w:r w:rsidRPr="001F498D">
              <w:rPr>
                <w:sz w:val="24"/>
                <w:szCs w:val="24"/>
              </w:rPr>
              <w:t xml:space="preserve"> </w:t>
            </w:r>
            <w:r w:rsidRPr="001F498D">
              <w:rPr>
                <w:rFonts w:cs="Sylfaen"/>
                <w:sz w:val="24"/>
                <w:szCs w:val="24"/>
              </w:rPr>
              <w:t>დაცვის</w:t>
            </w:r>
            <w:r w:rsidRPr="001F498D">
              <w:rPr>
                <w:sz w:val="24"/>
                <w:szCs w:val="24"/>
              </w:rPr>
              <w:t xml:space="preserve"> </w:t>
            </w:r>
            <w:r w:rsidRPr="001F498D">
              <w:rPr>
                <w:rFonts w:cs="Sylfaen"/>
                <w:sz w:val="24"/>
                <w:szCs w:val="24"/>
              </w:rPr>
              <w:t>თანაბარი</w:t>
            </w:r>
            <w:r w:rsidRPr="001F498D">
              <w:rPr>
                <w:sz w:val="24"/>
                <w:szCs w:val="24"/>
              </w:rPr>
              <w:t xml:space="preserve"> </w:t>
            </w:r>
            <w:r w:rsidRPr="001F498D">
              <w:rPr>
                <w:rFonts w:cs="Sylfaen"/>
                <w:sz w:val="24"/>
                <w:szCs w:val="24"/>
              </w:rPr>
              <w:t>საშუალებები</w:t>
            </w:r>
            <w:r w:rsidRPr="001F498D">
              <w:rPr>
                <w:sz w:val="24"/>
                <w:szCs w:val="24"/>
              </w:rPr>
              <w:t xml:space="preserve"> </w:t>
            </w:r>
            <w:r w:rsidRPr="001F498D">
              <w:rPr>
                <w:rFonts w:cs="Sylfaen"/>
                <w:sz w:val="24"/>
                <w:szCs w:val="24"/>
              </w:rPr>
              <w:t>გააჩნდეს</w:t>
            </w:r>
            <w:r w:rsidRPr="001F498D">
              <w:rPr>
                <w:sz w:val="24"/>
                <w:szCs w:val="24"/>
              </w:rPr>
              <w:t xml:space="preserve"> </w:t>
            </w:r>
            <w:r w:rsidRPr="001F498D">
              <w:rPr>
                <w:rFonts w:cs="Sylfaen"/>
                <w:sz w:val="24"/>
                <w:szCs w:val="24"/>
              </w:rPr>
              <w:t>და</w:t>
            </w:r>
            <w:r w:rsidRPr="001F498D">
              <w:rPr>
                <w:sz w:val="24"/>
                <w:szCs w:val="24"/>
              </w:rPr>
              <w:t xml:space="preserve"> </w:t>
            </w:r>
            <w:r w:rsidRPr="001F498D">
              <w:rPr>
                <w:rFonts w:cs="Sylfaen"/>
                <w:sz w:val="24"/>
                <w:szCs w:val="24"/>
              </w:rPr>
              <w:t>არ</w:t>
            </w:r>
            <w:r w:rsidRPr="001F498D">
              <w:rPr>
                <w:sz w:val="24"/>
                <w:szCs w:val="24"/>
              </w:rPr>
              <w:t xml:space="preserve"> </w:t>
            </w:r>
            <w:r w:rsidRPr="001F498D">
              <w:rPr>
                <w:rFonts w:cs="Sylfaen"/>
                <w:sz w:val="24"/>
                <w:szCs w:val="24"/>
              </w:rPr>
              <w:t>დაიჩაგროს</w:t>
            </w:r>
            <w:r w:rsidRPr="001F498D">
              <w:rPr>
                <w:sz w:val="24"/>
                <w:szCs w:val="24"/>
              </w:rPr>
              <w:t xml:space="preserve"> </w:t>
            </w:r>
            <w:r w:rsidRPr="001F498D">
              <w:rPr>
                <w:rFonts w:cs="Sylfaen"/>
                <w:sz w:val="24"/>
                <w:szCs w:val="24"/>
              </w:rPr>
              <w:t>ფინანსური</w:t>
            </w:r>
            <w:r w:rsidRPr="001F498D">
              <w:rPr>
                <w:sz w:val="24"/>
                <w:szCs w:val="24"/>
              </w:rPr>
              <w:t xml:space="preserve"> </w:t>
            </w:r>
            <w:r w:rsidRPr="001F498D">
              <w:rPr>
                <w:rFonts w:cs="Sylfaen"/>
                <w:sz w:val="24"/>
                <w:szCs w:val="24"/>
              </w:rPr>
              <w:t>უმწეობის</w:t>
            </w:r>
            <w:r w:rsidRPr="001F498D">
              <w:rPr>
                <w:sz w:val="24"/>
                <w:szCs w:val="24"/>
              </w:rPr>
              <w:t>,</w:t>
            </w:r>
            <w:r w:rsidRPr="001F498D">
              <w:rPr>
                <w:sz w:val="24"/>
                <w:szCs w:val="24"/>
                <w:lang w:val="ka-GE"/>
              </w:rPr>
              <w:t xml:space="preserve"> სამართლებრივი ფორმის,</w:t>
            </w:r>
            <w:r w:rsidRPr="001F498D">
              <w:rPr>
                <w:sz w:val="24"/>
                <w:szCs w:val="24"/>
              </w:rPr>
              <w:t xml:space="preserve"> </w:t>
            </w:r>
            <w:r w:rsidRPr="001F498D">
              <w:rPr>
                <w:rFonts w:cs="Sylfaen"/>
                <w:sz w:val="24"/>
                <w:szCs w:val="24"/>
              </w:rPr>
              <w:t>სამართალწარმოების</w:t>
            </w:r>
            <w:r w:rsidRPr="001F498D">
              <w:rPr>
                <w:sz w:val="24"/>
                <w:szCs w:val="24"/>
              </w:rPr>
              <w:t xml:space="preserve"> </w:t>
            </w:r>
            <w:r w:rsidRPr="001F498D">
              <w:rPr>
                <w:rFonts w:cs="Sylfaen"/>
                <w:sz w:val="24"/>
                <w:szCs w:val="24"/>
              </w:rPr>
              <w:t>ენის</w:t>
            </w:r>
            <w:r w:rsidRPr="001F498D">
              <w:rPr>
                <w:sz w:val="24"/>
                <w:szCs w:val="24"/>
              </w:rPr>
              <w:t xml:space="preserve"> </w:t>
            </w:r>
            <w:r w:rsidRPr="001F498D">
              <w:rPr>
                <w:rFonts w:cs="Sylfaen"/>
                <w:sz w:val="24"/>
                <w:szCs w:val="24"/>
              </w:rPr>
              <w:t>არცოდნის</w:t>
            </w:r>
            <w:r w:rsidRPr="001F498D">
              <w:rPr>
                <w:sz w:val="24"/>
                <w:szCs w:val="24"/>
              </w:rPr>
              <w:t xml:space="preserve">, </w:t>
            </w:r>
            <w:r w:rsidRPr="001F498D">
              <w:rPr>
                <w:rFonts w:cs="Sylfaen"/>
                <w:sz w:val="24"/>
                <w:szCs w:val="24"/>
              </w:rPr>
              <w:t>ანდა</w:t>
            </w:r>
            <w:r w:rsidRPr="001F498D">
              <w:rPr>
                <w:sz w:val="24"/>
                <w:szCs w:val="24"/>
              </w:rPr>
              <w:t xml:space="preserve"> </w:t>
            </w:r>
            <w:r w:rsidRPr="001F498D">
              <w:rPr>
                <w:rFonts w:cs="Sylfaen"/>
                <w:sz w:val="24"/>
                <w:szCs w:val="24"/>
              </w:rPr>
              <w:t>სხვა</w:t>
            </w:r>
            <w:r w:rsidRPr="001F498D">
              <w:rPr>
                <w:sz w:val="24"/>
                <w:szCs w:val="24"/>
              </w:rPr>
              <w:t xml:space="preserve"> </w:t>
            </w:r>
            <w:r w:rsidRPr="001F498D">
              <w:rPr>
                <w:rFonts w:cs="Sylfaen"/>
                <w:sz w:val="24"/>
                <w:szCs w:val="24"/>
              </w:rPr>
              <w:t>მიზეზით</w:t>
            </w:r>
            <w:r w:rsidRPr="001F498D">
              <w:rPr>
                <w:sz w:val="24"/>
                <w:szCs w:val="24"/>
              </w:rPr>
              <w:t xml:space="preserve">. </w:t>
            </w:r>
            <w:proofErr w:type="gramStart"/>
            <w:r w:rsidRPr="001F498D">
              <w:rPr>
                <w:rFonts w:cs="Sylfaen"/>
                <w:sz w:val="24"/>
                <w:szCs w:val="24"/>
              </w:rPr>
              <w:t>თანასწორობის</w:t>
            </w:r>
            <w:proofErr w:type="gramEnd"/>
            <w:r w:rsidRPr="001F498D">
              <w:rPr>
                <w:sz w:val="24"/>
                <w:szCs w:val="24"/>
              </w:rPr>
              <w:t xml:space="preserve"> </w:t>
            </w:r>
            <w:r w:rsidRPr="001F498D">
              <w:rPr>
                <w:rFonts w:cs="Sylfaen"/>
                <w:sz w:val="24"/>
                <w:szCs w:val="24"/>
              </w:rPr>
              <w:t>პრინციპის</w:t>
            </w:r>
            <w:r w:rsidRPr="001F498D">
              <w:rPr>
                <w:sz w:val="24"/>
                <w:szCs w:val="24"/>
              </w:rPr>
              <w:t xml:space="preserve"> </w:t>
            </w:r>
            <w:r w:rsidRPr="001F498D">
              <w:rPr>
                <w:rFonts w:cs="Sylfaen"/>
                <w:sz w:val="24"/>
                <w:szCs w:val="24"/>
              </w:rPr>
              <w:t>უზრუნველყოფის</w:t>
            </w:r>
            <w:r w:rsidRPr="001F498D">
              <w:rPr>
                <w:sz w:val="24"/>
                <w:szCs w:val="24"/>
              </w:rPr>
              <w:t xml:space="preserve"> </w:t>
            </w:r>
            <w:r w:rsidRPr="001F498D">
              <w:rPr>
                <w:rFonts w:cs="Sylfaen"/>
                <w:sz w:val="24"/>
                <w:szCs w:val="24"/>
              </w:rPr>
              <w:t>საშუალებად</w:t>
            </w:r>
            <w:r w:rsidRPr="001F498D">
              <w:rPr>
                <w:sz w:val="24"/>
                <w:szCs w:val="24"/>
              </w:rPr>
              <w:t xml:space="preserve"> </w:t>
            </w:r>
            <w:r w:rsidRPr="001F498D">
              <w:rPr>
                <w:rFonts w:cs="Sylfaen"/>
                <w:sz w:val="24"/>
                <w:szCs w:val="24"/>
              </w:rPr>
              <w:t>განიხილება</w:t>
            </w:r>
            <w:r w:rsidRPr="001F498D">
              <w:rPr>
                <w:sz w:val="24"/>
                <w:szCs w:val="24"/>
              </w:rPr>
              <w:t xml:space="preserve"> </w:t>
            </w:r>
            <w:r w:rsidRPr="001F498D">
              <w:rPr>
                <w:rFonts w:cs="Sylfaen"/>
                <w:sz w:val="24"/>
                <w:szCs w:val="24"/>
              </w:rPr>
              <w:t>ე</w:t>
            </w:r>
            <w:r w:rsidRPr="001F498D">
              <w:rPr>
                <w:sz w:val="24"/>
                <w:szCs w:val="24"/>
              </w:rPr>
              <w:t>.</w:t>
            </w:r>
            <w:r w:rsidRPr="001F498D">
              <w:rPr>
                <w:rFonts w:cs="Sylfaen"/>
                <w:sz w:val="24"/>
                <w:szCs w:val="24"/>
              </w:rPr>
              <w:t>წ</w:t>
            </w:r>
            <w:r w:rsidRPr="001F498D">
              <w:rPr>
                <w:sz w:val="24"/>
                <w:szCs w:val="24"/>
              </w:rPr>
              <w:t xml:space="preserve">. </w:t>
            </w:r>
            <w:r w:rsidRPr="001F498D">
              <w:rPr>
                <w:rFonts w:cs="Sylfaen"/>
                <w:sz w:val="24"/>
                <w:szCs w:val="24"/>
              </w:rPr>
              <w:t>შესაძლებლობათა</w:t>
            </w:r>
            <w:r w:rsidRPr="001F498D">
              <w:rPr>
                <w:sz w:val="24"/>
                <w:szCs w:val="24"/>
              </w:rPr>
              <w:t xml:space="preserve"> </w:t>
            </w:r>
            <w:r w:rsidRPr="001F498D">
              <w:rPr>
                <w:rFonts w:cs="Sylfaen"/>
                <w:sz w:val="24"/>
                <w:szCs w:val="24"/>
              </w:rPr>
              <w:t>თანასწორობაც</w:t>
            </w:r>
            <w:r w:rsidRPr="001F498D">
              <w:rPr>
                <w:rFonts w:cs="Sylfaen"/>
                <w:sz w:val="24"/>
                <w:szCs w:val="24"/>
                <w:lang w:val="ka-GE"/>
              </w:rPr>
              <w:t xml:space="preserve">. </w:t>
            </w:r>
          </w:p>
          <w:p w14:paraId="0E63E728" w14:textId="77777777" w:rsidR="004C26C9" w:rsidRPr="001F498D" w:rsidRDefault="004C26C9" w:rsidP="004C26C9">
            <w:pPr>
              <w:pStyle w:val="a3"/>
              <w:spacing w:line="276" w:lineRule="auto"/>
              <w:ind w:firstLine="851"/>
              <w:rPr>
                <w:rFonts w:cs="Sylfaen"/>
                <w:sz w:val="24"/>
                <w:szCs w:val="24"/>
                <w:lang w:val="ka-GE"/>
              </w:rPr>
            </w:pPr>
            <w:r w:rsidRPr="001F498D">
              <w:rPr>
                <w:rFonts w:cs="Sylfaen"/>
                <w:sz w:val="24"/>
                <w:szCs w:val="24"/>
                <w:lang w:val="ka-GE"/>
              </w:rPr>
              <w:t xml:space="preserve">კოსტიტუცია </w:t>
            </w:r>
            <w:r w:rsidRPr="001F498D">
              <w:rPr>
                <w:rFonts w:cs="Sylfaen"/>
                <w:sz w:val="24"/>
                <w:szCs w:val="24"/>
              </w:rPr>
              <w:t>სახელმწიფოს</w:t>
            </w:r>
            <w:r w:rsidRPr="001F498D">
              <w:rPr>
                <w:sz w:val="24"/>
                <w:szCs w:val="24"/>
              </w:rPr>
              <w:t xml:space="preserve"> </w:t>
            </w:r>
            <w:r w:rsidRPr="001F498D">
              <w:rPr>
                <w:rFonts w:cs="Sylfaen"/>
                <w:sz w:val="24"/>
                <w:szCs w:val="24"/>
              </w:rPr>
              <w:t>ავალდებულებს</w:t>
            </w:r>
            <w:r w:rsidRPr="001F498D">
              <w:rPr>
                <w:sz w:val="24"/>
                <w:szCs w:val="24"/>
              </w:rPr>
              <w:t xml:space="preserve"> </w:t>
            </w:r>
            <w:r w:rsidRPr="001F498D">
              <w:rPr>
                <w:rFonts w:cs="Sylfaen"/>
                <w:sz w:val="24"/>
                <w:szCs w:val="24"/>
              </w:rPr>
              <w:t>ყველასათვის</w:t>
            </w:r>
            <w:r w:rsidRPr="001F498D">
              <w:rPr>
                <w:sz w:val="24"/>
                <w:szCs w:val="24"/>
              </w:rPr>
              <w:t xml:space="preserve"> </w:t>
            </w:r>
            <w:r w:rsidRPr="001F498D">
              <w:rPr>
                <w:rFonts w:cs="Sylfaen"/>
                <w:sz w:val="24"/>
                <w:szCs w:val="24"/>
              </w:rPr>
              <w:t>თანაბარი</w:t>
            </w:r>
            <w:r w:rsidRPr="001F498D">
              <w:rPr>
                <w:sz w:val="24"/>
                <w:szCs w:val="24"/>
              </w:rPr>
              <w:t xml:space="preserve"> </w:t>
            </w:r>
            <w:r w:rsidRPr="001F498D">
              <w:rPr>
                <w:rFonts w:cs="Sylfaen"/>
                <w:sz w:val="24"/>
                <w:szCs w:val="24"/>
              </w:rPr>
              <w:t>კონკურენტული</w:t>
            </w:r>
            <w:r w:rsidRPr="001F498D">
              <w:rPr>
                <w:sz w:val="24"/>
                <w:szCs w:val="24"/>
              </w:rPr>
              <w:t xml:space="preserve"> </w:t>
            </w:r>
            <w:r w:rsidRPr="001F498D">
              <w:rPr>
                <w:rFonts w:cs="Sylfaen"/>
                <w:sz w:val="24"/>
                <w:szCs w:val="24"/>
              </w:rPr>
              <w:t>გარემოს</w:t>
            </w:r>
            <w:r w:rsidRPr="001F498D">
              <w:rPr>
                <w:sz w:val="24"/>
                <w:szCs w:val="24"/>
              </w:rPr>
              <w:t xml:space="preserve"> </w:t>
            </w:r>
            <w:r w:rsidRPr="001F498D">
              <w:rPr>
                <w:rFonts w:cs="Sylfaen"/>
                <w:sz w:val="24"/>
                <w:szCs w:val="24"/>
              </w:rPr>
              <w:t>შექმნას</w:t>
            </w:r>
            <w:r w:rsidRPr="001F498D">
              <w:rPr>
                <w:rFonts w:cs="Sylfaen"/>
                <w:sz w:val="24"/>
                <w:szCs w:val="24"/>
                <w:lang w:val="ka-GE"/>
              </w:rPr>
              <w:t xml:space="preserve"> </w:t>
            </w:r>
            <w:r w:rsidRPr="001F498D">
              <w:rPr>
                <w:rFonts w:cs="Sylfaen"/>
                <w:sz w:val="24"/>
                <w:szCs w:val="24"/>
              </w:rPr>
              <w:t>და სამართლიანი კრიტერიუმების გამოყენებას.</w:t>
            </w:r>
            <w:r w:rsidRPr="001F498D">
              <w:rPr>
                <w:rFonts w:cs="Sylfaen"/>
                <w:sz w:val="24"/>
                <w:szCs w:val="24"/>
                <w:lang w:val="ka-GE"/>
              </w:rPr>
              <w:t xml:space="preserve"> </w:t>
            </w:r>
            <w:proofErr w:type="gramStart"/>
            <w:r w:rsidRPr="001F498D">
              <w:rPr>
                <w:rFonts w:cs="Sylfaen"/>
                <w:sz w:val="24"/>
                <w:szCs w:val="24"/>
              </w:rPr>
              <w:t>კანონის</w:t>
            </w:r>
            <w:proofErr w:type="gramEnd"/>
            <w:r w:rsidRPr="001F498D">
              <w:rPr>
                <w:sz w:val="24"/>
                <w:szCs w:val="24"/>
              </w:rPr>
              <w:t xml:space="preserve"> </w:t>
            </w:r>
            <w:r w:rsidRPr="001F498D">
              <w:rPr>
                <w:rFonts w:cs="Sylfaen"/>
                <w:sz w:val="24"/>
                <w:szCs w:val="24"/>
              </w:rPr>
              <w:t>წინაშე</w:t>
            </w:r>
            <w:r w:rsidRPr="001F498D">
              <w:rPr>
                <w:sz w:val="24"/>
                <w:szCs w:val="24"/>
              </w:rPr>
              <w:t xml:space="preserve"> </w:t>
            </w:r>
            <w:r w:rsidRPr="001F498D">
              <w:rPr>
                <w:rFonts w:cs="Sylfaen"/>
                <w:sz w:val="24"/>
                <w:szCs w:val="24"/>
              </w:rPr>
              <w:t>თანასწორობის</w:t>
            </w:r>
            <w:r w:rsidRPr="001F498D">
              <w:rPr>
                <w:sz w:val="24"/>
                <w:szCs w:val="24"/>
              </w:rPr>
              <w:t xml:space="preserve"> </w:t>
            </w:r>
            <w:r w:rsidRPr="001F498D">
              <w:rPr>
                <w:rFonts w:cs="Sylfaen"/>
                <w:sz w:val="24"/>
                <w:szCs w:val="24"/>
              </w:rPr>
              <w:t>პრინციპი</w:t>
            </w:r>
            <w:r w:rsidRPr="001F498D">
              <w:rPr>
                <w:sz w:val="24"/>
                <w:szCs w:val="24"/>
              </w:rPr>
              <w:t xml:space="preserve"> </w:t>
            </w:r>
            <w:r w:rsidRPr="001F498D">
              <w:rPr>
                <w:rFonts w:cs="Sylfaen"/>
                <w:sz w:val="24"/>
                <w:szCs w:val="24"/>
              </w:rPr>
              <w:t>სახელმწიფოს</w:t>
            </w:r>
            <w:r w:rsidRPr="001F498D">
              <w:rPr>
                <w:sz w:val="24"/>
                <w:szCs w:val="24"/>
              </w:rPr>
              <w:t xml:space="preserve"> </w:t>
            </w:r>
            <w:r w:rsidRPr="001F498D">
              <w:rPr>
                <w:rFonts w:cs="Sylfaen"/>
                <w:sz w:val="24"/>
                <w:szCs w:val="24"/>
              </w:rPr>
              <w:t>აკისრებს</w:t>
            </w:r>
            <w:r w:rsidRPr="001F498D">
              <w:rPr>
                <w:sz w:val="24"/>
                <w:szCs w:val="24"/>
              </w:rPr>
              <w:t xml:space="preserve"> </w:t>
            </w:r>
            <w:r w:rsidRPr="001F498D">
              <w:rPr>
                <w:rFonts w:cs="Sylfaen"/>
                <w:sz w:val="24"/>
                <w:szCs w:val="24"/>
              </w:rPr>
              <w:t>პოზიტიურ</w:t>
            </w:r>
            <w:r w:rsidRPr="001F498D">
              <w:rPr>
                <w:sz w:val="24"/>
                <w:szCs w:val="24"/>
              </w:rPr>
              <w:t xml:space="preserve"> </w:t>
            </w:r>
            <w:r w:rsidRPr="001F498D">
              <w:rPr>
                <w:rFonts w:cs="Sylfaen"/>
                <w:sz w:val="24"/>
                <w:szCs w:val="24"/>
              </w:rPr>
              <w:t>და</w:t>
            </w:r>
            <w:r w:rsidRPr="001F498D">
              <w:rPr>
                <w:sz w:val="24"/>
                <w:szCs w:val="24"/>
              </w:rPr>
              <w:t xml:space="preserve"> </w:t>
            </w:r>
            <w:r w:rsidRPr="001F498D">
              <w:rPr>
                <w:rFonts w:cs="Sylfaen"/>
                <w:sz w:val="24"/>
                <w:szCs w:val="24"/>
              </w:rPr>
              <w:t>ნეგატიურ</w:t>
            </w:r>
            <w:r w:rsidRPr="001F498D">
              <w:rPr>
                <w:sz w:val="24"/>
                <w:szCs w:val="24"/>
              </w:rPr>
              <w:t xml:space="preserve"> </w:t>
            </w:r>
            <w:r w:rsidRPr="001F498D">
              <w:rPr>
                <w:rFonts w:cs="Sylfaen"/>
                <w:sz w:val="24"/>
                <w:szCs w:val="24"/>
              </w:rPr>
              <w:t>ვალდებულებებს</w:t>
            </w:r>
            <w:r w:rsidRPr="001F498D">
              <w:rPr>
                <w:sz w:val="24"/>
                <w:szCs w:val="24"/>
              </w:rPr>
              <w:t xml:space="preserve">, </w:t>
            </w:r>
            <w:r w:rsidRPr="001F498D">
              <w:rPr>
                <w:rFonts w:cs="Sylfaen"/>
                <w:sz w:val="24"/>
                <w:szCs w:val="24"/>
              </w:rPr>
              <w:t>არ</w:t>
            </w:r>
            <w:r w:rsidRPr="001F498D">
              <w:rPr>
                <w:sz w:val="24"/>
                <w:szCs w:val="24"/>
              </w:rPr>
              <w:t xml:space="preserve"> </w:t>
            </w:r>
            <w:r w:rsidRPr="001F498D">
              <w:rPr>
                <w:rFonts w:cs="Sylfaen"/>
                <w:sz w:val="24"/>
                <w:szCs w:val="24"/>
              </w:rPr>
              <w:t>დაუშვას</w:t>
            </w:r>
            <w:r w:rsidRPr="001F498D">
              <w:rPr>
                <w:sz w:val="24"/>
                <w:szCs w:val="24"/>
              </w:rPr>
              <w:t xml:space="preserve"> (</w:t>
            </w:r>
            <w:r w:rsidRPr="001F498D">
              <w:rPr>
                <w:rFonts w:cs="Sylfaen"/>
                <w:sz w:val="24"/>
                <w:szCs w:val="24"/>
              </w:rPr>
              <w:t>მათ</w:t>
            </w:r>
            <w:r w:rsidRPr="001F498D">
              <w:rPr>
                <w:sz w:val="24"/>
                <w:szCs w:val="24"/>
              </w:rPr>
              <w:t xml:space="preserve"> </w:t>
            </w:r>
            <w:r w:rsidRPr="001F498D">
              <w:rPr>
                <w:rFonts w:cs="Sylfaen"/>
                <w:sz w:val="24"/>
                <w:szCs w:val="24"/>
              </w:rPr>
              <w:t>შორის</w:t>
            </w:r>
            <w:r w:rsidRPr="001F498D">
              <w:rPr>
                <w:sz w:val="24"/>
                <w:szCs w:val="24"/>
              </w:rPr>
              <w:t xml:space="preserve">, </w:t>
            </w:r>
            <w:r w:rsidRPr="001F498D">
              <w:rPr>
                <w:rFonts w:cs="Sylfaen"/>
                <w:sz w:val="24"/>
                <w:szCs w:val="24"/>
              </w:rPr>
              <w:t>კერძო</w:t>
            </w:r>
            <w:r w:rsidRPr="001F498D">
              <w:rPr>
                <w:sz w:val="24"/>
                <w:szCs w:val="24"/>
              </w:rPr>
              <w:t xml:space="preserve"> </w:t>
            </w:r>
            <w:r w:rsidRPr="001F498D">
              <w:rPr>
                <w:rFonts w:cs="Sylfaen"/>
                <w:sz w:val="24"/>
                <w:szCs w:val="24"/>
              </w:rPr>
              <w:t>სექტორში</w:t>
            </w:r>
            <w:r w:rsidRPr="001F498D">
              <w:rPr>
                <w:sz w:val="24"/>
                <w:szCs w:val="24"/>
              </w:rPr>
              <w:t xml:space="preserve">) </w:t>
            </w:r>
            <w:r w:rsidRPr="001F498D">
              <w:rPr>
                <w:rFonts w:cs="Sylfaen"/>
                <w:sz w:val="24"/>
                <w:szCs w:val="24"/>
                <w:lang w:val="ka-GE"/>
              </w:rPr>
              <w:t xml:space="preserve">პირთა </w:t>
            </w:r>
            <w:r w:rsidRPr="001F498D">
              <w:rPr>
                <w:rFonts w:cs="Sylfaen"/>
                <w:sz w:val="24"/>
                <w:szCs w:val="24"/>
              </w:rPr>
              <w:t>პირდაპირი</w:t>
            </w:r>
            <w:r w:rsidRPr="001F498D">
              <w:rPr>
                <w:sz w:val="24"/>
                <w:szCs w:val="24"/>
              </w:rPr>
              <w:t xml:space="preserve"> </w:t>
            </w:r>
            <w:r w:rsidRPr="001F498D">
              <w:rPr>
                <w:rFonts w:cs="Sylfaen"/>
                <w:sz w:val="24"/>
                <w:szCs w:val="24"/>
              </w:rPr>
              <w:t>თუ</w:t>
            </w:r>
            <w:r w:rsidRPr="001F498D">
              <w:rPr>
                <w:sz w:val="24"/>
                <w:szCs w:val="24"/>
              </w:rPr>
              <w:t xml:space="preserve"> </w:t>
            </w:r>
            <w:r w:rsidRPr="001F498D">
              <w:rPr>
                <w:rFonts w:cs="Sylfaen"/>
                <w:sz w:val="24"/>
                <w:szCs w:val="24"/>
              </w:rPr>
              <w:t>არაპირდაპირი</w:t>
            </w:r>
            <w:r w:rsidRPr="001F498D">
              <w:rPr>
                <w:sz w:val="24"/>
                <w:szCs w:val="24"/>
              </w:rPr>
              <w:t xml:space="preserve"> </w:t>
            </w:r>
            <w:r w:rsidRPr="001F498D">
              <w:rPr>
                <w:rFonts w:cs="Sylfaen"/>
                <w:sz w:val="24"/>
                <w:szCs w:val="24"/>
              </w:rPr>
              <w:t>დისკრიმინაცია</w:t>
            </w:r>
            <w:r w:rsidRPr="001F498D">
              <w:rPr>
                <w:sz w:val="24"/>
                <w:szCs w:val="24"/>
              </w:rPr>
              <w:t>.</w:t>
            </w:r>
            <w:r w:rsidRPr="001F498D">
              <w:rPr>
                <w:sz w:val="24"/>
                <w:szCs w:val="24"/>
                <w:lang w:val="ka-GE"/>
              </w:rPr>
              <w:t xml:space="preserve"> </w:t>
            </w:r>
            <w:proofErr w:type="gramStart"/>
            <w:r w:rsidRPr="001F498D">
              <w:rPr>
                <w:rFonts w:cs="Sylfaen"/>
                <w:sz w:val="24"/>
                <w:szCs w:val="24"/>
              </w:rPr>
              <w:t>იმისათვის</w:t>
            </w:r>
            <w:proofErr w:type="gramEnd"/>
            <w:r w:rsidRPr="001F498D">
              <w:rPr>
                <w:sz w:val="24"/>
                <w:szCs w:val="24"/>
              </w:rPr>
              <w:t xml:space="preserve">, </w:t>
            </w:r>
            <w:r w:rsidRPr="001F498D">
              <w:rPr>
                <w:rFonts w:cs="Sylfaen"/>
                <w:sz w:val="24"/>
                <w:szCs w:val="24"/>
              </w:rPr>
              <w:t>რომ</w:t>
            </w:r>
            <w:r w:rsidRPr="001F498D">
              <w:rPr>
                <w:sz w:val="24"/>
                <w:szCs w:val="24"/>
              </w:rPr>
              <w:t xml:space="preserve"> </w:t>
            </w:r>
            <w:r w:rsidRPr="001F498D">
              <w:rPr>
                <w:rFonts w:cs="Sylfaen"/>
                <w:sz w:val="24"/>
                <w:szCs w:val="24"/>
              </w:rPr>
              <w:t>განსხავებული</w:t>
            </w:r>
            <w:r w:rsidRPr="001F498D">
              <w:rPr>
                <w:sz w:val="24"/>
                <w:szCs w:val="24"/>
              </w:rPr>
              <w:t xml:space="preserve"> </w:t>
            </w:r>
            <w:r w:rsidRPr="001F498D">
              <w:rPr>
                <w:rFonts w:cs="Sylfaen"/>
                <w:sz w:val="24"/>
                <w:szCs w:val="24"/>
              </w:rPr>
              <w:t>მოპყრობა</w:t>
            </w:r>
            <w:r w:rsidRPr="001F498D">
              <w:rPr>
                <w:sz w:val="24"/>
                <w:szCs w:val="24"/>
              </w:rPr>
              <w:t xml:space="preserve"> </w:t>
            </w:r>
            <w:r w:rsidRPr="001F498D">
              <w:rPr>
                <w:rFonts w:cs="Sylfaen"/>
                <w:sz w:val="24"/>
                <w:szCs w:val="24"/>
              </w:rPr>
              <w:t>აკრძალულ</w:t>
            </w:r>
            <w:r w:rsidRPr="001F498D">
              <w:rPr>
                <w:sz w:val="24"/>
                <w:szCs w:val="24"/>
              </w:rPr>
              <w:t xml:space="preserve"> </w:t>
            </w:r>
            <w:r w:rsidRPr="001F498D">
              <w:rPr>
                <w:rFonts w:cs="Sylfaen"/>
                <w:sz w:val="24"/>
                <w:szCs w:val="24"/>
              </w:rPr>
              <w:t>საფუძველზე</w:t>
            </w:r>
            <w:r w:rsidRPr="001F498D">
              <w:rPr>
                <w:sz w:val="24"/>
                <w:szCs w:val="24"/>
              </w:rPr>
              <w:t xml:space="preserve"> </w:t>
            </w:r>
            <w:r w:rsidRPr="001F498D">
              <w:rPr>
                <w:rFonts w:cs="Sylfaen"/>
                <w:sz w:val="24"/>
                <w:szCs w:val="24"/>
              </w:rPr>
              <w:t>დისკრიმინაციად</w:t>
            </w:r>
            <w:r w:rsidRPr="001F498D">
              <w:rPr>
                <w:sz w:val="24"/>
                <w:szCs w:val="24"/>
              </w:rPr>
              <w:t xml:space="preserve"> </w:t>
            </w:r>
            <w:r w:rsidRPr="001F498D">
              <w:rPr>
                <w:rFonts w:cs="Sylfaen"/>
                <w:sz w:val="24"/>
                <w:szCs w:val="24"/>
              </w:rPr>
              <w:t>შეფასდეს</w:t>
            </w:r>
            <w:r w:rsidRPr="001F498D">
              <w:rPr>
                <w:sz w:val="24"/>
                <w:szCs w:val="24"/>
              </w:rPr>
              <w:t xml:space="preserve">, </w:t>
            </w:r>
            <w:r w:rsidRPr="001F498D">
              <w:rPr>
                <w:rFonts w:cs="Sylfaen"/>
                <w:sz w:val="24"/>
                <w:szCs w:val="24"/>
              </w:rPr>
              <w:t>აუცილებელია</w:t>
            </w:r>
            <w:r w:rsidRPr="001F498D">
              <w:rPr>
                <w:sz w:val="24"/>
                <w:szCs w:val="24"/>
              </w:rPr>
              <w:t xml:space="preserve">, </w:t>
            </w:r>
            <w:r w:rsidRPr="001F498D">
              <w:rPr>
                <w:rFonts w:cs="Sylfaen"/>
                <w:sz w:val="24"/>
                <w:szCs w:val="24"/>
              </w:rPr>
              <w:t>დადგინდეს</w:t>
            </w:r>
            <w:r w:rsidRPr="001F498D">
              <w:rPr>
                <w:sz w:val="24"/>
                <w:szCs w:val="24"/>
              </w:rPr>
              <w:t xml:space="preserve">, </w:t>
            </w:r>
            <w:r w:rsidRPr="001F498D">
              <w:rPr>
                <w:rFonts w:cs="Sylfaen"/>
                <w:sz w:val="24"/>
                <w:szCs w:val="24"/>
              </w:rPr>
              <w:t>მართლაც</w:t>
            </w:r>
            <w:r w:rsidRPr="001F498D">
              <w:rPr>
                <w:sz w:val="24"/>
                <w:szCs w:val="24"/>
              </w:rPr>
              <w:t xml:space="preserve"> </w:t>
            </w:r>
            <w:r w:rsidRPr="001F498D">
              <w:rPr>
                <w:rFonts w:cs="Sylfaen"/>
                <w:sz w:val="24"/>
                <w:szCs w:val="24"/>
              </w:rPr>
              <w:t>ჰქონდა</w:t>
            </w:r>
            <w:r w:rsidRPr="001F498D">
              <w:rPr>
                <w:sz w:val="24"/>
                <w:szCs w:val="24"/>
              </w:rPr>
              <w:t xml:space="preserve"> </w:t>
            </w:r>
            <w:r w:rsidRPr="001F498D">
              <w:rPr>
                <w:rFonts w:cs="Sylfaen"/>
                <w:sz w:val="24"/>
                <w:szCs w:val="24"/>
              </w:rPr>
              <w:t>თუ</w:t>
            </w:r>
            <w:r w:rsidRPr="001F498D">
              <w:rPr>
                <w:sz w:val="24"/>
                <w:szCs w:val="24"/>
              </w:rPr>
              <w:t xml:space="preserve"> </w:t>
            </w:r>
            <w:r w:rsidRPr="001F498D">
              <w:rPr>
                <w:rFonts w:cs="Sylfaen"/>
                <w:sz w:val="24"/>
                <w:szCs w:val="24"/>
              </w:rPr>
              <w:t>არა</w:t>
            </w:r>
            <w:r w:rsidRPr="001F498D">
              <w:rPr>
                <w:sz w:val="24"/>
                <w:szCs w:val="24"/>
              </w:rPr>
              <w:t xml:space="preserve"> </w:t>
            </w:r>
            <w:r w:rsidRPr="001F498D">
              <w:rPr>
                <w:rFonts w:cs="Sylfaen"/>
                <w:sz w:val="24"/>
                <w:szCs w:val="24"/>
              </w:rPr>
              <w:t>ადგილი</w:t>
            </w:r>
            <w:r w:rsidRPr="001F498D">
              <w:rPr>
                <w:sz w:val="24"/>
                <w:szCs w:val="24"/>
              </w:rPr>
              <w:t xml:space="preserve"> </w:t>
            </w:r>
            <w:r w:rsidRPr="001F498D">
              <w:rPr>
                <w:rFonts w:cs="Sylfaen"/>
                <w:sz w:val="24"/>
                <w:szCs w:val="24"/>
              </w:rPr>
              <w:t>განსხვავებულ</w:t>
            </w:r>
            <w:r w:rsidRPr="001F498D">
              <w:rPr>
                <w:sz w:val="24"/>
                <w:szCs w:val="24"/>
              </w:rPr>
              <w:t xml:space="preserve"> </w:t>
            </w:r>
            <w:r w:rsidRPr="001F498D">
              <w:rPr>
                <w:rFonts w:cs="Sylfaen"/>
                <w:sz w:val="24"/>
                <w:szCs w:val="24"/>
              </w:rPr>
              <w:t>მოპყრობას</w:t>
            </w:r>
            <w:r w:rsidRPr="001F498D">
              <w:rPr>
                <w:sz w:val="24"/>
                <w:szCs w:val="24"/>
              </w:rPr>
              <w:t xml:space="preserve"> </w:t>
            </w:r>
            <w:r w:rsidRPr="001F498D">
              <w:rPr>
                <w:rFonts w:cs="Sylfaen"/>
                <w:sz w:val="24"/>
                <w:szCs w:val="24"/>
              </w:rPr>
              <w:t>და</w:t>
            </w:r>
            <w:r w:rsidRPr="001F498D">
              <w:rPr>
                <w:sz w:val="24"/>
                <w:szCs w:val="24"/>
              </w:rPr>
              <w:t xml:space="preserve"> </w:t>
            </w:r>
            <w:r w:rsidRPr="001F498D">
              <w:rPr>
                <w:rFonts w:cs="Sylfaen"/>
                <w:sz w:val="24"/>
                <w:szCs w:val="24"/>
              </w:rPr>
              <w:t>მართლაც</w:t>
            </w:r>
            <w:r w:rsidRPr="001F498D">
              <w:rPr>
                <w:sz w:val="24"/>
                <w:szCs w:val="24"/>
              </w:rPr>
              <w:t xml:space="preserve"> </w:t>
            </w:r>
            <w:r w:rsidRPr="001F498D">
              <w:rPr>
                <w:rFonts w:cs="Sylfaen"/>
                <w:sz w:val="24"/>
                <w:szCs w:val="24"/>
              </w:rPr>
              <w:t>იყო</w:t>
            </w:r>
            <w:r w:rsidRPr="001F498D">
              <w:rPr>
                <w:sz w:val="24"/>
                <w:szCs w:val="24"/>
              </w:rPr>
              <w:t xml:space="preserve"> </w:t>
            </w:r>
            <w:r w:rsidRPr="001F498D">
              <w:rPr>
                <w:rFonts w:cs="Sylfaen"/>
                <w:sz w:val="24"/>
                <w:szCs w:val="24"/>
              </w:rPr>
              <w:t>თუ</w:t>
            </w:r>
            <w:r w:rsidRPr="001F498D">
              <w:rPr>
                <w:sz w:val="24"/>
                <w:szCs w:val="24"/>
              </w:rPr>
              <w:t xml:space="preserve"> </w:t>
            </w:r>
            <w:r w:rsidRPr="001F498D">
              <w:rPr>
                <w:rFonts w:cs="Sylfaen"/>
                <w:sz w:val="24"/>
                <w:szCs w:val="24"/>
              </w:rPr>
              <w:t>არა</w:t>
            </w:r>
            <w:r w:rsidRPr="001F498D">
              <w:rPr>
                <w:sz w:val="24"/>
                <w:szCs w:val="24"/>
              </w:rPr>
              <w:t xml:space="preserve"> </w:t>
            </w:r>
            <w:r w:rsidRPr="001F498D">
              <w:rPr>
                <w:rFonts w:cs="Sylfaen"/>
                <w:sz w:val="24"/>
                <w:szCs w:val="24"/>
              </w:rPr>
              <w:t>ეს</w:t>
            </w:r>
            <w:r w:rsidRPr="001F498D">
              <w:rPr>
                <w:sz w:val="24"/>
                <w:szCs w:val="24"/>
              </w:rPr>
              <w:t xml:space="preserve"> </w:t>
            </w:r>
            <w:r w:rsidRPr="001F498D">
              <w:rPr>
                <w:rFonts w:cs="Sylfaen"/>
                <w:sz w:val="24"/>
                <w:szCs w:val="24"/>
              </w:rPr>
              <w:t>დაკავშირებული</w:t>
            </w:r>
            <w:r w:rsidRPr="001F498D">
              <w:rPr>
                <w:sz w:val="24"/>
                <w:szCs w:val="24"/>
              </w:rPr>
              <w:t xml:space="preserve"> </w:t>
            </w:r>
            <w:r w:rsidRPr="001F498D">
              <w:rPr>
                <w:rFonts w:cs="Sylfaen"/>
                <w:sz w:val="24"/>
                <w:szCs w:val="24"/>
              </w:rPr>
              <w:t>აკრძალულ</w:t>
            </w:r>
            <w:r w:rsidRPr="001F498D">
              <w:rPr>
                <w:sz w:val="24"/>
                <w:szCs w:val="24"/>
              </w:rPr>
              <w:t xml:space="preserve"> </w:t>
            </w:r>
            <w:r w:rsidRPr="001F498D">
              <w:rPr>
                <w:rFonts w:cs="Sylfaen"/>
                <w:sz w:val="24"/>
                <w:szCs w:val="24"/>
              </w:rPr>
              <w:t>საფუძველთან</w:t>
            </w:r>
            <w:r w:rsidRPr="001F498D">
              <w:rPr>
                <w:sz w:val="24"/>
                <w:szCs w:val="24"/>
              </w:rPr>
              <w:t xml:space="preserve">, </w:t>
            </w:r>
            <w:r w:rsidRPr="001F498D">
              <w:rPr>
                <w:rFonts w:cs="Sylfaen"/>
                <w:sz w:val="24"/>
                <w:szCs w:val="24"/>
              </w:rPr>
              <w:t>ანუ</w:t>
            </w:r>
            <w:r w:rsidRPr="001F498D">
              <w:rPr>
                <w:sz w:val="24"/>
                <w:szCs w:val="24"/>
              </w:rPr>
              <w:t xml:space="preserve"> </w:t>
            </w:r>
            <w:r w:rsidRPr="001F498D">
              <w:rPr>
                <w:rFonts w:cs="Sylfaen"/>
                <w:sz w:val="24"/>
                <w:szCs w:val="24"/>
                <w:lang w:val="ka-GE"/>
              </w:rPr>
              <w:t>პირის</w:t>
            </w:r>
            <w:r w:rsidRPr="001F498D">
              <w:rPr>
                <w:sz w:val="24"/>
                <w:szCs w:val="24"/>
              </w:rPr>
              <w:t xml:space="preserve"> </w:t>
            </w:r>
            <w:r w:rsidRPr="001F498D">
              <w:rPr>
                <w:rFonts w:cs="Sylfaen"/>
                <w:sz w:val="24"/>
                <w:szCs w:val="24"/>
              </w:rPr>
              <w:t>რასობრივ</w:t>
            </w:r>
            <w:r w:rsidRPr="001F498D">
              <w:rPr>
                <w:sz w:val="24"/>
                <w:szCs w:val="24"/>
              </w:rPr>
              <w:t xml:space="preserve">, </w:t>
            </w:r>
            <w:r w:rsidRPr="001F498D">
              <w:rPr>
                <w:rFonts w:cs="Sylfaen"/>
                <w:sz w:val="24"/>
                <w:szCs w:val="24"/>
              </w:rPr>
              <w:t>რელიგიურ</w:t>
            </w:r>
            <w:r w:rsidRPr="001F498D">
              <w:rPr>
                <w:sz w:val="24"/>
                <w:szCs w:val="24"/>
              </w:rPr>
              <w:t xml:space="preserve"> </w:t>
            </w:r>
            <w:r w:rsidRPr="001F498D">
              <w:rPr>
                <w:rFonts w:cs="Sylfaen"/>
                <w:sz w:val="24"/>
                <w:szCs w:val="24"/>
              </w:rPr>
              <w:t>თუ</w:t>
            </w:r>
            <w:r w:rsidRPr="001F498D">
              <w:rPr>
                <w:sz w:val="24"/>
                <w:szCs w:val="24"/>
              </w:rPr>
              <w:t xml:space="preserve"> </w:t>
            </w:r>
            <w:r w:rsidRPr="001F498D">
              <w:rPr>
                <w:rFonts w:cs="Sylfaen"/>
                <w:sz w:val="24"/>
                <w:szCs w:val="24"/>
              </w:rPr>
              <w:t>სხვა</w:t>
            </w:r>
            <w:r w:rsidRPr="001F498D">
              <w:rPr>
                <w:sz w:val="24"/>
                <w:szCs w:val="24"/>
              </w:rPr>
              <w:t xml:space="preserve"> </w:t>
            </w:r>
            <w:r w:rsidRPr="001F498D">
              <w:rPr>
                <w:rFonts w:cs="Sylfaen"/>
                <w:sz w:val="24"/>
                <w:szCs w:val="24"/>
              </w:rPr>
              <w:t>კუთვნილებასთან</w:t>
            </w:r>
            <w:r w:rsidRPr="001F498D">
              <w:rPr>
                <w:sz w:val="24"/>
                <w:szCs w:val="24"/>
              </w:rPr>
              <w:t>. „</w:t>
            </w:r>
            <w:proofErr w:type="gramStart"/>
            <w:r w:rsidRPr="001F498D">
              <w:rPr>
                <w:rFonts w:cs="Sylfaen"/>
                <w:sz w:val="24"/>
                <w:szCs w:val="24"/>
              </w:rPr>
              <w:t>განსხავებული</w:t>
            </w:r>
            <w:proofErr w:type="gramEnd"/>
            <w:r w:rsidRPr="001F498D">
              <w:rPr>
                <w:sz w:val="24"/>
                <w:szCs w:val="24"/>
              </w:rPr>
              <w:t xml:space="preserve"> </w:t>
            </w:r>
            <w:r w:rsidRPr="001F498D">
              <w:rPr>
                <w:rFonts w:cs="Sylfaen"/>
                <w:sz w:val="24"/>
                <w:szCs w:val="24"/>
              </w:rPr>
              <w:t>მოპყრობის</w:t>
            </w:r>
            <w:r w:rsidRPr="001F498D">
              <w:rPr>
                <w:sz w:val="24"/>
                <w:szCs w:val="24"/>
              </w:rPr>
              <w:t xml:space="preserve">” </w:t>
            </w:r>
            <w:r w:rsidRPr="001F498D">
              <w:rPr>
                <w:rFonts w:cs="Sylfaen"/>
                <w:sz w:val="24"/>
                <w:szCs w:val="24"/>
              </w:rPr>
              <w:t>იდენტიფიკაცია</w:t>
            </w:r>
            <w:r w:rsidRPr="001F498D">
              <w:rPr>
                <w:sz w:val="24"/>
                <w:szCs w:val="24"/>
              </w:rPr>
              <w:t xml:space="preserve">. </w:t>
            </w:r>
            <w:proofErr w:type="gramStart"/>
            <w:r w:rsidRPr="001F498D">
              <w:rPr>
                <w:rFonts w:cs="Sylfaen"/>
                <w:sz w:val="24"/>
                <w:szCs w:val="24"/>
              </w:rPr>
              <w:t>აქ</w:t>
            </w:r>
            <w:proofErr w:type="gramEnd"/>
            <w:r w:rsidRPr="001F498D">
              <w:rPr>
                <w:sz w:val="24"/>
                <w:szCs w:val="24"/>
              </w:rPr>
              <w:t xml:space="preserve"> </w:t>
            </w:r>
            <w:r w:rsidRPr="001F498D">
              <w:rPr>
                <w:rFonts w:cs="Sylfaen"/>
                <w:sz w:val="24"/>
                <w:szCs w:val="24"/>
              </w:rPr>
              <w:t>შემთხვევათა</w:t>
            </w:r>
            <w:r w:rsidRPr="001F498D">
              <w:rPr>
                <w:sz w:val="24"/>
                <w:szCs w:val="24"/>
              </w:rPr>
              <w:t xml:space="preserve"> </w:t>
            </w:r>
            <w:r w:rsidRPr="001F498D">
              <w:rPr>
                <w:rFonts w:cs="Sylfaen"/>
                <w:sz w:val="24"/>
                <w:szCs w:val="24"/>
              </w:rPr>
              <w:t>ორი</w:t>
            </w:r>
            <w:r w:rsidRPr="001F498D">
              <w:rPr>
                <w:sz w:val="24"/>
                <w:szCs w:val="24"/>
              </w:rPr>
              <w:t xml:space="preserve"> </w:t>
            </w:r>
            <w:r w:rsidRPr="001F498D">
              <w:rPr>
                <w:rFonts w:cs="Sylfaen"/>
                <w:sz w:val="24"/>
                <w:szCs w:val="24"/>
              </w:rPr>
              <w:t>ჯგუფი</w:t>
            </w:r>
            <w:r w:rsidRPr="001F498D">
              <w:rPr>
                <w:sz w:val="24"/>
                <w:szCs w:val="24"/>
              </w:rPr>
              <w:t xml:space="preserve"> </w:t>
            </w:r>
            <w:r w:rsidRPr="001F498D">
              <w:rPr>
                <w:rFonts w:cs="Sylfaen"/>
                <w:sz w:val="24"/>
                <w:szCs w:val="24"/>
              </w:rPr>
              <w:t>გამოიყოფა</w:t>
            </w:r>
            <w:r w:rsidRPr="001F498D">
              <w:rPr>
                <w:sz w:val="24"/>
                <w:szCs w:val="24"/>
              </w:rPr>
              <w:t xml:space="preserve">. </w:t>
            </w:r>
            <w:proofErr w:type="gramStart"/>
            <w:r w:rsidRPr="001F498D">
              <w:rPr>
                <w:rFonts w:cs="Sylfaen"/>
                <w:sz w:val="24"/>
                <w:szCs w:val="24"/>
              </w:rPr>
              <w:t>პირველი</w:t>
            </w:r>
            <w:proofErr w:type="gramEnd"/>
            <w:r w:rsidRPr="001F498D">
              <w:rPr>
                <w:sz w:val="24"/>
                <w:szCs w:val="24"/>
              </w:rPr>
              <w:t xml:space="preserve">, </w:t>
            </w:r>
            <w:r w:rsidRPr="001F498D">
              <w:rPr>
                <w:rFonts w:cs="Sylfaen"/>
                <w:sz w:val="24"/>
                <w:szCs w:val="24"/>
              </w:rPr>
              <w:t>როდესაც</w:t>
            </w:r>
            <w:r w:rsidRPr="001F498D">
              <w:rPr>
                <w:sz w:val="24"/>
                <w:szCs w:val="24"/>
              </w:rPr>
              <w:t xml:space="preserve"> </w:t>
            </w:r>
            <w:r w:rsidRPr="001F498D">
              <w:rPr>
                <w:rFonts w:cs="Sylfaen"/>
                <w:sz w:val="24"/>
                <w:szCs w:val="24"/>
                <w:lang w:val="ka-GE"/>
              </w:rPr>
              <w:t>პირებს</w:t>
            </w:r>
            <w:r w:rsidRPr="001F498D">
              <w:rPr>
                <w:sz w:val="24"/>
                <w:szCs w:val="24"/>
              </w:rPr>
              <w:t xml:space="preserve"> </w:t>
            </w:r>
            <w:r w:rsidRPr="001F498D">
              <w:rPr>
                <w:rFonts w:cs="Sylfaen"/>
                <w:sz w:val="24"/>
                <w:szCs w:val="24"/>
              </w:rPr>
              <w:t>ან</w:t>
            </w:r>
            <w:r w:rsidRPr="001F498D">
              <w:rPr>
                <w:sz w:val="24"/>
                <w:szCs w:val="24"/>
              </w:rPr>
              <w:t xml:space="preserve"> </w:t>
            </w:r>
            <w:r w:rsidRPr="001F498D">
              <w:rPr>
                <w:rFonts w:cs="Sylfaen"/>
                <w:sz w:val="24"/>
                <w:szCs w:val="24"/>
                <w:lang w:val="ka-GE"/>
              </w:rPr>
              <w:t>პირთა</w:t>
            </w:r>
            <w:r w:rsidRPr="001F498D">
              <w:rPr>
                <w:sz w:val="24"/>
                <w:szCs w:val="24"/>
              </w:rPr>
              <w:t xml:space="preserve"> </w:t>
            </w:r>
            <w:r w:rsidRPr="001F498D">
              <w:rPr>
                <w:rFonts w:cs="Sylfaen"/>
                <w:sz w:val="24"/>
                <w:szCs w:val="24"/>
              </w:rPr>
              <w:t>ჯგუფს</w:t>
            </w:r>
            <w:r w:rsidRPr="001F498D">
              <w:rPr>
                <w:sz w:val="24"/>
                <w:szCs w:val="24"/>
              </w:rPr>
              <w:t xml:space="preserve"> </w:t>
            </w:r>
            <w:r w:rsidRPr="001F498D">
              <w:rPr>
                <w:rFonts w:cs="Sylfaen"/>
                <w:sz w:val="24"/>
                <w:szCs w:val="24"/>
              </w:rPr>
              <w:t>სახელმწიფო</w:t>
            </w:r>
            <w:r w:rsidRPr="001F498D">
              <w:rPr>
                <w:sz w:val="24"/>
                <w:szCs w:val="24"/>
              </w:rPr>
              <w:t xml:space="preserve"> </w:t>
            </w:r>
            <w:r w:rsidRPr="001F498D">
              <w:rPr>
                <w:rFonts w:cs="Sylfaen"/>
                <w:sz w:val="24"/>
                <w:szCs w:val="24"/>
              </w:rPr>
              <w:t>ეპყრობა</w:t>
            </w:r>
            <w:r w:rsidRPr="001F498D">
              <w:rPr>
                <w:sz w:val="24"/>
                <w:szCs w:val="24"/>
              </w:rPr>
              <w:t xml:space="preserve"> </w:t>
            </w:r>
            <w:r w:rsidRPr="001F498D">
              <w:rPr>
                <w:rFonts w:cs="Sylfaen"/>
                <w:sz w:val="24"/>
                <w:szCs w:val="24"/>
              </w:rPr>
              <w:t>უფრო</w:t>
            </w:r>
            <w:r w:rsidRPr="001F498D">
              <w:rPr>
                <w:sz w:val="24"/>
                <w:szCs w:val="24"/>
              </w:rPr>
              <w:t xml:space="preserve"> </w:t>
            </w:r>
            <w:r w:rsidRPr="001F498D">
              <w:rPr>
                <w:rFonts w:cs="Sylfaen"/>
                <w:sz w:val="24"/>
                <w:szCs w:val="24"/>
              </w:rPr>
              <w:t>უარესად</w:t>
            </w:r>
            <w:r w:rsidRPr="001F498D">
              <w:rPr>
                <w:sz w:val="24"/>
                <w:szCs w:val="24"/>
              </w:rPr>
              <w:t xml:space="preserve">, </w:t>
            </w:r>
            <w:r w:rsidRPr="001F498D">
              <w:rPr>
                <w:rFonts w:cs="Sylfaen"/>
                <w:sz w:val="24"/>
                <w:szCs w:val="24"/>
              </w:rPr>
              <w:t>ვიდრე</w:t>
            </w:r>
            <w:r w:rsidRPr="001F498D">
              <w:rPr>
                <w:sz w:val="24"/>
                <w:szCs w:val="24"/>
              </w:rPr>
              <w:t xml:space="preserve"> </w:t>
            </w:r>
            <w:r w:rsidRPr="001F498D">
              <w:rPr>
                <w:rFonts w:cs="Sylfaen"/>
                <w:sz w:val="24"/>
                <w:szCs w:val="24"/>
              </w:rPr>
              <w:t>მსგავს</w:t>
            </w:r>
            <w:r w:rsidRPr="001F498D">
              <w:rPr>
                <w:sz w:val="24"/>
                <w:szCs w:val="24"/>
              </w:rPr>
              <w:t xml:space="preserve"> </w:t>
            </w:r>
            <w:r w:rsidRPr="001F498D">
              <w:rPr>
                <w:rFonts w:cs="Sylfaen"/>
                <w:sz w:val="24"/>
                <w:szCs w:val="24"/>
              </w:rPr>
              <w:t>ვითარებაში</w:t>
            </w:r>
            <w:r w:rsidRPr="001F498D">
              <w:rPr>
                <w:sz w:val="24"/>
                <w:szCs w:val="24"/>
              </w:rPr>
              <w:t xml:space="preserve"> </w:t>
            </w:r>
            <w:r w:rsidRPr="001F498D">
              <w:rPr>
                <w:rFonts w:cs="Sylfaen"/>
                <w:sz w:val="24"/>
                <w:szCs w:val="24"/>
                <w:lang w:val="ka-GE"/>
              </w:rPr>
              <w:t xml:space="preserve">მყოფ </w:t>
            </w:r>
            <w:r w:rsidRPr="001F498D">
              <w:rPr>
                <w:rFonts w:cs="Sylfaen"/>
                <w:sz w:val="24"/>
                <w:szCs w:val="24"/>
              </w:rPr>
              <w:t>სხვა</w:t>
            </w:r>
            <w:r w:rsidRPr="001F498D">
              <w:rPr>
                <w:sz w:val="24"/>
                <w:szCs w:val="24"/>
              </w:rPr>
              <w:t xml:space="preserve"> </w:t>
            </w:r>
            <w:r w:rsidRPr="001F498D">
              <w:rPr>
                <w:rFonts w:cs="Sylfaen"/>
                <w:sz w:val="24"/>
                <w:szCs w:val="24"/>
              </w:rPr>
              <w:t>ჯგუფს</w:t>
            </w:r>
            <w:r w:rsidRPr="001F498D">
              <w:rPr>
                <w:sz w:val="24"/>
                <w:szCs w:val="24"/>
              </w:rPr>
              <w:t xml:space="preserve">. </w:t>
            </w:r>
            <w:proofErr w:type="gramStart"/>
            <w:r w:rsidRPr="001F498D">
              <w:rPr>
                <w:rFonts w:cs="Sylfaen"/>
                <w:sz w:val="24"/>
                <w:szCs w:val="24"/>
              </w:rPr>
              <w:t>მეორე</w:t>
            </w:r>
            <w:proofErr w:type="gramEnd"/>
            <w:r w:rsidRPr="001F498D">
              <w:rPr>
                <w:sz w:val="24"/>
                <w:szCs w:val="24"/>
              </w:rPr>
              <w:t xml:space="preserve">, </w:t>
            </w:r>
            <w:r w:rsidRPr="001F498D">
              <w:rPr>
                <w:rFonts w:cs="Sylfaen"/>
                <w:sz w:val="24"/>
                <w:szCs w:val="24"/>
              </w:rPr>
              <w:t>როდესაც</w:t>
            </w:r>
            <w:r w:rsidRPr="001F498D">
              <w:rPr>
                <w:sz w:val="24"/>
                <w:szCs w:val="24"/>
              </w:rPr>
              <w:t xml:space="preserve"> </w:t>
            </w:r>
            <w:r w:rsidRPr="001F498D">
              <w:rPr>
                <w:rFonts w:cs="Sylfaen"/>
                <w:sz w:val="24"/>
                <w:szCs w:val="24"/>
              </w:rPr>
              <w:t>სახელმწიფო</w:t>
            </w:r>
            <w:r w:rsidRPr="001F498D">
              <w:rPr>
                <w:sz w:val="24"/>
                <w:szCs w:val="24"/>
              </w:rPr>
              <w:t xml:space="preserve"> </w:t>
            </w:r>
            <w:r w:rsidRPr="001F498D">
              <w:rPr>
                <w:rFonts w:cs="Sylfaen"/>
                <w:sz w:val="24"/>
                <w:szCs w:val="24"/>
                <w:lang w:val="ka-GE"/>
              </w:rPr>
              <w:t>პირებს</w:t>
            </w:r>
            <w:r w:rsidRPr="001F498D">
              <w:rPr>
                <w:sz w:val="24"/>
                <w:szCs w:val="24"/>
              </w:rPr>
              <w:t xml:space="preserve">, </w:t>
            </w:r>
            <w:r w:rsidRPr="001F498D">
              <w:rPr>
                <w:rFonts w:cs="Sylfaen"/>
                <w:sz w:val="24"/>
                <w:szCs w:val="24"/>
              </w:rPr>
              <w:t>ან</w:t>
            </w:r>
            <w:r w:rsidRPr="001F498D">
              <w:rPr>
                <w:sz w:val="24"/>
                <w:szCs w:val="24"/>
              </w:rPr>
              <w:t xml:space="preserve"> </w:t>
            </w:r>
            <w:r w:rsidRPr="001F498D">
              <w:rPr>
                <w:rFonts w:cs="Sylfaen"/>
                <w:sz w:val="24"/>
                <w:szCs w:val="24"/>
                <w:lang w:val="ka-GE"/>
              </w:rPr>
              <w:t>პირთა</w:t>
            </w:r>
            <w:r w:rsidRPr="001F498D">
              <w:rPr>
                <w:sz w:val="24"/>
                <w:szCs w:val="24"/>
              </w:rPr>
              <w:t xml:space="preserve"> </w:t>
            </w:r>
            <w:r w:rsidRPr="001F498D">
              <w:rPr>
                <w:rFonts w:cs="Sylfaen"/>
                <w:sz w:val="24"/>
                <w:szCs w:val="24"/>
              </w:rPr>
              <w:t>ჯგუფისათვის</w:t>
            </w:r>
            <w:r w:rsidRPr="001F498D">
              <w:rPr>
                <w:sz w:val="24"/>
                <w:szCs w:val="24"/>
              </w:rPr>
              <w:t xml:space="preserve"> </w:t>
            </w:r>
            <w:r w:rsidRPr="001F498D">
              <w:rPr>
                <w:rFonts w:cs="Sylfaen"/>
                <w:sz w:val="24"/>
                <w:szCs w:val="24"/>
              </w:rPr>
              <w:t>ვერ</w:t>
            </w:r>
            <w:r w:rsidRPr="001F498D">
              <w:rPr>
                <w:sz w:val="24"/>
                <w:szCs w:val="24"/>
              </w:rPr>
              <w:t xml:space="preserve"> </w:t>
            </w:r>
            <w:r w:rsidRPr="001F498D">
              <w:rPr>
                <w:rFonts w:cs="Sylfaen"/>
                <w:sz w:val="24"/>
                <w:szCs w:val="24"/>
              </w:rPr>
              <w:t>უზრუნველყოფს</w:t>
            </w:r>
            <w:r w:rsidRPr="001F498D">
              <w:rPr>
                <w:sz w:val="24"/>
                <w:szCs w:val="24"/>
              </w:rPr>
              <w:t xml:space="preserve">, </w:t>
            </w:r>
            <w:r w:rsidRPr="001F498D">
              <w:rPr>
                <w:rFonts w:cs="Sylfaen"/>
                <w:sz w:val="24"/>
                <w:szCs w:val="24"/>
              </w:rPr>
              <w:t>რომ</w:t>
            </w:r>
            <w:r w:rsidRPr="001F498D">
              <w:rPr>
                <w:sz w:val="24"/>
                <w:szCs w:val="24"/>
              </w:rPr>
              <w:t xml:space="preserve"> </w:t>
            </w:r>
            <w:r w:rsidRPr="001F498D">
              <w:rPr>
                <w:rFonts w:cs="Sylfaen"/>
                <w:sz w:val="24"/>
                <w:szCs w:val="24"/>
              </w:rPr>
              <w:t>მანაც</w:t>
            </w:r>
            <w:r w:rsidRPr="001F498D">
              <w:rPr>
                <w:sz w:val="24"/>
                <w:szCs w:val="24"/>
              </w:rPr>
              <w:t xml:space="preserve"> </w:t>
            </w:r>
            <w:r w:rsidRPr="001F498D">
              <w:rPr>
                <w:rFonts w:cs="Sylfaen"/>
                <w:sz w:val="24"/>
                <w:szCs w:val="24"/>
              </w:rPr>
              <w:t>ისარგებლოს</w:t>
            </w:r>
            <w:r w:rsidRPr="001F498D">
              <w:rPr>
                <w:sz w:val="24"/>
                <w:szCs w:val="24"/>
              </w:rPr>
              <w:t xml:space="preserve"> </w:t>
            </w:r>
            <w:r w:rsidRPr="001F498D">
              <w:rPr>
                <w:rFonts w:cs="Sylfaen"/>
                <w:sz w:val="24"/>
                <w:szCs w:val="24"/>
              </w:rPr>
              <w:t>ისეთივე</w:t>
            </w:r>
            <w:r w:rsidRPr="001F498D">
              <w:rPr>
                <w:sz w:val="24"/>
                <w:szCs w:val="24"/>
              </w:rPr>
              <w:t xml:space="preserve"> </w:t>
            </w:r>
            <w:r w:rsidRPr="001F498D">
              <w:rPr>
                <w:rFonts w:cs="Sylfaen"/>
                <w:sz w:val="24"/>
                <w:szCs w:val="24"/>
              </w:rPr>
              <w:t>შეღავათით</w:t>
            </w:r>
            <w:r w:rsidRPr="001F498D">
              <w:rPr>
                <w:sz w:val="24"/>
                <w:szCs w:val="24"/>
              </w:rPr>
              <w:t xml:space="preserve"> </w:t>
            </w:r>
            <w:r w:rsidRPr="001F498D">
              <w:rPr>
                <w:rFonts w:cs="Sylfaen"/>
                <w:sz w:val="24"/>
                <w:szCs w:val="24"/>
              </w:rPr>
              <w:t>ან</w:t>
            </w:r>
            <w:r w:rsidRPr="001F498D">
              <w:rPr>
                <w:sz w:val="24"/>
                <w:szCs w:val="24"/>
              </w:rPr>
              <w:t xml:space="preserve"> </w:t>
            </w:r>
            <w:r w:rsidRPr="001F498D">
              <w:rPr>
                <w:rFonts w:cs="Sylfaen"/>
                <w:sz w:val="24"/>
                <w:szCs w:val="24"/>
              </w:rPr>
              <w:t>უპირატესობით</w:t>
            </w:r>
            <w:r w:rsidRPr="001F498D">
              <w:rPr>
                <w:sz w:val="24"/>
                <w:szCs w:val="24"/>
              </w:rPr>
              <w:t xml:space="preserve">, </w:t>
            </w:r>
            <w:r w:rsidRPr="001F498D">
              <w:rPr>
                <w:rFonts w:cs="Sylfaen"/>
                <w:sz w:val="24"/>
                <w:szCs w:val="24"/>
              </w:rPr>
              <w:t>როგორითაც</w:t>
            </w:r>
            <w:r w:rsidRPr="001F498D">
              <w:rPr>
                <w:sz w:val="24"/>
                <w:szCs w:val="24"/>
              </w:rPr>
              <w:t xml:space="preserve"> </w:t>
            </w:r>
            <w:r w:rsidRPr="001F498D">
              <w:rPr>
                <w:rFonts w:cs="Sylfaen"/>
                <w:sz w:val="24"/>
                <w:szCs w:val="24"/>
              </w:rPr>
              <w:t>სარგებლობს</w:t>
            </w:r>
            <w:r w:rsidRPr="001F498D">
              <w:rPr>
                <w:sz w:val="24"/>
                <w:szCs w:val="24"/>
              </w:rPr>
              <w:t xml:space="preserve"> </w:t>
            </w:r>
            <w:r w:rsidRPr="001F498D">
              <w:rPr>
                <w:rFonts w:cs="Sylfaen"/>
                <w:sz w:val="24"/>
                <w:szCs w:val="24"/>
              </w:rPr>
              <w:t>სხვა</w:t>
            </w:r>
            <w:r w:rsidRPr="001F498D">
              <w:rPr>
                <w:sz w:val="24"/>
                <w:szCs w:val="24"/>
              </w:rPr>
              <w:t xml:space="preserve"> </w:t>
            </w:r>
            <w:r w:rsidRPr="001F498D">
              <w:rPr>
                <w:rFonts w:cs="Sylfaen"/>
                <w:sz w:val="24"/>
                <w:szCs w:val="24"/>
              </w:rPr>
              <w:t>ჯგუფი</w:t>
            </w:r>
            <w:r w:rsidRPr="001F498D">
              <w:rPr>
                <w:sz w:val="24"/>
                <w:szCs w:val="24"/>
              </w:rPr>
              <w:t xml:space="preserve"> </w:t>
            </w:r>
            <w:r w:rsidRPr="001F498D">
              <w:rPr>
                <w:rFonts w:cs="Sylfaen"/>
                <w:sz w:val="24"/>
                <w:szCs w:val="24"/>
              </w:rPr>
              <w:t>მსგავს</w:t>
            </w:r>
            <w:r w:rsidRPr="001F498D">
              <w:rPr>
                <w:sz w:val="24"/>
                <w:szCs w:val="24"/>
              </w:rPr>
              <w:t xml:space="preserve"> </w:t>
            </w:r>
            <w:r w:rsidRPr="001F498D">
              <w:rPr>
                <w:rFonts w:cs="Sylfaen"/>
                <w:sz w:val="24"/>
                <w:szCs w:val="24"/>
              </w:rPr>
              <w:t>ვითარებაში</w:t>
            </w:r>
            <w:r w:rsidRPr="001F498D">
              <w:rPr>
                <w:sz w:val="24"/>
                <w:szCs w:val="24"/>
              </w:rPr>
              <w:t>.</w:t>
            </w:r>
            <w:r w:rsidRPr="001F498D">
              <w:rPr>
                <w:sz w:val="24"/>
                <w:szCs w:val="24"/>
                <w:lang w:val="ka-GE"/>
              </w:rPr>
              <w:t xml:space="preserve"> </w:t>
            </w:r>
            <w:proofErr w:type="gramStart"/>
            <w:r w:rsidRPr="001F498D">
              <w:rPr>
                <w:rFonts w:cs="Sylfaen"/>
                <w:sz w:val="24"/>
                <w:szCs w:val="24"/>
              </w:rPr>
              <w:t>ამასთან</w:t>
            </w:r>
            <w:proofErr w:type="gramEnd"/>
            <w:r w:rsidRPr="001F498D">
              <w:rPr>
                <w:sz w:val="24"/>
                <w:szCs w:val="24"/>
              </w:rPr>
              <w:t xml:space="preserve">, </w:t>
            </w:r>
            <w:r w:rsidRPr="001F498D">
              <w:rPr>
                <w:rFonts w:cs="Sylfaen"/>
                <w:sz w:val="24"/>
                <w:szCs w:val="24"/>
              </w:rPr>
              <w:t>მნიშვნელობა</w:t>
            </w:r>
            <w:r w:rsidRPr="001F498D">
              <w:rPr>
                <w:sz w:val="24"/>
                <w:szCs w:val="24"/>
              </w:rPr>
              <w:t xml:space="preserve"> </w:t>
            </w:r>
            <w:r w:rsidRPr="001F498D">
              <w:rPr>
                <w:rFonts w:cs="Sylfaen"/>
                <w:sz w:val="24"/>
                <w:szCs w:val="24"/>
              </w:rPr>
              <w:t>არა</w:t>
            </w:r>
            <w:r w:rsidRPr="001F498D">
              <w:rPr>
                <w:sz w:val="24"/>
                <w:szCs w:val="24"/>
              </w:rPr>
              <w:t xml:space="preserve"> </w:t>
            </w:r>
            <w:r w:rsidRPr="001F498D">
              <w:rPr>
                <w:rFonts w:cs="Sylfaen"/>
                <w:sz w:val="24"/>
                <w:szCs w:val="24"/>
              </w:rPr>
              <w:t>აქვს</w:t>
            </w:r>
            <w:r w:rsidRPr="001F498D">
              <w:rPr>
                <w:sz w:val="24"/>
                <w:szCs w:val="24"/>
              </w:rPr>
              <w:t xml:space="preserve"> </w:t>
            </w:r>
            <w:r w:rsidRPr="001F498D">
              <w:rPr>
                <w:rFonts w:cs="Sylfaen"/>
                <w:sz w:val="24"/>
                <w:szCs w:val="24"/>
              </w:rPr>
              <w:t>იმას</w:t>
            </w:r>
            <w:r w:rsidRPr="001F498D">
              <w:rPr>
                <w:sz w:val="24"/>
                <w:szCs w:val="24"/>
              </w:rPr>
              <w:t xml:space="preserve">, </w:t>
            </w:r>
            <w:r w:rsidRPr="001F498D">
              <w:rPr>
                <w:rFonts w:cs="Sylfaen"/>
                <w:sz w:val="24"/>
                <w:szCs w:val="24"/>
              </w:rPr>
              <w:t>განსხვავებული</w:t>
            </w:r>
            <w:r w:rsidRPr="001F498D">
              <w:rPr>
                <w:sz w:val="24"/>
                <w:szCs w:val="24"/>
              </w:rPr>
              <w:t xml:space="preserve"> </w:t>
            </w:r>
            <w:r w:rsidRPr="001F498D">
              <w:rPr>
                <w:rFonts w:cs="Sylfaen"/>
                <w:sz w:val="24"/>
                <w:szCs w:val="24"/>
              </w:rPr>
              <w:t>მოპყრობის</w:t>
            </w:r>
            <w:r w:rsidRPr="001F498D">
              <w:rPr>
                <w:sz w:val="24"/>
                <w:szCs w:val="24"/>
              </w:rPr>
              <w:t xml:space="preserve"> </w:t>
            </w:r>
            <w:r w:rsidRPr="001F498D">
              <w:rPr>
                <w:rFonts w:cs="Sylfaen"/>
                <w:sz w:val="24"/>
                <w:szCs w:val="24"/>
              </w:rPr>
              <w:t>შესაძლებლობა</w:t>
            </w:r>
            <w:r w:rsidRPr="001F498D">
              <w:rPr>
                <w:sz w:val="24"/>
                <w:szCs w:val="24"/>
              </w:rPr>
              <w:t xml:space="preserve"> </w:t>
            </w:r>
            <w:r w:rsidRPr="001F498D">
              <w:rPr>
                <w:rFonts w:cs="Sylfaen"/>
                <w:sz w:val="24"/>
                <w:szCs w:val="24"/>
              </w:rPr>
              <w:t>კანონით</w:t>
            </w:r>
            <w:r w:rsidRPr="001F498D">
              <w:rPr>
                <w:sz w:val="24"/>
                <w:szCs w:val="24"/>
              </w:rPr>
              <w:t xml:space="preserve"> </w:t>
            </w:r>
            <w:r w:rsidRPr="001F498D">
              <w:rPr>
                <w:rFonts w:cs="Sylfaen"/>
                <w:sz w:val="24"/>
                <w:szCs w:val="24"/>
              </w:rPr>
              <w:t>იყო</w:t>
            </w:r>
            <w:r w:rsidRPr="001F498D">
              <w:rPr>
                <w:sz w:val="24"/>
                <w:szCs w:val="24"/>
              </w:rPr>
              <w:t xml:space="preserve"> </w:t>
            </w:r>
            <w:r w:rsidRPr="001F498D">
              <w:rPr>
                <w:rFonts w:cs="Sylfaen"/>
                <w:sz w:val="24"/>
                <w:szCs w:val="24"/>
              </w:rPr>
              <w:t>გათვალისწინებული</w:t>
            </w:r>
            <w:r w:rsidRPr="001F498D">
              <w:rPr>
                <w:sz w:val="24"/>
                <w:szCs w:val="24"/>
              </w:rPr>
              <w:t xml:space="preserve">, </w:t>
            </w:r>
            <w:r w:rsidRPr="001F498D">
              <w:rPr>
                <w:rFonts w:cs="Sylfaen"/>
                <w:sz w:val="24"/>
                <w:szCs w:val="24"/>
              </w:rPr>
              <w:t>თუ</w:t>
            </w:r>
            <w:r w:rsidRPr="001F498D">
              <w:rPr>
                <w:sz w:val="24"/>
                <w:szCs w:val="24"/>
              </w:rPr>
              <w:t xml:space="preserve"> </w:t>
            </w:r>
            <w:r w:rsidRPr="001F498D">
              <w:rPr>
                <w:rFonts w:cs="Sylfaen"/>
                <w:sz w:val="24"/>
                <w:szCs w:val="24"/>
              </w:rPr>
              <w:t>ასეთი</w:t>
            </w:r>
            <w:r w:rsidRPr="001F498D">
              <w:rPr>
                <w:sz w:val="24"/>
                <w:szCs w:val="24"/>
              </w:rPr>
              <w:t xml:space="preserve"> </w:t>
            </w:r>
            <w:r w:rsidRPr="001F498D">
              <w:rPr>
                <w:rFonts w:cs="Sylfaen"/>
                <w:sz w:val="24"/>
                <w:szCs w:val="24"/>
              </w:rPr>
              <w:t>რამ</w:t>
            </w:r>
            <w:r w:rsidRPr="001F498D">
              <w:rPr>
                <w:sz w:val="24"/>
                <w:szCs w:val="24"/>
              </w:rPr>
              <w:t xml:space="preserve"> </w:t>
            </w:r>
            <w:r w:rsidRPr="001F498D">
              <w:rPr>
                <w:rFonts w:cs="Sylfaen"/>
                <w:sz w:val="24"/>
                <w:szCs w:val="24"/>
              </w:rPr>
              <w:t>კანონის</w:t>
            </w:r>
            <w:r w:rsidRPr="001F498D">
              <w:rPr>
                <w:sz w:val="24"/>
                <w:szCs w:val="24"/>
              </w:rPr>
              <w:t xml:space="preserve"> </w:t>
            </w:r>
            <w:r w:rsidRPr="001F498D">
              <w:rPr>
                <w:rFonts w:cs="Sylfaen"/>
                <w:sz w:val="24"/>
                <w:szCs w:val="24"/>
              </w:rPr>
              <w:t>გამოყენების</w:t>
            </w:r>
            <w:r w:rsidRPr="001F498D">
              <w:rPr>
                <w:sz w:val="24"/>
                <w:szCs w:val="24"/>
              </w:rPr>
              <w:t xml:space="preserve"> </w:t>
            </w:r>
            <w:r w:rsidRPr="001F498D">
              <w:rPr>
                <w:rFonts w:cs="Sylfaen"/>
                <w:sz w:val="24"/>
                <w:szCs w:val="24"/>
              </w:rPr>
              <w:t>პროცესში</w:t>
            </w:r>
            <w:r w:rsidRPr="001F498D">
              <w:rPr>
                <w:sz w:val="24"/>
                <w:szCs w:val="24"/>
              </w:rPr>
              <w:t xml:space="preserve"> </w:t>
            </w:r>
            <w:r w:rsidRPr="001F498D">
              <w:rPr>
                <w:rFonts w:cs="Sylfaen"/>
                <w:sz w:val="24"/>
                <w:szCs w:val="24"/>
              </w:rPr>
              <w:t>იყო</w:t>
            </w:r>
            <w:r w:rsidRPr="001F498D">
              <w:rPr>
                <w:sz w:val="24"/>
                <w:szCs w:val="24"/>
              </w:rPr>
              <w:t xml:space="preserve"> </w:t>
            </w:r>
            <w:r w:rsidRPr="001F498D">
              <w:rPr>
                <w:rFonts w:cs="Sylfaen"/>
                <w:sz w:val="24"/>
                <w:szCs w:val="24"/>
              </w:rPr>
              <w:t>დაშვებული</w:t>
            </w:r>
            <w:r w:rsidRPr="001F498D">
              <w:rPr>
                <w:sz w:val="24"/>
                <w:szCs w:val="24"/>
              </w:rPr>
              <w:t xml:space="preserve"> </w:t>
            </w:r>
            <w:r w:rsidRPr="001F498D">
              <w:rPr>
                <w:rFonts w:cs="Sylfaen"/>
                <w:sz w:val="24"/>
                <w:szCs w:val="24"/>
              </w:rPr>
              <w:t>და</w:t>
            </w:r>
            <w:r w:rsidRPr="001F498D">
              <w:rPr>
                <w:sz w:val="24"/>
                <w:szCs w:val="24"/>
              </w:rPr>
              <w:t xml:space="preserve"> </w:t>
            </w:r>
            <w:r w:rsidRPr="001F498D">
              <w:rPr>
                <w:rFonts w:cs="Sylfaen"/>
                <w:sz w:val="24"/>
                <w:szCs w:val="24"/>
              </w:rPr>
              <w:t>ის</w:t>
            </w:r>
            <w:r w:rsidRPr="001F498D">
              <w:rPr>
                <w:sz w:val="24"/>
                <w:szCs w:val="24"/>
              </w:rPr>
              <w:t xml:space="preserve"> </w:t>
            </w:r>
            <w:r w:rsidRPr="001F498D">
              <w:rPr>
                <w:rFonts w:cs="Sylfaen"/>
                <w:sz w:val="24"/>
                <w:szCs w:val="24"/>
              </w:rPr>
              <w:t>აკრძალულ</w:t>
            </w:r>
            <w:r w:rsidRPr="001F498D">
              <w:rPr>
                <w:sz w:val="24"/>
                <w:szCs w:val="24"/>
              </w:rPr>
              <w:t xml:space="preserve"> </w:t>
            </w:r>
            <w:r w:rsidRPr="001F498D">
              <w:rPr>
                <w:rFonts w:cs="Sylfaen"/>
                <w:sz w:val="24"/>
                <w:szCs w:val="24"/>
              </w:rPr>
              <w:t>საფუძველს</w:t>
            </w:r>
            <w:r w:rsidRPr="001F498D">
              <w:rPr>
                <w:sz w:val="24"/>
                <w:szCs w:val="24"/>
              </w:rPr>
              <w:t xml:space="preserve"> </w:t>
            </w:r>
            <w:r w:rsidRPr="001F498D">
              <w:rPr>
                <w:rFonts w:cs="Sylfaen"/>
                <w:sz w:val="24"/>
                <w:szCs w:val="24"/>
              </w:rPr>
              <w:t>უკავშირდებოდა</w:t>
            </w:r>
            <w:r w:rsidRPr="001F498D">
              <w:rPr>
                <w:sz w:val="24"/>
                <w:szCs w:val="24"/>
              </w:rPr>
              <w:t>.</w:t>
            </w:r>
            <w:r w:rsidRPr="001F498D">
              <w:rPr>
                <w:sz w:val="24"/>
                <w:szCs w:val="24"/>
                <w:lang w:val="ka-GE"/>
              </w:rPr>
              <w:t xml:space="preserve"> </w:t>
            </w:r>
            <w:proofErr w:type="gramStart"/>
            <w:r w:rsidRPr="001F498D">
              <w:rPr>
                <w:rFonts w:cs="Sylfaen"/>
                <w:sz w:val="24"/>
                <w:szCs w:val="24"/>
              </w:rPr>
              <w:t>განსხვავებულ</w:t>
            </w:r>
            <w:proofErr w:type="gramEnd"/>
            <w:r w:rsidRPr="001F498D">
              <w:rPr>
                <w:sz w:val="24"/>
                <w:szCs w:val="24"/>
              </w:rPr>
              <w:t xml:space="preserve"> </w:t>
            </w:r>
            <w:r w:rsidRPr="001F498D">
              <w:rPr>
                <w:rFonts w:cs="Sylfaen"/>
                <w:sz w:val="24"/>
                <w:szCs w:val="24"/>
              </w:rPr>
              <w:t>ვითარებაში</w:t>
            </w:r>
            <w:r w:rsidRPr="001F498D">
              <w:rPr>
                <w:sz w:val="24"/>
                <w:szCs w:val="24"/>
              </w:rPr>
              <w:t xml:space="preserve"> </w:t>
            </w:r>
            <w:r w:rsidRPr="001F498D">
              <w:rPr>
                <w:rFonts w:cs="Sylfaen"/>
                <w:sz w:val="24"/>
                <w:szCs w:val="24"/>
              </w:rPr>
              <w:t>განსხვავებული</w:t>
            </w:r>
            <w:r w:rsidRPr="001F498D">
              <w:rPr>
                <w:sz w:val="24"/>
                <w:szCs w:val="24"/>
              </w:rPr>
              <w:t xml:space="preserve"> </w:t>
            </w:r>
            <w:r w:rsidRPr="001F498D">
              <w:rPr>
                <w:rFonts w:cs="Sylfaen"/>
                <w:sz w:val="24"/>
                <w:szCs w:val="24"/>
              </w:rPr>
              <w:t>მოპყრობის</w:t>
            </w:r>
            <w:r w:rsidRPr="001F498D">
              <w:rPr>
                <w:sz w:val="24"/>
                <w:szCs w:val="24"/>
              </w:rPr>
              <w:t xml:space="preserve"> </w:t>
            </w:r>
            <w:r w:rsidRPr="001F498D">
              <w:rPr>
                <w:rFonts w:cs="Sylfaen"/>
                <w:sz w:val="24"/>
                <w:szCs w:val="24"/>
              </w:rPr>
              <w:t>ვალდებულება</w:t>
            </w:r>
            <w:r w:rsidRPr="001F498D">
              <w:rPr>
                <w:sz w:val="24"/>
                <w:szCs w:val="24"/>
              </w:rPr>
              <w:t xml:space="preserve">. </w:t>
            </w:r>
            <w:proofErr w:type="gramStart"/>
            <w:r w:rsidRPr="001F498D">
              <w:rPr>
                <w:rFonts w:cs="Sylfaen"/>
                <w:sz w:val="24"/>
                <w:szCs w:val="24"/>
              </w:rPr>
              <w:t>ადამიანის</w:t>
            </w:r>
            <w:proofErr w:type="gramEnd"/>
            <w:r w:rsidRPr="001F498D">
              <w:rPr>
                <w:sz w:val="24"/>
                <w:szCs w:val="24"/>
              </w:rPr>
              <w:t xml:space="preserve"> </w:t>
            </w:r>
            <w:r w:rsidRPr="001F498D">
              <w:rPr>
                <w:rFonts w:cs="Sylfaen"/>
                <w:sz w:val="24"/>
                <w:szCs w:val="24"/>
              </w:rPr>
              <w:t>უფლება</w:t>
            </w:r>
            <w:r w:rsidRPr="001F498D">
              <w:rPr>
                <w:sz w:val="24"/>
                <w:szCs w:val="24"/>
              </w:rPr>
              <w:t xml:space="preserve">, </w:t>
            </w:r>
            <w:r w:rsidRPr="001F498D">
              <w:rPr>
                <w:rFonts w:cs="Sylfaen"/>
                <w:sz w:val="24"/>
                <w:szCs w:val="24"/>
              </w:rPr>
              <w:t>იყოს</w:t>
            </w:r>
            <w:r w:rsidRPr="001F498D">
              <w:rPr>
                <w:sz w:val="24"/>
                <w:szCs w:val="24"/>
              </w:rPr>
              <w:t xml:space="preserve"> </w:t>
            </w:r>
            <w:r w:rsidRPr="001F498D">
              <w:rPr>
                <w:rFonts w:cs="Sylfaen"/>
                <w:sz w:val="24"/>
                <w:szCs w:val="24"/>
              </w:rPr>
              <w:t>დისკრიმინაციისაგან</w:t>
            </w:r>
            <w:r w:rsidRPr="001F498D">
              <w:rPr>
                <w:sz w:val="24"/>
                <w:szCs w:val="24"/>
              </w:rPr>
              <w:t xml:space="preserve"> </w:t>
            </w:r>
            <w:r w:rsidRPr="001F498D">
              <w:rPr>
                <w:rFonts w:cs="Sylfaen"/>
                <w:sz w:val="24"/>
                <w:szCs w:val="24"/>
              </w:rPr>
              <w:t>თავისუფალი</w:t>
            </w:r>
            <w:r w:rsidRPr="001F498D">
              <w:rPr>
                <w:sz w:val="24"/>
                <w:szCs w:val="24"/>
              </w:rPr>
              <w:t xml:space="preserve">, </w:t>
            </w:r>
            <w:r w:rsidRPr="001F498D">
              <w:rPr>
                <w:rFonts w:cs="Sylfaen"/>
                <w:sz w:val="24"/>
                <w:szCs w:val="24"/>
              </w:rPr>
              <w:t>ირღვევა</w:t>
            </w:r>
            <w:r w:rsidRPr="001F498D">
              <w:rPr>
                <w:sz w:val="24"/>
                <w:szCs w:val="24"/>
              </w:rPr>
              <w:t xml:space="preserve">, </w:t>
            </w:r>
            <w:r w:rsidRPr="001F498D">
              <w:rPr>
                <w:rFonts w:cs="Sylfaen"/>
                <w:sz w:val="24"/>
                <w:szCs w:val="24"/>
              </w:rPr>
              <w:t>როდესაც</w:t>
            </w:r>
            <w:r w:rsidRPr="001F498D">
              <w:rPr>
                <w:sz w:val="24"/>
                <w:szCs w:val="24"/>
              </w:rPr>
              <w:t xml:space="preserve"> </w:t>
            </w:r>
            <w:r w:rsidRPr="001F498D">
              <w:rPr>
                <w:rFonts w:cs="Sylfaen"/>
                <w:sz w:val="24"/>
                <w:szCs w:val="24"/>
              </w:rPr>
              <w:t>სახელმწიფო</w:t>
            </w:r>
            <w:r w:rsidRPr="001F498D">
              <w:rPr>
                <w:sz w:val="24"/>
                <w:szCs w:val="24"/>
              </w:rPr>
              <w:t>, „</w:t>
            </w:r>
            <w:r w:rsidRPr="001F498D">
              <w:rPr>
                <w:rFonts w:cs="Sylfaen"/>
                <w:sz w:val="24"/>
                <w:szCs w:val="24"/>
              </w:rPr>
              <w:t>ობიექტური</w:t>
            </w:r>
            <w:r w:rsidRPr="001F498D">
              <w:rPr>
                <w:sz w:val="24"/>
                <w:szCs w:val="24"/>
              </w:rPr>
              <w:t xml:space="preserve"> </w:t>
            </w:r>
            <w:r w:rsidRPr="001F498D">
              <w:rPr>
                <w:rFonts w:cs="Sylfaen"/>
                <w:sz w:val="24"/>
                <w:szCs w:val="24"/>
              </w:rPr>
              <w:t>და</w:t>
            </w:r>
            <w:r w:rsidRPr="001F498D">
              <w:rPr>
                <w:sz w:val="24"/>
                <w:szCs w:val="24"/>
              </w:rPr>
              <w:t xml:space="preserve"> </w:t>
            </w:r>
            <w:r w:rsidRPr="001F498D">
              <w:rPr>
                <w:rFonts w:cs="Sylfaen"/>
                <w:sz w:val="24"/>
                <w:szCs w:val="24"/>
              </w:rPr>
              <w:t>გონივრული</w:t>
            </w:r>
            <w:r w:rsidRPr="001F498D">
              <w:rPr>
                <w:sz w:val="24"/>
                <w:szCs w:val="24"/>
              </w:rPr>
              <w:t xml:space="preserve"> </w:t>
            </w:r>
            <w:r w:rsidRPr="001F498D">
              <w:rPr>
                <w:rFonts w:cs="Sylfaen"/>
                <w:sz w:val="24"/>
                <w:szCs w:val="24"/>
              </w:rPr>
              <w:t>გამართლების</w:t>
            </w:r>
            <w:r w:rsidRPr="001F498D">
              <w:rPr>
                <w:sz w:val="24"/>
                <w:szCs w:val="24"/>
              </w:rPr>
              <w:t xml:space="preserve">” </w:t>
            </w:r>
            <w:r w:rsidRPr="001F498D">
              <w:rPr>
                <w:rFonts w:cs="Sylfaen"/>
                <w:sz w:val="24"/>
                <w:szCs w:val="24"/>
              </w:rPr>
              <w:t>გარეშე</w:t>
            </w:r>
            <w:r w:rsidRPr="001F498D">
              <w:rPr>
                <w:sz w:val="24"/>
                <w:szCs w:val="24"/>
              </w:rPr>
              <w:t xml:space="preserve">, </w:t>
            </w:r>
            <w:r w:rsidRPr="001F498D">
              <w:rPr>
                <w:rFonts w:cs="Sylfaen"/>
                <w:sz w:val="24"/>
                <w:szCs w:val="24"/>
              </w:rPr>
              <w:t>არ</w:t>
            </w:r>
            <w:r w:rsidRPr="001F498D">
              <w:rPr>
                <w:sz w:val="24"/>
                <w:szCs w:val="24"/>
              </w:rPr>
              <w:t xml:space="preserve"> (</w:t>
            </w:r>
            <w:r w:rsidRPr="001F498D">
              <w:rPr>
                <w:rFonts w:cs="Sylfaen"/>
                <w:sz w:val="24"/>
                <w:szCs w:val="24"/>
              </w:rPr>
              <w:t>ან</w:t>
            </w:r>
            <w:r w:rsidRPr="001F498D">
              <w:rPr>
                <w:sz w:val="24"/>
                <w:szCs w:val="24"/>
              </w:rPr>
              <w:t xml:space="preserve"> </w:t>
            </w:r>
            <w:r w:rsidRPr="001F498D">
              <w:rPr>
                <w:rFonts w:cs="Sylfaen"/>
                <w:sz w:val="24"/>
                <w:szCs w:val="24"/>
              </w:rPr>
              <w:t>ვერ</w:t>
            </w:r>
            <w:r w:rsidRPr="001F498D">
              <w:rPr>
                <w:sz w:val="24"/>
                <w:szCs w:val="24"/>
              </w:rPr>
              <w:t xml:space="preserve">) </w:t>
            </w:r>
            <w:r w:rsidRPr="001F498D">
              <w:rPr>
                <w:rFonts w:cs="Sylfaen"/>
                <w:sz w:val="24"/>
                <w:szCs w:val="24"/>
              </w:rPr>
              <w:t>უზრუნველყოფს</w:t>
            </w:r>
            <w:r w:rsidRPr="001F498D">
              <w:rPr>
                <w:sz w:val="24"/>
                <w:szCs w:val="24"/>
              </w:rPr>
              <w:t xml:space="preserve">, </w:t>
            </w:r>
            <w:r w:rsidRPr="001F498D">
              <w:rPr>
                <w:rFonts w:cs="Sylfaen"/>
                <w:sz w:val="24"/>
                <w:szCs w:val="24"/>
              </w:rPr>
              <w:t>რომ</w:t>
            </w:r>
            <w:r w:rsidRPr="001F498D">
              <w:rPr>
                <w:sz w:val="24"/>
                <w:szCs w:val="24"/>
              </w:rPr>
              <w:t xml:space="preserve"> </w:t>
            </w:r>
            <w:r w:rsidRPr="001F498D">
              <w:rPr>
                <w:rFonts w:cs="Sylfaen"/>
                <w:sz w:val="24"/>
                <w:szCs w:val="24"/>
              </w:rPr>
              <w:t>არაერთგვაროვნად</w:t>
            </w:r>
            <w:r w:rsidRPr="001F498D">
              <w:rPr>
                <w:sz w:val="24"/>
                <w:szCs w:val="24"/>
              </w:rPr>
              <w:t xml:space="preserve"> </w:t>
            </w:r>
            <w:r w:rsidRPr="001F498D">
              <w:rPr>
                <w:rFonts w:cs="Sylfaen"/>
                <w:sz w:val="24"/>
                <w:szCs w:val="24"/>
              </w:rPr>
              <w:t>მოეპყროს</w:t>
            </w:r>
            <w:r w:rsidRPr="001F498D">
              <w:rPr>
                <w:sz w:val="24"/>
                <w:szCs w:val="24"/>
              </w:rPr>
              <w:t xml:space="preserve"> </w:t>
            </w:r>
            <w:r w:rsidRPr="001F498D">
              <w:rPr>
                <w:rFonts w:cs="Sylfaen"/>
                <w:sz w:val="24"/>
                <w:szCs w:val="24"/>
              </w:rPr>
              <w:t>ადამიანებს</w:t>
            </w:r>
            <w:r w:rsidRPr="001F498D">
              <w:rPr>
                <w:sz w:val="24"/>
                <w:szCs w:val="24"/>
              </w:rPr>
              <w:t xml:space="preserve">, </w:t>
            </w:r>
            <w:r w:rsidRPr="001F498D">
              <w:rPr>
                <w:rFonts w:cs="Sylfaen"/>
                <w:sz w:val="24"/>
                <w:szCs w:val="24"/>
              </w:rPr>
              <w:t>რომლებიც</w:t>
            </w:r>
            <w:r w:rsidRPr="001F498D">
              <w:rPr>
                <w:sz w:val="24"/>
                <w:szCs w:val="24"/>
              </w:rPr>
              <w:t xml:space="preserve"> </w:t>
            </w:r>
            <w:r w:rsidRPr="001F498D">
              <w:rPr>
                <w:rFonts w:cs="Sylfaen"/>
                <w:sz w:val="24"/>
                <w:szCs w:val="24"/>
              </w:rPr>
              <w:t>მნიშვნელოვნად</w:t>
            </w:r>
            <w:r w:rsidRPr="001F498D">
              <w:rPr>
                <w:sz w:val="24"/>
                <w:szCs w:val="24"/>
              </w:rPr>
              <w:t xml:space="preserve"> </w:t>
            </w:r>
            <w:r w:rsidRPr="001F498D">
              <w:rPr>
                <w:rFonts w:cs="Sylfaen"/>
                <w:sz w:val="24"/>
                <w:szCs w:val="24"/>
              </w:rPr>
              <w:t>განსხვავებულ</w:t>
            </w:r>
            <w:r w:rsidRPr="001F498D">
              <w:rPr>
                <w:sz w:val="24"/>
                <w:szCs w:val="24"/>
              </w:rPr>
              <w:t xml:space="preserve"> </w:t>
            </w:r>
            <w:r w:rsidRPr="001F498D">
              <w:rPr>
                <w:rFonts w:cs="Sylfaen"/>
                <w:sz w:val="24"/>
                <w:szCs w:val="24"/>
              </w:rPr>
              <w:t>ვითარებაში</w:t>
            </w:r>
            <w:r w:rsidRPr="001F498D">
              <w:rPr>
                <w:sz w:val="24"/>
                <w:szCs w:val="24"/>
              </w:rPr>
              <w:t xml:space="preserve"> </w:t>
            </w:r>
            <w:r w:rsidRPr="001F498D">
              <w:rPr>
                <w:rFonts w:cs="Sylfaen"/>
                <w:sz w:val="24"/>
                <w:szCs w:val="24"/>
              </w:rPr>
              <w:t>იმყოფებიან</w:t>
            </w:r>
            <w:r w:rsidRPr="001F498D">
              <w:rPr>
                <w:sz w:val="24"/>
                <w:szCs w:val="24"/>
              </w:rPr>
              <w:t>.</w:t>
            </w:r>
          </w:p>
          <w:p w14:paraId="29A79272" w14:textId="77777777" w:rsidR="004C26C9" w:rsidRPr="001F498D" w:rsidRDefault="004C26C9" w:rsidP="004C26C9">
            <w:pPr>
              <w:pStyle w:val="a3"/>
              <w:spacing w:line="276" w:lineRule="auto"/>
              <w:ind w:firstLine="851"/>
              <w:rPr>
                <w:sz w:val="24"/>
                <w:szCs w:val="24"/>
              </w:rPr>
            </w:pPr>
            <w:proofErr w:type="gramStart"/>
            <w:r w:rsidRPr="001F498D">
              <w:rPr>
                <w:sz w:val="24"/>
                <w:szCs w:val="24"/>
              </w:rPr>
              <w:t>სარჩელში</w:t>
            </w:r>
            <w:proofErr w:type="gramEnd"/>
            <w:r w:rsidRPr="001F498D">
              <w:rPr>
                <w:sz w:val="24"/>
                <w:szCs w:val="24"/>
              </w:rPr>
              <w:t xml:space="preserve"> წარმოდგენილი ნორმატიული აქტების სადავო ნორმების მიხედვით იურიდიული პირები  იხდიან  სახელმწიფო ბაჟს უფრო მეტი ოდენობით,  ვიდრე ფიზიკური პირები, როდესაც ისინი საკუთარი უფლებებისა და ინტერესების დასაცავად მიმართავენ საქართველოს საკონსტიტუციო სასამართლოს  ან  საქართველოს საერთო სასამართლოებს. </w:t>
            </w:r>
          </w:p>
          <w:p w14:paraId="1CA9D9A3" w14:textId="77777777" w:rsidR="004C26C9" w:rsidRPr="001F498D" w:rsidRDefault="004C26C9" w:rsidP="004C26C9">
            <w:pPr>
              <w:pStyle w:val="a3"/>
              <w:spacing w:line="276" w:lineRule="auto"/>
              <w:ind w:firstLine="720"/>
              <w:rPr>
                <w:sz w:val="24"/>
                <w:szCs w:val="24"/>
              </w:rPr>
            </w:pPr>
            <w:proofErr w:type="gramStart"/>
            <w:r w:rsidRPr="001F498D">
              <w:rPr>
                <w:sz w:val="24"/>
                <w:szCs w:val="24"/>
              </w:rPr>
              <w:t>ფიზიკური</w:t>
            </w:r>
            <w:proofErr w:type="gramEnd"/>
            <w:r w:rsidRPr="001F498D">
              <w:rPr>
                <w:sz w:val="24"/>
                <w:szCs w:val="24"/>
              </w:rPr>
              <w:t xml:space="preserve"> და იურიდიული პირების მიმართ ასეთი განსხვავებული მიდგომა და მოთხოვნები აშკარად არის არაკონსტიტუციური და არ შეესაბამება საქართველოს კონსტიტუციის მე-11 მუხლ</w:t>
            </w:r>
            <w:r w:rsidRPr="001F498D">
              <w:rPr>
                <w:sz w:val="24"/>
                <w:szCs w:val="24"/>
                <w:lang w:val="ka-GE"/>
              </w:rPr>
              <w:t>ი</w:t>
            </w:r>
            <w:r w:rsidRPr="001F498D">
              <w:rPr>
                <w:sz w:val="24"/>
                <w:szCs w:val="24"/>
              </w:rPr>
              <w:t>ს</w:t>
            </w:r>
            <w:r w:rsidRPr="001F498D">
              <w:rPr>
                <w:sz w:val="24"/>
                <w:szCs w:val="24"/>
                <w:lang w:val="ka-GE"/>
              </w:rPr>
              <w:t xml:space="preserve"> პირველ პუნქტს</w:t>
            </w:r>
            <w:r w:rsidRPr="001F498D">
              <w:rPr>
                <w:sz w:val="24"/>
                <w:szCs w:val="24"/>
              </w:rPr>
              <w:t xml:space="preserve">, რომლითაც აღიარებულია კანონის წინაშე ყველა ადამიანის თანასწორობა განურჩევლად რაიმე ნიშნისა. </w:t>
            </w:r>
          </w:p>
          <w:p w14:paraId="3B0EFADC" w14:textId="77777777" w:rsidR="004C26C9" w:rsidRPr="001F498D" w:rsidRDefault="004C26C9" w:rsidP="004C26C9">
            <w:pPr>
              <w:pStyle w:val="a3"/>
              <w:spacing w:line="276" w:lineRule="auto"/>
              <w:ind w:firstLine="851"/>
              <w:rPr>
                <w:sz w:val="24"/>
                <w:szCs w:val="24"/>
              </w:rPr>
            </w:pPr>
            <w:proofErr w:type="gramStart"/>
            <w:r w:rsidRPr="001F498D">
              <w:rPr>
                <w:sz w:val="24"/>
                <w:szCs w:val="24"/>
              </w:rPr>
              <w:lastRenderedPageBreak/>
              <w:t>საქართველოს</w:t>
            </w:r>
            <w:proofErr w:type="gramEnd"/>
            <w:r w:rsidRPr="001F498D">
              <w:rPr>
                <w:sz w:val="24"/>
                <w:szCs w:val="24"/>
              </w:rPr>
              <w:t xml:space="preserve"> კონსტიტუციის 34-ე მუხლის </w:t>
            </w:r>
            <w:r w:rsidRPr="001F498D">
              <w:rPr>
                <w:sz w:val="24"/>
                <w:szCs w:val="24"/>
                <w:lang w:val="ka-GE"/>
              </w:rPr>
              <w:t xml:space="preserve">პირველი პუნქტის </w:t>
            </w:r>
            <w:r w:rsidRPr="001F498D">
              <w:rPr>
                <w:sz w:val="24"/>
                <w:szCs w:val="24"/>
              </w:rPr>
              <w:t xml:space="preserve">თანახმად, კონსტიტუციაში მითითებული ძირითადი უფლებანი და თავისუფლებანი, მათი შინაარსის გათვალისწინებით, ვრცელდება აგრეთვე იურიდიულ პირებზე. </w:t>
            </w:r>
            <w:proofErr w:type="gramStart"/>
            <w:r w:rsidRPr="001F498D">
              <w:rPr>
                <w:sz w:val="24"/>
                <w:szCs w:val="24"/>
              </w:rPr>
              <w:t>აქედან</w:t>
            </w:r>
            <w:proofErr w:type="gramEnd"/>
            <w:r w:rsidRPr="001F498D">
              <w:rPr>
                <w:sz w:val="24"/>
                <w:szCs w:val="24"/>
              </w:rPr>
              <w:t xml:space="preserve"> გამომდინარე საქართველოს კონსტიტუციის მე-11 მუხლი</w:t>
            </w:r>
            <w:r w:rsidRPr="001F498D">
              <w:rPr>
                <w:sz w:val="24"/>
                <w:szCs w:val="24"/>
                <w:lang w:val="ka-GE"/>
              </w:rPr>
              <w:t>ს პირველი პუნქტით</w:t>
            </w:r>
            <w:r w:rsidRPr="001F498D">
              <w:rPr>
                <w:sz w:val="24"/>
                <w:szCs w:val="24"/>
              </w:rPr>
              <w:t xml:space="preserve"> აღიარებული უფლება ვრცელდება ასევე იურიდიულ პირებზე მიუხედავად მათი სტატუსისა.</w:t>
            </w:r>
          </w:p>
          <w:p w14:paraId="48BAB00D" w14:textId="77777777" w:rsidR="004C26C9" w:rsidRPr="001F498D" w:rsidRDefault="004C26C9" w:rsidP="004C26C9">
            <w:pPr>
              <w:pStyle w:val="a3"/>
              <w:spacing w:line="276" w:lineRule="auto"/>
              <w:ind w:firstLine="851"/>
              <w:rPr>
                <w:sz w:val="24"/>
                <w:szCs w:val="24"/>
              </w:rPr>
            </w:pPr>
            <w:proofErr w:type="gramStart"/>
            <w:r w:rsidRPr="001F498D">
              <w:rPr>
                <w:sz w:val="24"/>
                <w:szCs w:val="24"/>
              </w:rPr>
              <w:t>მიუხედავად</w:t>
            </w:r>
            <w:proofErr w:type="gramEnd"/>
            <w:r w:rsidRPr="001F498D">
              <w:rPr>
                <w:sz w:val="24"/>
                <w:szCs w:val="24"/>
              </w:rPr>
              <w:t xml:space="preserve"> ამისა, სადავო ნორმები პირდაპირ ახდენენ იურიდიული პირებისათვის ამ უფლების დარღვევას  მათი სტატუსის გამო. </w:t>
            </w:r>
            <w:proofErr w:type="gramStart"/>
            <w:r w:rsidRPr="001F498D">
              <w:rPr>
                <w:sz w:val="24"/>
                <w:szCs w:val="24"/>
              </w:rPr>
              <w:t>კანონის</w:t>
            </w:r>
            <w:proofErr w:type="gramEnd"/>
            <w:r w:rsidRPr="001F498D">
              <w:rPr>
                <w:sz w:val="24"/>
                <w:szCs w:val="24"/>
              </w:rPr>
              <w:t xml:space="preserve"> წინაშე თანასწორობა პირველ რიგში ნიშნავს თანაბარი უფლებებითა და შესაძლებლობებით სარგებლობის უფლებას. </w:t>
            </w:r>
            <w:proofErr w:type="gramStart"/>
            <w:r w:rsidRPr="001F498D">
              <w:rPr>
                <w:sz w:val="24"/>
                <w:szCs w:val="24"/>
              </w:rPr>
              <w:t>შესაბამისად</w:t>
            </w:r>
            <w:proofErr w:type="gramEnd"/>
            <w:r w:rsidRPr="001F498D">
              <w:rPr>
                <w:sz w:val="24"/>
                <w:szCs w:val="24"/>
              </w:rPr>
              <w:t xml:space="preserve"> ყველა პირისათვის უზრუნველყოფილი უნდა იყოს თანაბარი მართლმსაჯულება და სამართლებრივი დაცვა კანონის საფუძვეზე. </w:t>
            </w:r>
            <w:proofErr w:type="gramStart"/>
            <w:r w:rsidRPr="001F498D">
              <w:rPr>
                <w:sz w:val="24"/>
                <w:szCs w:val="24"/>
              </w:rPr>
              <w:t>შესაბამისად</w:t>
            </w:r>
            <w:proofErr w:type="gramEnd"/>
            <w:r w:rsidRPr="001F498D">
              <w:rPr>
                <w:sz w:val="24"/>
                <w:szCs w:val="24"/>
              </w:rPr>
              <w:t xml:space="preserve"> თუკი კონსტიტუციის მე-11 მუხლის </w:t>
            </w:r>
            <w:r w:rsidRPr="001F498D">
              <w:rPr>
                <w:sz w:val="24"/>
                <w:szCs w:val="24"/>
                <w:lang w:val="ka-GE"/>
              </w:rPr>
              <w:t xml:space="preserve">პუნქტის </w:t>
            </w:r>
            <w:r w:rsidRPr="001F498D">
              <w:rPr>
                <w:sz w:val="24"/>
                <w:szCs w:val="24"/>
              </w:rPr>
              <w:t>მიხედვით არ იქნება უზრუნველყოფილი პირთა თანასწორობა, ასევე არ იქნება თანაბარი შესაძლებლობა უზრუნველყოფილი ყველა პირისათვის მიმართოს და დაიცვას საკუთარი უფლებები სასამართლოს საშუალებით.</w:t>
            </w:r>
          </w:p>
          <w:p w14:paraId="3D00AC4E" w14:textId="77777777" w:rsidR="004C26C9" w:rsidRPr="001F498D" w:rsidRDefault="004C26C9" w:rsidP="004C26C9">
            <w:pPr>
              <w:pStyle w:val="a3"/>
              <w:spacing w:line="276" w:lineRule="auto"/>
              <w:ind w:firstLine="851"/>
              <w:rPr>
                <w:sz w:val="24"/>
                <w:szCs w:val="24"/>
              </w:rPr>
            </w:pPr>
            <w:proofErr w:type="gramStart"/>
            <w:r w:rsidRPr="001F498D">
              <w:rPr>
                <w:sz w:val="24"/>
                <w:szCs w:val="24"/>
              </w:rPr>
              <w:t>თანასწორობის</w:t>
            </w:r>
            <w:proofErr w:type="gramEnd"/>
            <w:r w:rsidRPr="001F498D">
              <w:rPr>
                <w:sz w:val="24"/>
                <w:szCs w:val="24"/>
              </w:rPr>
              <w:t xml:space="preserve"> პრინციპი ასევე მყარად არის დაკავშირებული სამართლიანობის პრინციპთან, ვინაიდან თანასწორობა სამართლიანობის გარეშე მოკლებულია თავის შინაარს თუ დანიშნულებას ისევე როგორც, სამართლიანობის ერთ-ერთი კრიტერიუმია თანასწორობა. </w:t>
            </w:r>
            <w:proofErr w:type="gramStart"/>
            <w:r w:rsidRPr="001F498D">
              <w:rPr>
                <w:sz w:val="24"/>
                <w:szCs w:val="24"/>
              </w:rPr>
              <w:t>აქედან</w:t>
            </w:r>
            <w:proofErr w:type="gramEnd"/>
            <w:r w:rsidRPr="001F498D">
              <w:rPr>
                <w:sz w:val="24"/>
                <w:szCs w:val="24"/>
              </w:rPr>
              <w:t xml:space="preserve"> გამომდინარე რთულია სამართლებრივად გამოინახოს ისეთი დასაბუთება, რითაც გამართლდება და სამართლიანად ჩაითვლება ფიზიკურ და იურიდიულ პირებს შორის სახელმწიფო ბაჟის გადახდის ასეთ განსხვავებული ვალდებულება და მიდგომა როგორც საერთო სასამართლოებთან დაკავშირებით.</w:t>
            </w:r>
          </w:p>
          <w:p w14:paraId="5DDEEE0C" w14:textId="3CB58FC5" w:rsidR="004C26C9" w:rsidRPr="001F498D" w:rsidRDefault="004C26C9" w:rsidP="004C26C9">
            <w:pPr>
              <w:pStyle w:val="a3"/>
              <w:spacing w:line="276" w:lineRule="auto"/>
              <w:ind w:firstLine="851"/>
              <w:rPr>
                <w:sz w:val="24"/>
                <w:szCs w:val="24"/>
                <w:lang w:val="ka-GE"/>
              </w:rPr>
            </w:pPr>
            <w:proofErr w:type="gramStart"/>
            <w:r w:rsidRPr="001F498D">
              <w:rPr>
                <w:sz w:val="24"/>
                <w:szCs w:val="24"/>
              </w:rPr>
              <w:t>საქართველოს</w:t>
            </w:r>
            <w:proofErr w:type="gramEnd"/>
            <w:r w:rsidRPr="001F498D">
              <w:rPr>
                <w:sz w:val="24"/>
                <w:szCs w:val="24"/>
              </w:rPr>
              <w:t xml:space="preserve"> კონსტიტუციის 31-ე მუხლის პირველი </w:t>
            </w:r>
            <w:r w:rsidRPr="001F498D">
              <w:rPr>
                <w:sz w:val="24"/>
                <w:szCs w:val="24"/>
                <w:lang w:val="ka-GE"/>
              </w:rPr>
              <w:t>პუნქტის</w:t>
            </w:r>
            <w:r w:rsidRPr="001F498D">
              <w:rPr>
                <w:sz w:val="24"/>
                <w:szCs w:val="24"/>
              </w:rPr>
              <w:t xml:space="preserve"> მიხედვით: „ყველა ადამიანს უფლება აქვს თავის უფლებათა და თავისუფლებათა დასაცავად მიმართოს სასამართლოს“. </w:t>
            </w:r>
            <w:proofErr w:type="gramStart"/>
            <w:r w:rsidRPr="001F498D">
              <w:rPr>
                <w:sz w:val="24"/>
                <w:szCs w:val="24"/>
              </w:rPr>
              <w:t>შესაბამისად</w:t>
            </w:r>
            <w:proofErr w:type="gramEnd"/>
            <w:r w:rsidRPr="001F498D">
              <w:rPr>
                <w:sz w:val="24"/>
                <w:szCs w:val="24"/>
              </w:rPr>
              <w:t xml:space="preserve">, ამ ნორმიდან გამომდინარეობს ის აზრი, რომ ნორმატიული აქტების დებულებები არ უნდა იყოს იმგვარად ჩამოყალიბებული და არ უნდა აწესებდნენ ისეთ მოთხოვნებს, რომლებითაც ამ უფლების რელიზაციის პროცესში </w:t>
            </w:r>
            <w:r w:rsidRPr="001F498D">
              <w:rPr>
                <w:sz w:val="24"/>
                <w:szCs w:val="24"/>
                <w:lang w:val="ka-GE"/>
              </w:rPr>
              <w:t>ბარიერებს წარმოქმნის.</w:t>
            </w:r>
            <w:r w:rsidRPr="001F498D">
              <w:rPr>
                <w:sz w:val="24"/>
                <w:szCs w:val="24"/>
              </w:rPr>
              <w:t xml:space="preserve"> </w:t>
            </w:r>
            <w:proofErr w:type="gramStart"/>
            <w:r w:rsidRPr="001F498D">
              <w:rPr>
                <w:sz w:val="24"/>
                <w:szCs w:val="24"/>
              </w:rPr>
              <w:t>მითუმეტეს</w:t>
            </w:r>
            <w:proofErr w:type="gramEnd"/>
            <w:r w:rsidRPr="001F498D">
              <w:rPr>
                <w:sz w:val="24"/>
                <w:szCs w:val="24"/>
              </w:rPr>
              <w:t xml:space="preserve"> მაშინ, როდესაც ეს ბარიერი გამომდინარეობს ფიზიკურ პირებთან შედარებით იურიდიული პირებისთვის განსვხავებული ოდენობის სახელმწიფო ბაჟის დაწესებით. </w:t>
            </w:r>
            <w:proofErr w:type="gramStart"/>
            <w:r w:rsidRPr="001F498D">
              <w:rPr>
                <w:rFonts w:cs="Sylfaen"/>
                <w:sz w:val="24"/>
                <w:szCs w:val="24"/>
              </w:rPr>
              <w:t>თანამედროვე</w:t>
            </w:r>
            <w:proofErr w:type="gramEnd"/>
            <w:r w:rsidRPr="001F498D">
              <w:rPr>
                <w:sz w:val="24"/>
                <w:szCs w:val="24"/>
              </w:rPr>
              <w:t xml:space="preserve"> </w:t>
            </w:r>
            <w:r w:rsidRPr="001F498D">
              <w:rPr>
                <w:rFonts w:cs="Sylfaen"/>
                <w:sz w:val="24"/>
                <w:szCs w:val="24"/>
              </w:rPr>
              <w:t>სახელმწიფოს</w:t>
            </w:r>
            <w:r w:rsidRPr="001F498D">
              <w:rPr>
                <w:sz w:val="24"/>
                <w:szCs w:val="24"/>
              </w:rPr>
              <w:t xml:space="preserve"> </w:t>
            </w:r>
            <w:r w:rsidRPr="001F498D">
              <w:rPr>
                <w:rFonts w:cs="Sylfaen"/>
                <w:sz w:val="24"/>
                <w:szCs w:val="24"/>
              </w:rPr>
              <w:t>ფუნქციაა</w:t>
            </w:r>
            <w:r w:rsidRPr="001F498D">
              <w:rPr>
                <w:sz w:val="24"/>
                <w:szCs w:val="24"/>
              </w:rPr>
              <w:t xml:space="preserve">, </w:t>
            </w:r>
            <w:r w:rsidRPr="001F498D">
              <w:rPr>
                <w:rFonts w:cs="Sylfaen"/>
                <w:sz w:val="24"/>
                <w:szCs w:val="24"/>
              </w:rPr>
              <w:t>უზრუნველყოს</w:t>
            </w:r>
            <w:r w:rsidRPr="001F498D">
              <w:rPr>
                <w:sz w:val="24"/>
                <w:szCs w:val="24"/>
              </w:rPr>
              <w:t xml:space="preserve"> </w:t>
            </w:r>
            <w:r w:rsidRPr="001F498D">
              <w:rPr>
                <w:rFonts w:cs="Sylfaen"/>
                <w:sz w:val="24"/>
                <w:szCs w:val="24"/>
              </w:rPr>
              <w:t>სამართლებრივი</w:t>
            </w:r>
            <w:r w:rsidRPr="001F498D">
              <w:rPr>
                <w:sz w:val="24"/>
                <w:szCs w:val="24"/>
              </w:rPr>
              <w:t xml:space="preserve"> </w:t>
            </w:r>
            <w:r w:rsidRPr="001F498D">
              <w:rPr>
                <w:rFonts w:cs="Sylfaen"/>
                <w:sz w:val="24"/>
                <w:szCs w:val="24"/>
              </w:rPr>
              <w:t>მშვიდობა</w:t>
            </w:r>
            <w:r w:rsidRPr="001F498D">
              <w:rPr>
                <w:sz w:val="24"/>
                <w:szCs w:val="24"/>
              </w:rPr>
              <w:t xml:space="preserve"> </w:t>
            </w:r>
            <w:r w:rsidRPr="001F498D">
              <w:rPr>
                <w:rFonts w:cs="Sylfaen"/>
                <w:sz w:val="24"/>
                <w:szCs w:val="24"/>
              </w:rPr>
              <w:t>და</w:t>
            </w:r>
            <w:r w:rsidRPr="001F498D">
              <w:rPr>
                <w:sz w:val="24"/>
                <w:szCs w:val="24"/>
              </w:rPr>
              <w:t xml:space="preserve"> </w:t>
            </w:r>
            <w:r w:rsidRPr="001F498D">
              <w:rPr>
                <w:rFonts w:cs="Sylfaen"/>
                <w:sz w:val="24"/>
                <w:szCs w:val="24"/>
              </w:rPr>
              <w:t>სამართლებრივი</w:t>
            </w:r>
            <w:r w:rsidRPr="001F498D">
              <w:rPr>
                <w:sz w:val="24"/>
                <w:szCs w:val="24"/>
              </w:rPr>
              <w:t xml:space="preserve"> </w:t>
            </w:r>
            <w:r w:rsidRPr="001F498D">
              <w:rPr>
                <w:rFonts w:cs="Sylfaen"/>
                <w:sz w:val="24"/>
                <w:szCs w:val="24"/>
              </w:rPr>
              <w:t>უსაფრთხოება</w:t>
            </w:r>
            <w:r w:rsidRPr="001F498D">
              <w:rPr>
                <w:sz w:val="24"/>
                <w:szCs w:val="24"/>
              </w:rPr>
              <w:t xml:space="preserve">. </w:t>
            </w:r>
            <w:proofErr w:type="gramStart"/>
            <w:r w:rsidRPr="001F498D">
              <w:rPr>
                <w:rFonts w:cs="Sylfaen"/>
                <w:sz w:val="24"/>
                <w:szCs w:val="24"/>
              </w:rPr>
              <w:t>მას</w:t>
            </w:r>
            <w:proofErr w:type="gramEnd"/>
            <w:r w:rsidRPr="001F498D">
              <w:rPr>
                <w:sz w:val="24"/>
                <w:szCs w:val="24"/>
              </w:rPr>
              <w:t xml:space="preserve"> </w:t>
            </w:r>
            <w:r w:rsidRPr="001F498D">
              <w:rPr>
                <w:rFonts w:cs="Sylfaen"/>
                <w:sz w:val="24"/>
                <w:szCs w:val="24"/>
              </w:rPr>
              <w:t>აქვს</w:t>
            </w:r>
            <w:r w:rsidRPr="001F498D">
              <w:rPr>
                <w:sz w:val="24"/>
                <w:szCs w:val="24"/>
              </w:rPr>
              <w:t xml:space="preserve"> </w:t>
            </w:r>
            <w:r w:rsidRPr="001F498D">
              <w:rPr>
                <w:rFonts w:cs="Sylfaen"/>
                <w:sz w:val="24"/>
                <w:szCs w:val="24"/>
              </w:rPr>
              <w:t>ძალაუფლების</w:t>
            </w:r>
            <w:r w:rsidRPr="001F498D">
              <w:rPr>
                <w:sz w:val="24"/>
                <w:szCs w:val="24"/>
              </w:rPr>
              <w:t xml:space="preserve"> </w:t>
            </w:r>
            <w:r w:rsidRPr="001F498D">
              <w:rPr>
                <w:rFonts w:cs="Sylfaen"/>
                <w:sz w:val="24"/>
                <w:szCs w:val="24"/>
              </w:rPr>
              <w:t>მონოპოლია</w:t>
            </w:r>
            <w:r w:rsidRPr="001F498D">
              <w:rPr>
                <w:sz w:val="24"/>
                <w:szCs w:val="24"/>
              </w:rPr>
              <w:t xml:space="preserve"> </w:t>
            </w:r>
            <w:r w:rsidRPr="001F498D">
              <w:rPr>
                <w:rFonts w:cs="Sylfaen"/>
                <w:sz w:val="24"/>
                <w:szCs w:val="24"/>
              </w:rPr>
              <w:t>და</w:t>
            </w:r>
            <w:r w:rsidRPr="001F498D">
              <w:rPr>
                <w:sz w:val="24"/>
                <w:szCs w:val="24"/>
              </w:rPr>
              <w:t xml:space="preserve"> </w:t>
            </w:r>
            <w:r w:rsidRPr="001F498D">
              <w:rPr>
                <w:rFonts w:cs="Sylfaen"/>
                <w:sz w:val="24"/>
                <w:szCs w:val="24"/>
              </w:rPr>
              <w:t>კრძალავს</w:t>
            </w:r>
            <w:r w:rsidRPr="001F498D">
              <w:rPr>
                <w:sz w:val="24"/>
                <w:szCs w:val="24"/>
              </w:rPr>
              <w:t xml:space="preserve"> </w:t>
            </w:r>
            <w:r w:rsidRPr="001F498D">
              <w:rPr>
                <w:rFonts w:cs="Sylfaen"/>
                <w:sz w:val="24"/>
                <w:szCs w:val="24"/>
              </w:rPr>
              <w:t>მოქალაქეთა</w:t>
            </w:r>
            <w:r w:rsidRPr="001F498D">
              <w:rPr>
                <w:sz w:val="24"/>
                <w:szCs w:val="24"/>
              </w:rPr>
              <w:t xml:space="preserve"> </w:t>
            </w:r>
            <w:r w:rsidRPr="001F498D">
              <w:rPr>
                <w:rFonts w:cs="Sylfaen"/>
                <w:sz w:val="24"/>
                <w:szCs w:val="24"/>
              </w:rPr>
              <w:t>მიერ</w:t>
            </w:r>
            <w:r w:rsidRPr="001F498D">
              <w:rPr>
                <w:sz w:val="24"/>
                <w:szCs w:val="24"/>
              </w:rPr>
              <w:t xml:space="preserve"> </w:t>
            </w:r>
            <w:r w:rsidRPr="001F498D">
              <w:rPr>
                <w:rFonts w:cs="Sylfaen"/>
                <w:sz w:val="24"/>
                <w:szCs w:val="24"/>
              </w:rPr>
              <w:t>თვითიუსტიციის</w:t>
            </w:r>
            <w:r w:rsidRPr="001F498D">
              <w:rPr>
                <w:sz w:val="24"/>
                <w:szCs w:val="24"/>
              </w:rPr>
              <w:t xml:space="preserve"> </w:t>
            </w:r>
            <w:r w:rsidRPr="001F498D">
              <w:rPr>
                <w:rFonts w:cs="Sylfaen"/>
                <w:sz w:val="24"/>
                <w:szCs w:val="24"/>
              </w:rPr>
              <w:t>განხორციელებას</w:t>
            </w:r>
            <w:r w:rsidRPr="001F498D">
              <w:rPr>
                <w:sz w:val="24"/>
                <w:szCs w:val="24"/>
              </w:rPr>
              <w:t xml:space="preserve">. </w:t>
            </w:r>
            <w:proofErr w:type="gramStart"/>
            <w:r w:rsidRPr="001F498D">
              <w:rPr>
                <w:rFonts w:cs="Sylfaen"/>
                <w:sz w:val="24"/>
                <w:szCs w:val="24"/>
              </w:rPr>
              <w:t>სამართლებრივი</w:t>
            </w:r>
            <w:proofErr w:type="gramEnd"/>
            <w:r w:rsidRPr="001F498D">
              <w:rPr>
                <w:sz w:val="24"/>
                <w:szCs w:val="24"/>
              </w:rPr>
              <w:t xml:space="preserve"> </w:t>
            </w:r>
            <w:r w:rsidRPr="001F498D">
              <w:rPr>
                <w:rFonts w:cs="Sylfaen"/>
                <w:sz w:val="24"/>
                <w:szCs w:val="24"/>
              </w:rPr>
              <w:t>სახელმწიფოს</w:t>
            </w:r>
            <w:r w:rsidRPr="001F498D">
              <w:rPr>
                <w:sz w:val="24"/>
                <w:szCs w:val="24"/>
              </w:rPr>
              <w:t xml:space="preserve"> </w:t>
            </w:r>
            <w:r w:rsidRPr="001F498D">
              <w:rPr>
                <w:rFonts w:cs="Sylfaen"/>
                <w:sz w:val="24"/>
                <w:szCs w:val="24"/>
              </w:rPr>
              <w:t>უმნიშვნელოვანესი</w:t>
            </w:r>
            <w:r w:rsidRPr="001F498D">
              <w:rPr>
                <w:sz w:val="24"/>
                <w:szCs w:val="24"/>
              </w:rPr>
              <w:t xml:space="preserve"> </w:t>
            </w:r>
            <w:r w:rsidRPr="001F498D">
              <w:rPr>
                <w:rFonts w:cs="Sylfaen"/>
                <w:sz w:val="24"/>
                <w:szCs w:val="24"/>
              </w:rPr>
              <w:t>ვალდებულებაა</w:t>
            </w:r>
            <w:r w:rsidRPr="001F498D">
              <w:rPr>
                <w:sz w:val="24"/>
                <w:szCs w:val="24"/>
              </w:rPr>
              <w:t xml:space="preserve">, </w:t>
            </w:r>
            <w:r w:rsidRPr="001F498D">
              <w:rPr>
                <w:rFonts w:cs="Sylfaen"/>
                <w:sz w:val="24"/>
                <w:szCs w:val="24"/>
              </w:rPr>
              <w:t>ადამიანებისათვის</w:t>
            </w:r>
            <w:r w:rsidRPr="001F498D">
              <w:rPr>
                <w:sz w:val="24"/>
                <w:szCs w:val="24"/>
              </w:rPr>
              <w:t xml:space="preserve"> </w:t>
            </w:r>
            <w:r w:rsidRPr="001F498D">
              <w:rPr>
                <w:rFonts w:cs="Sylfaen"/>
                <w:sz w:val="24"/>
                <w:szCs w:val="24"/>
              </w:rPr>
              <w:t>უზრუნველყოს</w:t>
            </w:r>
            <w:r w:rsidRPr="001F498D">
              <w:rPr>
                <w:sz w:val="24"/>
                <w:szCs w:val="24"/>
              </w:rPr>
              <w:t xml:space="preserve"> </w:t>
            </w:r>
            <w:r w:rsidRPr="001F498D">
              <w:rPr>
                <w:rFonts w:cs="Sylfaen"/>
                <w:sz w:val="24"/>
                <w:szCs w:val="24"/>
              </w:rPr>
              <w:t>უფლებათა</w:t>
            </w:r>
            <w:r w:rsidRPr="001F498D">
              <w:rPr>
                <w:sz w:val="24"/>
                <w:szCs w:val="24"/>
              </w:rPr>
              <w:t xml:space="preserve"> </w:t>
            </w:r>
            <w:r w:rsidRPr="001F498D">
              <w:rPr>
                <w:rFonts w:cs="Sylfaen"/>
                <w:sz w:val="24"/>
                <w:szCs w:val="24"/>
              </w:rPr>
              <w:t>და</w:t>
            </w:r>
            <w:r w:rsidRPr="001F498D">
              <w:rPr>
                <w:sz w:val="24"/>
                <w:szCs w:val="24"/>
              </w:rPr>
              <w:t xml:space="preserve"> </w:t>
            </w:r>
            <w:r w:rsidRPr="001F498D">
              <w:rPr>
                <w:rFonts w:cs="Sylfaen"/>
                <w:sz w:val="24"/>
                <w:szCs w:val="24"/>
              </w:rPr>
              <w:t>თავისუფლებათა</w:t>
            </w:r>
            <w:r w:rsidRPr="001F498D">
              <w:rPr>
                <w:sz w:val="24"/>
                <w:szCs w:val="24"/>
              </w:rPr>
              <w:t xml:space="preserve"> </w:t>
            </w:r>
            <w:r w:rsidRPr="001F498D">
              <w:rPr>
                <w:rFonts w:cs="Sylfaen"/>
                <w:sz w:val="24"/>
                <w:szCs w:val="24"/>
              </w:rPr>
              <w:t>დაცვის</w:t>
            </w:r>
            <w:r w:rsidRPr="001F498D">
              <w:rPr>
                <w:sz w:val="24"/>
                <w:szCs w:val="24"/>
              </w:rPr>
              <w:t xml:space="preserve"> </w:t>
            </w:r>
            <w:r w:rsidRPr="001F498D">
              <w:rPr>
                <w:rFonts w:cs="Sylfaen"/>
                <w:sz w:val="24"/>
                <w:szCs w:val="24"/>
              </w:rPr>
              <w:t>სამართლებრივი</w:t>
            </w:r>
            <w:r w:rsidRPr="001F498D">
              <w:rPr>
                <w:sz w:val="24"/>
                <w:szCs w:val="24"/>
              </w:rPr>
              <w:t xml:space="preserve"> </w:t>
            </w:r>
            <w:r w:rsidRPr="001F498D">
              <w:rPr>
                <w:rFonts w:cs="Sylfaen"/>
                <w:sz w:val="24"/>
                <w:szCs w:val="24"/>
              </w:rPr>
              <w:t>გზა</w:t>
            </w:r>
            <w:r w:rsidRPr="001F498D">
              <w:rPr>
                <w:sz w:val="24"/>
                <w:szCs w:val="24"/>
              </w:rPr>
              <w:t xml:space="preserve"> </w:t>
            </w:r>
            <w:r w:rsidRPr="001F498D">
              <w:rPr>
                <w:rFonts w:cs="Sylfaen"/>
                <w:sz w:val="24"/>
                <w:szCs w:val="24"/>
              </w:rPr>
              <w:t>და</w:t>
            </w:r>
            <w:r w:rsidRPr="001F498D">
              <w:rPr>
                <w:sz w:val="24"/>
                <w:szCs w:val="24"/>
              </w:rPr>
              <w:t xml:space="preserve"> </w:t>
            </w:r>
            <w:r w:rsidRPr="001F498D">
              <w:rPr>
                <w:rFonts w:cs="Sylfaen"/>
                <w:sz w:val="24"/>
                <w:szCs w:val="24"/>
              </w:rPr>
              <w:t>ამით</w:t>
            </w:r>
            <w:r w:rsidRPr="001F498D">
              <w:rPr>
                <w:sz w:val="24"/>
                <w:szCs w:val="24"/>
              </w:rPr>
              <w:t xml:space="preserve"> </w:t>
            </w:r>
            <w:r w:rsidRPr="001F498D">
              <w:rPr>
                <w:rFonts w:cs="Sylfaen"/>
                <w:sz w:val="24"/>
                <w:szCs w:val="24"/>
              </w:rPr>
              <w:t>სოციალური</w:t>
            </w:r>
            <w:r w:rsidRPr="001F498D">
              <w:rPr>
                <w:sz w:val="24"/>
                <w:szCs w:val="24"/>
              </w:rPr>
              <w:t xml:space="preserve"> </w:t>
            </w:r>
            <w:r w:rsidRPr="001F498D">
              <w:rPr>
                <w:rFonts w:cs="Sylfaen"/>
                <w:sz w:val="24"/>
                <w:szCs w:val="24"/>
              </w:rPr>
              <w:t>კონფლიქტები</w:t>
            </w:r>
            <w:r w:rsidRPr="001F498D">
              <w:rPr>
                <w:sz w:val="24"/>
                <w:szCs w:val="24"/>
              </w:rPr>
              <w:t xml:space="preserve"> </w:t>
            </w:r>
            <w:r w:rsidRPr="001F498D">
              <w:rPr>
                <w:rFonts w:cs="Sylfaen"/>
                <w:sz w:val="24"/>
                <w:szCs w:val="24"/>
              </w:rPr>
              <w:t>მოაქციოს</w:t>
            </w:r>
            <w:r w:rsidRPr="001F498D">
              <w:rPr>
                <w:sz w:val="24"/>
                <w:szCs w:val="24"/>
              </w:rPr>
              <w:t xml:space="preserve"> </w:t>
            </w:r>
            <w:r w:rsidRPr="001F498D">
              <w:rPr>
                <w:rFonts w:cs="Sylfaen"/>
                <w:sz w:val="24"/>
                <w:szCs w:val="24"/>
              </w:rPr>
              <w:t>სახელმწიფოს</w:t>
            </w:r>
            <w:r w:rsidRPr="001F498D">
              <w:rPr>
                <w:sz w:val="24"/>
                <w:szCs w:val="24"/>
              </w:rPr>
              <w:t xml:space="preserve"> </w:t>
            </w:r>
            <w:r w:rsidRPr="001F498D">
              <w:rPr>
                <w:rFonts w:cs="Sylfaen"/>
                <w:sz w:val="24"/>
                <w:szCs w:val="24"/>
              </w:rPr>
              <w:t>მიერ</w:t>
            </w:r>
            <w:r w:rsidRPr="001F498D">
              <w:rPr>
                <w:sz w:val="24"/>
                <w:szCs w:val="24"/>
              </w:rPr>
              <w:t xml:space="preserve"> </w:t>
            </w:r>
            <w:r w:rsidRPr="001F498D">
              <w:rPr>
                <w:rFonts w:cs="Sylfaen"/>
                <w:sz w:val="24"/>
                <w:szCs w:val="24"/>
              </w:rPr>
              <w:t>დადგენილ</w:t>
            </w:r>
            <w:r w:rsidRPr="001F498D">
              <w:rPr>
                <w:sz w:val="24"/>
                <w:szCs w:val="24"/>
              </w:rPr>
              <w:t xml:space="preserve"> </w:t>
            </w:r>
            <w:r w:rsidRPr="001F498D">
              <w:rPr>
                <w:rFonts w:cs="Sylfaen"/>
                <w:sz w:val="24"/>
                <w:szCs w:val="24"/>
              </w:rPr>
              <w:t>და</w:t>
            </w:r>
            <w:r w:rsidRPr="001F498D">
              <w:rPr>
                <w:sz w:val="24"/>
                <w:szCs w:val="24"/>
              </w:rPr>
              <w:t xml:space="preserve"> </w:t>
            </w:r>
            <w:r w:rsidRPr="001F498D">
              <w:rPr>
                <w:rFonts w:cs="Sylfaen"/>
                <w:sz w:val="24"/>
                <w:szCs w:val="24"/>
              </w:rPr>
              <w:t>უზრუნველყოფილ</w:t>
            </w:r>
            <w:r w:rsidRPr="001F498D">
              <w:rPr>
                <w:sz w:val="24"/>
                <w:szCs w:val="24"/>
              </w:rPr>
              <w:t xml:space="preserve"> </w:t>
            </w:r>
            <w:r w:rsidRPr="001F498D">
              <w:rPr>
                <w:rFonts w:cs="Sylfaen"/>
                <w:sz w:val="24"/>
                <w:szCs w:val="24"/>
              </w:rPr>
              <w:t>სამართლებრივ</w:t>
            </w:r>
            <w:r w:rsidRPr="001F498D">
              <w:rPr>
                <w:sz w:val="24"/>
                <w:szCs w:val="24"/>
              </w:rPr>
              <w:t xml:space="preserve"> </w:t>
            </w:r>
            <w:r w:rsidRPr="001F498D">
              <w:rPr>
                <w:rFonts w:cs="Sylfaen"/>
                <w:sz w:val="24"/>
                <w:szCs w:val="24"/>
              </w:rPr>
              <w:t>პროცესებში</w:t>
            </w:r>
            <w:r w:rsidRPr="001F498D">
              <w:rPr>
                <w:sz w:val="24"/>
                <w:szCs w:val="24"/>
              </w:rPr>
              <w:t xml:space="preserve">. </w:t>
            </w:r>
            <w:proofErr w:type="gramStart"/>
            <w:r w:rsidRPr="001F498D">
              <w:rPr>
                <w:rFonts w:cs="Sylfaen"/>
                <w:sz w:val="24"/>
                <w:szCs w:val="24"/>
              </w:rPr>
              <w:t>საქართველოს</w:t>
            </w:r>
            <w:proofErr w:type="gramEnd"/>
            <w:r w:rsidRPr="001F498D">
              <w:rPr>
                <w:sz w:val="24"/>
                <w:szCs w:val="24"/>
              </w:rPr>
              <w:t xml:space="preserve"> </w:t>
            </w:r>
            <w:r w:rsidRPr="001F498D">
              <w:rPr>
                <w:rFonts w:cs="Sylfaen"/>
                <w:sz w:val="24"/>
                <w:szCs w:val="24"/>
              </w:rPr>
              <w:t>საკონსტიტუციო</w:t>
            </w:r>
            <w:r w:rsidRPr="001F498D">
              <w:rPr>
                <w:sz w:val="24"/>
                <w:szCs w:val="24"/>
              </w:rPr>
              <w:t xml:space="preserve"> </w:t>
            </w:r>
            <w:r w:rsidRPr="001F498D">
              <w:rPr>
                <w:rFonts w:cs="Sylfaen"/>
                <w:sz w:val="24"/>
                <w:szCs w:val="24"/>
              </w:rPr>
              <w:t>სასამართლოს</w:t>
            </w:r>
            <w:r w:rsidRPr="001F498D">
              <w:rPr>
                <w:sz w:val="24"/>
                <w:szCs w:val="24"/>
              </w:rPr>
              <w:t xml:space="preserve"> </w:t>
            </w:r>
            <w:r w:rsidRPr="001F498D">
              <w:rPr>
                <w:rFonts w:cs="Sylfaen"/>
                <w:sz w:val="24"/>
                <w:szCs w:val="24"/>
              </w:rPr>
              <w:t>განმარტებით</w:t>
            </w:r>
            <w:r w:rsidRPr="001F498D">
              <w:rPr>
                <w:sz w:val="24"/>
                <w:szCs w:val="24"/>
              </w:rPr>
              <w:t xml:space="preserve">, </w:t>
            </w:r>
            <w:r w:rsidRPr="001F498D">
              <w:rPr>
                <w:rFonts w:cs="Sylfaen"/>
                <w:sz w:val="24"/>
                <w:szCs w:val="24"/>
              </w:rPr>
              <w:t>სამართლიანი</w:t>
            </w:r>
            <w:r w:rsidRPr="001F498D">
              <w:rPr>
                <w:sz w:val="24"/>
                <w:szCs w:val="24"/>
              </w:rPr>
              <w:t xml:space="preserve"> </w:t>
            </w:r>
            <w:r w:rsidRPr="001F498D">
              <w:rPr>
                <w:rFonts w:cs="Sylfaen"/>
                <w:sz w:val="24"/>
                <w:szCs w:val="24"/>
              </w:rPr>
              <w:t>სასამართლოს</w:t>
            </w:r>
            <w:r w:rsidRPr="001F498D">
              <w:rPr>
                <w:sz w:val="24"/>
                <w:szCs w:val="24"/>
              </w:rPr>
              <w:t xml:space="preserve"> </w:t>
            </w:r>
            <w:r w:rsidRPr="001F498D">
              <w:rPr>
                <w:rFonts w:cs="Sylfaen"/>
                <w:sz w:val="24"/>
                <w:szCs w:val="24"/>
              </w:rPr>
              <w:t>უფლება</w:t>
            </w:r>
            <w:r w:rsidRPr="001F498D">
              <w:rPr>
                <w:sz w:val="24"/>
                <w:szCs w:val="24"/>
              </w:rPr>
              <w:t xml:space="preserve"> </w:t>
            </w:r>
            <w:r w:rsidRPr="001F498D">
              <w:rPr>
                <w:rFonts w:cs="Sylfaen"/>
                <w:sz w:val="24"/>
                <w:szCs w:val="24"/>
              </w:rPr>
              <w:t>არა</w:t>
            </w:r>
            <w:r w:rsidRPr="001F498D">
              <w:rPr>
                <w:sz w:val="24"/>
                <w:szCs w:val="24"/>
              </w:rPr>
              <w:t xml:space="preserve"> </w:t>
            </w:r>
            <w:r w:rsidRPr="001F498D">
              <w:rPr>
                <w:rFonts w:cs="Sylfaen"/>
                <w:sz w:val="24"/>
                <w:szCs w:val="24"/>
              </w:rPr>
              <w:t>მხოლოდ</w:t>
            </w:r>
            <w:r w:rsidRPr="001F498D">
              <w:rPr>
                <w:sz w:val="24"/>
                <w:szCs w:val="24"/>
              </w:rPr>
              <w:t xml:space="preserve"> </w:t>
            </w:r>
            <w:r w:rsidRPr="001F498D">
              <w:rPr>
                <w:rFonts w:cs="Sylfaen"/>
                <w:sz w:val="24"/>
                <w:szCs w:val="24"/>
              </w:rPr>
              <w:t>სასამართლოსადმი</w:t>
            </w:r>
            <w:r w:rsidRPr="001F498D">
              <w:rPr>
                <w:sz w:val="24"/>
                <w:szCs w:val="24"/>
              </w:rPr>
              <w:t xml:space="preserve"> </w:t>
            </w:r>
            <w:r w:rsidRPr="001F498D">
              <w:rPr>
                <w:rFonts w:cs="Sylfaen"/>
                <w:sz w:val="24"/>
                <w:szCs w:val="24"/>
              </w:rPr>
              <w:t>მიმართვის</w:t>
            </w:r>
            <w:r w:rsidRPr="001F498D">
              <w:rPr>
                <w:sz w:val="24"/>
                <w:szCs w:val="24"/>
              </w:rPr>
              <w:t xml:space="preserve"> (</w:t>
            </w:r>
            <w:r w:rsidRPr="001F498D">
              <w:rPr>
                <w:rFonts w:cs="Sylfaen"/>
                <w:sz w:val="24"/>
                <w:szCs w:val="24"/>
              </w:rPr>
              <w:t>სარჩელის</w:t>
            </w:r>
            <w:r w:rsidRPr="001F498D">
              <w:rPr>
                <w:sz w:val="24"/>
                <w:szCs w:val="24"/>
              </w:rPr>
              <w:t xml:space="preserve"> </w:t>
            </w:r>
            <w:r w:rsidRPr="001F498D">
              <w:rPr>
                <w:rFonts w:cs="Sylfaen"/>
                <w:sz w:val="24"/>
                <w:szCs w:val="24"/>
              </w:rPr>
              <w:t>შეტანის</w:t>
            </w:r>
            <w:r w:rsidRPr="001F498D">
              <w:rPr>
                <w:sz w:val="24"/>
                <w:szCs w:val="24"/>
              </w:rPr>
              <w:t xml:space="preserve">) </w:t>
            </w:r>
            <w:r w:rsidRPr="001F498D">
              <w:rPr>
                <w:rFonts w:cs="Sylfaen"/>
                <w:sz w:val="24"/>
                <w:szCs w:val="24"/>
              </w:rPr>
              <w:t>შესაძლებლობას</w:t>
            </w:r>
            <w:r w:rsidRPr="001F498D">
              <w:rPr>
                <w:sz w:val="24"/>
                <w:szCs w:val="24"/>
              </w:rPr>
              <w:t xml:space="preserve"> </w:t>
            </w:r>
            <w:r w:rsidRPr="001F498D">
              <w:rPr>
                <w:rFonts w:cs="Sylfaen"/>
                <w:sz w:val="24"/>
                <w:szCs w:val="24"/>
              </w:rPr>
              <w:t>გულისხმობს</w:t>
            </w:r>
            <w:r w:rsidRPr="001F498D">
              <w:rPr>
                <w:sz w:val="24"/>
                <w:szCs w:val="24"/>
              </w:rPr>
              <w:t xml:space="preserve">, </w:t>
            </w:r>
            <w:r w:rsidRPr="001F498D">
              <w:rPr>
                <w:rFonts w:cs="Sylfaen"/>
                <w:sz w:val="24"/>
                <w:szCs w:val="24"/>
              </w:rPr>
              <w:t>არამედ</w:t>
            </w:r>
            <w:r w:rsidRPr="001F498D">
              <w:rPr>
                <w:sz w:val="24"/>
                <w:szCs w:val="24"/>
              </w:rPr>
              <w:t xml:space="preserve"> </w:t>
            </w:r>
            <w:r w:rsidRPr="001F498D">
              <w:rPr>
                <w:rFonts w:cs="Sylfaen"/>
                <w:sz w:val="24"/>
                <w:szCs w:val="24"/>
              </w:rPr>
              <w:t>უზრუნველყოფს</w:t>
            </w:r>
            <w:r w:rsidRPr="001F498D">
              <w:rPr>
                <w:sz w:val="24"/>
                <w:szCs w:val="24"/>
              </w:rPr>
              <w:t xml:space="preserve"> </w:t>
            </w:r>
            <w:r w:rsidRPr="001F498D">
              <w:rPr>
                <w:rFonts w:cs="Sylfaen"/>
                <w:sz w:val="24"/>
                <w:szCs w:val="24"/>
              </w:rPr>
              <w:t>ადამიანის</w:t>
            </w:r>
            <w:r w:rsidRPr="001F498D">
              <w:rPr>
                <w:sz w:val="24"/>
                <w:szCs w:val="24"/>
              </w:rPr>
              <w:t xml:space="preserve"> </w:t>
            </w:r>
            <w:r w:rsidRPr="001F498D">
              <w:rPr>
                <w:rFonts w:cs="Sylfaen"/>
                <w:sz w:val="24"/>
                <w:szCs w:val="24"/>
              </w:rPr>
              <w:t>სრულყოფილ</w:t>
            </w:r>
            <w:r w:rsidRPr="001F498D">
              <w:rPr>
                <w:sz w:val="24"/>
                <w:szCs w:val="24"/>
              </w:rPr>
              <w:t xml:space="preserve"> </w:t>
            </w:r>
            <w:r w:rsidRPr="001F498D">
              <w:rPr>
                <w:rFonts w:cs="Sylfaen"/>
                <w:sz w:val="24"/>
                <w:szCs w:val="24"/>
              </w:rPr>
              <w:t>სამართლებრივ</w:t>
            </w:r>
            <w:r w:rsidRPr="001F498D">
              <w:rPr>
                <w:sz w:val="24"/>
                <w:szCs w:val="24"/>
              </w:rPr>
              <w:t xml:space="preserve"> </w:t>
            </w:r>
            <w:r w:rsidRPr="001F498D">
              <w:rPr>
                <w:rFonts w:cs="Sylfaen"/>
                <w:sz w:val="24"/>
                <w:szCs w:val="24"/>
              </w:rPr>
              <w:t>დაცვას</w:t>
            </w:r>
            <w:r w:rsidRPr="001F498D">
              <w:rPr>
                <w:sz w:val="24"/>
                <w:szCs w:val="24"/>
              </w:rPr>
              <w:t xml:space="preserve">. </w:t>
            </w:r>
            <w:proofErr w:type="gramStart"/>
            <w:r w:rsidRPr="001F498D">
              <w:rPr>
                <w:rFonts w:cs="Sylfaen"/>
                <w:sz w:val="24"/>
                <w:szCs w:val="24"/>
              </w:rPr>
              <w:t>სამართლიანი</w:t>
            </w:r>
            <w:proofErr w:type="gramEnd"/>
            <w:r w:rsidRPr="001F498D">
              <w:rPr>
                <w:sz w:val="24"/>
                <w:szCs w:val="24"/>
              </w:rPr>
              <w:t xml:space="preserve"> </w:t>
            </w:r>
            <w:r w:rsidRPr="001F498D">
              <w:rPr>
                <w:rFonts w:cs="Sylfaen"/>
                <w:sz w:val="24"/>
                <w:szCs w:val="24"/>
              </w:rPr>
              <w:t>სასამართლოს</w:t>
            </w:r>
            <w:r w:rsidRPr="001F498D">
              <w:rPr>
                <w:sz w:val="24"/>
                <w:szCs w:val="24"/>
              </w:rPr>
              <w:t xml:space="preserve"> </w:t>
            </w:r>
            <w:r w:rsidRPr="001F498D">
              <w:rPr>
                <w:rFonts w:cs="Sylfaen"/>
                <w:sz w:val="24"/>
                <w:szCs w:val="24"/>
              </w:rPr>
              <w:t>უფლება</w:t>
            </w:r>
            <w:r w:rsidRPr="001F498D">
              <w:rPr>
                <w:sz w:val="24"/>
                <w:szCs w:val="24"/>
              </w:rPr>
              <w:t xml:space="preserve">, </w:t>
            </w:r>
            <w:r w:rsidRPr="001F498D">
              <w:rPr>
                <w:rFonts w:cs="Sylfaen"/>
                <w:sz w:val="24"/>
                <w:szCs w:val="24"/>
              </w:rPr>
              <w:t>პირველ</w:t>
            </w:r>
            <w:r w:rsidRPr="001F498D">
              <w:rPr>
                <w:sz w:val="24"/>
                <w:szCs w:val="24"/>
              </w:rPr>
              <w:t xml:space="preserve"> </w:t>
            </w:r>
            <w:r w:rsidRPr="001F498D">
              <w:rPr>
                <w:rFonts w:cs="Sylfaen"/>
                <w:sz w:val="24"/>
                <w:szCs w:val="24"/>
              </w:rPr>
              <w:t>რიგში</w:t>
            </w:r>
            <w:r w:rsidRPr="001F498D">
              <w:rPr>
                <w:sz w:val="24"/>
                <w:szCs w:val="24"/>
              </w:rPr>
              <w:t xml:space="preserve">, </w:t>
            </w:r>
            <w:r w:rsidRPr="001F498D">
              <w:rPr>
                <w:rFonts w:cs="Sylfaen"/>
                <w:sz w:val="24"/>
                <w:szCs w:val="24"/>
              </w:rPr>
              <w:t>ნიშნავს</w:t>
            </w:r>
            <w:r w:rsidRPr="001F498D">
              <w:rPr>
                <w:sz w:val="24"/>
                <w:szCs w:val="24"/>
              </w:rPr>
              <w:t xml:space="preserve"> </w:t>
            </w:r>
            <w:r w:rsidRPr="001F498D">
              <w:rPr>
                <w:rFonts w:cs="Sylfaen"/>
                <w:sz w:val="24"/>
                <w:szCs w:val="24"/>
              </w:rPr>
              <w:t>სახელმწიფო</w:t>
            </w:r>
            <w:r w:rsidRPr="001F498D">
              <w:rPr>
                <w:sz w:val="24"/>
                <w:szCs w:val="24"/>
              </w:rPr>
              <w:t xml:space="preserve"> </w:t>
            </w:r>
            <w:r w:rsidRPr="001F498D">
              <w:rPr>
                <w:rFonts w:cs="Sylfaen"/>
                <w:sz w:val="24"/>
                <w:szCs w:val="24"/>
              </w:rPr>
              <w:t>ხელისუფლების</w:t>
            </w:r>
            <w:r w:rsidRPr="001F498D">
              <w:rPr>
                <w:sz w:val="24"/>
                <w:szCs w:val="24"/>
              </w:rPr>
              <w:t xml:space="preserve"> </w:t>
            </w:r>
            <w:r w:rsidRPr="001F498D">
              <w:rPr>
                <w:rFonts w:cs="Sylfaen"/>
                <w:sz w:val="24"/>
                <w:szCs w:val="24"/>
              </w:rPr>
              <w:t>ყველა</w:t>
            </w:r>
            <w:r w:rsidRPr="001F498D">
              <w:rPr>
                <w:sz w:val="24"/>
                <w:szCs w:val="24"/>
              </w:rPr>
              <w:t xml:space="preserve"> </w:t>
            </w:r>
            <w:r w:rsidRPr="001F498D">
              <w:rPr>
                <w:rFonts w:cs="Sylfaen"/>
                <w:sz w:val="24"/>
                <w:szCs w:val="24"/>
              </w:rPr>
              <w:t>იმ</w:t>
            </w:r>
            <w:r w:rsidRPr="001F498D">
              <w:rPr>
                <w:sz w:val="24"/>
                <w:szCs w:val="24"/>
              </w:rPr>
              <w:t xml:space="preserve"> </w:t>
            </w:r>
            <w:r w:rsidRPr="001F498D">
              <w:rPr>
                <w:rFonts w:cs="Sylfaen"/>
                <w:sz w:val="24"/>
                <w:szCs w:val="24"/>
              </w:rPr>
              <w:t>გადაწყვეტილების</w:t>
            </w:r>
            <w:r w:rsidRPr="001F498D">
              <w:rPr>
                <w:sz w:val="24"/>
                <w:szCs w:val="24"/>
              </w:rPr>
              <w:t xml:space="preserve"> </w:t>
            </w:r>
            <w:r w:rsidRPr="001F498D">
              <w:rPr>
                <w:sz w:val="24"/>
                <w:szCs w:val="24"/>
              </w:rPr>
              <w:lastRenderedPageBreak/>
              <w:t>(</w:t>
            </w:r>
            <w:r w:rsidRPr="001F498D">
              <w:rPr>
                <w:rFonts w:cs="Sylfaen"/>
                <w:sz w:val="24"/>
                <w:szCs w:val="24"/>
              </w:rPr>
              <w:t>ქმედების</w:t>
            </w:r>
            <w:r w:rsidRPr="001F498D">
              <w:rPr>
                <w:sz w:val="24"/>
                <w:szCs w:val="24"/>
              </w:rPr>
              <w:t xml:space="preserve">) </w:t>
            </w:r>
            <w:r w:rsidRPr="001F498D">
              <w:rPr>
                <w:rFonts w:cs="Sylfaen"/>
                <w:sz w:val="24"/>
                <w:szCs w:val="24"/>
              </w:rPr>
              <w:t>სასამართლოში</w:t>
            </w:r>
            <w:r w:rsidRPr="001F498D">
              <w:rPr>
                <w:sz w:val="24"/>
                <w:szCs w:val="24"/>
              </w:rPr>
              <w:t xml:space="preserve"> </w:t>
            </w:r>
            <w:r w:rsidRPr="001F498D">
              <w:rPr>
                <w:rFonts w:cs="Sylfaen"/>
                <w:sz w:val="24"/>
                <w:szCs w:val="24"/>
              </w:rPr>
              <w:t>გასაჩივრებას</w:t>
            </w:r>
            <w:r w:rsidRPr="001F498D">
              <w:rPr>
                <w:sz w:val="24"/>
                <w:szCs w:val="24"/>
              </w:rPr>
              <w:t xml:space="preserve"> </w:t>
            </w:r>
            <w:r w:rsidRPr="001F498D">
              <w:rPr>
                <w:rFonts w:cs="Sylfaen"/>
                <w:sz w:val="24"/>
                <w:szCs w:val="24"/>
              </w:rPr>
              <w:t>და</w:t>
            </w:r>
            <w:r w:rsidRPr="001F498D">
              <w:rPr>
                <w:sz w:val="24"/>
                <w:szCs w:val="24"/>
              </w:rPr>
              <w:t xml:space="preserve"> </w:t>
            </w:r>
            <w:r w:rsidRPr="001F498D">
              <w:rPr>
                <w:rFonts w:cs="Sylfaen"/>
                <w:sz w:val="24"/>
                <w:szCs w:val="24"/>
              </w:rPr>
              <w:t>სამართლებრივ</w:t>
            </w:r>
            <w:r w:rsidRPr="001F498D">
              <w:rPr>
                <w:sz w:val="24"/>
                <w:szCs w:val="24"/>
              </w:rPr>
              <w:t xml:space="preserve"> </w:t>
            </w:r>
            <w:r w:rsidRPr="001F498D">
              <w:rPr>
                <w:rFonts w:cs="Sylfaen"/>
                <w:sz w:val="24"/>
                <w:szCs w:val="24"/>
              </w:rPr>
              <w:t>შეფასებას</w:t>
            </w:r>
            <w:r w:rsidRPr="001F498D">
              <w:rPr>
                <w:sz w:val="24"/>
                <w:szCs w:val="24"/>
              </w:rPr>
              <w:t xml:space="preserve">, </w:t>
            </w:r>
            <w:r w:rsidRPr="001F498D">
              <w:rPr>
                <w:rFonts w:cs="Sylfaen"/>
                <w:sz w:val="24"/>
                <w:szCs w:val="24"/>
              </w:rPr>
              <w:t>რომელიც</w:t>
            </w:r>
            <w:r w:rsidRPr="001F498D">
              <w:rPr>
                <w:sz w:val="24"/>
                <w:szCs w:val="24"/>
              </w:rPr>
              <w:t xml:space="preserve"> </w:t>
            </w:r>
            <w:r w:rsidRPr="001F498D">
              <w:rPr>
                <w:rFonts w:cs="Sylfaen"/>
                <w:sz w:val="24"/>
                <w:szCs w:val="24"/>
              </w:rPr>
              <w:t>ადამიანის</w:t>
            </w:r>
            <w:r w:rsidRPr="001F498D">
              <w:rPr>
                <w:sz w:val="24"/>
                <w:szCs w:val="24"/>
              </w:rPr>
              <w:t xml:space="preserve"> </w:t>
            </w:r>
            <w:r w:rsidRPr="001F498D">
              <w:rPr>
                <w:rFonts w:cs="Sylfaen"/>
                <w:sz w:val="24"/>
                <w:szCs w:val="24"/>
              </w:rPr>
              <w:t>უფლებებს</w:t>
            </w:r>
            <w:r w:rsidRPr="001F498D">
              <w:rPr>
                <w:sz w:val="24"/>
                <w:szCs w:val="24"/>
              </w:rPr>
              <w:t xml:space="preserve"> </w:t>
            </w:r>
            <w:r w:rsidRPr="001F498D">
              <w:rPr>
                <w:rFonts w:cs="Sylfaen"/>
                <w:sz w:val="24"/>
                <w:szCs w:val="24"/>
              </w:rPr>
              <w:t>არღვევს</w:t>
            </w:r>
            <w:r w:rsidRPr="001F498D">
              <w:rPr>
                <w:sz w:val="24"/>
                <w:szCs w:val="24"/>
              </w:rPr>
              <w:t xml:space="preserve">. </w:t>
            </w:r>
            <w:proofErr w:type="gramStart"/>
            <w:r w:rsidRPr="001F498D">
              <w:rPr>
                <w:rFonts w:cs="Sylfaen"/>
                <w:sz w:val="24"/>
                <w:szCs w:val="24"/>
              </w:rPr>
              <w:t>ამასთან</w:t>
            </w:r>
            <w:proofErr w:type="gramEnd"/>
            <w:r w:rsidRPr="001F498D">
              <w:rPr>
                <w:sz w:val="24"/>
                <w:szCs w:val="24"/>
              </w:rPr>
              <w:t xml:space="preserve">, </w:t>
            </w:r>
            <w:r w:rsidRPr="001F498D">
              <w:rPr>
                <w:rFonts w:cs="Sylfaen"/>
                <w:sz w:val="24"/>
                <w:szCs w:val="24"/>
              </w:rPr>
              <w:t>კონკრეტული</w:t>
            </w:r>
            <w:r w:rsidRPr="001F498D">
              <w:rPr>
                <w:sz w:val="24"/>
                <w:szCs w:val="24"/>
              </w:rPr>
              <w:t xml:space="preserve"> </w:t>
            </w:r>
            <w:r w:rsidRPr="001F498D">
              <w:rPr>
                <w:rFonts w:cs="Sylfaen"/>
                <w:sz w:val="24"/>
                <w:szCs w:val="24"/>
              </w:rPr>
              <w:t>დავის</w:t>
            </w:r>
            <w:r w:rsidRPr="001F498D">
              <w:rPr>
                <w:sz w:val="24"/>
                <w:szCs w:val="24"/>
              </w:rPr>
              <w:t xml:space="preserve"> </w:t>
            </w:r>
            <w:r w:rsidRPr="001F498D">
              <w:rPr>
                <w:rFonts w:cs="Sylfaen"/>
                <w:sz w:val="24"/>
                <w:szCs w:val="24"/>
              </w:rPr>
              <w:t>სამართლიანი</w:t>
            </w:r>
            <w:r w:rsidRPr="001F498D">
              <w:rPr>
                <w:sz w:val="24"/>
                <w:szCs w:val="24"/>
              </w:rPr>
              <w:t xml:space="preserve"> </w:t>
            </w:r>
            <w:r w:rsidRPr="001F498D">
              <w:rPr>
                <w:rFonts w:cs="Sylfaen"/>
                <w:sz w:val="24"/>
                <w:szCs w:val="24"/>
              </w:rPr>
              <w:t>განხილვა</w:t>
            </w:r>
            <w:r w:rsidRPr="001F498D">
              <w:rPr>
                <w:sz w:val="24"/>
                <w:szCs w:val="24"/>
              </w:rPr>
              <w:t xml:space="preserve"> </w:t>
            </w:r>
            <w:r w:rsidRPr="001F498D">
              <w:rPr>
                <w:rFonts w:cs="Sylfaen"/>
                <w:sz w:val="24"/>
                <w:szCs w:val="24"/>
              </w:rPr>
              <w:t>და</w:t>
            </w:r>
            <w:r w:rsidRPr="001F498D">
              <w:rPr>
                <w:sz w:val="24"/>
                <w:szCs w:val="24"/>
              </w:rPr>
              <w:t xml:space="preserve"> </w:t>
            </w:r>
            <w:r w:rsidRPr="001F498D">
              <w:rPr>
                <w:rFonts w:cs="Sylfaen"/>
                <w:sz w:val="24"/>
                <w:szCs w:val="24"/>
              </w:rPr>
              <w:t>ობიექტური</w:t>
            </w:r>
            <w:r w:rsidRPr="001F498D">
              <w:rPr>
                <w:sz w:val="24"/>
                <w:szCs w:val="24"/>
              </w:rPr>
              <w:t xml:space="preserve"> </w:t>
            </w:r>
            <w:r w:rsidRPr="001F498D">
              <w:rPr>
                <w:rFonts w:cs="Sylfaen"/>
                <w:sz w:val="24"/>
                <w:szCs w:val="24"/>
              </w:rPr>
              <w:t>სასამართლო</w:t>
            </w:r>
            <w:r w:rsidRPr="001F498D">
              <w:rPr>
                <w:sz w:val="24"/>
                <w:szCs w:val="24"/>
              </w:rPr>
              <w:t xml:space="preserve"> </w:t>
            </w:r>
            <w:r w:rsidRPr="001F498D">
              <w:rPr>
                <w:rFonts w:cs="Sylfaen"/>
                <w:sz w:val="24"/>
                <w:szCs w:val="24"/>
              </w:rPr>
              <w:t>გადაწყვეტილების</w:t>
            </w:r>
            <w:r w:rsidRPr="001F498D">
              <w:rPr>
                <w:sz w:val="24"/>
                <w:szCs w:val="24"/>
              </w:rPr>
              <w:t xml:space="preserve"> </w:t>
            </w:r>
            <w:r w:rsidRPr="001F498D">
              <w:rPr>
                <w:rFonts w:cs="Sylfaen"/>
                <w:sz w:val="24"/>
                <w:szCs w:val="24"/>
              </w:rPr>
              <w:t>მიღება</w:t>
            </w:r>
            <w:r w:rsidRPr="001F498D">
              <w:rPr>
                <w:sz w:val="24"/>
                <w:szCs w:val="24"/>
              </w:rPr>
              <w:t xml:space="preserve"> </w:t>
            </w:r>
            <w:r w:rsidRPr="001F498D">
              <w:rPr>
                <w:rFonts w:cs="Sylfaen"/>
                <w:sz w:val="24"/>
                <w:szCs w:val="24"/>
              </w:rPr>
              <w:t>მინიმუმ</w:t>
            </w:r>
            <w:r w:rsidRPr="001F498D">
              <w:rPr>
                <w:sz w:val="24"/>
                <w:szCs w:val="24"/>
              </w:rPr>
              <w:t xml:space="preserve"> </w:t>
            </w:r>
            <w:r w:rsidRPr="001F498D">
              <w:rPr>
                <w:rFonts w:cs="Sylfaen"/>
                <w:sz w:val="24"/>
                <w:szCs w:val="24"/>
              </w:rPr>
              <w:t>მოიცავს</w:t>
            </w:r>
            <w:r w:rsidRPr="001F498D">
              <w:rPr>
                <w:sz w:val="24"/>
                <w:szCs w:val="24"/>
              </w:rPr>
              <w:t xml:space="preserve">  </w:t>
            </w:r>
            <w:r w:rsidRPr="001F498D">
              <w:rPr>
                <w:rFonts w:cs="Sylfaen"/>
                <w:sz w:val="24"/>
                <w:szCs w:val="24"/>
              </w:rPr>
              <w:t>პირის</w:t>
            </w:r>
            <w:r w:rsidRPr="001F498D">
              <w:rPr>
                <w:sz w:val="24"/>
                <w:szCs w:val="24"/>
              </w:rPr>
              <w:t xml:space="preserve"> </w:t>
            </w:r>
            <w:r w:rsidRPr="001F498D">
              <w:rPr>
                <w:rFonts w:cs="Sylfaen"/>
                <w:sz w:val="24"/>
                <w:szCs w:val="24"/>
              </w:rPr>
              <w:t>მიერ</w:t>
            </w:r>
            <w:r w:rsidRPr="001F498D">
              <w:rPr>
                <w:sz w:val="24"/>
                <w:szCs w:val="24"/>
              </w:rPr>
              <w:t xml:space="preserve"> </w:t>
            </w:r>
            <w:r w:rsidRPr="001F498D">
              <w:rPr>
                <w:rFonts w:cs="Sylfaen"/>
                <w:sz w:val="24"/>
                <w:szCs w:val="24"/>
              </w:rPr>
              <w:t>სასამართლოსათვის</w:t>
            </w:r>
            <w:r w:rsidRPr="001F498D">
              <w:rPr>
                <w:sz w:val="24"/>
                <w:szCs w:val="24"/>
              </w:rPr>
              <w:t xml:space="preserve"> </w:t>
            </w:r>
            <w:r w:rsidRPr="001F498D">
              <w:rPr>
                <w:rFonts w:cs="Sylfaen"/>
                <w:sz w:val="24"/>
                <w:szCs w:val="24"/>
              </w:rPr>
              <w:t>მიმართვის</w:t>
            </w:r>
            <w:r w:rsidRPr="001F498D">
              <w:rPr>
                <w:sz w:val="24"/>
                <w:szCs w:val="24"/>
              </w:rPr>
              <w:t xml:space="preserve">; </w:t>
            </w:r>
            <w:r w:rsidRPr="001F498D">
              <w:rPr>
                <w:rFonts w:cs="Sylfaen"/>
                <w:sz w:val="24"/>
                <w:szCs w:val="24"/>
              </w:rPr>
              <w:t>მისი</w:t>
            </w:r>
            <w:r w:rsidRPr="001F498D">
              <w:rPr>
                <w:sz w:val="24"/>
                <w:szCs w:val="24"/>
              </w:rPr>
              <w:t xml:space="preserve"> </w:t>
            </w:r>
            <w:r w:rsidRPr="001F498D">
              <w:rPr>
                <w:rFonts w:cs="Sylfaen"/>
                <w:sz w:val="24"/>
                <w:szCs w:val="24"/>
              </w:rPr>
              <w:t>საქმის</w:t>
            </w:r>
            <w:r w:rsidRPr="001F498D">
              <w:rPr>
                <w:sz w:val="24"/>
                <w:szCs w:val="24"/>
              </w:rPr>
              <w:t xml:space="preserve"> </w:t>
            </w:r>
            <w:r w:rsidRPr="001F498D">
              <w:rPr>
                <w:rFonts w:cs="Sylfaen"/>
                <w:sz w:val="24"/>
                <w:szCs w:val="24"/>
              </w:rPr>
              <w:t>სამართლიანი</w:t>
            </w:r>
            <w:r w:rsidRPr="001F498D">
              <w:rPr>
                <w:sz w:val="24"/>
                <w:szCs w:val="24"/>
              </w:rPr>
              <w:t xml:space="preserve"> </w:t>
            </w:r>
            <w:r w:rsidRPr="001F498D">
              <w:rPr>
                <w:rFonts w:cs="Sylfaen"/>
                <w:sz w:val="24"/>
                <w:szCs w:val="24"/>
              </w:rPr>
              <w:t>საჯარო</w:t>
            </w:r>
            <w:r w:rsidRPr="001F498D">
              <w:rPr>
                <w:sz w:val="24"/>
                <w:szCs w:val="24"/>
              </w:rPr>
              <w:t xml:space="preserve"> </w:t>
            </w:r>
            <w:r w:rsidRPr="001F498D">
              <w:rPr>
                <w:rFonts w:cs="Sylfaen"/>
                <w:sz w:val="24"/>
                <w:szCs w:val="24"/>
              </w:rPr>
              <w:t>მოსმენის</w:t>
            </w:r>
            <w:r w:rsidRPr="001F498D">
              <w:rPr>
                <w:sz w:val="24"/>
                <w:szCs w:val="24"/>
              </w:rPr>
              <w:t xml:space="preserve"> </w:t>
            </w:r>
            <w:r w:rsidRPr="001F498D">
              <w:rPr>
                <w:rFonts w:cs="Sylfaen"/>
                <w:sz w:val="24"/>
                <w:szCs w:val="24"/>
              </w:rPr>
              <w:t>მოთხოვნის</w:t>
            </w:r>
            <w:r w:rsidRPr="001F498D">
              <w:rPr>
                <w:sz w:val="24"/>
                <w:szCs w:val="24"/>
              </w:rPr>
              <w:t xml:space="preserve">;  </w:t>
            </w:r>
            <w:r w:rsidRPr="001F498D">
              <w:rPr>
                <w:rFonts w:cs="Sylfaen"/>
                <w:sz w:val="24"/>
                <w:szCs w:val="24"/>
              </w:rPr>
              <w:t>თავისი</w:t>
            </w:r>
            <w:r w:rsidRPr="001F498D">
              <w:rPr>
                <w:sz w:val="24"/>
                <w:szCs w:val="24"/>
              </w:rPr>
              <w:t xml:space="preserve"> </w:t>
            </w:r>
            <w:r w:rsidRPr="001F498D">
              <w:rPr>
                <w:rFonts w:cs="Sylfaen"/>
                <w:sz w:val="24"/>
                <w:szCs w:val="24"/>
              </w:rPr>
              <w:t>მოსაზრებების</w:t>
            </w:r>
            <w:r w:rsidRPr="001F498D">
              <w:rPr>
                <w:sz w:val="24"/>
                <w:szCs w:val="24"/>
              </w:rPr>
              <w:t xml:space="preserve"> </w:t>
            </w:r>
            <w:r w:rsidRPr="001F498D">
              <w:rPr>
                <w:rFonts w:cs="Sylfaen"/>
                <w:sz w:val="24"/>
                <w:szCs w:val="24"/>
              </w:rPr>
              <w:t>გამოთქმისა</w:t>
            </w:r>
            <w:r w:rsidRPr="001F498D">
              <w:rPr>
                <w:sz w:val="24"/>
                <w:szCs w:val="24"/>
              </w:rPr>
              <w:t xml:space="preserve"> </w:t>
            </w:r>
            <w:r w:rsidRPr="001F498D">
              <w:rPr>
                <w:rFonts w:cs="Sylfaen"/>
                <w:sz w:val="24"/>
                <w:szCs w:val="24"/>
              </w:rPr>
              <w:t>და</w:t>
            </w:r>
            <w:r w:rsidRPr="001F498D">
              <w:rPr>
                <w:sz w:val="24"/>
                <w:szCs w:val="24"/>
              </w:rPr>
              <w:t xml:space="preserve"> </w:t>
            </w:r>
            <w:r w:rsidRPr="001F498D">
              <w:rPr>
                <w:rFonts w:cs="Sylfaen"/>
                <w:sz w:val="24"/>
                <w:szCs w:val="24"/>
              </w:rPr>
              <w:t>პირადად</w:t>
            </w:r>
            <w:r w:rsidRPr="001F498D">
              <w:rPr>
                <w:sz w:val="24"/>
                <w:szCs w:val="24"/>
              </w:rPr>
              <w:t xml:space="preserve"> </w:t>
            </w:r>
            <w:r w:rsidRPr="001F498D">
              <w:rPr>
                <w:rFonts w:cs="Sylfaen"/>
                <w:sz w:val="24"/>
                <w:szCs w:val="24"/>
              </w:rPr>
              <w:t>ან</w:t>
            </w:r>
            <w:r w:rsidRPr="001F498D">
              <w:rPr>
                <w:sz w:val="24"/>
                <w:szCs w:val="24"/>
              </w:rPr>
              <w:t xml:space="preserve"> </w:t>
            </w:r>
            <w:r w:rsidRPr="001F498D">
              <w:rPr>
                <w:rFonts w:cs="Sylfaen"/>
                <w:sz w:val="24"/>
                <w:szCs w:val="24"/>
              </w:rPr>
              <w:t>დამცველის</w:t>
            </w:r>
            <w:r w:rsidRPr="001F498D">
              <w:rPr>
                <w:sz w:val="24"/>
                <w:szCs w:val="24"/>
              </w:rPr>
              <w:t xml:space="preserve"> </w:t>
            </w:r>
            <w:r w:rsidRPr="001F498D">
              <w:rPr>
                <w:rFonts w:cs="Sylfaen"/>
                <w:sz w:val="24"/>
                <w:szCs w:val="24"/>
              </w:rPr>
              <w:t>მეშვეობით</w:t>
            </w:r>
            <w:r w:rsidRPr="001F498D">
              <w:rPr>
                <w:sz w:val="24"/>
                <w:szCs w:val="24"/>
              </w:rPr>
              <w:t xml:space="preserve"> </w:t>
            </w:r>
            <w:r w:rsidRPr="001F498D">
              <w:rPr>
                <w:rFonts w:cs="Sylfaen"/>
                <w:sz w:val="24"/>
                <w:szCs w:val="24"/>
              </w:rPr>
              <w:t>თავის</w:t>
            </w:r>
            <w:r w:rsidRPr="001F498D">
              <w:rPr>
                <w:sz w:val="24"/>
                <w:szCs w:val="24"/>
              </w:rPr>
              <w:t xml:space="preserve"> </w:t>
            </w:r>
            <w:r w:rsidRPr="001F498D">
              <w:rPr>
                <w:rFonts w:cs="Sylfaen"/>
                <w:sz w:val="24"/>
                <w:szCs w:val="24"/>
              </w:rPr>
              <w:t>დაცვის</w:t>
            </w:r>
            <w:r w:rsidRPr="001F498D">
              <w:rPr>
                <w:sz w:val="24"/>
                <w:szCs w:val="24"/>
              </w:rPr>
              <w:t xml:space="preserve">; </w:t>
            </w:r>
            <w:r w:rsidRPr="001F498D">
              <w:rPr>
                <w:rFonts w:cs="Sylfaen"/>
                <w:sz w:val="24"/>
                <w:szCs w:val="24"/>
              </w:rPr>
              <w:t>მისი</w:t>
            </w:r>
            <w:r w:rsidRPr="001F498D">
              <w:rPr>
                <w:sz w:val="24"/>
                <w:szCs w:val="24"/>
              </w:rPr>
              <w:t xml:space="preserve"> </w:t>
            </w:r>
            <w:r w:rsidRPr="001F498D">
              <w:rPr>
                <w:rFonts w:cs="Sylfaen"/>
                <w:sz w:val="24"/>
                <w:szCs w:val="24"/>
              </w:rPr>
              <w:t>საქმის</w:t>
            </w:r>
            <w:r w:rsidRPr="001F498D">
              <w:rPr>
                <w:sz w:val="24"/>
                <w:szCs w:val="24"/>
              </w:rPr>
              <w:t xml:space="preserve"> </w:t>
            </w:r>
            <w:r w:rsidRPr="001F498D">
              <w:rPr>
                <w:rFonts w:cs="Sylfaen"/>
                <w:sz w:val="24"/>
                <w:szCs w:val="24"/>
              </w:rPr>
              <w:t>გონივრულ</w:t>
            </w:r>
            <w:r w:rsidRPr="001F498D">
              <w:rPr>
                <w:sz w:val="24"/>
                <w:szCs w:val="24"/>
              </w:rPr>
              <w:t xml:space="preserve">, </w:t>
            </w:r>
            <w:r w:rsidRPr="001F498D">
              <w:rPr>
                <w:rFonts w:cs="Sylfaen"/>
                <w:sz w:val="24"/>
                <w:szCs w:val="24"/>
              </w:rPr>
              <w:t>შემჭიდროებულ</w:t>
            </w:r>
            <w:r w:rsidRPr="001F498D">
              <w:rPr>
                <w:sz w:val="24"/>
                <w:szCs w:val="24"/>
              </w:rPr>
              <w:t xml:space="preserve"> </w:t>
            </w:r>
            <w:r w:rsidRPr="001F498D">
              <w:rPr>
                <w:rFonts w:cs="Sylfaen"/>
                <w:sz w:val="24"/>
                <w:szCs w:val="24"/>
              </w:rPr>
              <w:t>ვადებში</w:t>
            </w:r>
            <w:r w:rsidRPr="001F498D">
              <w:rPr>
                <w:sz w:val="24"/>
                <w:szCs w:val="24"/>
              </w:rPr>
              <w:t xml:space="preserve"> </w:t>
            </w:r>
            <w:r w:rsidRPr="001F498D">
              <w:rPr>
                <w:rFonts w:cs="Sylfaen"/>
                <w:sz w:val="24"/>
                <w:szCs w:val="24"/>
              </w:rPr>
              <w:t>და</w:t>
            </w:r>
            <w:r w:rsidRPr="001F498D">
              <w:rPr>
                <w:sz w:val="24"/>
                <w:szCs w:val="24"/>
              </w:rPr>
              <w:t xml:space="preserve"> </w:t>
            </w:r>
            <w:r w:rsidRPr="001F498D">
              <w:rPr>
                <w:rFonts w:cs="Sylfaen"/>
                <w:sz w:val="24"/>
                <w:szCs w:val="24"/>
              </w:rPr>
              <w:t>დამოუკიდებელი</w:t>
            </w:r>
            <w:r w:rsidRPr="001F498D">
              <w:rPr>
                <w:sz w:val="24"/>
                <w:szCs w:val="24"/>
              </w:rPr>
              <w:t xml:space="preserve"> </w:t>
            </w:r>
            <w:r w:rsidRPr="001F498D">
              <w:rPr>
                <w:rFonts w:cs="Sylfaen"/>
                <w:sz w:val="24"/>
                <w:szCs w:val="24"/>
              </w:rPr>
              <w:t>და</w:t>
            </w:r>
            <w:r w:rsidRPr="001F498D">
              <w:rPr>
                <w:sz w:val="24"/>
                <w:szCs w:val="24"/>
              </w:rPr>
              <w:t xml:space="preserve"> </w:t>
            </w:r>
            <w:r w:rsidRPr="001F498D">
              <w:rPr>
                <w:rFonts w:cs="Sylfaen"/>
                <w:sz w:val="24"/>
                <w:szCs w:val="24"/>
              </w:rPr>
              <w:t>მიუკერძოებელი</w:t>
            </w:r>
            <w:r w:rsidRPr="001F498D">
              <w:rPr>
                <w:sz w:val="24"/>
                <w:szCs w:val="24"/>
              </w:rPr>
              <w:t xml:space="preserve"> </w:t>
            </w:r>
            <w:r w:rsidRPr="001F498D">
              <w:rPr>
                <w:rFonts w:cs="Sylfaen"/>
                <w:sz w:val="24"/>
                <w:szCs w:val="24"/>
              </w:rPr>
              <w:t>სასამართლოს</w:t>
            </w:r>
            <w:r w:rsidRPr="001F498D">
              <w:rPr>
                <w:sz w:val="24"/>
                <w:szCs w:val="24"/>
              </w:rPr>
              <w:t xml:space="preserve"> </w:t>
            </w:r>
            <w:r w:rsidRPr="001F498D">
              <w:rPr>
                <w:rFonts w:cs="Sylfaen"/>
                <w:sz w:val="24"/>
                <w:szCs w:val="24"/>
              </w:rPr>
              <w:t>მიერ</w:t>
            </w:r>
            <w:r w:rsidRPr="001F498D">
              <w:rPr>
                <w:sz w:val="24"/>
                <w:szCs w:val="24"/>
              </w:rPr>
              <w:t xml:space="preserve"> </w:t>
            </w:r>
            <w:r w:rsidRPr="001F498D">
              <w:rPr>
                <w:rFonts w:cs="Sylfaen"/>
                <w:sz w:val="24"/>
                <w:szCs w:val="24"/>
              </w:rPr>
              <w:t>განხილვის</w:t>
            </w:r>
            <w:r w:rsidRPr="001F498D">
              <w:rPr>
                <w:sz w:val="24"/>
                <w:szCs w:val="24"/>
              </w:rPr>
              <w:t xml:space="preserve"> </w:t>
            </w:r>
            <w:r w:rsidRPr="001F498D">
              <w:rPr>
                <w:rFonts w:cs="Sylfaen"/>
                <w:sz w:val="24"/>
                <w:szCs w:val="24"/>
              </w:rPr>
              <w:t>უფლებას</w:t>
            </w:r>
            <w:r w:rsidRPr="001F498D">
              <w:rPr>
                <w:sz w:val="24"/>
                <w:szCs w:val="24"/>
              </w:rPr>
              <w:t>.</w:t>
            </w:r>
            <w:r w:rsidRPr="001F498D">
              <w:rPr>
                <w:sz w:val="24"/>
                <w:szCs w:val="24"/>
                <w:lang w:val="ka-GE"/>
              </w:rPr>
              <w:t xml:space="preserve"> </w:t>
            </w:r>
            <w:proofErr w:type="gramStart"/>
            <w:r w:rsidRPr="001F498D">
              <w:rPr>
                <w:rFonts w:cs="Sylfaen"/>
                <w:sz w:val="24"/>
                <w:szCs w:val="24"/>
              </w:rPr>
              <w:t>საქართველოს</w:t>
            </w:r>
            <w:proofErr w:type="gramEnd"/>
            <w:r w:rsidRPr="001F498D">
              <w:rPr>
                <w:sz w:val="24"/>
                <w:szCs w:val="24"/>
              </w:rPr>
              <w:t xml:space="preserve"> </w:t>
            </w:r>
            <w:r w:rsidRPr="001F498D">
              <w:rPr>
                <w:rFonts w:cs="Sylfaen"/>
                <w:sz w:val="24"/>
                <w:szCs w:val="24"/>
              </w:rPr>
              <w:t>კონსტიტუციის</w:t>
            </w:r>
            <w:r w:rsidRPr="001F498D">
              <w:rPr>
                <w:sz w:val="24"/>
                <w:szCs w:val="24"/>
              </w:rPr>
              <w:t xml:space="preserve"> </w:t>
            </w:r>
            <w:r w:rsidRPr="001F498D">
              <w:rPr>
                <w:sz w:val="24"/>
                <w:szCs w:val="24"/>
                <w:lang w:val="ka-GE"/>
              </w:rPr>
              <w:t>31</w:t>
            </w:r>
            <w:r w:rsidRPr="001F498D">
              <w:rPr>
                <w:sz w:val="24"/>
                <w:szCs w:val="24"/>
              </w:rPr>
              <w:t>-</w:t>
            </w:r>
            <w:r w:rsidRPr="001F498D">
              <w:rPr>
                <w:rFonts w:cs="Sylfaen"/>
                <w:sz w:val="24"/>
                <w:szCs w:val="24"/>
              </w:rPr>
              <w:t>ე</w:t>
            </w:r>
            <w:r w:rsidRPr="001F498D">
              <w:rPr>
                <w:sz w:val="24"/>
                <w:szCs w:val="24"/>
              </w:rPr>
              <w:t xml:space="preserve"> </w:t>
            </w:r>
            <w:r w:rsidRPr="001F498D">
              <w:rPr>
                <w:rFonts w:cs="Sylfaen"/>
                <w:sz w:val="24"/>
                <w:szCs w:val="24"/>
              </w:rPr>
              <w:t>მუხლით გარანტირებულია</w:t>
            </w:r>
            <w:r w:rsidRPr="001F498D">
              <w:rPr>
                <w:sz w:val="24"/>
                <w:szCs w:val="24"/>
              </w:rPr>
              <w:t xml:space="preserve"> </w:t>
            </w:r>
            <w:r w:rsidRPr="001F498D">
              <w:rPr>
                <w:rFonts w:cs="Sylfaen"/>
                <w:sz w:val="24"/>
                <w:szCs w:val="24"/>
              </w:rPr>
              <w:t>ეფექტიანი</w:t>
            </w:r>
            <w:r w:rsidRPr="001F498D">
              <w:rPr>
                <w:sz w:val="24"/>
                <w:szCs w:val="24"/>
              </w:rPr>
              <w:t xml:space="preserve"> </w:t>
            </w:r>
            <w:r w:rsidRPr="001F498D">
              <w:rPr>
                <w:rFonts w:cs="Sylfaen"/>
                <w:sz w:val="24"/>
                <w:szCs w:val="24"/>
              </w:rPr>
              <w:t>სამართლებრივი</w:t>
            </w:r>
            <w:r w:rsidRPr="001F498D">
              <w:rPr>
                <w:sz w:val="24"/>
                <w:szCs w:val="24"/>
              </w:rPr>
              <w:t xml:space="preserve"> </w:t>
            </w:r>
            <w:r w:rsidRPr="001F498D">
              <w:rPr>
                <w:rFonts w:cs="Sylfaen"/>
                <w:sz w:val="24"/>
                <w:szCs w:val="24"/>
              </w:rPr>
              <w:t>დაცვის</w:t>
            </w:r>
            <w:r w:rsidRPr="001F498D">
              <w:rPr>
                <w:sz w:val="24"/>
                <w:szCs w:val="24"/>
              </w:rPr>
              <w:t xml:space="preserve"> </w:t>
            </w:r>
            <w:r w:rsidRPr="001F498D">
              <w:rPr>
                <w:rFonts w:cs="Sylfaen"/>
                <w:sz w:val="24"/>
                <w:szCs w:val="24"/>
              </w:rPr>
              <w:t>უფლება</w:t>
            </w:r>
            <w:r w:rsidRPr="001F498D">
              <w:rPr>
                <w:sz w:val="24"/>
                <w:szCs w:val="24"/>
              </w:rPr>
              <w:t>.</w:t>
            </w:r>
            <w:r w:rsidRPr="001F498D">
              <w:rPr>
                <w:sz w:val="24"/>
                <w:szCs w:val="24"/>
                <w:lang w:val="ka-GE"/>
              </w:rPr>
              <w:t xml:space="preserve"> </w:t>
            </w:r>
            <w:proofErr w:type="gramStart"/>
            <w:r w:rsidRPr="001F498D">
              <w:rPr>
                <w:rFonts w:cs="Sylfaen"/>
                <w:sz w:val="24"/>
                <w:szCs w:val="24"/>
              </w:rPr>
              <w:t>კონსტიტუცია</w:t>
            </w:r>
            <w:proofErr w:type="gramEnd"/>
            <w:r w:rsidRPr="001F498D">
              <w:rPr>
                <w:sz w:val="24"/>
                <w:szCs w:val="24"/>
              </w:rPr>
              <w:t xml:space="preserve"> </w:t>
            </w:r>
            <w:r w:rsidRPr="001F498D">
              <w:rPr>
                <w:rFonts w:cs="Sylfaen"/>
                <w:sz w:val="24"/>
                <w:szCs w:val="24"/>
              </w:rPr>
              <w:t>ადგენს</w:t>
            </w:r>
            <w:r w:rsidRPr="001F498D">
              <w:rPr>
                <w:sz w:val="24"/>
                <w:szCs w:val="24"/>
              </w:rPr>
              <w:t xml:space="preserve"> </w:t>
            </w:r>
            <w:r w:rsidRPr="001F498D">
              <w:rPr>
                <w:rFonts w:cs="Sylfaen"/>
                <w:sz w:val="24"/>
                <w:szCs w:val="24"/>
              </w:rPr>
              <w:t>სახელმწიფოს</w:t>
            </w:r>
            <w:r w:rsidRPr="001F498D">
              <w:rPr>
                <w:sz w:val="24"/>
                <w:szCs w:val="24"/>
              </w:rPr>
              <w:t xml:space="preserve"> </w:t>
            </w:r>
            <w:r w:rsidRPr="001F498D">
              <w:rPr>
                <w:rFonts w:cs="Sylfaen"/>
                <w:sz w:val="24"/>
                <w:szCs w:val="24"/>
              </w:rPr>
              <w:t>ვალდებულებას</w:t>
            </w:r>
            <w:r w:rsidRPr="001F498D">
              <w:rPr>
                <w:sz w:val="24"/>
                <w:szCs w:val="24"/>
              </w:rPr>
              <w:t xml:space="preserve">, </w:t>
            </w:r>
            <w:r w:rsidRPr="001F498D">
              <w:rPr>
                <w:rFonts w:cs="Sylfaen"/>
                <w:sz w:val="24"/>
                <w:szCs w:val="24"/>
              </w:rPr>
              <w:t>შექმნას</w:t>
            </w:r>
            <w:r w:rsidRPr="001F498D">
              <w:rPr>
                <w:sz w:val="24"/>
                <w:szCs w:val="24"/>
              </w:rPr>
              <w:t xml:space="preserve"> </w:t>
            </w:r>
            <w:r w:rsidRPr="001F498D">
              <w:rPr>
                <w:rFonts w:cs="Sylfaen"/>
                <w:sz w:val="24"/>
                <w:szCs w:val="24"/>
              </w:rPr>
              <w:t>სამართლებრივი</w:t>
            </w:r>
            <w:r w:rsidRPr="001F498D">
              <w:rPr>
                <w:sz w:val="24"/>
                <w:szCs w:val="24"/>
              </w:rPr>
              <w:t xml:space="preserve"> </w:t>
            </w:r>
            <w:r w:rsidRPr="001F498D">
              <w:rPr>
                <w:rFonts w:cs="Sylfaen"/>
                <w:sz w:val="24"/>
                <w:szCs w:val="24"/>
              </w:rPr>
              <w:t>დაცვის</w:t>
            </w:r>
            <w:r w:rsidRPr="001F498D">
              <w:rPr>
                <w:sz w:val="24"/>
                <w:szCs w:val="24"/>
              </w:rPr>
              <w:t xml:space="preserve"> </w:t>
            </w:r>
            <w:r w:rsidRPr="001F498D">
              <w:rPr>
                <w:rFonts w:cs="Sylfaen"/>
                <w:sz w:val="24"/>
                <w:szCs w:val="24"/>
              </w:rPr>
              <w:t>სისტემა</w:t>
            </w:r>
            <w:r w:rsidRPr="001F498D">
              <w:rPr>
                <w:sz w:val="24"/>
                <w:szCs w:val="24"/>
              </w:rPr>
              <w:t>.</w:t>
            </w:r>
            <w:r w:rsidRPr="001F498D">
              <w:rPr>
                <w:sz w:val="24"/>
                <w:szCs w:val="24"/>
                <w:lang w:val="ka-GE"/>
              </w:rPr>
              <w:t xml:space="preserve"> </w:t>
            </w:r>
          </w:p>
          <w:p w14:paraId="2976348F" w14:textId="77777777" w:rsidR="004C26C9" w:rsidRPr="001F498D" w:rsidRDefault="004C26C9" w:rsidP="004C26C9">
            <w:pPr>
              <w:tabs>
                <w:tab w:val="left" w:pos="360"/>
              </w:tabs>
              <w:spacing w:line="276" w:lineRule="auto"/>
              <w:jc w:val="both"/>
              <w:rPr>
                <w:rFonts w:ascii="Sylfaen" w:hAnsi="Sylfaen"/>
                <w:sz w:val="24"/>
                <w:szCs w:val="24"/>
                <w:lang w:val="ka-GE"/>
              </w:rPr>
            </w:pPr>
            <w:r w:rsidRPr="001F498D">
              <w:rPr>
                <w:rFonts w:ascii="Sylfaen" w:hAnsi="Sylfaen"/>
                <w:lang w:val="ka-GE"/>
              </w:rPr>
              <w:t xml:space="preserve">       </w:t>
            </w:r>
            <w:r w:rsidRPr="001F498D">
              <w:rPr>
                <w:rFonts w:ascii="Sylfaen" w:hAnsi="Sylfaen"/>
                <w:sz w:val="24"/>
                <w:szCs w:val="24"/>
                <w:lang w:val="ka-GE"/>
              </w:rPr>
              <w:t xml:space="preserve">მოცემულ ვითარებაში, სადავო ნერმებთან მიმართებით საგულისხმოა, რომ ხსენებული მადიფერენცირებელი ჩანაწერი ერთმანეთისგან დამოუკიდებლად არ გამომდინარეობს. შესაბამისად, ჩვენთვის სასურველი შედეგის დასადგომად სადავოდ ვხდით მადიფერენცირებელ ნორმებს. მაგალითისათვის: სამოქალაქო საპროცესო კოდექსის 39-ე მუხლის მე-3 ნაწილის „ა“ ქვეპუნქტის მიხედვით, ახელმწიფო ბაჟის ოდენობა პირველი ინსტანციის სასამართლოში არ უნდა აღემატებოდეს: ა.ა) ფიზიკური პირისათვის – 3 000 ლარს;  ა.ბ) იურიდიული პირისათვის – 5 000 ლარს.  განსახილველ შემთვევაში, მხოლოდ ცალკეული ნორმების (მაგ.: მხოლოდ ა.ა. ან ა.ბ. ქვეპუნქტის) არაკონსტიტუციურად ცნობა ვერ დააყენებს ჩვენთვის სასურველ შედეგს, ვინაიდან, მხოლოდ, ა.ა. ქვეპუნქტის არაკონსტიტუციურად/ძალადაკარგულად ცნობისას სახელმწიფო ბაჟის ზედა ზღვარი ფიზიკური პირებისთვის აღარ იარსებებს. ანალოგიური შედეგი დადგება მხოლოდ ა.ბ. ქვეპუნქტის არაკონსტიტუციურად/ძალადაკარგულად ცნობის შემთხვევაშიც. </w:t>
            </w:r>
          </w:p>
          <w:p w14:paraId="55AB5988" w14:textId="12DEFE41" w:rsidR="004C26C9" w:rsidRPr="001F498D" w:rsidRDefault="004C26C9" w:rsidP="004C26C9">
            <w:pPr>
              <w:tabs>
                <w:tab w:val="left" w:pos="360"/>
              </w:tabs>
              <w:spacing w:line="276" w:lineRule="auto"/>
              <w:jc w:val="both"/>
              <w:rPr>
                <w:rFonts w:ascii="Sylfaen" w:hAnsi="Sylfaen"/>
                <w:sz w:val="24"/>
                <w:szCs w:val="24"/>
                <w:lang w:val="ka-GE"/>
              </w:rPr>
            </w:pPr>
            <w:r w:rsidRPr="001F498D">
              <w:rPr>
                <w:rFonts w:ascii="Sylfaen" w:hAnsi="Sylfaen"/>
                <w:sz w:val="24"/>
                <w:szCs w:val="24"/>
                <w:lang w:val="ka-GE"/>
              </w:rPr>
              <w:t xml:space="preserve">     აღნიშნულიდან გამომდინარე ჩვენი მიზნის მისაღწევად, იურიდიული პირებისათვის შედარებით მაღალი სახელმწიფო ბაჟის ზედა ზღვრის ოდენობის გაუქმების მიზნით სადავოდ ვხდით ფიზიკური პირებისთვის დაბალი სახელმწიფო ბაჟის ზედა ზღვრის განმსაზღვრელი ნორმის ნაწილს, სიტყვები: </w:t>
            </w:r>
            <w:r w:rsidRPr="001F498D">
              <w:rPr>
                <w:rFonts w:ascii="Sylfaen" w:hAnsi="Sylfaen"/>
                <w:b/>
                <w:sz w:val="24"/>
                <w:szCs w:val="24"/>
                <w:u w:val="single"/>
                <w:lang w:val="ka-GE"/>
              </w:rPr>
              <w:t>„ფიზიკური პირისათვის“</w:t>
            </w:r>
            <w:r w:rsidRPr="001F498D">
              <w:rPr>
                <w:rFonts w:ascii="Sylfaen" w:hAnsi="Sylfaen"/>
                <w:sz w:val="24"/>
                <w:szCs w:val="24"/>
                <w:u w:val="single"/>
                <w:lang w:val="ka-GE"/>
              </w:rPr>
              <w:t xml:space="preserve"> </w:t>
            </w:r>
            <w:r w:rsidRPr="001F498D">
              <w:rPr>
                <w:rFonts w:ascii="Sylfaen" w:hAnsi="Sylfaen"/>
                <w:i/>
                <w:sz w:val="24"/>
                <w:szCs w:val="24"/>
                <w:u w:val="single"/>
                <w:lang w:val="ka-GE"/>
              </w:rPr>
              <w:t>( მაგ.: ხსენებული ა.ა. ქვეპუნქტის ჩანაწერი)</w:t>
            </w:r>
            <w:r w:rsidRPr="001F498D">
              <w:rPr>
                <w:rFonts w:ascii="Sylfaen" w:hAnsi="Sylfaen"/>
                <w:sz w:val="24"/>
                <w:szCs w:val="24"/>
                <w:u w:val="single"/>
                <w:lang w:val="ka-GE"/>
              </w:rPr>
              <w:t xml:space="preserve"> და </w:t>
            </w:r>
            <w:r w:rsidRPr="001F498D">
              <w:rPr>
                <w:rFonts w:ascii="Sylfaen" w:hAnsi="Sylfaen"/>
                <w:b/>
                <w:sz w:val="24"/>
                <w:szCs w:val="24"/>
                <w:u w:val="single"/>
                <w:lang w:val="ka-GE"/>
              </w:rPr>
              <w:t>იურიდიული პირისათვის მაღალი ბაჟის განმსაზღვრელ ნორმას სრულად</w:t>
            </w:r>
            <w:r w:rsidRPr="001F498D">
              <w:rPr>
                <w:rFonts w:ascii="Sylfaen" w:hAnsi="Sylfaen"/>
                <w:sz w:val="24"/>
                <w:szCs w:val="24"/>
                <w:u w:val="single"/>
                <w:lang w:val="ka-GE"/>
              </w:rPr>
              <w:t xml:space="preserve"> </w:t>
            </w:r>
            <w:r w:rsidRPr="001F498D">
              <w:rPr>
                <w:rFonts w:ascii="Sylfaen" w:hAnsi="Sylfaen"/>
                <w:i/>
                <w:sz w:val="24"/>
                <w:szCs w:val="24"/>
                <w:u w:val="single"/>
                <w:lang w:val="ka-GE"/>
              </w:rPr>
              <w:t>(მაგ.: ხსენებული ა.ბ. ქვეპუნქტი სრულად).</w:t>
            </w:r>
            <w:r w:rsidRPr="001F498D">
              <w:rPr>
                <w:rFonts w:ascii="Sylfaen" w:hAnsi="Sylfaen"/>
                <w:sz w:val="24"/>
                <w:szCs w:val="24"/>
                <w:u w:val="single"/>
                <w:lang w:val="ka-GE"/>
              </w:rPr>
              <w:t xml:space="preserve"> </w:t>
            </w:r>
            <w:r w:rsidRPr="001F498D">
              <w:rPr>
                <w:rFonts w:ascii="Sylfaen" w:hAnsi="Sylfaen"/>
                <w:sz w:val="24"/>
                <w:szCs w:val="24"/>
                <w:lang w:val="ka-GE"/>
              </w:rPr>
              <w:t xml:space="preserve">ჩვენი მოთხოვნის დაკმაყოფილების შემთხვევაში, ზემოთ ხსენებული სამაგალითო ნორმა იარსებებს შემდეგი შინაარსით:  </w:t>
            </w:r>
            <w:r w:rsidRPr="001F498D">
              <w:rPr>
                <w:rFonts w:ascii="Sylfaen" w:hAnsi="Sylfaen"/>
                <w:b/>
                <w:i/>
                <w:sz w:val="24"/>
                <w:szCs w:val="24"/>
                <w:u w:val="single"/>
                <w:lang w:val="ka-GE"/>
              </w:rPr>
              <w:t xml:space="preserve">„სახელმწიფო ბაჟის ოდენობა პირველი ინსტანციის სასამართლოში არ უნდა აღემატებოდეს: ა.ა) 3 000 ლარს;“ </w:t>
            </w:r>
            <w:r w:rsidRPr="001F498D">
              <w:rPr>
                <w:rFonts w:ascii="Sylfaen" w:hAnsi="Sylfaen"/>
                <w:i/>
                <w:sz w:val="24"/>
                <w:szCs w:val="24"/>
                <w:u w:val="single"/>
                <w:lang w:val="ka-GE"/>
              </w:rPr>
              <w:t>(აღნიშნული პრინციპით ჩამოყალიბდება სხვა სადავო ნორმების შინაარსიც).</w:t>
            </w:r>
            <w:r w:rsidRPr="001F498D">
              <w:rPr>
                <w:rFonts w:ascii="Sylfaen" w:hAnsi="Sylfaen"/>
                <w:sz w:val="24"/>
                <w:szCs w:val="24"/>
                <w:lang w:val="ka-GE"/>
              </w:rPr>
              <w:t xml:space="preserve"> ამ მოცემულობით, სასამართლო სახელმწიფო ბაჟის ზედა ზვღვრული ოდენობა არ გაუქმდება არც ერთი სამართლის სუბიექტისათვის, მას აღარ ექნება მადიფერენცირებელი ელემენტები და იგი საერთო იქნება ყველა პირისათვის. შესაბამისად, გამართლდება დისკრიმინაციული ჩანაწერის გაუქმების ლეგიტიმური მიზანი. </w:t>
            </w:r>
          </w:p>
          <w:p w14:paraId="788506D4" w14:textId="16854CC6" w:rsidR="004C26C9" w:rsidRPr="004C26C9" w:rsidRDefault="004C26C9" w:rsidP="004C26C9">
            <w:pPr>
              <w:tabs>
                <w:tab w:val="left" w:pos="360"/>
              </w:tabs>
              <w:spacing w:line="276" w:lineRule="auto"/>
              <w:jc w:val="both"/>
              <w:rPr>
                <w:rFonts w:ascii="Sylfaen" w:hAnsi="Sylfaen"/>
                <w:b/>
                <w:sz w:val="24"/>
                <w:szCs w:val="24"/>
                <w:lang w:val="ka-GE"/>
              </w:rPr>
            </w:pPr>
            <w:r w:rsidRPr="001F498D">
              <w:rPr>
                <w:rFonts w:ascii="Sylfaen" w:hAnsi="Sylfaen"/>
                <w:b/>
                <w:sz w:val="24"/>
                <w:szCs w:val="24"/>
                <w:lang w:val="ka-GE"/>
              </w:rPr>
              <w:t>პ.ს.: აღნიშნულ საკითხზე დამატებითი დასაბუთებისთვის იხ. სხვა შუამდგომლობების გრაფა.</w:t>
            </w:r>
          </w:p>
          <w:p w14:paraId="3880BD21" w14:textId="552E97FE" w:rsidR="005E6511" w:rsidRPr="009317FC" w:rsidRDefault="005E6511" w:rsidP="009317FC">
            <w:pPr>
              <w:ind w:right="-18"/>
              <w:jc w:val="both"/>
              <w:rPr>
                <w:rFonts w:ascii="Sylfaen" w:hAnsi="Sylfaen"/>
                <w:lang w:val="ka-GE"/>
              </w:rPr>
            </w:pPr>
          </w:p>
        </w:tc>
      </w:tr>
      <w:permEnd w:id="1936157889"/>
    </w:tbl>
    <w:p w14:paraId="7FEFBFDB" w14:textId="77777777" w:rsidR="00230F8F" w:rsidRPr="00B93430" w:rsidRDefault="00230F8F" w:rsidP="005E6511">
      <w:pPr>
        <w:shd w:val="clear" w:color="auto" w:fill="FFFFFF" w:themeFill="background1"/>
        <w:ind w:left="-720" w:right="-720"/>
        <w:jc w:val="both"/>
        <w:rPr>
          <w:rFonts w:ascii="Sylfaen" w:hAnsi="Sylfaen"/>
          <w:lang w:val="ka-GE"/>
        </w:rPr>
      </w:pPr>
    </w:p>
    <w:p w14:paraId="2BA03FB4" w14:textId="77777777" w:rsidR="005E6511" w:rsidRPr="00B93430" w:rsidRDefault="005E6511" w:rsidP="005E6511">
      <w:pPr>
        <w:shd w:val="clear" w:color="auto" w:fill="FFFFFF" w:themeFill="background1"/>
        <w:ind w:left="-720" w:right="-720"/>
        <w:jc w:val="both"/>
        <w:rPr>
          <w:rFonts w:ascii="Sylfaen" w:hAnsi="Sylfaen"/>
          <w:lang w:val="ka-GE"/>
        </w:rPr>
      </w:pPr>
    </w:p>
    <w:p w14:paraId="3DB89BB5" w14:textId="77777777" w:rsidR="005E6511" w:rsidRPr="00B93430" w:rsidRDefault="005E6511">
      <w:pPr>
        <w:rPr>
          <w:rFonts w:ascii="Sylfaen" w:hAnsi="Sylfaen"/>
          <w:lang w:val="ka-GE"/>
        </w:rPr>
      </w:pPr>
      <w:r w:rsidRPr="00B93430">
        <w:rPr>
          <w:rFonts w:ascii="Sylfaen" w:hAnsi="Sylfaen"/>
          <w:lang w:val="ka-GE"/>
        </w:rPr>
        <w:br w:type="page"/>
      </w:r>
    </w:p>
    <w:p w14:paraId="6E3A34E2" w14:textId="77777777" w:rsidR="005E6511" w:rsidRPr="00B93430" w:rsidRDefault="005E6511" w:rsidP="005E6511">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III</w:t>
      </w:r>
      <w:r w:rsidRPr="00B93430">
        <w:rPr>
          <w:rFonts w:ascii="Sylfaen" w:hAnsi="Sylfaen"/>
          <w:b/>
        </w:rPr>
        <w:br/>
      </w:r>
      <w:r w:rsidRPr="00B93430">
        <w:rPr>
          <w:rFonts w:ascii="Sylfaen" w:hAnsi="Sylfaen"/>
          <w:b/>
          <w:lang w:val="ka-GE"/>
        </w:rPr>
        <w:t>შუამდგომლობები</w:t>
      </w:r>
      <w:r w:rsidR="008D5E38">
        <w:rPr>
          <w:rFonts w:ascii="Sylfaen" w:hAnsi="Sylfaen"/>
          <w:b/>
          <w:lang w:val="ka-GE"/>
        </w:rPr>
        <w:t xml:space="preserve"> </w:t>
      </w:r>
      <w:r w:rsidR="008D5E38" w:rsidRPr="008D5E38">
        <w:rPr>
          <w:rFonts w:ascii="Sylfaen" w:hAnsi="Sylfaen"/>
          <w:i/>
          <w:color w:val="000000" w:themeColor="text1"/>
          <w:sz w:val="18"/>
          <w:lang w:val="ka-GE"/>
        </w:rPr>
        <w:t xml:space="preserve">შენიშვნა </w:t>
      </w:r>
      <w:r w:rsidR="008D5E38" w:rsidRPr="008D5E38">
        <w:rPr>
          <w:rStyle w:val="a8"/>
          <w:rFonts w:ascii="Sylfaen" w:hAnsi="Sylfaen"/>
          <w:color w:val="000000" w:themeColor="text1"/>
          <w:sz w:val="18"/>
          <w:lang w:val="ka-GE"/>
        </w:rPr>
        <w:footnoteReference w:id="7"/>
      </w:r>
    </w:p>
    <w:p w14:paraId="4A0BC2E7" w14:textId="4A9B90BB" w:rsidR="008D5E38" w:rsidRDefault="007D34F4" w:rsidP="00E31D88">
      <w:pPr>
        <w:shd w:val="clear" w:color="auto" w:fill="BFBFBF" w:themeFill="background1" w:themeFillShade="BF"/>
        <w:ind w:left="-720" w:right="-720"/>
        <w:jc w:val="both"/>
        <w:rPr>
          <w:rFonts w:ascii="Sylfaen" w:hAnsi="Sylfaen"/>
          <w:lang w:val="ka-GE"/>
        </w:rPr>
      </w:pPr>
      <w:r>
        <w:rPr>
          <w:rFonts w:ascii="Sylfaen" w:hAnsi="Sylfaen"/>
          <w:lang w:val="ka-GE"/>
        </w:rPr>
        <w:t>1</w:t>
      </w:r>
      <w:r w:rsidR="008D5E38" w:rsidRPr="00B93430">
        <w:rPr>
          <w:rFonts w:ascii="Sylfaen" w:hAnsi="Sylfaen"/>
          <w:lang w:val="ka-GE"/>
        </w:rPr>
        <w:t xml:space="preserve">. </w:t>
      </w:r>
      <w:r w:rsidR="008D5E38">
        <w:rPr>
          <w:rFonts w:ascii="Sylfaen" w:hAnsi="Sylfaen"/>
          <w:lang w:val="ka-GE"/>
        </w:rPr>
        <w:t>შუამდგომლობა მოწმის, ექსპერტის ან/და სპეციალისტის მოწვევის თაობაზე</w:t>
      </w:r>
    </w:p>
    <w:tbl>
      <w:tblPr>
        <w:tblStyle w:val="a4"/>
        <w:tblW w:w="10885" w:type="dxa"/>
        <w:tblInd w:w="-720" w:type="dxa"/>
        <w:tblLook w:val="04A0" w:firstRow="1" w:lastRow="0" w:firstColumn="1" w:lastColumn="0" w:noHBand="0" w:noVBand="1"/>
      </w:tblPr>
      <w:tblGrid>
        <w:gridCol w:w="10885"/>
      </w:tblGrid>
      <w:tr w:rsidR="008D5E38" w14:paraId="4F27E2A3"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4040FB0C" w14:textId="1E7F2FBD" w:rsidR="008D5E38" w:rsidRDefault="00387AD0" w:rsidP="00442530">
            <w:pPr>
              <w:ind w:right="-108"/>
              <w:jc w:val="both"/>
              <w:rPr>
                <w:rFonts w:ascii="Sylfaen" w:hAnsi="Sylfaen"/>
                <w:lang w:val="ka-GE"/>
              </w:rPr>
            </w:pPr>
            <w:permStart w:id="434267179" w:edGrp="everyone"/>
            <w:r>
              <w:rPr>
                <w:rFonts w:ascii="Sylfaen" w:hAnsi="Sylfaen"/>
                <w:lang w:val="ka-GE"/>
              </w:rPr>
              <w:t>ამ ეტაპზე, არ გვაქვს.</w:t>
            </w:r>
          </w:p>
          <w:permEnd w:id="434267179"/>
          <w:p w14:paraId="17EBE11D" w14:textId="77777777" w:rsidR="00525704" w:rsidRDefault="00525704" w:rsidP="008D5E38">
            <w:pPr>
              <w:ind w:right="-720"/>
              <w:jc w:val="both"/>
              <w:rPr>
                <w:rFonts w:ascii="Sylfaen" w:hAnsi="Sylfaen"/>
                <w:lang w:val="ka-GE"/>
              </w:rPr>
            </w:pPr>
          </w:p>
        </w:tc>
      </w:tr>
    </w:tbl>
    <w:p w14:paraId="482E5D88" w14:textId="77777777" w:rsidR="008D5E38" w:rsidRDefault="008D5E38" w:rsidP="008D5E38">
      <w:pPr>
        <w:ind w:left="-720" w:right="-720"/>
        <w:jc w:val="both"/>
        <w:rPr>
          <w:rFonts w:ascii="Sylfaen" w:hAnsi="Sylfaen"/>
          <w:lang w:val="ka-GE"/>
        </w:rPr>
      </w:pPr>
    </w:p>
    <w:p w14:paraId="35C70DD6" w14:textId="6031AF07"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2</w:t>
      </w:r>
      <w:r w:rsidR="008D5E38" w:rsidRPr="00B93430">
        <w:rPr>
          <w:rFonts w:ascii="Sylfaen" w:hAnsi="Sylfaen"/>
          <w:lang w:val="ka-GE"/>
        </w:rPr>
        <w:t xml:space="preserve">. </w:t>
      </w:r>
      <w:r w:rsidR="008D5E38">
        <w:rPr>
          <w:rFonts w:ascii="Sylfaen" w:hAnsi="Sylfaen"/>
          <w:lang w:val="ka-GE"/>
        </w:rPr>
        <w:t>შუამდგომლობა სადავო ნორმის მოქმედების შეჩერების თაობაზე</w:t>
      </w:r>
    </w:p>
    <w:tbl>
      <w:tblPr>
        <w:tblStyle w:val="a4"/>
        <w:tblW w:w="10885" w:type="dxa"/>
        <w:tblInd w:w="-720" w:type="dxa"/>
        <w:tblLook w:val="04A0" w:firstRow="1" w:lastRow="0" w:firstColumn="1" w:lastColumn="0" w:noHBand="0" w:noVBand="1"/>
      </w:tblPr>
      <w:tblGrid>
        <w:gridCol w:w="10885"/>
      </w:tblGrid>
      <w:tr w:rsidR="008D5E38" w14:paraId="7876A2C8"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59A466B9" w14:textId="56CAE9DB" w:rsidR="00C50D99" w:rsidRPr="001F498D" w:rsidRDefault="00C50D99" w:rsidP="00C50D99">
            <w:pPr>
              <w:spacing w:line="276" w:lineRule="auto"/>
              <w:jc w:val="both"/>
              <w:rPr>
                <w:rFonts w:ascii="Sylfaen" w:hAnsi="Sylfaen"/>
                <w:b/>
                <w:color w:val="000000"/>
                <w:sz w:val="24"/>
                <w:szCs w:val="24"/>
                <w:lang w:val="ka-GE"/>
              </w:rPr>
            </w:pPr>
            <w:permStart w:id="80484820" w:edGrp="everyone"/>
            <w:r w:rsidRPr="001F498D">
              <w:rPr>
                <w:rFonts w:ascii="Sylfaen" w:hAnsi="Sylfaen"/>
                <w:b/>
                <w:color w:val="000000"/>
                <w:sz w:val="24"/>
                <w:szCs w:val="24"/>
                <w:lang w:val="ka-GE"/>
              </w:rPr>
              <w:t>გთხოვთ, შეაჩეროთ სადავო ნორმების მოქმედება საკონსტიტუციო სასამართლოს მიერ ამ საქმეზე საბოლოო გადაწყვეტილების მიღებამდე.</w:t>
            </w:r>
          </w:p>
          <w:p w14:paraId="1305B402" w14:textId="77777777" w:rsidR="00C50D99" w:rsidRPr="001F498D" w:rsidRDefault="00C50D99" w:rsidP="00C50D99">
            <w:pPr>
              <w:spacing w:line="276" w:lineRule="auto"/>
              <w:jc w:val="both"/>
              <w:rPr>
                <w:rFonts w:ascii="Sylfaen" w:hAnsi="Sylfaen"/>
                <w:b/>
                <w:color w:val="000000"/>
                <w:sz w:val="24"/>
                <w:szCs w:val="24"/>
                <w:lang w:val="ka-GE"/>
              </w:rPr>
            </w:pPr>
          </w:p>
          <w:p w14:paraId="78F7697E" w14:textId="5FD3A610" w:rsidR="00C50D99" w:rsidRPr="001F498D" w:rsidRDefault="00C50D99" w:rsidP="00C50D99">
            <w:pPr>
              <w:spacing w:line="276" w:lineRule="auto"/>
              <w:jc w:val="both"/>
              <w:rPr>
                <w:rFonts w:ascii="Sylfaen" w:hAnsi="Sylfaen"/>
                <w:color w:val="000000"/>
                <w:sz w:val="24"/>
                <w:szCs w:val="24"/>
                <w:lang w:val="ka-GE"/>
              </w:rPr>
            </w:pPr>
            <w:r w:rsidRPr="001F498D">
              <w:rPr>
                <w:rFonts w:ascii="Sylfaen" w:hAnsi="Sylfaen"/>
                <w:color w:val="000000"/>
                <w:sz w:val="24"/>
                <w:szCs w:val="24"/>
                <w:lang w:val="ka-GE"/>
              </w:rPr>
              <w:t xml:space="preserve"> </w:t>
            </w:r>
            <w:r w:rsidR="00B445C5" w:rsidRPr="001F498D">
              <w:rPr>
                <w:rFonts w:ascii="Sylfaen" w:hAnsi="Sylfaen"/>
                <w:color w:val="000000"/>
                <w:sz w:val="24"/>
                <w:szCs w:val="24"/>
              </w:rPr>
              <w:t xml:space="preserve">      </w:t>
            </w:r>
            <w:r w:rsidRPr="001F498D">
              <w:rPr>
                <w:rFonts w:ascii="Sylfaen" w:hAnsi="Sylfaen"/>
                <w:color w:val="000000"/>
                <w:sz w:val="24"/>
                <w:szCs w:val="24"/>
                <w:lang w:val="ka-GE"/>
              </w:rPr>
              <w:t>„საქართველოს საკონსტიტუციო სასამართლოს შესახებ“ საქართველოს ორგანული კანონის 25-ე მუხლის მე-5 პუნქტის მიხედვით: „თუ საკონსტიტუციო სასამართლო მიიჩნევს, რომ ნორმატიული აქტის მოქმედებას შეუძლია ერთ-ერთი მხარისათვის გამოუსწორებელი შედეგები გამოიწვიოს, შეუძლია საქმეზე საბოლოო გადაწყვეტილების მიღებამდე ან უფრო ნაკლები ვადით შეაჩეროს სადავო აქტის ან მისი სათანადო ნაწილის მოქმედება“.</w:t>
            </w:r>
          </w:p>
          <w:p w14:paraId="5CCB2B8E" w14:textId="070389D7" w:rsidR="00C50D99" w:rsidRPr="001F498D" w:rsidRDefault="00B445C5" w:rsidP="00C50D99">
            <w:pPr>
              <w:spacing w:line="276" w:lineRule="auto"/>
              <w:jc w:val="both"/>
              <w:rPr>
                <w:rFonts w:ascii="Sylfaen" w:hAnsi="Sylfaen"/>
                <w:color w:val="000000"/>
                <w:sz w:val="24"/>
                <w:szCs w:val="24"/>
                <w:lang w:val="ka-GE"/>
              </w:rPr>
            </w:pPr>
            <w:r w:rsidRPr="001F498D">
              <w:rPr>
                <w:rFonts w:ascii="Sylfaen" w:hAnsi="Sylfaen"/>
                <w:color w:val="000000"/>
                <w:sz w:val="24"/>
                <w:szCs w:val="24"/>
              </w:rPr>
              <w:t xml:space="preserve">      </w:t>
            </w:r>
            <w:r w:rsidR="00C50D99" w:rsidRPr="001F498D">
              <w:rPr>
                <w:rFonts w:ascii="Sylfaen" w:hAnsi="Sylfaen"/>
                <w:color w:val="000000"/>
                <w:sz w:val="24"/>
                <w:szCs w:val="24"/>
                <w:lang w:val="ka-GE"/>
              </w:rPr>
              <w:t xml:space="preserve">„საკონსტიტუციო სასამართლოს განმარტებით გამოუსწორებელი შედეგის დადგომა ნიშნავს ისეთ ვითარებას, როდესაც ნორმის მოქმედებამ შეიძლება გამოიწვიოს უფლების შეუქცევადი დარღვევა და დამდგარი შედეგის გამოსწორება შეუძლებელი იქნება ნორმის არაკონსტიტუციურად ცნობის შემთხვევაშიც კი“ </w:t>
            </w:r>
            <w:r w:rsidR="00C50D99" w:rsidRPr="001F498D">
              <w:rPr>
                <w:rFonts w:ascii="Sylfaen" w:hAnsi="Sylfaen"/>
                <w:b/>
                <w:i/>
                <w:color w:val="000000"/>
                <w:lang w:val="ka-GE"/>
              </w:rPr>
              <w:t>(საქართველოს საკონსტიტუციო სასამართლოს 2008 წლის 20 მაისის N1/3/452,453 საოქმო ჩანაწერი საქმეზე „საქართველოს ახალგაზრდა იურისტთა ასოციაცია და საქართველოს სახალხო დამცველი საქართველოს პარლამენტის წინააღმდეგ).</w:t>
            </w:r>
            <w:r w:rsidR="00C50D99" w:rsidRPr="001F498D">
              <w:rPr>
                <w:rFonts w:ascii="Sylfaen" w:hAnsi="Sylfaen"/>
                <w:color w:val="000000"/>
                <w:sz w:val="24"/>
                <w:szCs w:val="24"/>
                <w:lang w:val="ka-GE"/>
              </w:rPr>
              <w:t xml:space="preserve"> </w:t>
            </w:r>
          </w:p>
          <w:p w14:paraId="43E6729A" w14:textId="77777777" w:rsidR="00B445C5" w:rsidRPr="001F498D" w:rsidRDefault="00B445C5" w:rsidP="00B445C5">
            <w:pPr>
              <w:spacing w:line="276" w:lineRule="auto"/>
              <w:jc w:val="both"/>
              <w:rPr>
                <w:rFonts w:ascii="Sylfaen" w:hAnsi="Sylfaen"/>
                <w:color w:val="000000"/>
                <w:sz w:val="24"/>
                <w:szCs w:val="24"/>
                <w:lang w:val="ka-GE"/>
              </w:rPr>
            </w:pPr>
            <w:r w:rsidRPr="001F498D">
              <w:rPr>
                <w:rFonts w:ascii="Sylfaen" w:hAnsi="Sylfaen"/>
                <w:color w:val="000000"/>
                <w:sz w:val="24"/>
                <w:szCs w:val="24"/>
              </w:rPr>
              <w:t xml:space="preserve">        </w:t>
            </w:r>
            <w:r w:rsidRPr="001F498D">
              <w:rPr>
                <w:rFonts w:ascii="Sylfaen" w:hAnsi="Sylfaen"/>
                <w:color w:val="000000"/>
                <w:sz w:val="24"/>
                <w:szCs w:val="24"/>
                <w:lang w:val="ka-GE"/>
              </w:rPr>
              <w:t xml:space="preserve">საკონსტიტუციო სასამართლო </w:t>
            </w:r>
            <w:r w:rsidR="00C50D99" w:rsidRPr="001F498D">
              <w:rPr>
                <w:rFonts w:ascii="Sylfaen" w:hAnsi="Sylfaen"/>
                <w:color w:val="000000"/>
                <w:sz w:val="24"/>
                <w:szCs w:val="24"/>
                <w:lang w:val="ka-GE"/>
              </w:rPr>
              <w:t xml:space="preserve">მაშინ, როდესაც მხარისათვის გამოუწორებელი ზიანის მიყენების საფრთხე აშკარაა </w:t>
            </w:r>
            <w:r w:rsidR="00C50D99" w:rsidRPr="001F498D">
              <w:rPr>
                <w:rFonts w:ascii="Sylfaen" w:hAnsi="Sylfaen"/>
                <w:b/>
                <w:i/>
                <w:color w:val="000000"/>
                <w:lang w:val="ka-GE"/>
              </w:rPr>
              <w:t>(საქართველოს საკონსტიტუციო სასამართლოს 2014 წლის 24 დეკემბრის N3/2/577 გადაწყვეტილება საქმეზე ა(ა)იპ „ადამიანის უფლებების სწავლებისა და მონიტორინგის ცენტრი“ და საქართველოს მოქალაქე ვახუშტი მენაბდე საქართველოს პარლამენტის წინააღმდეგ).</w:t>
            </w:r>
          </w:p>
          <w:p w14:paraId="306AA602" w14:textId="6CB39EF9" w:rsidR="008D5E38" w:rsidRPr="001F498D" w:rsidRDefault="00B445C5" w:rsidP="00B445C5">
            <w:pPr>
              <w:spacing w:line="276" w:lineRule="auto"/>
              <w:jc w:val="both"/>
              <w:rPr>
                <w:rFonts w:ascii="Sylfaen" w:hAnsi="Sylfaen"/>
                <w:b/>
                <w:i/>
                <w:sz w:val="21"/>
                <w:szCs w:val="21"/>
              </w:rPr>
            </w:pPr>
            <w:r w:rsidRPr="001F498D">
              <w:rPr>
                <w:rFonts w:ascii="Sylfaen" w:hAnsi="Sylfaen"/>
                <w:color w:val="000000"/>
                <w:sz w:val="24"/>
                <w:szCs w:val="24"/>
                <w:lang w:val="ka-GE"/>
              </w:rPr>
              <w:t xml:space="preserve">    განსახილველ შემთხვევაში,</w:t>
            </w:r>
            <w:r w:rsidR="00287BCC" w:rsidRPr="001F498D">
              <w:rPr>
                <w:rFonts w:ascii="Sylfaen" w:hAnsi="Sylfaen"/>
                <w:color w:val="000000"/>
                <w:sz w:val="24"/>
                <w:szCs w:val="24"/>
                <w:lang w:val="ka-GE"/>
              </w:rPr>
              <w:t xml:space="preserve"> სადავო საკითხის მსგავსი გადაწყვეტილებები/განჩინებები სასამართოს უკვე მიღებული აქვს. </w:t>
            </w:r>
            <w:r w:rsidR="00287BCC" w:rsidRPr="001F498D">
              <w:rPr>
                <w:rFonts w:ascii="Sylfaen" w:hAnsi="Sylfaen"/>
                <w:sz w:val="24"/>
                <w:szCs w:val="24"/>
              </w:rPr>
              <w:t xml:space="preserve">საკონსტიტუციო სასამართლომ </w:t>
            </w:r>
            <w:r w:rsidR="00287BCC" w:rsidRPr="001F498D">
              <w:rPr>
                <w:rFonts w:ascii="Sylfaen" w:eastAsia="Times New Roman" w:hAnsi="Sylfaen"/>
                <w:sz w:val="24"/>
                <w:szCs w:val="24"/>
              </w:rPr>
              <w:t>201</w:t>
            </w:r>
            <w:r w:rsidR="00287BCC" w:rsidRPr="001F498D">
              <w:rPr>
                <w:rFonts w:ascii="Sylfaen" w:hAnsi="Sylfaen"/>
                <w:sz w:val="24"/>
                <w:szCs w:val="24"/>
              </w:rPr>
              <w:t>6</w:t>
            </w:r>
            <w:r w:rsidR="00287BCC" w:rsidRPr="001F498D">
              <w:rPr>
                <w:rFonts w:ascii="Sylfaen" w:eastAsia="Times New Roman" w:hAnsi="Sylfaen"/>
                <w:sz w:val="24"/>
                <w:szCs w:val="24"/>
              </w:rPr>
              <w:t xml:space="preserve"> წლის </w:t>
            </w:r>
            <w:r w:rsidR="00287BCC" w:rsidRPr="001F498D">
              <w:rPr>
                <w:rFonts w:ascii="Sylfaen" w:hAnsi="Sylfaen"/>
                <w:sz w:val="24"/>
                <w:szCs w:val="24"/>
              </w:rPr>
              <w:t>29 დეკემბრის №2</w:t>
            </w:r>
            <w:r w:rsidR="00287BCC" w:rsidRPr="001F498D">
              <w:rPr>
                <w:rFonts w:ascii="Sylfaen" w:eastAsia="Times New Roman" w:hAnsi="Sylfaen"/>
                <w:sz w:val="24"/>
                <w:szCs w:val="24"/>
              </w:rPr>
              <w:t>/</w:t>
            </w:r>
            <w:r w:rsidR="00287BCC" w:rsidRPr="001F498D">
              <w:rPr>
                <w:rFonts w:ascii="Sylfaen" w:hAnsi="Sylfaen"/>
                <w:sz w:val="24"/>
                <w:szCs w:val="24"/>
              </w:rPr>
              <w:t>6</w:t>
            </w:r>
            <w:r w:rsidR="00287BCC" w:rsidRPr="001F498D">
              <w:rPr>
                <w:rFonts w:ascii="Sylfaen" w:eastAsia="Times New Roman" w:hAnsi="Sylfaen"/>
                <w:sz w:val="24"/>
                <w:szCs w:val="24"/>
              </w:rPr>
              <w:t xml:space="preserve">/623 </w:t>
            </w:r>
            <w:r w:rsidR="00287BCC" w:rsidRPr="001F498D">
              <w:rPr>
                <w:rFonts w:ascii="Sylfaen" w:hAnsi="Sylfaen"/>
                <w:sz w:val="24"/>
                <w:szCs w:val="24"/>
              </w:rPr>
              <w:t>გადაწყვეტილებით საქმეზე „შპს „სადაზღვევო კომპანია უნისონი“ საქართველოს პარლამენტის წინააღმდეგ“ არაკონსტიტუციურად ცნო საქართველოს სამოქალაქო საპროცესო კოდექსის ის ნორმები, რომლებიც ითვალისწინებდა იურიდიული პირებისთვის სასამართლოში გადასახდელი სახელმწიფო ბაჟის ფიზიკურ პირებთან შედარებით უფრო მაღალი ოდენობით დაკისრებას.</w:t>
            </w:r>
            <w:r w:rsidR="00287BCC" w:rsidRPr="001F498D">
              <w:rPr>
                <w:rFonts w:ascii="Sylfaen" w:hAnsi="Sylfaen"/>
                <w:sz w:val="24"/>
                <w:szCs w:val="24"/>
                <w:lang w:val="ka-GE"/>
              </w:rPr>
              <w:t xml:space="preserve"> აგრეთვე, სასამართლომ ანალოგიურ დავაზე გამოიტანა განჩინება </w:t>
            </w:r>
            <w:r w:rsidR="00287BCC" w:rsidRPr="001F498D">
              <w:rPr>
                <w:rFonts w:ascii="Sylfaen" w:hAnsi="Sylfaen"/>
                <w:b/>
                <w:sz w:val="24"/>
                <w:szCs w:val="24"/>
              </w:rPr>
              <w:t>საქმის არსებითად განსახილველად მიუღებლობისა და სადავო ნორმების ძალადაკარგულად ცნობის შესახებ</w:t>
            </w:r>
            <w:r w:rsidR="00287BCC" w:rsidRPr="001F498D">
              <w:rPr>
                <w:rFonts w:ascii="Sylfaen" w:hAnsi="Sylfaen"/>
                <w:sz w:val="24"/>
                <w:szCs w:val="24"/>
                <w:lang w:val="ka-GE"/>
              </w:rPr>
              <w:t xml:space="preserve">  </w:t>
            </w:r>
            <w:r w:rsidR="00287BCC" w:rsidRPr="001F498D">
              <w:rPr>
                <w:rFonts w:ascii="Sylfaen" w:hAnsi="Sylfaen"/>
                <w:b/>
                <w:i/>
                <w:sz w:val="21"/>
                <w:szCs w:val="21"/>
                <w:lang w:val="ka-GE"/>
              </w:rPr>
              <w:t xml:space="preserve">( </w:t>
            </w:r>
            <w:r w:rsidR="00287BCC" w:rsidRPr="001F498D">
              <w:rPr>
                <w:rFonts w:ascii="Sylfaen" w:hAnsi="Sylfaen"/>
                <w:b/>
                <w:i/>
                <w:sz w:val="21"/>
                <w:szCs w:val="21"/>
                <w:lang w:val="ka-GE"/>
              </w:rPr>
              <w:lastRenderedPageBreak/>
              <w:t xml:space="preserve">საქართველოს საკონსტიტუციო სასამართლოს 2017 წლის 16 ნოემბრის </w:t>
            </w:r>
            <w:r w:rsidR="00287BCC" w:rsidRPr="001F498D">
              <w:rPr>
                <w:rFonts w:ascii="Sylfaen" w:hAnsi="Sylfaen" w:cs="Sylfaen"/>
                <w:b/>
                <w:i/>
                <w:sz w:val="21"/>
                <w:szCs w:val="21"/>
                <w:lang w:val="ka-GE"/>
              </w:rPr>
              <w:t>№2/15</w:t>
            </w:r>
            <w:r w:rsidR="00287BCC" w:rsidRPr="001F498D">
              <w:rPr>
                <w:rFonts w:ascii="Sylfaen" w:hAnsi="Sylfaen" w:cs="Sylfaen"/>
                <w:b/>
                <w:i/>
                <w:sz w:val="21"/>
                <w:szCs w:val="21"/>
              </w:rPr>
              <w:t>/1214</w:t>
            </w:r>
            <w:r w:rsidR="00287BCC" w:rsidRPr="001F498D">
              <w:rPr>
                <w:rFonts w:ascii="Sylfaen" w:hAnsi="Sylfaen" w:cs="Sylfaen"/>
                <w:b/>
                <w:i/>
                <w:sz w:val="21"/>
                <w:szCs w:val="21"/>
                <w:lang w:val="ka-GE"/>
              </w:rPr>
              <w:t xml:space="preserve"> </w:t>
            </w:r>
            <w:r w:rsidR="00287BCC" w:rsidRPr="001F498D">
              <w:rPr>
                <w:rFonts w:ascii="Sylfaen" w:hAnsi="Sylfaen"/>
                <w:b/>
                <w:i/>
                <w:sz w:val="21"/>
                <w:szCs w:val="21"/>
                <w:lang w:val="ka-GE"/>
              </w:rPr>
              <w:t>განჩინება საქმეზე ააიპ მოქალაქეთა პოლიტიკური გაერთიანება „ერთიანი ნაციონალური მოძრაობა“ საქართველოს პარლამენტის წინააღმდეგ)</w:t>
            </w:r>
            <w:r w:rsidR="00287BCC" w:rsidRPr="001F498D">
              <w:rPr>
                <w:rFonts w:ascii="Sylfaen" w:hAnsi="Sylfaen"/>
                <w:b/>
                <w:i/>
                <w:sz w:val="21"/>
                <w:szCs w:val="21"/>
              </w:rPr>
              <w:t xml:space="preserve">. </w:t>
            </w:r>
          </w:p>
          <w:p w14:paraId="41E6B3BD" w14:textId="2716B889" w:rsidR="00287BCC" w:rsidRPr="001F498D" w:rsidRDefault="00287BCC" w:rsidP="00B445C5">
            <w:pPr>
              <w:spacing w:line="276" w:lineRule="auto"/>
              <w:jc w:val="both"/>
              <w:rPr>
                <w:rFonts w:ascii="Sylfaen" w:hAnsi="Sylfaen"/>
                <w:sz w:val="24"/>
                <w:szCs w:val="24"/>
                <w:lang w:val="ka-GE"/>
              </w:rPr>
            </w:pPr>
            <w:r w:rsidRPr="001F498D">
              <w:rPr>
                <w:rFonts w:ascii="Sylfaen" w:hAnsi="Sylfaen"/>
                <w:sz w:val="24"/>
                <w:szCs w:val="24"/>
                <w:lang w:val="ka-GE"/>
              </w:rPr>
              <w:t xml:space="preserve">      განსახილველ შემთხვევაში, საკონსტიტუციო სასამართოს არაერთი გადაწყვეტიელბით/განჩიენბით </w:t>
            </w:r>
            <w:r w:rsidRPr="001F498D">
              <w:rPr>
                <w:rFonts w:ascii="Sylfaen" w:hAnsi="Sylfaen"/>
                <w:sz w:val="24"/>
                <w:szCs w:val="24"/>
              </w:rPr>
              <w:t xml:space="preserve">„უდავოა, რომ სახელმწიფო ბაჟის მაქსიმალური ოდენობის განსაზღვრის თვალსაზრისით, საქართველოს სამოქალაქო საპროცესო კოდექსის 39-ე მუხლის მე-3 ნაწილი განსხვავებულ უფლებებს ადგენს ფიზიკური და იურიდიული პირებისათვის. </w:t>
            </w:r>
            <w:proofErr w:type="gramStart"/>
            <w:r w:rsidRPr="001F498D">
              <w:rPr>
                <w:rFonts w:ascii="Sylfaen" w:hAnsi="Sylfaen"/>
                <w:sz w:val="24"/>
                <w:szCs w:val="24"/>
              </w:rPr>
              <w:t>აღნიშნული</w:t>
            </w:r>
            <w:proofErr w:type="gramEnd"/>
            <w:r w:rsidRPr="001F498D">
              <w:rPr>
                <w:rFonts w:ascii="Sylfaen" w:hAnsi="Sylfaen"/>
                <w:sz w:val="24"/>
                <w:szCs w:val="24"/>
              </w:rPr>
              <w:t xml:space="preserve"> ნორმის საფუძველზე, ფიზიკური პირები აღჭურვილი არიან უკეთესი უფლებით, რაც შეიძლება დიფერენცირებულ მდგომარეობადაც იქნეს განხილული</w:t>
            </w:r>
            <w:r w:rsidRPr="001F498D">
              <w:rPr>
                <w:rFonts w:ascii="Sylfaen" w:hAnsi="Sylfaen"/>
                <w:sz w:val="24"/>
                <w:szCs w:val="24"/>
                <w:lang w:val="ka-GE"/>
              </w:rPr>
              <w:t xml:space="preserve">...“ </w:t>
            </w:r>
            <w:r w:rsidRPr="001F498D">
              <w:rPr>
                <w:rFonts w:ascii="Sylfaen" w:hAnsi="Sylfaen"/>
                <w:b/>
                <w:i/>
                <w:lang w:val="ka-GE"/>
              </w:rPr>
              <w:t xml:space="preserve">(საქართველოს საკონსტიტუციო სასამართლოს 2015 წლის 27 მაისის №2/6/623 საოქმო ჩანაწერი საქმეზე „შპს „სადაზღვევო კომპანია უნისონი“ საქართველოს პარლამენტის წინააღმდეგ“, II-8).  </w:t>
            </w:r>
            <w:r w:rsidRPr="001F498D">
              <w:rPr>
                <w:rFonts w:ascii="Sylfaen" w:hAnsi="Sylfaen"/>
                <w:lang w:val="ka-GE"/>
              </w:rPr>
              <w:t>შ</w:t>
            </w:r>
            <w:r w:rsidRPr="001F498D">
              <w:rPr>
                <w:rFonts w:ascii="Sylfaen" w:hAnsi="Sylfaen"/>
                <w:sz w:val="24"/>
                <w:szCs w:val="24"/>
                <w:lang w:val="ka-GE"/>
              </w:rPr>
              <w:t xml:space="preserve">ესაბამისად, ჩვენ მიერ წარდგენილი სარჩელი ალბათობის მაღალი ხარისხით დაკმაყოფილდება. </w:t>
            </w:r>
          </w:p>
          <w:p w14:paraId="01ADED65" w14:textId="795F9978" w:rsidR="005D5850" w:rsidRPr="001F498D" w:rsidRDefault="005D5850" w:rsidP="00B445C5">
            <w:pPr>
              <w:spacing w:line="276" w:lineRule="auto"/>
              <w:jc w:val="both"/>
              <w:rPr>
                <w:rFonts w:ascii="Sylfaen" w:hAnsi="Sylfaen"/>
                <w:color w:val="000000"/>
                <w:sz w:val="24"/>
                <w:szCs w:val="24"/>
                <w:lang w:val="ka-GE"/>
              </w:rPr>
            </w:pPr>
            <w:r w:rsidRPr="001F498D">
              <w:rPr>
                <w:rFonts w:ascii="Sylfaen" w:hAnsi="Sylfaen"/>
                <w:color w:val="000000"/>
                <w:sz w:val="24"/>
                <w:szCs w:val="24"/>
                <w:lang w:val="ka-GE"/>
              </w:rPr>
              <w:t xml:space="preserve">     </w:t>
            </w:r>
            <w:r w:rsidR="00287BCC" w:rsidRPr="001F498D">
              <w:rPr>
                <w:rFonts w:ascii="Sylfaen" w:hAnsi="Sylfaen"/>
                <w:color w:val="000000"/>
                <w:sz w:val="24"/>
                <w:szCs w:val="24"/>
                <w:lang w:val="ka-GE"/>
              </w:rPr>
              <w:t xml:space="preserve">დავის საბოლოო გადაწყვეტამდე უარყოფითი შედეგების თავიდან აცილების მიზნით, საჭიროდ მიგვაჩნია </w:t>
            </w:r>
            <w:r w:rsidRPr="001F498D">
              <w:rPr>
                <w:rFonts w:ascii="Sylfaen" w:hAnsi="Sylfaen"/>
                <w:color w:val="000000"/>
                <w:sz w:val="24"/>
                <w:szCs w:val="24"/>
                <w:lang w:val="ka-GE"/>
              </w:rPr>
              <w:t xml:space="preserve">სადავო ნორმების შეჩერება. სასამართლოს საბოლოო გადაწყვეტილებამდე, სასამართლოსათვის მიმართვის შემთხვევაში, მოგვიწევს სახელმწიფო ბაჟის ზედა ზღვრის გაზრდილი ოდენობის გადახდა. ხსენებული საპროცესო ღონისძიების გამოყენება აუცილებელია, რადგან სადავო ნორმების არაკონსტიტუციურად/ძალადაკარგულად ცნობის შემთხვევაში, მანამდე არსებული, </w:t>
            </w:r>
            <w:r w:rsidR="00B93B52" w:rsidRPr="001F498D">
              <w:rPr>
                <w:rFonts w:ascii="Sylfaen" w:hAnsi="Sylfaen"/>
                <w:color w:val="000000"/>
                <w:sz w:val="24"/>
                <w:szCs w:val="24"/>
                <w:lang w:val="ka-GE"/>
              </w:rPr>
              <w:t xml:space="preserve">ამ საქმის მიმდინარეობის მანძილზე </w:t>
            </w:r>
            <w:r w:rsidRPr="001F498D">
              <w:rPr>
                <w:rFonts w:ascii="Sylfaen" w:hAnsi="Sylfaen"/>
                <w:color w:val="000000"/>
                <w:sz w:val="24"/>
                <w:szCs w:val="24"/>
                <w:lang w:val="ka-GE"/>
              </w:rPr>
              <w:t>შესრულებული შედეგები ძალაში დარჩება. შესაბამისად, ნორმის მოქმედებით ჩვენს უფლებას მოადგება გამოუსწორებელი ზიანი.</w:t>
            </w:r>
          </w:p>
          <w:p w14:paraId="2DB220F5" w14:textId="5E61DC77" w:rsidR="00287BCC" w:rsidRPr="00287BCC" w:rsidRDefault="005D5850" w:rsidP="00B445C5">
            <w:pPr>
              <w:spacing w:line="276" w:lineRule="auto"/>
              <w:jc w:val="both"/>
              <w:rPr>
                <w:rFonts w:ascii="Sylfaen" w:hAnsi="Sylfaen"/>
                <w:color w:val="000000"/>
                <w:sz w:val="24"/>
                <w:szCs w:val="24"/>
                <w:lang w:val="ka-GE"/>
              </w:rPr>
            </w:pPr>
            <w:r w:rsidRPr="001F498D">
              <w:rPr>
                <w:rFonts w:ascii="Sylfaen" w:hAnsi="Sylfaen"/>
                <w:color w:val="000000"/>
                <w:sz w:val="24"/>
                <w:szCs w:val="24"/>
                <w:lang w:val="ka-GE"/>
              </w:rPr>
              <w:t xml:space="preserve">   ყოველივე ხსენებულის გათვალისწინებით, გთხოვთ, დააკმაყოფილოთ შუამდგომლობა და </w:t>
            </w:r>
            <w:r w:rsidRPr="001F498D">
              <w:rPr>
                <w:rFonts w:ascii="Sylfaen" w:hAnsi="Sylfaen"/>
                <w:b/>
                <w:color w:val="000000"/>
                <w:sz w:val="24"/>
                <w:szCs w:val="24"/>
                <w:lang w:val="ka-GE"/>
              </w:rPr>
              <w:t>შეაჩეროთ სადავო ნორმების მოქმედება საკონსტიტუციო სასამართლოს მიერ ამ საქმეზე საბოლოო გადაწყვეტილების მიღებამდე.</w:t>
            </w:r>
            <w:r>
              <w:rPr>
                <w:rFonts w:ascii="Sylfaen" w:hAnsi="Sylfaen"/>
                <w:color w:val="000000"/>
                <w:sz w:val="24"/>
                <w:szCs w:val="24"/>
                <w:lang w:val="ka-GE"/>
              </w:rPr>
              <w:t xml:space="preserve">  </w:t>
            </w:r>
          </w:p>
          <w:permEnd w:id="80484820"/>
          <w:p w14:paraId="066F5759" w14:textId="77777777" w:rsidR="00525704" w:rsidRDefault="00525704" w:rsidP="008D5E38">
            <w:pPr>
              <w:ind w:right="-720"/>
              <w:jc w:val="both"/>
              <w:rPr>
                <w:rFonts w:ascii="Sylfaen" w:hAnsi="Sylfaen"/>
                <w:lang w:val="ka-GE"/>
              </w:rPr>
            </w:pPr>
          </w:p>
        </w:tc>
      </w:tr>
    </w:tbl>
    <w:p w14:paraId="7A4FCE5C" w14:textId="77777777" w:rsidR="008D5E38" w:rsidRDefault="008D5E38" w:rsidP="008D5E38">
      <w:pPr>
        <w:ind w:left="-720" w:right="-720"/>
        <w:jc w:val="both"/>
        <w:rPr>
          <w:rFonts w:ascii="Sylfaen" w:hAnsi="Sylfaen"/>
          <w:lang w:val="ka-GE"/>
        </w:rPr>
      </w:pPr>
    </w:p>
    <w:p w14:paraId="62AC9B6D" w14:textId="4564C308"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3</w:t>
      </w:r>
      <w:r w:rsidR="008D5E38" w:rsidRPr="00B93430">
        <w:rPr>
          <w:rFonts w:ascii="Sylfaen" w:hAnsi="Sylfaen"/>
          <w:lang w:val="ka-GE"/>
        </w:rPr>
        <w:t xml:space="preserve">. </w:t>
      </w:r>
      <w:r w:rsidR="008D5E38">
        <w:rPr>
          <w:rFonts w:ascii="Sylfaen" w:hAnsi="Sylfaen"/>
          <w:lang w:val="ka-GE"/>
        </w:rPr>
        <w:t>შუამდგომლობა პერსონალურ მონაცემთა დაფარვის თაობაზე</w:t>
      </w:r>
    </w:p>
    <w:tbl>
      <w:tblPr>
        <w:tblStyle w:val="a4"/>
        <w:tblW w:w="10885" w:type="dxa"/>
        <w:tblInd w:w="-720" w:type="dxa"/>
        <w:tblLook w:val="04A0" w:firstRow="1" w:lastRow="0" w:firstColumn="1" w:lastColumn="0" w:noHBand="0" w:noVBand="1"/>
      </w:tblPr>
      <w:tblGrid>
        <w:gridCol w:w="10885"/>
      </w:tblGrid>
      <w:tr w:rsidR="00525704" w14:paraId="66B63842"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12D3961E" w14:textId="37AE84C9" w:rsidR="00525704" w:rsidRDefault="00387AD0" w:rsidP="00442530">
            <w:pPr>
              <w:ind w:right="-108"/>
              <w:jc w:val="both"/>
              <w:rPr>
                <w:rFonts w:ascii="Sylfaen" w:hAnsi="Sylfaen"/>
                <w:lang w:val="ka-GE"/>
              </w:rPr>
            </w:pPr>
            <w:permStart w:id="1038434069" w:edGrp="everyone"/>
            <w:r>
              <w:rPr>
                <w:rFonts w:ascii="Sylfaen" w:hAnsi="Sylfaen"/>
                <w:lang w:val="ka-GE"/>
              </w:rPr>
              <w:t>ამ ეპტაპე არ გვაქვს.</w:t>
            </w:r>
          </w:p>
          <w:permEnd w:id="1038434069"/>
          <w:p w14:paraId="5A32B77E" w14:textId="77777777" w:rsidR="00525704" w:rsidRDefault="00525704" w:rsidP="008D5E38">
            <w:pPr>
              <w:ind w:right="-720"/>
              <w:jc w:val="both"/>
              <w:rPr>
                <w:rFonts w:ascii="Sylfaen" w:hAnsi="Sylfaen"/>
                <w:lang w:val="ka-GE"/>
              </w:rPr>
            </w:pPr>
          </w:p>
        </w:tc>
      </w:tr>
    </w:tbl>
    <w:p w14:paraId="779933DC" w14:textId="77777777" w:rsidR="008D5E38" w:rsidRDefault="008D5E38" w:rsidP="00525704">
      <w:pPr>
        <w:ind w:right="-720"/>
        <w:jc w:val="both"/>
        <w:rPr>
          <w:rFonts w:ascii="Sylfaen" w:hAnsi="Sylfaen"/>
          <w:lang w:val="ka-GE"/>
        </w:rPr>
      </w:pPr>
    </w:p>
    <w:p w14:paraId="4B6770BD" w14:textId="614B31A1" w:rsidR="00525704" w:rsidRDefault="007D34F4" w:rsidP="00525704">
      <w:pPr>
        <w:shd w:val="clear" w:color="auto" w:fill="BFBFBF" w:themeFill="background1" w:themeFillShade="BF"/>
        <w:ind w:left="-720" w:right="-720"/>
        <w:jc w:val="both"/>
        <w:rPr>
          <w:rFonts w:ascii="Sylfaen" w:hAnsi="Sylfaen"/>
          <w:lang w:val="ka-GE"/>
        </w:rPr>
      </w:pPr>
      <w:r>
        <w:rPr>
          <w:rFonts w:ascii="Sylfaen" w:hAnsi="Sylfaen"/>
          <w:lang w:val="ka-GE"/>
        </w:rPr>
        <w:t>4</w:t>
      </w:r>
      <w:r w:rsidR="00525704">
        <w:rPr>
          <w:rFonts w:ascii="Sylfaen" w:hAnsi="Sylfaen"/>
          <w:lang w:val="ka-GE"/>
        </w:rPr>
        <w:t>. შუამდგომლობა</w:t>
      </w:r>
      <w:r w:rsidR="00DB15E7">
        <w:rPr>
          <w:rFonts w:ascii="Sylfaen" w:hAnsi="Sylfaen"/>
          <w:lang w:val="ka-GE"/>
        </w:rPr>
        <w:t>/მოთხოვნა</w:t>
      </w:r>
      <w:r w:rsidR="00525704">
        <w:rPr>
          <w:rFonts w:ascii="Sylfaen" w:hAnsi="Sylfaen"/>
          <w:lang w:val="ka-GE"/>
        </w:rPr>
        <w:t xml:space="preserve"> საქმის ზეპირი მოსმენის გარეშე განხილვის შესახებ</w:t>
      </w:r>
    </w:p>
    <w:tbl>
      <w:tblPr>
        <w:tblStyle w:val="a4"/>
        <w:tblW w:w="10795" w:type="dxa"/>
        <w:tblInd w:w="-720" w:type="dxa"/>
        <w:tblLook w:val="04A0" w:firstRow="1" w:lastRow="0" w:firstColumn="1" w:lastColumn="0" w:noHBand="0" w:noVBand="1"/>
      </w:tblPr>
      <w:tblGrid>
        <w:gridCol w:w="10795"/>
      </w:tblGrid>
      <w:tr w:rsidR="00525704" w14:paraId="66EDFA2F" w14:textId="77777777" w:rsidTr="00525704">
        <w:tc>
          <w:tcPr>
            <w:tcW w:w="10795" w:type="dxa"/>
            <w:tcBorders>
              <w:top w:val="single" w:sz="4" w:space="0" w:color="FFFFFF" w:themeColor="background1"/>
              <w:left w:val="single" w:sz="4" w:space="0" w:color="FFFFFF" w:themeColor="background1"/>
              <w:right w:val="single" w:sz="4" w:space="0" w:color="FFFFFF" w:themeColor="background1"/>
            </w:tcBorders>
          </w:tcPr>
          <w:p w14:paraId="5A5CD933" w14:textId="1CEF2C32" w:rsidR="00525704" w:rsidRDefault="00387AD0" w:rsidP="00442530">
            <w:pPr>
              <w:ind w:right="-108"/>
              <w:jc w:val="both"/>
              <w:rPr>
                <w:rFonts w:ascii="Sylfaen" w:hAnsi="Sylfaen"/>
                <w:lang w:val="ka-GE"/>
              </w:rPr>
            </w:pPr>
            <w:permStart w:id="1714174228" w:edGrp="everyone"/>
            <w:r>
              <w:rPr>
                <w:rFonts w:ascii="Sylfaen" w:hAnsi="Sylfaen"/>
                <w:lang w:val="ka-GE"/>
              </w:rPr>
              <w:t>ამ ეტაპზე, არ გვაქვს.</w:t>
            </w:r>
          </w:p>
          <w:permEnd w:id="1714174228"/>
          <w:p w14:paraId="370571DD" w14:textId="77777777" w:rsidR="00525704" w:rsidRDefault="00525704" w:rsidP="00525704">
            <w:pPr>
              <w:ind w:right="-720"/>
              <w:jc w:val="both"/>
              <w:rPr>
                <w:rFonts w:ascii="Sylfaen" w:hAnsi="Sylfaen"/>
                <w:lang w:val="ka-GE"/>
              </w:rPr>
            </w:pPr>
          </w:p>
        </w:tc>
      </w:tr>
    </w:tbl>
    <w:p w14:paraId="52A3C12D" w14:textId="77777777" w:rsidR="00525704" w:rsidRDefault="00525704" w:rsidP="007C4972">
      <w:pPr>
        <w:ind w:right="-720"/>
        <w:jc w:val="both"/>
        <w:rPr>
          <w:rFonts w:ascii="Sylfaen" w:hAnsi="Sylfaen"/>
          <w:lang w:val="ka-GE"/>
        </w:rPr>
      </w:pPr>
    </w:p>
    <w:p w14:paraId="6F36CEF6" w14:textId="1FE4D0C4" w:rsidR="008A68C1" w:rsidRPr="008D5E38" w:rsidRDefault="007D34F4" w:rsidP="008D5E38">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5</w:t>
      </w:r>
      <w:r w:rsidR="00E31D88" w:rsidRPr="00B93430">
        <w:rPr>
          <w:rFonts w:ascii="Sylfaen" w:hAnsi="Sylfaen"/>
          <w:lang w:val="ka-GE"/>
        </w:rPr>
        <w:t xml:space="preserve">. </w:t>
      </w:r>
      <w:r w:rsidR="00525704">
        <w:rPr>
          <w:rFonts w:ascii="Sylfaen" w:hAnsi="Sylfaen"/>
          <w:lang w:val="ka-GE"/>
        </w:rPr>
        <w:t>სხვა შუამდგომლობები</w:t>
      </w:r>
      <w:r w:rsidR="00E31D88" w:rsidRPr="00B93430">
        <w:rPr>
          <w:rFonts w:ascii="Sylfaen" w:hAnsi="Sylfaen"/>
          <w:lang w:val="ka-GE"/>
        </w:rPr>
        <w:t xml:space="preserve"> </w:t>
      </w:r>
    </w:p>
    <w:tbl>
      <w:tblPr>
        <w:tblStyle w:val="a4"/>
        <w:tblW w:w="10885" w:type="dxa"/>
        <w:tblInd w:w="-720" w:type="dxa"/>
        <w:tblLook w:val="04A0" w:firstRow="1" w:lastRow="0" w:firstColumn="1" w:lastColumn="0" w:noHBand="0" w:noVBand="1"/>
      </w:tblPr>
      <w:tblGrid>
        <w:gridCol w:w="10885"/>
      </w:tblGrid>
      <w:tr w:rsidR="00384803" w:rsidRPr="00B93430" w14:paraId="7192C599" w14:textId="77777777" w:rsidTr="00384803">
        <w:tc>
          <w:tcPr>
            <w:tcW w:w="10885" w:type="dxa"/>
            <w:tcBorders>
              <w:top w:val="single" w:sz="4" w:space="0" w:color="FFFFFF" w:themeColor="background1"/>
              <w:left w:val="single" w:sz="4" w:space="0" w:color="FFFFFF" w:themeColor="background1"/>
              <w:right w:val="single" w:sz="4" w:space="0" w:color="FFFFFF" w:themeColor="background1"/>
            </w:tcBorders>
          </w:tcPr>
          <w:p w14:paraId="24AE97A0" w14:textId="77777777" w:rsidR="00384803" w:rsidRPr="00B93430" w:rsidRDefault="00384803" w:rsidP="00384803">
            <w:pPr>
              <w:ind w:right="-720"/>
              <w:jc w:val="both"/>
              <w:rPr>
                <w:rFonts w:ascii="Sylfaen" w:hAnsi="Sylfaen"/>
                <w:lang w:val="ka-GE"/>
              </w:rPr>
            </w:pPr>
          </w:p>
          <w:p w14:paraId="58FB8A19" w14:textId="10D952A9" w:rsidR="00384803" w:rsidRPr="001E3E8C" w:rsidRDefault="00120F08" w:rsidP="00442530">
            <w:pPr>
              <w:ind w:right="-18"/>
              <w:jc w:val="both"/>
              <w:rPr>
                <w:rFonts w:ascii="Sylfaen" w:hAnsi="Sylfaen"/>
                <w:b/>
                <w:sz w:val="24"/>
                <w:szCs w:val="24"/>
                <w:lang w:val="ka-GE"/>
              </w:rPr>
            </w:pPr>
            <w:permStart w:id="284229995" w:edGrp="everyone"/>
            <w:r w:rsidRPr="001F498D">
              <w:rPr>
                <w:rFonts w:ascii="Sylfaen" w:hAnsi="Sylfaen"/>
                <w:b/>
                <w:lang w:val="ka-GE"/>
              </w:rPr>
              <w:t xml:space="preserve">გთხოვთ, </w:t>
            </w:r>
            <w:r w:rsidR="00473B3E" w:rsidRPr="001E3E8C">
              <w:rPr>
                <w:rFonts w:ascii="Sylfaen" w:hAnsi="Sylfaen"/>
                <w:b/>
                <w:sz w:val="24"/>
                <w:szCs w:val="24"/>
                <w:lang w:val="ka-GE"/>
              </w:rPr>
              <w:t>„საქართველოს საკონსტიტუციო სასამართლოს შესახებ“ საქართველოს ორგანული კანონის 25-ე მუხლის 4</w:t>
            </w:r>
            <w:r w:rsidR="00473B3E" w:rsidRPr="001E3E8C">
              <w:rPr>
                <w:rFonts w:ascii="Sylfaen" w:hAnsi="Sylfaen"/>
                <w:b/>
                <w:sz w:val="24"/>
                <w:szCs w:val="24"/>
                <w:vertAlign w:val="superscript"/>
                <w:lang w:val="ka-GE"/>
              </w:rPr>
              <w:t>1</w:t>
            </w:r>
            <w:r w:rsidR="00473B3E" w:rsidRPr="001E3E8C">
              <w:rPr>
                <w:rFonts w:ascii="Sylfaen" w:hAnsi="Sylfaen"/>
                <w:b/>
                <w:sz w:val="24"/>
                <w:szCs w:val="24"/>
                <w:lang w:val="ka-GE"/>
              </w:rPr>
              <w:t xml:space="preserve"> პუნქტის საფუძველზე</w:t>
            </w:r>
            <w:r w:rsidR="00473B3E" w:rsidRPr="001F498D">
              <w:rPr>
                <w:rFonts w:ascii="Sylfaen" w:hAnsi="Sylfaen"/>
                <w:b/>
                <w:sz w:val="24"/>
                <w:szCs w:val="24"/>
                <w:lang w:val="ka-GE"/>
              </w:rPr>
              <w:t>,</w:t>
            </w:r>
            <w:r w:rsidR="00473B3E" w:rsidRPr="001E3E8C">
              <w:rPr>
                <w:rFonts w:ascii="Sylfaen" w:hAnsi="Sylfaen"/>
                <w:b/>
                <w:sz w:val="24"/>
                <w:szCs w:val="24"/>
                <w:lang w:val="ka-GE"/>
              </w:rPr>
              <w:t xml:space="preserve"> საკონსტიტუციო სასამართლომ განმწესრიგებელი </w:t>
            </w:r>
            <w:r w:rsidR="00473B3E" w:rsidRPr="001E3E8C">
              <w:rPr>
                <w:rFonts w:ascii="Sylfaen" w:hAnsi="Sylfaen"/>
                <w:b/>
                <w:sz w:val="24"/>
                <w:szCs w:val="24"/>
                <w:lang w:val="ka-GE"/>
              </w:rPr>
              <w:lastRenderedPageBreak/>
              <w:t>სხდომის ფარგლებში მიიღოს განჩინება საქმის არსებითად განსახილველად მიუღებლობისა და სადავო ნორმების ძალადაკარგულად ცნობის შესახებ.</w:t>
            </w:r>
          </w:p>
          <w:p w14:paraId="4F84C217" w14:textId="77777777" w:rsidR="004A0622" w:rsidRPr="001F498D" w:rsidRDefault="004A0622" w:rsidP="004A0622">
            <w:pPr>
              <w:tabs>
                <w:tab w:val="left" w:pos="360"/>
              </w:tabs>
              <w:spacing w:line="276" w:lineRule="auto"/>
              <w:jc w:val="both"/>
              <w:rPr>
                <w:rFonts w:ascii="Sylfaen" w:hAnsi="Sylfaen" w:cs="Sylfaen"/>
                <w:lang w:val="ka-GE"/>
              </w:rPr>
            </w:pPr>
          </w:p>
          <w:p w14:paraId="637B87DB" w14:textId="2130B655" w:rsidR="004A0622" w:rsidRPr="001E3E8C" w:rsidRDefault="004A0622" w:rsidP="004A0622">
            <w:pPr>
              <w:tabs>
                <w:tab w:val="left" w:pos="360"/>
              </w:tabs>
              <w:spacing w:line="276" w:lineRule="auto"/>
              <w:jc w:val="both"/>
              <w:rPr>
                <w:rFonts w:ascii="Sylfaen" w:hAnsi="Sylfaen"/>
                <w:sz w:val="24"/>
                <w:szCs w:val="24"/>
                <w:lang w:val="ka-GE"/>
              </w:rPr>
            </w:pPr>
            <w:r w:rsidRPr="001F498D">
              <w:rPr>
                <w:rFonts w:ascii="Sylfaen" w:hAnsi="Sylfaen" w:cs="Sylfaen"/>
                <w:lang w:val="ka-GE"/>
              </w:rPr>
              <w:t xml:space="preserve">       განსახილველ</w:t>
            </w:r>
            <w:r w:rsidRPr="001F498D">
              <w:rPr>
                <w:rFonts w:ascii="Sylfaen" w:hAnsi="Sylfaen"/>
                <w:lang w:val="ka-GE"/>
              </w:rPr>
              <w:t xml:space="preserve"> შემთხვევაში, </w:t>
            </w:r>
            <w:r w:rsidRPr="001E3E8C">
              <w:rPr>
                <w:rFonts w:ascii="Sylfaen" w:hAnsi="Sylfaen"/>
                <w:sz w:val="24"/>
                <w:szCs w:val="24"/>
                <w:lang w:val="ka-GE"/>
              </w:rPr>
              <w:t>პირველ რიგში უნდა დადგინდეს, არსებობს თუ არა „საქართველოს საკონსტიტუციო სასამართლოს შესახებ“ საქართველოს ორგანული კანონის 25-ე მუხლის 4</w:t>
            </w:r>
            <w:r w:rsidRPr="001E3E8C">
              <w:rPr>
                <w:rFonts w:ascii="Sylfaen" w:hAnsi="Sylfaen"/>
                <w:sz w:val="24"/>
                <w:szCs w:val="24"/>
                <w:vertAlign w:val="superscript"/>
                <w:lang w:val="ka-GE"/>
              </w:rPr>
              <w:t>1</w:t>
            </w:r>
            <w:r w:rsidRPr="001E3E8C">
              <w:rPr>
                <w:rFonts w:ascii="Sylfaen" w:hAnsi="Sylfaen"/>
                <w:sz w:val="24"/>
                <w:szCs w:val="24"/>
                <w:lang w:val="ka-GE"/>
              </w:rPr>
              <w:t xml:space="preserve"> პუნქტით გათვალისწინებული წინაპირობები.</w:t>
            </w:r>
            <w:r w:rsidRPr="001E3E8C" w:rsidDel="00B52120">
              <w:rPr>
                <w:rFonts w:ascii="Sylfaen" w:hAnsi="Sylfaen"/>
                <w:sz w:val="24"/>
                <w:szCs w:val="24"/>
                <w:lang w:val="ka-GE"/>
              </w:rPr>
              <w:t xml:space="preserve"> </w:t>
            </w:r>
            <w:r w:rsidRPr="001E3E8C">
              <w:rPr>
                <w:rFonts w:ascii="Sylfaen" w:hAnsi="Sylfaen"/>
                <w:sz w:val="24"/>
                <w:szCs w:val="24"/>
                <w:lang w:val="ka-GE"/>
              </w:rPr>
              <w:t>„საქართველოს საკონსტიტუციო სასამართლოს შესახებ“ საქართველოს ორგანული კანონის 25-ე მუხლის 4</w:t>
            </w:r>
            <w:r w:rsidRPr="001E3E8C">
              <w:rPr>
                <w:rFonts w:ascii="Sylfaen" w:hAnsi="Sylfaen"/>
                <w:sz w:val="24"/>
                <w:szCs w:val="24"/>
                <w:vertAlign w:val="superscript"/>
                <w:lang w:val="ka-GE"/>
              </w:rPr>
              <w:t>1</w:t>
            </w:r>
            <w:r w:rsidRPr="001E3E8C">
              <w:rPr>
                <w:rFonts w:ascii="Sylfaen" w:hAnsi="Sylfaen"/>
                <w:sz w:val="24"/>
                <w:szCs w:val="24"/>
                <w:lang w:val="ka-GE"/>
              </w:rPr>
              <w:t xml:space="preserve"> პუნქტის თანახმად: „თუ საკონსტიტუციო სასამართლო განმწესრიგებელ სხდომაზე დაადგენს, რომ სადავო ნორმატიული აქტი ან მისი ნაწილი შეიცავს იმავე შინაარსის ნორმებს, რომლებიც საკონსტიტუციო სასამართლომ უკვე ცნო არაკონსტიტუციურად, ... მას გამოაქვს განჩინება საქმის არსებითად განსახილველად მიუღებლობისა და სადავო აქტის ან მისი ნაწილის ძალადაკარგულად ცნობის შესახებ“.</w:t>
            </w:r>
          </w:p>
          <w:p w14:paraId="0D2BDE3D" w14:textId="51727DC7" w:rsidR="004A0622" w:rsidRPr="001E3E8C" w:rsidRDefault="004A0622" w:rsidP="004A0622">
            <w:pPr>
              <w:tabs>
                <w:tab w:val="left" w:pos="360"/>
              </w:tabs>
              <w:spacing w:line="276" w:lineRule="auto"/>
              <w:jc w:val="both"/>
              <w:rPr>
                <w:rFonts w:ascii="Sylfaen" w:hAnsi="Sylfaen"/>
                <w:sz w:val="24"/>
                <w:szCs w:val="24"/>
                <w:lang w:val="ka-GE"/>
              </w:rPr>
            </w:pPr>
            <w:r w:rsidRPr="001F498D">
              <w:rPr>
                <w:rFonts w:ascii="Sylfaen" w:hAnsi="Sylfaen" w:cs="Sylfaen"/>
                <w:sz w:val="24"/>
                <w:szCs w:val="24"/>
                <w:lang w:val="ka-GE"/>
              </w:rPr>
              <w:t xml:space="preserve">          </w:t>
            </w:r>
            <w:r w:rsidRPr="001E3E8C">
              <w:rPr>
                <w:rFonts w:ascii="Sylfaen" w:hAnsi="Sylfaen" w:cs="Sylfaen"/>
                <w:sz w:val="24"/>
                <w:szCs w:val="24"/>
                <w:lang w:val="ka-GE"/>
              </w:rPr>
              <w:t>საქართველოს</w:t>
            </w:r>
            <w:r w:rsidRPr="001E3E8C">
              <w:rPr>
                <w:rFonts w:ascii="Sylfaen" w:hAnsi="Sylfaen"/>
                <w:sz w:val="24"/>
                <w:szCs w:val="24"/>
                <w:lang w:val="ka-GE"/>
              </w:rPr>
              <w:t xml:space="preserve"> საკონსტიტუციო სასამართლოს განმარტებით, „საქართველოს საკონსტიტუციო სასამართლოს შესახებ“ საქართველოს ორგანული კანონის 25-ე მუხლის 4</w:t>
            </w:r>
            <w:r w:rsidRPr="001E3E8C">
              <w:rPr>
                <w:rFonts w:ascii="Sylfaen" w:hAnsi="Sylfaen"/>
                <w:sz w:val="24"/>
                <w:szCs w:val="24"/>
                <w:vertAlign w:val="superscript"/>
                <w:lang w:val="ka-GE"/>
              </w:rPr>
              <w:t>1</w:t>
            </w:r>
            <w:r w:rsidRPr="001E3E8C">
              <w:rPr>
                <w:rFonts w:ascii="Sylfaen" w:hAnsi="Sylfaen"/>
                <w:sz w:val="24"/>
                <w:szCs w:val="24"/>
                <w:lang w:val="ka-GE"/>
              </w:rPr>
              <w:t xml:space="preserve"> პუნქტი, ერთი მხრივ, უზრუნველყოფს პროცესის ეკონომიურობის პრინციპის დაცვას, კერძოდ, იმ პირობებში, როდესაც გასაჩივრებული საკითხი მატერიალური თვალსაზრისით სასამართლოს უკვე გადაწყვეტილი აქვს, საკონსტიტუციო სასამართლოს არ უწევს ნორმის კონსტიტუციურობაზე საქმის არსებითი განხილვის ფორმატში განმეორებით მსჯელობა. მეორე მხრივ, ხსენებული ნორმა წარმოადგენს საკონსტიტუციო სასამართლოს მიერ საკუთარი გადაწყვეტილების შესრულების ზედამხედველობისა და ადამიანის უფლებათა დარღვევის პრევენციის ეფექტურ მექანიზმს“ </w:t>
            </w:r>
            <w:r w:rsidRPr="001E3E8C">
              <w:rPr>
                <w:rFonts w:ascii="Sylfaen" w:hAnsi="Sylfaen"/>
                <w:b/>
                <w:i/>
                <w:lang w:val="ka-GE"/>
              </w:rPr>
              <w:t>(საქართველოს საკონსტიტუციო სასამართლოს 2014 წლის 24 ივნისის №1/2/563 განჩინება საქმეზე „</w:t>
            </w:r>
            <w:r w:rsidRPr="001E3E8C">
              <w:rPr>
                <w:rFonts w:ascii="Sylfaen" w:hAnsi="Sylfaen"/>
                <w:b/>
                <w:bCs/>
                <w:i/>
                <w:lang w:val="ka-GE"/>
              </w:rPr>
              <w:t>ავსტრიის მოქალაქე მათიას ჰუტერი საქართველოს პარლამენტის წინააღმდეგ“, II-</w:t>
            </w:r>
            <w:r w:rsidRPr="001E3E8C">
              <w:rPr>
                <w:rFonts w:ascii="Sylfaen" w:hAnsi="Sylfaen"/>
                <w:b/>
                <w:i/>
                <w:lang w:val="ka-GE"/>
              </w:rPr>
              <w:t xml:space="preserve"> 8).</w:t>
            </w:r>
          </w:p>
          <w:p w14:paraId="38878A3A" w14:textId="2DD14C0C" w:rsidR="00B96ECB" w:rsidRPr="001E3E8C" w:rsidRDefault="00B96ECB" w:rsidP="00B96ECB">
            <w:pPr>
              <w:tabs>
                <w:tab w:val="left" w:pos="360"/>
              </w:tabs>
              <w:spacing w:line="276" w:lineRule="auto"/>
              <w:jc w:val="both"/>
              <w:rPr>
                <w:rFonts w:ascii="Sylfaen" w:hAnsi="Sylfaen"/>
                <w:b/>
                <w:i/>
                <w:sz w:val="21"/>
                <w:szCs w:val="21"/>
                <w:lang w:val="ka-GE"/>
              </w:rPr>
            </w:pPr>
            <w:r w:rsidRPr="001F498D">
              <w:rPr>
                <w:rFonts w:ascii="Sylfaen" w:hAnsi="Sylfaen" w:cs="Sylfaen"/>
                <w:sz w:val="24"/>
                <w:szCs w:val="24"/>
                <w:lang w:val="ka-GE"/>
              </w:rPr>
              <w:t xml:space="preserve">          </w:t>
            </w:r>
            <w:r w:rsidRPr="001E3E8C">
              <w:rPr>
                <w:rFonts w:ascii="Sylfaen" w:hAnsi="Sylfaen" w:cs="Sylfaen"/>
                <w:sz w:val="24"/>
                <w:szCs w:val="24"/>
                <w:lang w:val="ka-GE"/>
              </w:rPr>
              <w:t>სადავო</w:t>
            </w:r>
            <w:r w:rsidRPr="001E3E8C">
              <w:rPr>
                <w:rFonts w:ascii="Sylfaen" w:hAnsi="Sylfaen"/>
                <w:sz w:val="24"/>
                <w:szCs w:val="24"/>
                <w:lang w:val="ka-GE"/>
              </w:rPr>
              <w:t xml:space="preserve"> ნორმის არსებითად განსახილველად მიღების გარეშე ძალადაკარგულად ცნობისათვის „საქართველოს საკონსტიტუციო სასამართლოს შესახებ“ საქართველოს ორგანული კანონის 25-ე მუხლის 4</w:t>
            </w:r>
            <w:r w:rsidRPr="001E3E8C">
              <w:rPr>
                <w:rFonts w:ascii="Sylfaen" w:hAnsi="Sylfaen"/>
                <w:sz w:val="24"/>
                <w:szCs w:val="24"/>
                <w:vertAlign w:val="superscript"/>
                <w:lang w:val="ka-GE"/>
              </w:rPr>
              <w:t>1</w:t>
            </w:r>
            <w:r w:rsidRPr="001E3E8C">
              <w:rPr>
                <w:rFonts w:ascii="Sylfaen" w:hAnsi="Sylfaen"/>
                <w:sz w:val="24"/>
                <w:szCs w:val="24"/>
                <w:lang w:val="ka-GE"/>
              </w:rPr>
              <w:t xml:space="preserve"> პუნქტის მიხედვით, აუცილებელია, სახეზე იყოს ორი წინაპირობა: (ა) სადავო ნორმატიული აქტი ან მისი ნაწილი შეიცავს იმავე შინაარსის ნორმებს, რომლებიც საკონსტიტუციო სასამართლომ უკვე ცნო არაკონსტიტუციურად და (ბ) არ არსებობს „საქართველოს საკონსტიტუციო სასამართლოს შესახებ" საქართველოს ორგანული კანონის 21</w:t>
            </w:r>
            <w:r w:rsidRPr="001E3E8C">
              <w:rPr>
                <w:rFonts w:ascii="Sylfaen" w:hAnsi="Sylfaen"/>
                <w:sz w:val="24"/>
                <w:szCs w:val="24"/>
                <w:vertAlign w:val="superscript"/>
                <w:lang w:val="ka-GE"/>
              </w:rPr>
              <w:t>1</w:t>
            </w:r>
            <w:r w:rsidRPr="001E3E8C">
              <w:rPr>
                <w:rFonts w:ascii="Sylfaen" w:hAnsi="Sylfaen"/>
                <w:sz w:val="24"/>
                <w:szCs w:val="24"/>
                <w:lang w:val="ka-GE"/>
              </w:rPr>
              <w:t xml:space="preserve"> მუხლის პირველი პუნქტით გათვალისწინებული საფუძველი</w:t>
            </w:r>
            <w:r w:rsidRPr="001F498D">
              <w:rPr>
                <w:rFonts w:ascii="Sylfaen" w:hAnsi="Sylfaen"/>
                <w:sz w:val="24"/>
                <w:szCs w:val="24"/>
                <w:lang w:val="ka-GE"/>
              </w:rPr>
              <w:t xml:space="preserve"> </w:t>
            </w:r>
            <w:r w:rsidRPr="001F498D">
              <w:rPr>
                <w:rFonts w:ascii="Sylfaen" w:hAnsi="Sylfaen"/>
                <w:b/>
                <w:i/>
                <w:sz w:val="21"/>
                <w:szCs w:val="21"/>
                <w:lang w:val="ka-GE"/>
              </w:rPr>
              <w:t xml:space="preserve">( საქართველოს საკონსტიტუციო სასამართლოს 2017 წლის 16 ნოემბრის </w:t>
            </w:r>
            <w:r w:rsidRPr="001F498D">
              <w:rPr>
                <w:rFonts w:ascii="Sylfaen" w:hAnsi="Sylfaen" w:cs="Sylfaen"/>
                <w:b/>
                <w:i/>
                <w:sz w:val="21"/>
                <w:szCs w:val="21"/>
                <w:lang w:val="ka-GE"/>
              </w:rPr>
              <w:t>№2/15</w:t>
            </w:r>
            <w:r w:rsidRPr="001E3E8C">
              <w:rPr>
                <w:rFonts w:ascii="Sylfaen" w:hAnsi="Sylfaen" w:cs="Sylfaen"/>
                <w:b/>
                <w:i/>
                <w:sz w:val="21"/>
                <w:szCs w:val="21"/>
                <w:lang w:val="ka-GE"/>
              </w:rPr>
              <w:t>/1214</w:t>
            </w:r>
            <w:r w:rsidRPr="001F498D">
              <w:rPr>
                <w:rFonts w:ascii="Sylfaen" w:hAnsi="Sylfaen" w:cs="Sylfaen"/>
                <w:b/>
                <w:i/>
                <w:sz w:val="21"/>
                <w:szCs w:val="21"/>
                <w:lang w:val="ka-GE"/>
              </w:rPr>
              <w:t xml:space="preserve"> </w:t>
            </w:r>
            <w:r w:rsidRPr="001F498D">
              <w:rPr>
                <w:rFonts w:ascii="Sylfaen" w:hAnsi="Sylfaen"/>
                <w:b/>
                <w:i/>
                <w:sz w:val="21"/>
                <w:szCs w:val="21"/>
                <w:lang w:val="ka-GE"/>
              </w:rPr>
              <w:t>განჩინება საქმეზე ააიპ მოქალაქეთა პოლიტიკური გაერთიანება „ერთიანი ნაციონალური მოძრაობა“ საქართველოს პარლამენტის წინააღმდეგ)</w:t>
            </w:r>
            <w:r w:rsidRPr="001E3E8C">
              <w:rPr>
                <w:rFonts w:ascii="Sylfaen" w:hAnsi="Sylfaen"/>
                <w:b/>
                <w:i/>
                <w:sz w:val="21"/>
                <w:szCs w:val="21"/>
                <w:lang w:val="ka-GE"/>
              </w:rPr>
              <w:t xml:space="preserve">. </w:t>
            </w:r>
          </w:p>
          <w:p w14:paraId="530BE81A" w14:textId="1F2A5A50" w:rsidR="00B96ECB" w:rsidRPr="001E3E8C" w:rsidRDefault="00B96ECB" w:rsidP="00B96ECB">
            <w:pPr>
              <w:tabs>
                <w:tab w:val="left" w:pos="360"/>
              </w:tabs>
              <w:spacing w:line="276" w:lineRule="auto"/>
              <w:jc w:val="both"/>
              <w:rPr>
                <w:rFonts w:ascii="Sylfaen" w:hAnsi="Sylfaen"/>
                <w:sz w:val="24"/>
                <w:szCs w:val="24"/>
                <w:lang w:val="ka-GE"/>
              </w:rPr>
            </w:pPr>
            <w:r w:rsidRPr="001F498D">
              <w:rPr>
                <w:rFonts w:ascii="Sylfaen" w:hAnsi="Sylfaen" w:cs="Sylfaen"/>
                <w:sz w:val="24"/>
                <w:szCs w:val="24"/>
                <w:lang w:val="ka-GE"/>
              </w:rPr>
              <w:t xml:space="preserve">      </w:t>
            </w:r>
            <w:r w:rsidRPr="001E3E8C">
              <w:rPr>
                <w:rFonts w:ascii="Sylfaen" w:hAnsi="Sylfaen" w:cs="Sylfaen"/>
                <w:sz w:val="24"/>
                <w:szCs w:val="24"/>
                <w:lang w:val="ka-GE"/>
              </w:rPr>
              <w:t>საქართველოს</w:t>
            </w:r>
            <w:r w:rsidRPr="001E3E8C">
              <w:rPr>
                <w:rFonts w:ascii="Sylfaen" w:hAnsi="Sylfaen"/>
                <w:sz w:val="24"/>
                <w:szCs w:val="24"/>
                <w:lang w:val="ka-GE"/>
              </w:rPr>
              <w:t xml:space="preserve"> საკონსტიტუციო სასამართლოს პრაქტიკის თანახმად, „საქართველოს საკონსტიტუციო სასამართლოს შესახებ“ საქართველოს ორგანული კანონის 25-ე მუხლის 4</w:t>
            </w:r>
            <w:r w:rsidRPr="001E3E8C">
              <w:rPr>
                <w:rFonts w:ascii="Sylfaen" w:hAnsi="Sylfaen"/>
                <w:sz w:val="24"/>
                <w:szCs w:val="24"/>
                <w:vertAlign w:val="superscript"/>
                <w:lang w:val="ka-GE"/>
              </w:rPr>
              <w:t>1</w:t>
            </w:r>
            <w:r w:rsidRPr="001E3E8C">
              <w:rPr>
                <w:rFonts w:ascii="Sylfaen" w:hAnsi="Sylfaen"/>
                <w:sz w:val="24"/>
                <w:szCs w:val="24"/>
                <w:lang w:val="ka-GE"/>
              </w:rPr>
              <w:t xml:space="preserve"> პუნქტში არსებული ტერმინი „იმავე შინაარსის ნორმა“ არ გულისხმობს სიტყვასიტყვით იგივე ფორმულირების შემცველი წესის არსებობას. კერძოდ, „სადავო ნორმების მსგავსება არა მხოლოდ ფორმალური თვალსაზრისით უნდა შეფასდეს, არამედ იმ სამართლებრივი შედეგის მიხედვით, რომელიც შესაძლოა სადავო ნორმებს აერთიანებდეს” </w:t>
            </w:r>
            <w:r w:rsidRPr="001E3E8C">
              <w:rPr>
                <w:rFonts w:ascii="Sylfaen" w:hAnsi="Sylfaen"/>
                <w:b/>
                <w:i/>
                <w:lang w:val="ka-GE"/>
              </w:rPr>
              <w:t xml:space="preserve">(საქართველოს საკონსტიტუციო სასამართლოს </w:t>
            </w:r>
            <w:r w:rsidRPr="001E3E8C">
              <w:rPr>
                <w:rFonts w:ascii="Sylfaen" w:hAnsi="Sylfaen"/>
                <w:b/>
                <w:i/>
                <w:lang w:val="ka-GE"/>
              </w:rPr>
              <w:lastRenderedPageBreak/>
              <w:t>2012 წლის 14 დეკემბრის №1/5/525 განჩინება საქმეზე „მოლდოვის მოქალაქე მარიანა კიკუ საქართველოს პარლამენტის წინააღმდეგ“, II-11).</w:t>
            </w:r>
            <w:r w:rsidRPr="001E3E8C">
              <w:rPr>
                <w:rFonts w:ascii="Sylfaen" w:hAnsi="Sylfaen"/>
                <w:sz w:val="24"/>
                <w:szCs w:val="24"/>
                <w:lang w:val="ka-GE"/>
              </w:rPr>
              <w:t xml:space="preserve"> ამასთან, „ნორმის მხოლოდ ტექსტუალური, რედაქციული ან სხვა ფორმალური განსხვავება ვერ ჩაითვლება არსებით განმასხვავებელ ფაქტორად. სასამართლო ყოველ კონკრეტულ შემთხვევაში შეაფასებს, არის თუ არა სადავო ნორმა არაკონსტიტუციურად ცნობილი ნორმის მსგავსი შინაარსის, სადავო ნორმის მიზანმიმართულების, მასში გამოხატული კანონმდებლის ნებისა და სამართლებრივი საშუალებების გათვალისწინებით. შინაარსობრივ მსგავსებასთან გვექნება საქმე არა მხოლოდ მაშინ, როდესაც ნორმა სიტყვასიტყვით იმეორებს არაკონსტიტუციურად ცნობილი ნორმის შინაარსს, არამედ მაშინაც, როდესაც სადავო ნორმაში მოცემული წესი არსებითად მსგავსი სამართლებრივი შედეგის მომტანია“ </w:t>
            </w:r>
            <w:r w:rsidRPr="001E3E8C">
              <w:rPr>
                <w:rFonts w:ascii="Sylfaen" w:hAnsi="Sylfaen"/>
                <w:b/>
                <w:i/>
                <w:lang w:val="ka-GE"/>
              </w:rPr>
              <w:t>(საქართველოს საკონსტიტუციო სასამართლოს 2014 წლის 24 ივნისის №1/2/563 განჩინება საქმეზე „ავსტრიის მოქალაქე მათიას ჰუტერი საქართველოს პარლამენტის წინააღმდეგ“, II-10).</w:t>
            </w:r>
          </w:p>
          <w:p w14:paraId="15702B4E" w14:textId="531508CB" w:rsidR="00665956" w:rsidRPr="001E3E8C" w:rsidRDefault="00665956" w:rsidP="00665956">
            <w:pPr>
              <w:tabs>
                <w:tab w:val="left" w:pos="360"/>
              </w:tabs>
              <w:spacing w:line="276" w:lineRule="auto"/>
              <w:jc w:val="both"/>
              <w:rPr>
                <w:rFonts w:ascii="Sylfaen" w:hAnsi="Sylfaen"/>
                <w:sz w:val="24"/>
                <w:szCs w:val="24"/>
                <w:lang w:val="ka-GE"/>
              </w:rPr>
            </w:pPr>
            <w:r w:rsidRPr="001E3E8C">
              <w:rPr>
                <w:rFonts w:ascii="Sylfaen" w:hAnsi="Sylfaen"/>
                <w:sz w:val="24"/>
                <w:szCs w:val="24"/>
                <w:lang w:val="ka-GE"/>
              </w:rPr>
              <w:t xml:space="preserve">      </w:t>
            </w:r>
            <w:r w:rsidR="00255E10" w:rsidRPr="001F498D">
              <w:rPr>
                <w:rFonts w:ascii="Sylfaen" w:hAnsi="Sylfaen"/>
                <w:sz w:val="24"/>
                <w:szCs w:val="24"/>
                <w:lang w:val="ka-GE"/>
              </w:rPr>
              <w:t xml:space="preserve">  მოცემულ ვითარებაში,  </w:t>
            </w:r>
            <w:r w:rsidRPr="001E3E8C">
              <w:rPr>
                <w:rFonts w:ascii="Sylfaen" w:hAnsi="Sylfaen"/>
                <w:sz w:val="24"/>
                <w:szCs w:val="24"/>
                <w:lang w:val="ka-GE"/>
              </w:rPr>
              <w:t xml:space="preserve">საკონსტიტუციო სასამართლომ </w:t>
            </w:r>
            <w:r w:rsidRPr="001E3E8C">
              <w:rPr>
                <w:rFonts w:ascii="Sylfaen" w:eastAsia="Times New Roman" w:hAnsi="Sylfaen"/>
                <w:sz w:val="24"/>
                <w:szCs w:val="24"/>
                <w:lang w:val="ka-GE"/>
              </w:rPr>
              <w:t>201</w:t>
            </w:r>
            <w:r w:rsidRPr="001E3E8C">
              <w:rPr>
                <w:rFonts w:ascii="Sylfaen" w:hAnsi="Sylfaen"/>
                <w:sz w:val="24"/>
                <w:szCs w:val="24"/>
                <w:lang w:val="ka-GE"/>
              </w:rPr>
              <w:t>6</w:t>
            </w:r>
            <w:r w:rsidRPr="001E3E8C">
              <w:rPr>
                <w:rFonts w:ascii="Sylfaen" w:eastAsia="Times New Roman" w:hAnsi="Sylfaen"/>
                <w:sz w:val="24"/>
                <w:szCs w:val="24"/>
                <w:lang w:val="ka-GE"/>
              </w:rPr>
              <w:t xml:space="preserve"> წლის </w:t>
            </w:r>
            <w:r w:rsidRPr="001E3E8C">
              <w:rPr>
                <w:rFonts w:ascii="Sylfaen" w:hAnsi="Sylfaen"/>
                <w:sz w:val="24"/>
                <w:szCs w:val="24"/>
                <w:lang w:val="ka-GE"/>
              </w:rPr>
              <w:t>29 დეკემბრის №2</w:t>
            </w:r>
            <w:r w:rsidRPr="001E3E8C">
              <w:rPr>
                <w:rFonts w:ascii="Sylfaen" w:eastAsia="Times New Roman" w:hAnsi="Sylfaen"/>
                <w:sz w:val="24"/>
                <w:szCs w:val="24"/>
                <w:lang w:val="ka-GE"/>
              </w:rPr>
              <w:t>/</w:t>
            </w:r>
            <w:r w:rsidRPr="001E3E8C">
              <w:rPr>
                <w:rFonts w:ascii="Sylfaen" w:hAnsi="Sylfaen"/>
                <w:sz w:val="24"/>
                <w:szCs w:val="24"/>
                <w:lang w:val="ka-GE"/>
              </w:rPr>
              <w:t>6</w:t>
            </w:r>
            <w:r w:rsidRPr="001E3E8C">
              <w:rPr>
                <w:rFonts w:ascii="Sylfaen" w:eastAsia="Times New Roman" w:hAnsi="Sylfaen"/>
                <w:sz w:val="24"/>
                <w:szCs w:val="24"/>
                <w:lang w:val="ka-GE"/>
              </w:rPr>
              <w:t xml:space="preserve">/623 </w:t>
            </w:r>
            <w:r w:rsidRPr="001E3E8C">
              <w:rPr>
                <w:rFonts w:ascii="Sylfaen" w:hAnsi="Sylfaen"/>
                <w:sz w:val="24"/>
                <w:szCs w:val="24"/>
                <w:lang w:val="ka-GE"/>
              </w:rPr>
              <w:t>გადაწყვეტილებით საქმეზე „შპს „სადაზღვევო კომპანია უნისონი“ საქართველოს პარლამენტის წინააღმდეგ“ არაკონსტიტუციურად ცნო საქართველოს სამოქალაქო საპროცესო კოდექსის ის ნორმები, რომლებიც ითვალისწინებდა იურიდიული პირებისთვის სასამართლოში გადასახდელი სახელმწიფო ბაჟის ფიზიკურ პირებთან შედარებით უფრო მაღალი ოდენობით დაკისრებას. კერძოდ, საქართველოს სამოქალაქო საპროცესო კოდექსის 39-ე მუხლის პირველი ნაწილის „ე“ ქვეპუნქტის თანახმად, სარჩელის უზრუნველყოფის შესახებ განცხადებაზე, აგრეთვე საჩივარზე სასამართლოში გადასახდელი სახელმწიფო ბაჟი ფიზიკური პირისთვის განისაზღვრებოდა 50 ლარის ოდენობით, ხოლო იურიდიული პირისთვის - 150 ლარის ოდენობით. ამავე მუხლის პირველი ნაწილის „ე</w:t>
            </w:r>
            <w:r w:rsidRPr="001E3E8C">
              <w:rPr>
                <w:rFonts w:ascii="Sylfaen" w:hAnsi="Sylfaen"/>
                <w:sz w:val="24"/>
                <w:szCs w:val="24"/>
                <w:vertAlign w:val="superscript"/>
                <w:lang w:val="ka-GE"/>
              </w:rPr>
              <w:t>1</w:t>
            </w:r>
            <w:r w:rsidRPr="001E3E8C">
              <w:rPr>
                <w:rFonts w:ascii="Sylfaen" w:hAnsi="Sylfaen"/>
                <w:sz w:val="24"/>
                <w:szCs w:val="24"/>
                <w:lang w:val="ka-GE"/>
              </w:rPr>
              <w:t xml:space="preserve">“ ქვეპუნქტის თანახმად, საარბიტრაჟო წარმოებასთან დაკავშირებული სარჩელის უზრუნველყოფის ღონისძიების გამოყენების ან ცნობისა და აღსრულების შესახებ განცხადებაზე, ფიზიკური პირისთვის სახელმწიფო ბაჟი შეადგენდა 50 ლარს, ხოლო იურიდიული პირისთვის - 150 ლარს. ამავე მუხლის პირველი ნაწილის „ვ“ ქვეპუნქტის შესაბამისად, ახლად აღმოჩენილ გარემოებათა გამო  საქმისწარმოების განახლების შესახებ განცხადებაზე სახელმწიფო ბაჟი ფიზიკური პირისთვის შეადგენდა 100 ლარს, ხოლო იურიდიული პირისთვის - 300 ლარს. </w:t>
            </w:r>
          </w:p>
          <w:p w14:paraId="3CBBB104" w14:textId="70702DEB" w:rsidR="00665956" w:rsidRPr="001E3E8C" w:rsidRDefault="00665956" w:rsidP="00665956">
            <w:pPr>
              <w:tabs>
                <w:tab w:val="left" w:pos="360"/>
              </w:tabs>
              <w:spacing w:line="276" w:lineRule="auto"/>
              <w:jc w:val="both"/>
              <w:rPr>
                <w:rFonts w:ascii="Sylfaen" w:hAnsi="Sylfaen"/>
                <w:b/>
                <w:i/>
                <w:lang w:val="ka-GE"/>
              </w:rPr>
            </w:pPr>
            <w:r w:rsidRPr="001F498D">
              <w:rPr>
                <w:rFonts w:ascii="Sylfaen" w:hAnsi="Sylfaen"/>
                <w:sz w:val="24"/>
                <w:szCs w:val="24"/>
                <w:lang w:val="ka-GE"/>
              </w:rPr>
              <w:t xml:space="preserve">        </w:t>
            </w:r>
            <w:r w:rsidRPr="001E3E8C">
              <w:rPr>
                <w:rFonts w:ascii="Sylfaen" w:hAnsi="Sylfaen"/>
                <w:sz w:val="24"/>
                <w:szCs w:val="24"/>
                <w:lang w:val="ka-GE"/>
              </w:rPr>
              <w:t xml:space="preserve">   </w:t>
            </w:r>
            <w:r w:rsidRPr="001E3E8C">
              <w:rPr>
                <w:rFonts w:ascii="Sylfaen" w:hAnsi="Sylfaen" w:cs="Sylfaen"/>
                <w:color w:val="000000"/>
                <w:sz w:val="24"/>
                <w:szCs w:val="24"/>
                <w:lang w:val="ka-GE"/>
              </w:rPr>
              <w:t xml:space="preserve">ზემოაღნიშნულ გადაწყვეტილებაში საკონსტიტუციო სასამართლომ აღნიშნა, რომ „სამართლებრივ სტატუსში სხვაობის მიუხედავად, ფიზიკური პირიც და იურიდიული პირიც საერთო სასამართლოებს საკუთარი ინტერესების დასაცავად მიმართავენ და მათთვის კონსტიტუციით თანაბრად დაცული უფლების რეალიზებას ახდენენ. იმავდროულად, დაუსაბუთებელი სარჩელებისგან თავის არიდების მიზნით დადგენილი სახელწიფო ბაჟი თანაბრად ეფექტურია როგორც ფიზიკური, ასევე იურიდიული პირების მიმართ. არ არსებობს გარემოება, რომელიც მიუთითებდა, რომ ფიზიკური და იურიდიული პირებისათვის დადგენილი ერთი და იმავე ოდენობის სახელმწიფო ბაჟი განსხვავებულ ტვირთად შეიძლება დააწვეს მათ. ფიზიკური პირი შეიძლება იყოს ფინანსურად უზრუნველყოფილი, მაშინ, როდესაც იურიდიული პირს შეიძლება ჰქონდეს ფინანსური პრობლემები. სადავო ნორმები პირების დიფერენცირებას ახდენს არა მათი ფინანსური შესაძლებლობიდან გამომდინარე, არამედ მათი სტატუსის </w:t>
            </w:r>
            <w:r w:rsidRPr="001E3E8C">
              <w:rPr>
                <w:rFonts w:ascii="Sylfaen" w:hAnsi="Sylfaen" w:cs="Sylfaen"/>
                <w:color w:val="000000"/>
                <w:sz w:val="24"/>
                <w:szCs w:val="24"/>
                <w:lang w:val="ka-GE"/>
              </w:rPr>
              <w:lastRenderedPageBreak/>
              <w:t xml:space="preserve">საფუძველზე. მოცემულ შემთხვევაში არ არსებობს რაიმე კრიტერიუმი, რომლის საფუძველზეც შესაძლებელი იქნებოდა სადავო სამართლებრივი ურთიერთობის მიმართ ფიზიკური და იურიდიული პირების არსებითად არათანასწორ სუბიექტებად მიჩნევა“ </w:t>
            </w:r>
            <w:r w:rsidRPr="001E3E8C">
              <w:rPr>
                <w:rFonts w:ascii="Sylfaen" w:hAnsi="Sylfaen"/>
                <w:b/>
                <w:i/>
                <w:color w:val="000000"/>
                <w:lang w:val="ka-GE"/>
              </w:rPr>
              <w:t xml:space="preserve">(საკონსტიტუციო სასამართლოს </w:t>
            </w:r>
            <w:r w:rsidRPr="001E3E8C">
              <w:rPr>
                <w:rFonts w:ascii="Sylfaen" w:eastAsia="Times New Roman" w:hAnsi="Sylfaen"/>
                <w:b/>
                <w:i/>
                <w:lang w:val="ka-GE"/>
              </w:rPr>
              <w:t>201</w:t>
            </w:r>
            <w:r w:rsidRPr="001E3E8C">
              <w:rPr>
                <w:rFonts w:ascii="Sylfaen" w:hAnsi="Sylfaen"/>
                <w:b/>
                <w:i/>
                <w:lang w:val="ka-GE"/>
              </w:rPr>
              <w:t>6</w:t>
            </w:r>
            <w:r w:rsidRPr="001E3E8C">
              <w:rPr>
                <w:rFonts w:ascii="Sylfaen" w:eastAsia="Times New Roman" w:hAnsi="Sylfaen"/>
                <w:b/>
                <w:i/>
                <w:lang w:val="ka-GE"/>
              </w:rPr>
              <w:t xml:space="preserve"> წლის </w:t>
            </w:r>
            <w:r w:rsidRPr="001E3E8C">
              <w:rPr>
                <w:rFonts w:ascii="Sylfaen" w:hAnsi="Sylfaen"/>
                <w:b/>
                <w:i/>
                <w:lang w:val="ka-GE"/>
              </w:rPr>
              <w:t>29 დეკემბერი №2</w:t>
            </w:r>
            <w:r w:rsidRPr="001E3E8C">
              <w:rPr>
                <w:rFonts w:ascii="Sylfaen" w:eastAsia="Times New Roman" w:hAnsi="Sylfaen"/>
                <w:b/>
                <w:i/>
                <w:lang w:val="ka-GE"/>
              </w:rPr>
              <w:t>/</w:t>
            </w:r>
            <w:r w:rsidRPr="001E3E8C">
              <w:rPr>
                <w:rFonts w:ascii="Sylfaen" w:hAnsi="Sylfaen"/>
                <w:b/>
                <w:i/>
                <w:lang w:val="ka-GE"/>
              </w:rPr>
              <w:t>6</w:t>
            </w:r>
            <w:r w:rsidRPr="001E3E8C">
              <w:rPr>
                <w:rFonts w:ascii="Sylfaen" w:eastAsia="Times New Roman" w:hAnsi="Sylfaen"/>
                <w:b/>
                <w:i/>
                <w:lang w:val="ka-GE"/>
              </w:rPr>
              <w:t xml:space="preserve">/623 </w:t>
            </w:r>
            <w:r w:rsidRPr="001E3E8C">
              <w:rPr>
                <w:rFonts w:ascii="Sylfaen" w:hAnsi="Sylfaen"/>
                <w:b/>
                <w:i/>
                <w:lang w:val="ka-GE"/>
              </w:rPr>
              <w:t>გადაწყვეტილება საქმეზე „შპს „სადაზღვევო კომპანია უნისონი“ საქართველოს პარლამენტის წინააღმდეგ“, II-7).</w:t>
            </w:r>
          </w:p>
          <w:p w14:paraId="76E5FF33" w14:textId="083D55DF" w:rsidR="00B573AC" w:rsidRPr="001F498D" w:rsidRDefault="00C53362" w:rsidP="00C53362">
            <w:pPr>
              <w:tabs>
                <w:tab w:val="left" w:pos="360"/>
              </w:tabs>
              <w:spacing w:line="276" w:lineRule="auto"/>
              <w:jc w:val="both"/>
              <w:rPr>
                <w:rFonts w:ascii="Sylfaen" w:hAnsi="Sylfaen"/>
                <w:sz w:val="24"/>
                <w:szCs w:val="24"/>
                <w:lang w:val="ka-GE"/>
              </w:rPr>
            </w:pPr>
            <w:r w:rsidRPr="001F498D">
              <w:rPr>
                <w:rFonts w:ascii="Sylfaen" w:hAnsi="Sylfaen"/>
                <w:sz w:val="24"/>
                <w:szCs w:val="24"/>
                <w:lang w:val="ka-GE"/>
              </w:rPr>
              <w:t xml:space="preserve">       </w:t>
            </w:r>
            <w:r w:rsidR="00665956" w:rsidRPr="001F498D">
              <w:rPr>
                <w:rFonts w:ascii="Sylfaen" w:hAnsi="Sylfaen"/>
                <w:sz w:val="24"/>
                <w:szCs w:val="24"/>
                <w:lang w:val="ka-GE"/>
              </w:rPr>
              <w:t xml:space="preserve"> </w:t>
            </w:r>
            <w:r w:rsidR="00614B36" w:rsidRPr="001F498D">
              <w:rPr>
                <w:rFonts w:ascii="Sylfaen" w:hAnsi="Sylfaen"/>
                <w:sz w:val="24"/>
                <w:szCs w:val="24"/>
                <w:lang w:val="ka-GE"/>
              </w:rPr>
              <w:t xml:space="preserve">მსგავს საკითხებზე საკონსტიტუციო სასამართლომ </w:t>
            </w:r>
            <w:r w:rsidRPr="001F498D">
              <w:rPr>
                <w:rFonts w:ascii="Sylfaen" w:hAnsi="Sylfaen"/>
                <w:sz w:val="24"/>
                <w:szCs w:val="24"/>
                <w:lang w:val="ka-GE"/>
              </w:rPr>
              <w:t xml:space="preserve">ერთხელ უკვე გამოიტანა განჩინება </w:t>
            </w:r>
            <w:r w:rsidRPr="001E3E8C">
              <w:rPr>
                <w:rFonts w:ascii="Sylfaen" w:hAnsi="Sylfaen"/>
                <w:b/>
                <w:sz w:val="24"/>
                <w:szCs w:val="24"/>
                <w:lang w:val="ka-GE"/>
              </w:rPr>
              <w:t>საქმის არსებითად განსახილველად მიუღებლობისა და სადავო ნორმების ძალადაკარგულად ცნობის შესახებ</w:t>
            </w:r>
            <w:r w:rsidRPr="001F498D">
              <w:rPr>
                <w:rFonts w:ascii="Sylfaen" w:hAnsi="Sylfaen"/>
                <w:sz w:val="24"/>
                <w:szCs w:val="24"/>
                <w:lang w:val="ka-GE"/>
              </w:rPr>
              <w:t xml:space="preserve">  </w:t>
            </w:r>
            <w:r w:rsidRPr="001F498D">
              <w:rPr>
                <w:rFonts w:ascii="Sylfaen" w:hAnsi="Sylfaen"/>
                <w:b/>
                <w:i/>
                <w:sz w:val="21"/>
                <w:szCs w:val="21"/>
                <w:lang w:val="ka-GE"/>
              </w:rPr>
              <w:t xml:space="preserve">( საქართველოს საკონსტიტუციო სასამართლოს 2017 წლის 16 ნოემბრის </w:t>
            </w:r>
            <w:r w:rsidRPr="001F498D">
              <w:rPr>
                <w:rFonts w:ascii="Sylfaen" w:hAnsi="Sylfaen" w:cs="Sylfaen"/>
                <w:b/>
                <w:i/>
                <w:sz w:val="21"/>
                <w:szCs w:val="21"/>
                <w:lang w:val="ka-GE"/>
              </w:rPr>
              <w:t>№2/15</w:t>
            </w:r>
            <w:r w:rsidRPr="001E3E8C">
              <w:rPr>
                <w:rFonts w:ascii="Sylfaen" w:hAnsi="Sylfaen" w:cs="Sylfaen"/>
                <w:b/>
                <w:i/>
                <w:sz w:val="21"/>
                <w:szCs w:val="21"/>
                <w:lang w:val="ka-GE"/>
              </w:rPr>
              <w:t>/1214</w:t>
            </w:r>
            <w:r w:rsidRPr="001F498D">
              <w:rPr>
                <w:rFonts w:ascii="Sylfaen" w:hAnsi="Sylfaen" w:cs="Sylfaen"/>
                <w:b/>
                <w:i/>
                <w:sz w:val="21"/>
                <w:szCs w:val="21"/>
                <w:lang w:val="ka-GE"/>
              </w:rPr>
              <w:t xml:space="preserve"> </w:t>
            </w:r>
            <w:r w:rsidRPr="001F498D">
              <w:rPr>
                <w:rFonts w:ascii="Sylfaen" w:hAnsi="Sylfaen"/>
                <w:b/>
                <w:i/>
                <w:sz w:val="21"/>
                <w:szCs w:val="21"/>
                <w:lang w:val="ka-GE"/>
              </w:rPr>
              <w:t>განჩინება საქმეზე ააიპ მოქალაქეთა პოლიტიკური გაერთიანება „ერთიანი ნაციონალური მოძრაობა“ საქართველოს პარლამენტის წინააღმდეგ)</w:t>
            </w:r>
            <w:r w:rsidRPr="001E3E8C">
              <w:rPr>
                <w:rFonts w:ascii="Sylfaen" w:hAnsi="Sylfaen"/>
                <w:b/>
                <w:i/>
                <w:sz w:val="21"/>
                <w:szCs w:val="21"/>
                <w:lang w:val="ka-GE"/>
              </w:rPr>
              <w:t xml:space="preserve">. </w:t>
            </w:r>
            <w:r w:rsidR="00004038" w:rsidRPr="001F498D">
              <w:rPr>
                <w:rFonts w:ascii="Sylfaen" w:hAnsi="Sylfaen"/>
                <w:sz w:val="24"/>
                <w:szCs w:val="24"/>
                <w:lang w:val="ka-GE"/>
              </w:rPr>
              <w:t xml:space="preserve"> </w:t>
            </w:r>
            <w:r w:rsidRPr="001F498D">
              <w:rPr>
                <w:rFonts w:ascii="Sylfaen" w:hAnsi="Sylfaen"/>
                <w:sz w:val="24"/>
                <w:szCs w:val="24"/>
                <w:lang w:val="ka-GE"/>
              </w:rPr>
              <w:t xml:space="preserve">მოცემულ საქმეზე სადავოდ იყო გამხდარი </w:t>
            </w:r>
            <w:r w:rsidRPr="001E3E8C">
              <w:rPr>
                <w:rFonts w:ascii="Sylfaen" w:hAnsi="Sylfaen"/>
                <w:sz w:val="24"/>
                <w:szCs w:val="24"/>
                <w:lang w:val="ka-GE"/>
              </w:rPr>
              <w:t>„სახელმწიფო ბაჟის შესახებ“ საქართველოს კანონის მე-4 მუხლის პირველი პუნქტის „თ“ ქვეპუნქტის სიტყვები: „ხოლო თუ განმცხადებელი იურიდიული პირია - 150 ლარი“, მე-4 მუხლის პირველი პუნქტის „თ</w:t>
            </w:r>
            <w:r w:rsidRPr="001E3E8C">
              <w:rPr>
                <w:rFonts w:ascii="Sylfaen" w:hAnsi="Sylfaen"/>
                <w:sz w:val="24"/>
                <w:szCs w:val="24"/>
                <w:vertAlign w:val="superscript"/>
                <w:lang w:val="ka-GE"/>
              </w:rPr>
              <w:t>1</w:t>
            </w:r>
            <w:r w:rsidRPr="001E3E8C">
              <w:rPr>
                <w:rFonts w:ascii="Sylfaen" w:hAnsi="Sylfaen"/>
                <w:sz w:val="24"/>
                <w:szCs w:val="24"/>
                <w:lang w:val="ka-GE"/>
              </w:rPr>
              <w:t xml:space="preserve">“ ქვეპუნქტის სიტყვები: „ხოლო თუ განმცხადებელი იურიდიული პირია - 150 ლარი“, მე-4 მუხლის პირველი პუნქტის „ი“ ქვეპუნქტის სიტყვები: „ხოლო თუ განმცხადებელი იურიდიული პირია - 300 ლარი“ საქმის არსებითი განხილვის გარეშე უნდა გამოცხადდეს ძალადაკარგულად. </w:t>
            </w:r>
            <w:r w:rsidRPr="001F498D">
              <w:rPr>
                <w:rFonts w:ascii="Sylfaen" w:hAnsi="Sylfaen"/>
                <w:sz w:val="24"/>
                <w:szCs w:val="24"/>
                <w:lang w:val="ka-GE"/>
              </w:rPr>
              <w:t xml:space="preserve"> </w:t>
            </w:r>
            <w:r w:rsidRPr="001F498D">
              <w:rPr>
                <w:rFonts w:ascii="Sylfaen" w:hAnsi="Sylfaen"/>
                <w:b/>
                <w:sz w:val="24"/>
                <w:szCs w:val="24"/>
                <w:lang w:val="ka-GE"/>
              </w:rPr>
              <w:t xml:space="preserve">აგრეთვე, სასამართლომ ძალადაკარგულად </w:t>
            </w:r>
            <w:r w:rsidR="00010933" w:rsidRPr="001F498D">
              <w:rPr>
                <w:rFonts w:ascii="Sylfaen" w:hAnsi="Sylfaen"/>
                <w:b/>
                <w:sz w:val="24"/>
                <w:szCs w:val="24"/>
                <w:lang w:val="ka-GE"/>
              </w:rPr>
              <w:t>ცნო</w:t>
            </w:r>
            <w:r w:rsidRPr="001F498D">
              <w:rPr>
                <w:rFonts w:ascii="Sylfaen" w:hAnsi="Sylfaen"/>
                <w:b/>
                <w:sz w:val="24"/>
                <w:szCs w:val="24"/>
                <w:lang w:val="ka-GE"/>
              </w:rPr>
              <w:t xml:space="preserve">  </w:t>
            </w:r>
            <w:r w:rsidRPr="001E3E8C">
              <w:rPr>
                <w:rFonts w:ascii="Sylfaen" w:hAnsi="Sylfaen"/>
                <w:b/>
                <w:sz w:val="24"/>
                <w:szCs w:val="24"/>
                <w:lang w:val="ka-GE"/>
              </w:rPr>
              <w:t>„სახელმწიფო ბაჟის შესახებ” საქართველოს კანონის მე-4 მუხლის მე-3 პუნქტის „ბ“ ქვეპუნქტი</w:t>
            </w:r>
            <w:r w:rsidRPr="001F498D">
              <w:rPr>
                <w:rFonts w:ascii="Sylfaen" w:hAnsi="Sylfaen"/>
                <w:b/>
                <w:sz w:val="24"/>
                <w:szCs w:val="24"/>
                <w:lang w:val="ka-GE"/>
              </w:rPr>
              <w:t xml:space="preserve">. აღნიშული ნორმა </w:t>
            </w:r>
            <w:r w:rsidR="00B573AC" w:rsidRPr="001F498D">
              <w:rPr>
                <w:rFonts w:ascii="Sylfaen" w:hAnsi="Sylfaen"/>
                <w:b/>
                <w:sz w:val="24"/>
                <w:szCs w:val="24"/>
                <w:lang w:val="ka-GE"/>
              </w:rPr>
              <w:t xml:space="preserve">ფიზიკურ პირებთან შედარებით, სხვა პირებისათვის </w:t>
            </w:r>
            <w:r w:rsidRPr="001F498D">
              <w:rPr>
                <w:rFonts w:ascii="Sylfaen" w:hAnsi="Sylfaen"/>
                <w:b/>
                <w:sz w:val="24"/>
                <w:szCs w:val="24"/>
                <w:lang w:val="ka-GE"/>
              </w:rPr>
              <w:t xml:space="preserve">საკონსტიტუციო სასამართლოში </w:t>
            </w:r>
            <w:r w:rsidR="00B573AC" w:rsidRPr="001F498D">
              <w:rPr>
                <w:rFonts w:ascii="Sylfaen" w:hAnsi="Sylfaen"/>
                <w:b/>
                <w:sz w:val="24"/>
                <w:szCs w:val="24"/>
                <w:lang w:val="ka-GE"/>
              </w:rPr>
              <w:t>გარზრდილ სახელმწიფო ბაჟის ოდენობას ითვალისწინებდა.</w:t>
            </w:r>
            <w:r w:rsidR="00B573AC" w:rsidRPr="001F498D">
              <w:rPr>
                <w:rFonts w:ascii="Sylfaen" w:hAnsi="Sylfaen"/>
                <w:sz w:val="24"/>
                <w:szCs w:val="24"/>
                <w:lang w:val="ka-GE"/>
              </w:rPr>
              <w:t xml:space="preserve"> </w:t>
            </w:r>
          </w:p>
          <w:p w14:paraId="64CFA0C9" w14:textId="17C213B5" w:rsidR="004A0622" w:rsidRPr="001E3E8C" w:rsidRDefault="00B573AC" w:rsidP="00C53362">
            <w:pPr>
              <w:tabs>
                <w:tab w:val="left" w:pos="360"/>
              </w:tabs>
              <w:spacing w:line="276" w:lineRule="auto"/>
              <w:jc w:val="both"/>
              <w:rPr>
                <w:rFonts w:ascii="Sylfaen" w:hAnsi="Sylfaen"/>
                <w:b/>
                <w:i/>
                <w:sz w:val="21"/>
                <w:szCs w:val="21"/>
                <w:lang w:val="ka-GE"/>
              </w:rPr>
            </w:pPr>
            <w:r w:rsidRPr="001F498D">
              <w:rPr>
                <w:rFonts w:ascii="Sylfaen" w:hAnsi="Sylfaen"/>
                <w:sz w:val="24"/>
                <w:szCs w:val="24"/>
                <w:lang w:val="ka-GE"/>
              </w:rPr>
              <w:t xml:space="preserve">      განსახილველ შემთხვევაში</w:t>
            </w:r>
            <w:r w:rsidR="00B6670E" w:rsidRPr="001F498D">
              <w:rPr>
                <w:rFonts w:ascii="Sylfaen" w:hAnsi="Sylfaen"/>
                <w:sz w:val="24"/>
                <w:szCs w:val="24"/>
                <w:lang w:val="ka-GE"/>
              </w:rPr>
              <w:t>,</w:t>
            </w:r>
            <w:r w:rsidRPr="001F498D">
              <w:rPr>
                <w:rFonts w:ascii="Sylfaen" w:hAnsi="Sylfaen"/>
                <w:sz w:val="24"/>
                <w:szCs w:val="24"/>
                <w:lang w:val="ka-GE"/>
              </w:rPr>
              <w:t xml:space="preserve"> აღნიშნულ პრინციპზე დაყრდნობით ვითხოვთ, იმ ნორმების/ ჩანაწერის ძალადაკარგულად </w:t>
            </w:r>
            <w:r w:rsidR="00010933" w:rsidRPr="001F498D">
              <w:rPr>
                <w:rFonts w:ascii="Sylfaen" w:hAnsi="Sylfaen"/>
                <w:sz w:val="24"/>
                <w:szCs w:val="24"/>
                <w:lang w:val="ka-GE"/>
              </w:rPr>
              <w:t>ცნო</w:t>
            </w:r>
            <w:r w:rsidRPr="001F498D">
              <w:rPr>
                <w:rFonts w:ascii="Sylfaen" w:hAnsi="Sylfaen"/>
                <w:sz w:val="24"/>
                <w:szCs w:val="24"/>
                <w:lang w:val="ka-GE"/>
              </w:rPr>
              <w:t>ბას, რომელიც სამოქალაქო/ადმინისტრაციულ საქმეებზე ფიზიკური პირებისგან განსხვავებით იურიდიული პირებისათვის გაზრდილ სახელმწიფო ბაჟის ზედა ზღვარს ადგენს.</w:t>
            </w:r>
            <w:r w:rsidR="00B6670E" w:rsidRPr="001F498D">
              <w:rPr>
                <w:rFonts w:ascii="Sylfaen" w:hAnsi="Sylfaen"/>
                <w:sz w:val="24"/>
                <w:szCs w:val="24"/>
                <w:lang w:val="ka-GE"/>
              </w:rPr>
              <w:t xml:space="preserve"> </w:t>
            </w:r>
            <w:r w:rsidR="00B6670E" w:rsidRPr="001E3E8C">
              <w:rPr>
                <w:rFonts w:ascii="Sylfaen" w:hAnsi="Sylfaen"/>
                <w:sz w:val="24"/>
                <w:szCs w:val="24"/>
                <w:lang w:val="ka-GE"/>
              </w:rPr>
              <w:t xml:space="preserve">როგორც სამოქალაქო ისე საკონსტიტუციო სამართალწარმოებაში ფიზიკურ და იურიდიულ პირებს თანაბარი ინტერესი აქვთ, მიმართონ სასამართლოს საკუთარი უფლებების დასაცავად. ასევე, იდენტურია პირისათვის დაწესებული სახელმწიფო ბაჟის მიზნები და დანიშნულებაც. საკონსტიტუციო სამართალწარმოებაში, ისევე როგორც სამოქალაქო საქმეებზე, სახელმწიფო ბაჟის მიზანია დაიცვას წარმოება თვითმიზნური და დაუსაბუთებელი სარჩელებისაგან. </w:t>
            </w:r>
            <w:r w:rsidR="00B6670E" w:rsidRPr="001E3E8C">
              <w:rPr>
                <w:rFonts w:ascii="Sylfaen" w:hAnsi="Sylfaen" w:cs="Sylfaen"/>
                <w:color w:val="000000"/>
                <w:sz w:val="24"/>
                <w:szCs w:val="24"/>
                <w:lang w:val="ka-GE"/>
              </w:rPr>
              <w:t xml:space="preserve">ასევე, ის გარემოება, რომ დაუსაბუთებელი სარჩელებისგან თავის არიდების მიზნით დადგენილი სახელწიფო ბაჟი თანაბრად ეფექტურია როგორც ფიზიკური, ისე იურიდიული პირების მიმართ, ასევე აქტუალურია საკონსტიტუციო სამართალწარმოებაშიც. ამასთან, </w:t>
            </w:r>
            <w:r w:rsidR="00B6670E" w:rsidRPr="001E3E8C">
              <w:rPr>
                <w:rFonts w:ascii="Sylfaen" w:hAnsi="Sylfaen"/>
                <w:sz w:val="24"/>
                <w:szCs w:val="24"/>
                <w:lang w:val="ka-GE"/>
              </w:rPr>
              <w:t>არ იკვეთება რაიმე დამატებითი ინტერესი, რომელიც შესაძლოა განაპირობებდეს ამ სამართალურთიერთობაში ფიზიკური და იურიდიული პირების დიფერენცირებას</w:t>
            </w:r>
            <w:r w:rsidR="00B6670E" w:rsidRPr="001F498D">
              <w:rPr>
                <w:rFonts w:ascii="Sylfaen" w:hAnsi="Sylfaen"/>
                <w:sz w:val="24"/>
                <w:szCs w:val="24"/>
                <w:lang w:val="ka-GE"/>
              </w:rPr>
              <w:t xml:space="preserve"> </w:t>
            </w:r>
            <w:r w:rsidR="00B6670E" w:rsidRPr="001F498D">
              <w:rPr>
                <w:rFonts w:ascii="Sylfaen" w:hAnsi="Sylfaen"/>
                <w:b/>
                <w:i/>
                <w:sz w:val="21"/>
                <w:szCs w:val="21"/>
                <w:lang w:val="ka-GE"/>
              </w:rPr>
              <w:t xml:space="preserve">( საქართველოს საკონსტიტუციო სასამართლოს 2017 წლის 16 ნოემბრის </w:t>
            </w:r>
            <w:r w:rsidR="00B6670E" w:rsidRPr="001F498D">
              <w:rPr>
                <w:rFonts w:ascii="Sylfaen" w:hAnsi="Sylfaen" w:cs="Sylfaen"/>
                <w:b/>
                <w:i/>
                <w:sz w:val="21"/>
                <w:szCs w:val="21"/>
                <w:lang w:val="ka-GE"/>
              </w:rPr>
              <w:t>№2/15</w:t>
            </w:r>
            <w:r w:rsidR="00B6670E" w:rsidRPr="001E3E8C">
              <w:rPr>
                <w:rFonts w:ascii="Sylfaen" w:hAnsi="Sylfaen" w:cs="Sylfaen"/>
                <w:b/>
                <w:i/>
                <w:sz w:val="21"/>
                <w:szCs w:val="21"/>
                <w:lang w:val="ka-GE"/>
              </w:rPr>
              <w:t>/1214</w:t>
            </w:r>
            <w:r w:rsidR="00B6670E" w:rsidRPr="001F498D">
              <w:rPr>
                <w:rFonts w:ascii="Sylfaen" w:hAnsi="Sylfaen" w:cs="Sylfaen"/>
                <w:b/>
                <w:i/>
                <w:sz w:val="21"/>
                <w:szCs w:val="21"/>
                <w:lang w:val="ka-GE"/>
              </w:rPr>
              <w:t xml:space="preserve"> </w:t>
            </w:r>
            <w:r w:rsidR="00B6670E" w:rsidRPr="001F498D">
              <w:rPr>
                <w:rFonts w:ascii="Sylfaen" w:hAnsi="Sylfaen"/>
                <w:b/>
                <w:i/>
                <w:sz w:val="21"/>
                <w:szCs w:val="21"/>
                <w:lang w:val="ka-GE"/>
              </w:rPr>
              <w:t>განჩინება საქმეზე ააიპ მოქალაქეთა პოლიტიკური გაერთიანება „ერთიანი ნაციონალური მოძრაობა“ საქართველოს პარლამენტის წინააღმდეგ)</w:t>
            </w:r>
            <w:r w:rsidR="00B6670E" w:rsidRPr="001E3E8C">
              <w:rPr>
                <w:rFonts w:ascii="Sylfaen" w:hAnsi="Sylfaen"/>
                <w:b/>
                <w:i/>
                <w:sz w:val="21"/>
                <w:szCs w:val="21"/>
                <w:lang w:val="ka-GE"/>
              </w:rPr>
              <w:t xml:space="preserve">. </w:t>
            </w:r>
          </w:p>
          <w:p w14:paraId="0C97F36D" w14:textId="4D920E0E" w:rsidR="00627CF2" w:rsidRPr="001F498D" w:rsidRDefault="008B06A2" w:rsidP="00C53362">
            <w:pPr>
              <w:tabs>
                <w:tab w:val="left" w:pos="360"/>
              </w:tabs>
              <w:spacing w:line="276" w:lineRule="auto"/>
              <w:jc w:val="both"/>
              <w:rPr>
                <w:rFonts w:ascii="Sylfaen" w:hAnsi="Sylfaen"/>
                <w:b/>
                <w:i/>
                <w:lang w:val="ka-GE"/>
              </w:rPr>
            </w:pPr>
            <w:r w:rsidRPr="001F498D">
              <w:rPr>
                <w:rFonts w:ascii="Sylfaen" w:hAnsi="Sylfaen"/>
                <w:sz w:val="21"/>
                <w:szCs w:val="21"/>
                <w:lang w:val="ka-GE"/>
              </w:rPr>
              <w:t xml:space="preserve">       </w:t>
            </w:r>
            <w:r w:rsidRPr="001E3E8C">
              <w:rPr>
                <w:rFonts w:ascii="Sylfaen" w:hAnsi="Sylfaen"/>
                <w:sz w:val="24"/>
                <w:szCs w:val="24"/>
                <w:lang w:val="ka-GE"/>
              </w:rPr>
              <w:t xml:space="preserve">„უდავოა, რომ სახელმწიფო ბაჟის მაქსიმალური ოდენობის განსაზღვრის თვალსაზრისით, საქართველოს სამოქალაქო საპროცესო კოდექსის 39-ე მუხლის მე-3 ნაწილი განსხვავებულ უფლებებს ადგენს ფიზიკური და იურიდიული პირებისათვის. აღნიშნული ნორმის საფუძველზე, </w:t>
            </w:r>
            <w:r w:rsidRPr="001E3E8C">
              <w:rPr>
                <w:rFonts w:ascii="Sylfaen" w:hAnsi="Sylfaen"/>
                <w:sz w:val="24"/>
                <w:szCs w:val="24"/>
                <w:lang w:val="ka-GE"/>
              </w:rPr>
              <w:lastRenderedPageBreak/>
              <w:t>ფიზიკური პირები აღჭურვილი არიან უკეთესი უფლებით, რაც შეიძლება დიფერენცირებულ მდგომარეობადაც იქნეს განხილული</w:t>
            </w:r>
            <w:r w:rsidR="002B753C" w:rsidRPr="001F498D">
              <w:rPr>
                <w:rFonts w:ascii="Sylfaen" w:hAnsi="Sylfaen"/>
                <w:sz w:val="24"/>
                <w:szCs w:val="24"/>
                <w:lang w:val="ka-GE"/>
              </w:rPr>
              <w:t>...</w:t>
            </w:r>
            <w:r w:rsidRPr="001F498D">
              <w:rPr>
                <w:rFonts w:ascii="Sylfaen" w:hAnsi="Sylfaen"/>
                <w:sz w:val="24"/>
                <w:szCs w:val="24"/>
                <w:lang w:val="ka-GE"/>
              </w:rPr>
              <w:t xml:space="preserve">“ </w:t>
            </w:r>
            <w:r w:rsidRPr="001F498D">
              <w:rPr>
                <w:rFonts w:ascii="Sylfaen" w:hAnsi="Sylfaen"/>
                <w:b/>
                <w:i/>
                <w:lang w:val="ka-GE"/>
              </w:rPr>
              <w:t>(საქართველოს საკონსტიტუციო სასამართლოს 2015 წლის 27 მაისის №2/6/623 საოქმო ჩანაწერი საქმეზე „შპს „სადაზღვევო კომპანია უნისონი“ საქართველოს პარლამენტის წინააღმდეგ“, II-8).</w:t>
            </w:r>
          </w:p>
          <w:p w14:paraId="54E77FB6" w14:textId="56E8B253" w:rsidR="00DA0EF4" w:rsidRPr="001F498D" w:rsidRDefault="008B06A2" w:rsidP="00DA0EF4">
            <w:pPr>
              <w:tabs>
                <w:tab w:val="left" w:pos="360"/>
              </w:tabs>
              <w:spacing w:line="276" w:lineRule="auto"/>
              <w:jc w:val="both"/>
              <w:rPr>
                <w:rFonts w:ascii="Sylfaen" w:hAnsi="Sylfaen"/>
                <w:sz w:val="24"/>
                <w:szCs w:val="24"/>
                <w:lang w:val="ka-GE"/>
              </w:rPr>
            </w:pPr>
            <w:r w:rsidRPr="001F498D">
              <w:rPr>
                <w:rFonts w:ascii="Sylfaen" w:hAnsi="Sylfaen"/>
                <w:lang w:val="ka-GE"/>
              </w:rPr>
              <w:t xml:space="preserve">  </w:t>
            </w:r>
            <w:r w:rsidR="00627CF2" w:rsidRPr="001F498D">
              <w:rPr>
                <w:rFonts w:ascii="Sylfaen" w:hAnsi="Sylfaen"/>
                <w:lang w:val="ka-GE"/>
              </w:rPr>
              <w:t xml:space="preserve">  </w:t>
            </w:r>
            <w:r w:rsidR="00522B16" w:rsidRPr="001F498D">
              <w:rPr>
                <w:rFonts w:ascii="Sylfaen" w:hAnsi="Sylfaen"/>
                <w:lang w:val="ka-GE"/>
              </w:rPr>
              <w:t xml:space="preserve">  </w:t>
            </w:r>
            <w:r w:rsidRPr="001F498D">
              <w:rPr>
                <w:rFonts w:ascii="Sylfaen" w:hAnsi="Sylfaen"/>
                <w:lang w:val="ka-GE"/>
              </w:rPr>
              <w:t xml:space="preserve"> </w:t>
            </w:r>
            <w:r w:rsidRPr="001F498D">
              <w:rPr>
                <w:rFonts w:ascii="Sylfaen" w:hAnsi="Sylfaen"/>
                <w:sz w:val="24"/>
                <w:szCs w:val="24"/>
                <w:lang w:val="ka-GE"/>
              </w:rPr>
              <w:t xml:space="preserve">მოცემულ </w:t>
            </w:r>
            <w:r w:rsidR="00AD680D" w:rsidRPr="001F498D">
              <w:rPr>
                <w:rFonts w:ascii="Sylfaen" w:hAnsi="Sylfaen"/>
                <w:sz w:val="24"/>
                <w:szCs w:val="24"/>
                <w:lang w:val="ka-GE"/>
              </w:rPr>
              <w:t>ვითარებაში</w:t>
            </w:r>
            <w:r w:rsidR="007F2ABA" w:rsidRPr="001F498D">
              <w:rPr>
                <w:rFonts w:ascii="Sylfaen" w:hAnsi="Sylfaen"/>
                <w:sz w:val="24"/>
                <w:szCs w:val="24"/>
                <w:lang w:val="ka-GE"/>
              </w:rPr>
              <w:t>,</w:t>
            </w:r>
            <w:r w:rsidR="00627CF2" w:rsidRPr="001F498D">
              <w:rPr>
                <w:rFonts w:ascii="Sylfaen" w:hAnsi="Sylfaen"/>
                <w:sz w:val="24"/>
                <w:szCs w:val="24"/>
                <w:lang w:val="ka-GE"/>
              </w:rPr>
              <w:t xml:space="preserve"> სადავო ნერმებთან მიმართებით საგულისხმოა, რომ ხსენებული მადიფერენცირებელი ჩანაწერ</w:t>
            </w:r>
            <w:r w:rsidR="00522B16" w:rsidRPr="001F498D">
              <w:rPr>
                <w:rFonts w:ascii="Sylfaen" w:hAnsi="Sylfaen"/>
                <w:sz w:val="24"/>
                <w:szCs w:val="24"/>
                <w:lang w:val="ka-GE"/>
              </w:rPr>
              <w:t>ი</w:t>
            </w:r>
            <w:r w:rsidR="00627CF2" w:rsidRPr="001F498D">
              <w:rPr>
                <w:rFonts w:ascii="Sylfaen" w:hAnsi="Sylfaen"/>
                <w:sz w:val="24"/>
                <w:szCs w:val="24"/>
                <w:lang w:val="ka-GE"/>
              </w:rPr>
              <w:t xml:space="preserve"> ერთმანეთისგან დამოუკიდებლად არ გამომდინარეობს. შესაბამისად, ჩვენთვის სასურველი შედეგის დასადგომად </w:t>
            </w:r>
            <w:r w:rsidR="00DA0EF4" w:rsidRPr="001F498D">
              <w:rPr>
                <w:rFonts w:ascii="Sylfaen" w:hAnsi="Sylfaen"/>
                <w:sz w:val="24"/>
                <w:szCs w:val="24"/>
                <w:lang w:val="ka-GE"/>
              </w:rPr>
              <w:t>სადავოდ ვხდით მადიფერენცირებელ ნორმებს. მაგალითისათვის: სამოქალაქო საპროცესო კოდექსის 39-ე მუხლის მე-3 ნაწილის „ა“ ქვეპუნქტის მიხედვით, ახელმწიფო ბაჟის ოდენობა პირველი ინსტანციის სასამართლოში არ უნდა აღემატებოდეს: ა.ა) ფიზიკური პირისათვის – 3 000 ლარს;  ა.ბ) იურიდიული პირისათვის – 5 000 ლარს.  განსახილველ შემთვევაში, მხოლოდ ცალკეული ნორმების (მაგ.: მხოლოდ ა.ა. ან ა.ბ. ქვეპუნქტის) არაკონსტიტუციურად ცნობა ვერ დააყენებს ჩვენთვის სასურველ შედეგს, ვინაიდან, მხოლოდ, ა.ა. ქვეპუნქტის არაკონსტიტუციურა</w:t>
            </w:r>
            <w:r w:rsidR="00B0033D" w:rsidRPr="001F498D">
              <w:rPr>
                <w:rFonts w:ascii="Sylfaen" w:hAnsi="Sylfaen"/>
                <w:sz w:val="24"/>
                <w:szCs w:val="24"/>
                <w:lang w:val="ka-GE"/>
              </w:rPr>
              <w:t>დ/ძალადაკარგულად</w:t>
            </w:r>
            <w:r w:rsidR="00DA0EF4" w:rsidRPr="001F498D">
              <w:rPr>
                <w:rFonts w:ascii="Sylfaen" w:hAnsi="Sylfaen"/>
                <w:sz w:val="24"/>
                <w:szCs w:val="24"/>
                <w:lang w:val="ka-GE"/>
              </w:rPr>
              <w:t xml:space="preserve"> ცნობის</w:t>
            </w:r>
            <w:r w:rsidR="00B0033D" w:rsidRPr="001F498D">
              <w:rPr>
                <w:rFonts w:ascii="Sylfaen" w:hAnsi="Sylfaen"/>
                <w:sz w:val="24"/>
                <w:szCs w:val="24"/>
                <w:lang w:val="ka-GE"/>
              </w:rPr>
              <w:t>ას სახელმწიფო ბაჟის ზედა ზღვარი ფიზიკური პირებისთვის აღარ იარსებებს. ანალოგიური შედეგი დადგება მხოლოდ ა.ბ. ქვეპუნქტის არაკონსტიტუციურად/ძალადაკარგულად ცნობის შემთხვევაშიც.</w:t>
            </w:r>
            <w:r w:rsidR="007E09BA" w:rsidRPr="001F498D">
              <w:rPr>
                <w:rFonts w:ascii="Sylfaen" w:hAnsi="Sylfaen"/>
                <w:sz w:val="24"/>
                <w:szCs w:val="24"/>
                <w:lang w:val="ka-GE"/>
              </w:rPr>
              <w:t xml:space="preserve"> </w:t>
            </w:r>
          </w:p>
          <w:p w14:paraId="5CF26358" w14:textId="4C027931" w:rsidR="00010933" w:rsidRPr="001F498D" w:rsidRDefault="007E09BA" w:rsidP="00C53362">
            <w:pPr>
              <w:tabs>
                <w:tab w:val="left" w:pos="360"/>
              </w:tabs>
              <w:spacing w:line="276" w:lineRule="auto"/>
              <w:jc w:val="both"/>
              <w:rPr>
                <w:rFonts w:ascii="Sylfaen" w:hAnsi="Sylfaen"/>
                <w:sz w:val="24"/>
                <w:szCs w:val="24"/>
                <w:lang w:val="ka-GE"/>
              </w:rPr>
            </w:pPr>
            <w:r w:rsidRPr="001F498D">
              <w:rPr>
                <w:rFonts w:ascii="Sylfaen" w:hAnsi="Sylfaen"/>
                <w:sz w:val="24"/>
                <w:szCs w:val="24"/>
                <w:lang w:val="ka-GE"/>
              </w:rPr>
              <w:t xml:space="preserve">     აღნიშნულიდან </w:t>
            </w:r>
            <w:r w:rsidR="002C536D" w:rsidRPr="001F498D">
              <w:rPr>
                <w:rFonts w:ascii="Sylfaen" w:hAnsi="Sylfaen"/>
                <w:sz w:val="24"/>
                <w:szCs w:val="24"/>
                <w:lang w:val="ka-GE"/>
              </w:rPr>
              <w:t xml:space="preserve">გამომდინარე ჩვენი მიზნის </w:t>
            </w:r>
            <w:r w:rsidR="00B90DFD" w:rsidRPr="001F498D">
              <w:rPr>
                <w:rFonts w:ascii="Sylfaen" w:hAnsi="Sylfaen"/>
                <w:sz w:val="24"/>
                <w:szCs w:val="24"/>
                <w:lang w:val="ka-GE"/>
              </w:rPr>
              <w:t xml:space="preserve">მისაღწევად, </w:t>
            </w:r>
            <w:r w:rsidR="00627CF2" w:rsidRPr="001F498D">
              <w:rPr>
                <w:rFonts w:ascii="Sylfaen" w:hAnsi="Sylfaen"/>
                <w:sz w:val="24"/>
                <w:szCs w:val="24"/>
                <w:lang w:val="ka-GE"/>
              </w:rPr>
              <w:t>იურიდიული პირებისათვის შედარებით მაღალი სახელმწიფო ბაჟის ზედა ზღვრის ოდენობის გაუქმების მიზნით სადავოდ ვხდით ფიზიკური პირებისთვის დაბალი სახელმწიფო ბაჟის ზედა ზღვრის განმსაზღვრელი ნორმის ნაწილს, სიტყვები</w:t>
            </w:r>
            <w:r w:rsidR="00B90DFD" w:rsidRPr="001F498D">
              <w:rPr>
                <w:rFonts w:ascii="Sylfaen" w:hAnsi="Sylfaen"/>
                <w:sz w:val="24"/>
                <w:szCs w:val="24"/>
                <w:lang w:val="ka-GE"/>
              </w:rPr>
              <w:t>:</w:t>
            </w:r>
            <w:r w:rsidR="00627CF2" w:rsidRPr="001F498D">
              <w:rPr>
                <w:rFonts w:ascii="Sylfaen" w:hAnsi="Sylfaen"/>
                <w:sz w:val="24"/>
                <w:szCs w:val="24"/>
                <w:lang w:val="ka-GE"/>
              </w:rPr>
              <w:t xml:space="preserve"> </w:t>
            </w:r>
            <w:r w:rsidR="00B90DFD" w:rsidRPr="001F498D">
              <w:rPr>
                <w:rFonts w:ascii="Sylfaen" w:hAnsi="Sylfaen"/>
                <w:b/>
                <w:sz w:val="24"/>
                <w:szCs w:val="24"/>
                <w:u w:val="single"/>
                <w:lang w:val="ka-GE"/>
              </w:rPr>
              <w:t>„</w:t>
            </w:r>
            <w:r w:rsidR="00627CF2" w:rsidRPr="001F498D">
              <w:rPr>
                <w:rFonts w:ascii="Sylfaen" w:hAnsi="Sylfaen"/>
                <w:b/>
                <w:sz w:val="24"/>
                <w:szCs w:val="24"/>
                <w:u w:val="single"/>
                <w:lang w:val="ka-GE"/>
              </w:rPr>
              <w:t>ფიზიკური პირისათვის“</w:t>
            </w:r>
            <w:r w:rsidR="00B90DFD" w:rsidRPr="001F498D">
              <w:rPr>
                <w:rFonts w:ascii="Sylfaen" w:hAnsi="Sylfaen"/>
                <w:sz w:val="24"/>
                <w:szCs w:val="24"/>
                <w:u w:val="single"/>
                <w:lang w:val="ka-GE"/>
              </w:rPr>
              <w:t xml:space="preserve"> </w:t>
            </w:r>
            <w:r w:rsidR="00B90DFD" w:rsidRPr="001F498D">
              <w:rPr>
                <w:rFonts w:ascii="Sylfaen" w:hAnsi="Sylfaen"/>
                <w:i/>
                <w:sz w:val="24"/>
                <w:szCs w:val="24"/>
                <w:u w:val="single"/>
                <w:lang w:val="ka-GE"/>
              </w:rPr>
              <w:t>(</w:t>
            </w:r>
            <w:r w:rsidR="0094320F" w:rsidRPr="001F498D">
              <w:rPr>
                <w:rFonts w:ascii="Sylfaen" w:hAnsi="Sylfaen"/>
                <w:i/>
                <w:sz w:val="24"/>
                <w:szCs w:val="24"/>
                <w:u w:val="single"/>
                <w:lang w:val="ka-GE"/>
              </w:rPr>
              <w:t xml:space="preserve"> მაგ.: ხსენებული </w:t>
            </w:r>
            <w:r w:rsidR="00B90DFD" w:rsidRPr="001F498D">
              <w:rPr>
                <w:rFonts w:ascii="Sylfaen" w:hAnsi="Sylfaen"/>
                <w:i/>
                <w:sz w:val="24"/>
                <w:szCs w:val="24"/>
                <w:u w:val="single"/>
                <w:lang w:val="ka-GE"/>
              </w:rPr>
              <w:t>ა.ა.</w:t>
            </w:r>
            <w:r w:rsidR="0094320F" w:rsidRPr="001F498D">
              <w:rPr>
                <w:rFonts w:ascii="Sylfaen" w:hAnsi="Sylfaen"/>
                <w:i/>
                <w:sz w:val="24"/>
                <w:szCs w:val="24"/>
                <w:u w:val="single"/>
                <w:lang w:val="ka-GE"/>
              </w:rPr>
              <w:t xml:space="preserve"> ქვეპუნქტის ჩანაწერი</w:t>
            </w:r>
            <w:r w:rsidR="00B90DFD" w:rsidRPr="001F498D">
              <w:rPr>
                <w:rFonts w:ascii="Sylfaen" w:hAnsi="Sylfaen"/>
                <w:i/>
                <w:sz w:val="24"/>
                <w:szCs w:val="24"/>
                <w:u w:val="single"/>
                <w:lang w:val="ka-GE"/>
              </w:rPr>
              <w:t>)</w:t>
            </w:r>
            <w:r w:rsidR="00627CF2" w:rsidRPr="001F498D">
              <w:rPr>
                <w:rFonts w:ascii="Sylfaen" w:hAnsi="Sylfaen"/>
                <w:sz w:val="24"/>
                <w:szCs w:val="24"/>
                <w:u w:val="single"/>
                <w:lang w:val="ka-GE"/>
              </w:rPr>
              <w:t xml:space="preserve"> და </w:t>
            </w:r>
            <w:r w:rsidR="00627CF2" w:rsidRPr="001F498D">
              <w:rPr>
                <w:rFonts w:ascii="Sylfaen" w:hAnsi="Sylfaen"/>
                <w:b/>
                <w:sz w:val="24"/>
                <w:szCs w:val="24"/>
                <w:u w:val="single"/>
                <w:lang w:val="ka-GE"/>
              </w:rPr>
              <w:t>იურიდიული პირისათვის მაღალი ბაჟის განმსაზღვრელ ნორმას სრულად</w:t>
            </w:r>
            <w:r w:rsidR="0094320F" w:rsidRPr="001F498D">
              <w:rPr>
                <w:rFonts w:ascii="Sylfaen" w:hAnsi="Sylfaen"/>
                <w:sz w:val="24"/>
                <w:szCs w:val="24"/>
                <w:u w:val="single"/>
                <w:lang w:val="ka-GE"/>
              </w:rPr>
              <w:t xml:space="preserve"> </w:t>
            </w:r>
            <w:r w:rsidR="0094320F" w:rsidRPr="001F498D">
              <w:rPr>
                <w:rFonts w:ascii="Sylfaen" w:hAnsi="Sylfaen"/>
                <w:i/>
                <w:sz w:val="24"/>
                <w:szCs w:val="24"/>
                <w:u w:val="single"/>
                <w:lang w:val="ka-GE"/>
              </w:rPr>
              <w:t>(მაგ.: ხსენებული ა.ბ. ქვეპუნქტი სრულად)</w:t>
            </w:r>
            <w:r w:rsidR="00627CF2" w:rsidRPr="001F498D">
              <w:rPr>
                <w:rFonts w:ascii="Sylfaen" w:hAnsi="Sylfaen"/>
                <w:i/>
                <w:sz w:val="24"/>
                <w:szCs w:val="24"/>
                <w:u w:val="single"/>
                <w:lang w:val="ka-GE"/>
              </w:rPr>
              <w:t>.</w:t>
            </w:r>
            <w:r w:rsidR="00627CF2" w:rsidRPr="001F498D">
              <w:rPr>
                <w:rFonts w:ascii="Sylfaen" w:hAnsi="Sylfaen"/>
                <w:sz w:val="24"/>
                <w:szCs w:val="24"/>
                <w:u w:val="single"/>
                <w:lang w:val="ka-GE"/>
              </w:rPr>
              <w:t xml:space="preserve"> </w:t>
            </w:r>
            <w:r w:rsidR="00B90DFD" w:rsidRPr="001F498D">
              <w:rPr>
                <w:rFonts w:ascii="Sylfaen" w:hAnsi="Sylfaen"/>
                <w:sz w:val="24"/>
                <w:szCs w:val="24"/>
                <w:lang w:val="ka-GE"/>
              </w:rPr>
              <w:t xml:space="preserve">ჩვენი მოთხოვნის დაკმაყოფილების შემთხვევაში, ზემოთ ხსენებული სამაგალითო ნორმა იარსებებს შემდეგი შინაარსით: </w:t>
            </w:r>
            <w:r w:rsidR="00627CF2" w:rsidRPr="001F498D">
              <w:rPr>
                <w:rFonts w:ascii="Sylfaen" w:hAnsi="Sylfaen"/>
                <w:sz w:val="24"/>
                <w:szCs w:val="24"/>
                <w:lang w:val="ka-GE"/>
              </w:rPr>
              <w:t xml:space="preserve"> </w:t>
            </w:r>
            <w:r w:rsidR="00B90DFD" w:rsidRPr="001F498D">
              <w:rPr>
                <w:rFonts w:ascii="Sylfaen" w:hAnsi="Sylfaen"/>
                <w:b/>
                <w:i/>
                <w:sz w:val="24"/>
                <w:szCs w:val="24"/>
                <w:u w:val="single"/>
                <w:lang w:val="ka-GE"/>
              </w:rPr>
              <w:t>„ს</w:t>
            </w:r>
            <w:r w:rsidR="00DA0EF4" w:rsidRPr="001F498D">
              <w:rPr>
                <w:rFonts w:ascii="Sylfaen" w:hAnsi="Sylfaen"/>
                <w:b/>
                <w:i/>
                <w:sz w:val="24"/>
                <w:szCs w:val="24"/>
                <w:u w:val="single"/>
                <w:lang w:val="ka-GE"/>
              </w:rPr>
              <w:t>ახელმწიფო ბაჟის ოდენობა პირველი ინსტანციის სასამართლოში არ უნდა აღემატებოდეს: ა.ა) 3 000 ლარს;</w:t>
            </w:r>
            <w:r w:rsidR="00B90DFD" w:rsidRPr="001F498D">
              <w:rPr>
                <w:rFonts w:ascii="Sylfaen" w:hAnsi="Sylfaen"/>
                <w:b/>
                <w:i/>
                <w:sz w:val="24"/>
                <w:szCs w:val="24"/>
                <w:u w:val="single"/>
                <w:lang w:val="ka-GE"/>
              </w:rPr>
              <w:t>“</w:t>
            </w:r>
            <w:r w:rsidR="00DE25B0" w:rsidRPr="001F498D">
              <w:rPr>
                <w:rFonts w:ascii="Sylfaen" w:hAnsi="Sylfaen"/>
                <w:b/>
                <w:i/>
                <w:sz w:val="24"/>
                <w:szCs w:val="24"/>
                <w:u w:val="single"/>
                <w:lang w:val="ka-GE"/>
              </w:rPr>
              <w:t xml:space="preserve"> </w:t>
            </w:r>
            <w:r w:rsidR="00DE25B0" w:rsidRPr="001F498D">
              <w:rPr>
                <w:rFonts w:ascii="Sylfaen" w:hAnsi="Sylfaen"/>
                <w:i/>
                <w:sz w:val="24"/>
                <w:szCs w:val="24"/>
                <w:u w:val="single"/>
                <w:lang w:val="ka-GE"/>
              </w:rPr>
              <w:t>(აღნიშნული პრინციპით ჩამოყალიბდება სხვა სადავო ნორმების შინაარსიც)</w:t>
            </w:r>
            <w:r w:rsidR="0094320F" w:rsidRPr="001F498D">
              <w:rPr>
                <w:rFonts w:ascii="Sylfaen" w:hAnsi="Sylfaen"/>
                <w:i/>
                <w:sz w:val="24"/>
                <w:szCs w:val="24"/>
                <w:u w:val="single"/>
                <w:lang w:val="ka-GE"/>
              </w:rPr>
              <w:t>.</w:t>
            </w:r>
            <w:r w:rsidR="0094320F" w:rsidRPr="001F498D">
              <w:rPr>
                <w:rFonts w:ascii="Sylfaen" w:hAnsi="Sylfaen"/>
                <w:sz w:val="24"/>
                <w:szCs w:val="24"/>
                <w:lang w:val="ka-GE"/>
              </w:rPr>
              <w:t xml:space="preserve"> ამ მოცემულობით, სასამართლო სახელმწიფო ბაჟის ზედა ზვღვრული ოდენობა არ გაუქმდება არც ერთი სამართლის სუბიექტისათვის, მას აღარ ექნება მადიფერენცირებელი ელემენტები და იგი საერთო იქნება ყველა პირისათვის. </w:t>
            </w:r>
            <w:r w:rsidR="00C176F0" w:rsidRPr="001F498D">
              <w:rPr>
                <w:rFonts w:ascii="Sylfaen" w:hAnsi="Sylfaen"/>
                <w:sz w:val="24"/>
                <w:szCs w:val="24"/>
                <w:lang w:val="ka-GE"/>
              </w:rPr>
              <w:t>შესაბამისად,</w:t>
            </w:r>
            <w:r w:rsidR="006C1A5A" w:rsidRPr="001F498D">
              <w:rPr>
                <w:rFonts w:ascii="Sylfaen" w:hAnsi="Sylfaen"/>
                <w:sz w:val="24"/>
                <w:szCs w:val="24"/>
                <w:lang w:val="ka-GE"/>
              </w:rPr>
              <w:t xml:space="preserve"> </w:t>
            </w:r>
            <w:r w:rsidR="00C176F0" w:rsidRPr="001F498D">
              <w:rPr>
                <w:rFonts w:ascii="Sylfaen" w:hAnsi="Sylfaen"/>
                <w:sz w:val="24"/>
                <w:szCs w:val="24"/>
                <w:lang w:val="ka-GE"/>
              </w:rPr>
              <w:t>გამართლდება დისკრიმინაციული ჩანაწერის გაუქმების ლეგიტიმური მიზანი.</w:t>
            </w:r>
            <w:r w:rsidR="006C1A5A" w:rsidRPr="001F498D">
              <w:rPr>
                <w:rFonts w:ascii="Sylfaen" w:hAnsi="Sylfaen"/>
                <w:sz w:val="24"/>
                <w:szCs w:val="24"/>
                <w:lang w:val="ka-GE"/>
              </w:rPr>
              <w:t xml:space="preserve"> </w:t>
            </w:r>
          </w:p>
          <w:p w14:paraId="3489B9D4" w14:textId="2853721E" w:rsidR="00C176F0" w:rsidRPr="001F498D" w:rsidRDefault="00C176F0" w:rsidP="00C53362">
            <w:pPr>
              <w:tabs>
                <w:tab w:val="left" w:pos="360"/>
              </w:tabs>
              <w:spacing w:line="276" w:lineRule="auto"/>
              <w:jc w:val="both"/>
              <w:rPr>
                <w:rFonts w:ascii="Sylfaen" w:hAnsi="Sylfaen"/>
                <w:sz w:val="24"/>
                <w:szCs w:val="24"/>
                <w:lang w:val="ka-GE"/>
              </w:rPr>
            </w:pPr>
            <w:r w:rsidRPr="001F498D">
              <w:rPr>
                <w:rFonts w:ascii="Sylfaen" w:hAnsi="Sylfaen"/>
                <w:sz w:val="24"/>
                <w:szCs w:val="24"/>
                <w:lang w:val="ka-GE"/>
              </w:rPr>
              <w:t xml:space="preserve">     </w:t>
            </w:r>
          </w:p>
          <w:p w14:paraId="419240D5" w14:textId="2FBAB858" w:rsidR="004A0622" w:rsidRPr="001F498D" w:rsidRDefault="00C176F0" w:rsidP="00D95299">
            <w:pPr>
              <w:tabs>
                <w:tab w:val="left" w:pos="360"/>
              </w:tabs>
              <w:spacing w:line="276" w:lineRule="auto"/>
              <w:jc w:val="both"/>
              <w:rPr>
                <w:rFonts w:ascii="Sylfaen" w:hAnsi="Sylfaen"/>
                <w:sz w:val="24"/>
                <w:szCs w:val="24"/>
                <w:lang w:val="ka-GE"/>
              </w:rPr>
            </w:pPr>
            <w:r w:rsidRPr="001F498D">
              <w:rPr>
                <w:rFonts w:ascii="Sylfaen" w:hAnsi="Sylfaen"/>
                <w:sz w:val="24"/>
                <w:szCs w:val="24"/>
                <w:lang w:val="ka-GE"/>
              </w:rPr>
              <w:t xml:space="preserve">პ.ს.: </w:t>
            </w:r>
            <w:r w:rsidR="0094320F" w:rsidRPr="001F498D">
              <w:rPr>
                <w:rFonts w:ascii="Sylfaen" w:hAnsi="Sylfaen"/>
                <w:sz w:val="24"/>
                <w:szCs w:val="24"/>
                <w:lang w:val="ka-GE"/>
              </w:rPr>
              <w:t xml:space="preserve"> </w:t>
            </w:r>
            <w:r w:rsidR="00D95299" w:rsidRPr="001F498D">
              <w:rPr>
                <w:rFonts w:ascii="Sylfaen" w:hAnsi="Sylfaen"/>
                <w:sz w:val="24"/>
                <w:szCs w:val="24"/>
                <w:lang w:val="ka-GE"/>
              </w:rPr>
              <w:t xml:space="preserve">სადავო ნორმების შინაარსიდან გამომდინარე </w:t>
            </w:r>
            <w:r w:rsidR="00D95299" w:rsidRPr="001F498D">
              <w:rPr>
                <w:rFonts w:ascii="Sylfaen" w:hAnsi="Sylfaen"/>
                <w:sz w:val="24"/>
                <w:szCs w:val="24"/>
              </w:rPr>
              <w:t xml:space="preserve">განსხვავებული სამართალწარმოებების არსებობა ვერ ჩაითვლება იმგვარ არსებით განსხვავებად, რის გამოც აუცილებელი იქნებოდა სადავო ნორმის კონსტიტუციურობის დამატებით შესწავლა საქმის არსებითი განხილვის ფორმატში. </w:t>
            </w:r>
            <w:proofErr w:type="gramStart"/>
            <w:r w:rsidR="00D95299" w:rsidRPr="001F498D">
              <w:rPr>
                <w:rFonts w:ascii="Sylfaen" w:hAnsi="Sylfaen"/>
                <w:sz w:val="24"/>
                <w:szCs w:val="24"/>
              </w:rPr>
              <w:t>ამასთან</w:t>
            </w:r>
            <w:proofErr w:type="gramEnd"/>
            <w:r w:rsidR="00D95299" w:rsidRPr="001F498D">
              <w:rPr>
                <w:rFonts w:ascii="Sylfaen" w:hAnsi="Sylfaen"/>
                <w:sz w:val="24"/>
                <w:szCs w:val="24"/>
              </w:rPr>
              <w:t>, არ არსებობს „საქართველოს საკონსტიტუციო სასამართლოს შესახებ“ საქართველოს ორგანული კანონის 21</w:t>
            </w:r>
            <w:r w:rsidR="00D95299" w:rsidRPr="001F498D">
              <w:rPr>
                <w:rFonts w:ascii="Sylfaen" w:hAnsi="Sylfaen"/>
                <w:sz w:val="24"/>
                <w:szCs w:val="24"/>
                <w:vertAlign w:val="superscript"/>
              </w:rPr>
              <w:t>1</w:t>
            </w:r>
            <w:r w:rsidR="00D95299" w:rsidRPr="001F498D">
              <w:rPr>
                <w:rFonts w:ascii="Sylfaen" w:hAnsi="Sylfaen"/>
                <w:sz w:val="24"/>
                <w:szCs w:val="24"/>
              </w:rPr>
              <w:t xml:space="preserve"> მუხლის პირველი პუნქტით გათვალისწინებული საქმის პლენუმზე გადაცემის საფუძველი.</w:t>
            </w:r>
            <w:r w:rsidR="00D95299" w:rsidRPr="001F498D">
              <w:rPr>
                <w:rFonts w:ascii="Sylfaen" w:hAnsi="Sylfaen"/>
                <w:sz w:val="24"/>
                <w:szCs w:val="24"/>
                <w:lang w:val="ka-GE"/>
              </w:rPr>
              <w:t xml:space="preserve"> შესაბამისად, გთხოვთ, დააკმაყოფილოთ ჩვენი მოთხოვნა და გთხოვთ, „საქართველოს საკონსტიტუციო სასამართლოს შესახებ“ საქართველოს ორგანული კანონის 25-ე მუხლის 41 პუნქტის საფუძველზე, საკონსტიტუციო სასამართლომ განმწესრიგებელი </w:t>
            </w:r>
            <w:r w:rsidR="00D95299" w:rsidRPr="001F498D">
              <w:rPr>
                <w:rFonts w:ascii="Sylfaen" w:hAnsi="Sylfaen"/>
                <w:sz w:val="24"/>
                <w:szCs w:val="24"/>
                <w:lang w:val="ka-GE"/>
              </w:rPr>
              <w:lastRenderedPageBreak/>
              <w:t>სხდომის ფარგლებში მიიღოს განჩინება საქმის არსებითად განსახილველად მიუღებლობისა და სადავო ნორმების ძალადაკარგულად ცნობის შესახებ.</w:t>
            </w:r>
          </w:p>
          <w:p w14:paraId="293ED346" w14:textId="6B51FE49" w:rsidR="00C176F0" w:rsidRPr="00C176F0" w:rsidRDefault="00C176F0" w:rsidP="00D95299">
            <w:pPr>
              <w:tabs>
                <w:tab w:val="left" w:pos="360"/>
              </w:tabs>
              <w:spacing w:line="276" w:lineRule="auto"/>
              <w:jc w:val="both"/>
              <w:rPr>
                <w:rFonts w:ascii="Sylfaen" w:hAnsi="Sylfaen"/>
                <w:b/>
                <w:sz w:val="24"/>
                <w:szCs w:val="24"/>
                <w:lang w:val="ka-GE"/>
              </w:rPr>
            </w:pPr>
            <w:r w:rsidRPr="001F498D">
              <w:rPr>
                <w:rFonts w:ascii="Sylfaen" w:hAnsi="Sylfaen"/>
                <w:b/>
                <w:sz w:val="24"/>
                <w:szCs w:val="24"/>
                <w:lang w:val="ka-GE"/>
              </w:rPr>
              <w:t>თუ ჩათვლით, რომ ხსენებული მუხლები მანამდე არსებული პრაქტიკის დამძლევ ნორმებს წარმოადგენს მზად ვართ ჩვენი პოზიცია დავასაბუთოთ საქმის არსებითი განხილვისას.</w:t>
            </w:r>
          </w:p>
          <w:permEnd w:id="284229995"/>
          <w:p w14:paraId="44EDCB08" w14:textId="77777777" w:rsidR="00384803" w:rsidRPr="00B93430" w:rsidRDefault="00384803" w:rsidP="00384803">
            <w:pPr>
              <w:ind w:right="-720"/>
              <w:jc w:val="both"/>
              <w:rPr>
                <w:rFonts w:ascii="Sylfaen" w:hAnsi="Sylfaen"/>
                <w:lang w:val="ka-GE"/>
              </w:rPr>
            </w:pPr>
          </w:p>
        </w:tc>
      </w:tr>
    </w:tbl>
    <w:p w14:paraId="26B37AAA" w14:textId="77777777" w:rsidR="00384803" w:rsidRPr="00B93430" w:rsidRDefault="00384803" w:rsidP="00384803">
      <w:pPr>
        <w:shd w:val="clear" w:color="auto" w:fill="FFFFFF" w:themeFill="background1"/>
        <w:ind w:left="-720" w:right="-720"/>
        <w:jc w:val="both"/>
        <w:rPr>
          <w:rFonts w:ascii="Sylfaen" w:hAnsi="Sylfaen"/>
          <w:lang w:val="ka-GE"/>
        </w:rPr>
      </w:pPr>
    </w:p>
    <w:p w14:paraId="4E759DCE" w14:textId="77777777" w:rsidR="00384803" w:rsidRPr="00B93430" w:rsidRDefault="00384803">
      <w:pPr>
        <w:rPr>
          <w:rFonts w:ascii="Sylfaen" w:hAnsi="Sylfaen"/>
          <w:lang w:val="ka-GE"/>
        </w:rPr>
      </w:pPr>
      <w:r w:rsidRPr="00B93430">
        <w:rPr>
          <w:rFonts w:ascii="Sylfaen" w:hAnsi="Sylfaen"/>
          <w:lang w:val="ka-GE"/>
        </w:rPr>
        <w:br w:type="page"/>
      </w:r>
    </w:p>
    <w:p w14:paraId="1133BDB5" w14:textId="77777777" w:rsidR="00384803" w:rsidRPr="00B93430" w:rsidRDefault="00384803" w:rsidP="00384803">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IV</w:t>
      </w:r>
      <w:r w:rsidRPr="00B93430">
        <w:rPr>
          <w:rFonts w:ascii="Sylfaen" w:hAnsi="Sylfaen"/>
          <w:b/>
        </w:rPr>
        <w:br/>
      </w:r>
      <w:r w:rsidRPr="00B93430">
        <w:rPr>
          <w:rFonts w:ascii="Sylfaen" w:hAnsi="Sylfaen"/>
          <w:b/>
          <w:lang w:val="ka-GE"/>
        </w:rPr>
        <w:t>თანდართული დოკუმენტები</w:t>
      </w:r>
    </w:p>
    <w:p w14:paraId="09018261" w14:textId="304C9FA2" w:rsidR="00A83662" w:rsidRPr="00B93430" w:rsidRDefault="007D34F4" w:rsidP="00A83662">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1</w:t>
      </w:r>
      <w:r w:rsidR="00A83662" w:rsidRPr="00B93430">
        <w:rPr>
          <w:rFonts w:ascii="Sylfaen" w:hAnsi="Sylfaen"/>
          <w:lang w:val="ka-GE"/>
        </w:rPr>
        <w:t>. „საქართველოს საკონსტიტუციო სასამართლოს შესახებ“ საქართველოს ორგანული კანონით გათვალისწინებული სავალდებულო დანართები</w:t>
      </w:r>
      <w:r w:rsidR="00A83662" w:rsidRPr="00B93430">
        <w:rPr>
          <w:rFonts w:ascii="Sylfaen" w:hAnsi="Sylfaen"/>
          <w:color w:val="5B9BD5" w:themeColor="accent1"/>
          <w:sz w:val="18"/>
          <w:lang w:val="ka-GE"/>
        </w:rPr>
        <w:t xml:space="preserve"> </w:t>
      </w:r>
    </w:p>
    <w:p w14:paraId="19F36A81" w14:textId="77777777" w:rsidR="00384803" w:rsidRPr="00B93430" w:rsidRDefault="00384803" w:rsidP="00A83662">
      <w:pPr>
        <w:shd w:val="clear" w:color="auto" w:fill="FFFFFF" w:themeFill="background1"/>
        <w:ind w:left="-720" w:right="-720"/>
        <w:jc w:val="both"/>
        <w:rPr>
          <w:rFonts w:ascii="Sylfaen" w:hAnsi="Sylfaen"/>
          <w:lang w:val="ka-GE"/>
        </w:rPr>
      </w:pPr>
    </w:p>
    <w:tbl>
      <w:tblPr>
        <w:tblStyle w:val="a4"/>
        <w:tblW w:w="10795" w:type="dxa"/>
        <w:tblInd w:w="-720" w:type="dxa"/>
        <w:tblLayout w:type="fixed"/>
        <w:tblLook w:val="04A0" w:firstRow="1" w:lastRow="0" w:firstColumn="1" w:lastColumn="0" w:noHBand="0" w:noVBand="1"/>
      </w:tblPr>
      <w:tblGrid>
        <w:gridCol w:w="6129"/>
        <w:gridCol w:w="4666"/>
      </w:tblGrid>
      <w:tr w:rsidR="00A91957" w:rsidRPr="00B93430" w14:paraId="66D2B9F4" w14:textId="77777777" w:rsidTr="00DB15E7">
        <w:trPr>
          <w:trHeight w:val="720"/>
        </w:trPr>
        <w:tc>
          <w:tcPr>
            <w:tcW w:w="6129" w:type="dxa"/>
            <w:vAlign w:val="center"/>
          </w:tcPr>
          <w:p w14:paraId="2A49913C" w14:textId="77777777" w:rsidR="007C4972" w:rsidRDefault="007C4972"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p>
          <w:p w14:paraId="63557161" w14:textId="77777777" w:rsidR="00A91957" w:rsidRPr="00B93430" w:rsidRDefault="00A91957"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r w:rsidRPr="00B93430">
              <w:rPr>
                <w:rFonts w:ascii="Sylfaen" w:hAnsi="Sylfaen" w:cs="Sylfaen"/>
                <w:color w:val="000000"/>
                <w:lang w:val="ka-GE"/>
              </w:rPr>
              <w:t>სადავო</w:t>
            </w:r>
            <w:r w:rsidRPr="00B93430">
              <w:rPr>
                <w:rFonts w:ascii="Sylfaen" w:hAnsi="Sylfaen"/>
                <w:color w:val="000000"/>
                <w:lang w:val="ka-GE"/>
              </w:rPr>
              <w:t xml:space="preserve"> </w:t>
            </w:r>
            <w:r w:rsidRPr="00B93430">
              <w:rPr>
                <w:rFonts w:ascii="Sylfaen" w:hAnsi="Sylfaen" w:cs="Sylfaen"/>
                <w:color w:val="000000"/>
                <w:lang w:val="ka-GE"/>
              </w:rPr>
              <w:t>ნორმატიული</w:t>
            </w:r>
            <w:r w:rsidRPr="00B93430">
              <w:rPr>
                <w:rFonts w:ascii="Sylfaen" w:hAnsi="Sylfaen"/>
                <w:color w:val="000000"/>
                <w:lang w:val="ka-GE"/>
              </w:rPr>
              <w:t xml:space="preserve"> </w:t>
            </w:r>
            <w:r w:rsidRPr="00B93430">
              <w:rPr>
                <w:rFonts w:ascii="Sylfaen" w:hAnsi="Sylfaen" w:cs="Sylfaen"/>
                <w:color w:val="000000"/>
                <w:lang w:val="ka-GE"/>
              </w:rPr>
              <w:t>აქტის</w:t>
            </w:r>
            <w:r w:rsidRPr="00B93430">
              <w:rPr>
                <w:rFonts w:ascii="Sylfaen" w:hAnsi="Sylfaen"/>
                <w:color w:val="000000"/>
                <w:lang w:val="ka-GE"/>
              </w:rPr>
              <w:t xml:space="preserve"> </w:t>
            </w:r>
            <w:r w:rsidRPr="00B93430">
              <w:rPr>
                <w:rFonts w:ascii="Sylfaen" w:hAnsi="Sylfaen" w:cs="Sylfaen"/>
                <w:color w:val="000000"/>
                <w:lang w:val="ka-GE"/>
              </w:rPr>
              <w:t>ტექსტი</w:t>
            </w:r>
          </w:p>
        </w:tc>
        <w:sdt>
          <w:sdtPr>
            <w:rPr>
              <w:color w:val="000000"/>
              <w:sz w:val="28"/>
              <w:lang w:val="ka-GE"/>
            </w:rPr>
            <w:tag w:val="chb1"/>
            <w:id w:val="-1408764461"/>
            <w:dataBinding w:prefixMappings="xmlns:ns0='http://purl.org/dc/elements/1.1/' xmlns:ns1='http://schemas.openxmlformats.org/package/2006/metadata/core-properties' " w:xpath="/ns1:coreProperties[1]/ns0:creator[1]" w:storeItemID="{6C3C8BC8-F283-45AE-878A-BAB7291924A1}"/>
            <w14:checkbox>
              <w14:checked w14:val="1"/>
              <w14:checkedState w14:val="2612" w14:font="MS Gothic"/>
              <w14:uncheckedState w14:val="2610" w14:font="MS Gothic"/>
            </w14:checkbox>
          </w:sdtPr>
          <w:sdtEndPr/>
          <w:sdtContent>
            <w:permStart w:id="855519539"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5FEB741F" w14:textId="7282A4F5" w:rsidR="00A91957" w:rsidRPr="00B93430" w:rsidRDefault="00CE3107"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855519539" w:displacedByCustomXml="next"/>
          </w:sdtContent>
        </w:sdt>
      </w:tr>
      <w:tr w:rsidR="00A91957" w:rsidRPr="00B93430" w14:paraId="17CB8479" w14:textId="77777777" w:rsidTr="00DB15E7">
        <w:trPr>
          <w:trHeight w:val="720"/>
        </w:trPr>
        <w:tc>
          <w:tcPr>
            <w:tcW w:w="6129" w:type="dxa"/>
            <w:vAlign w:val="center"/>
          </w:tcPr>
          <w:p w14:paraId="3D34A6AC" w14:textId="77777777" w:rsidR="007C4972" w:rsidRDefault="007C4972" w:rsidP="00550B75">
            <w:pPr>
              <w:shd w:val="clear" w:color="auto" w:fill="FFFFFF" w:themeFill="background1"/>
              <w:tabs>
                <w:tab w:val="left" w:pos="4860"/>
              </w:tabs>
              <w:ind w:left="-23" w:right="72"/>
              <w:jc w:val="right"/>
              <w:rPr>
                <w:rFonts w:ascii="Sylfaen" w:hAnsi="Sylfaen" w:cs="Sylfaen"/>
                <w:color w:val="000000"/>
                <w:lang w:val="ka-GE"/>
              </w:rPr>
            </w:pPr>
          </w:p>
          <w:p w14:paraId="27EAF6F1" w14:textId="77777777" w:rsidR="00A9195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ბაჟის გადახდის დამადასტურებელი დოკუმენტი</w:t>
            </w:r>
          </w:p>
        </w:tc>
        <w:sdt>
          <w:sdtPr>
            <w:rPr>
              <w:color w:val="000000"/>
              <w:sz w:val="28"/>
              <w:lang w:val="ka-GE"/>
            </w:rPr>
            <w:id w:val="-259292181"/>
            <w:lock w:val="contentLocked"/>
            <w:placeholder>
              <w:docPart w:val="F786511FFBA949078E4F75482D9098F9"/>
            </w:placeholder>
            <w:group/>
          </w:sdtPr>
          <w:sdtEndPr/>
          <w:sdtContent>
            <w:sdt>
              <w:sdtPr>
                <w:rPr>
                  <w:color w:val="000000"/>
                  <w:sz w:val="28"/>
                  <w:lang w:val="ka-GE"/>
                </w:rPr>
                <w:tag w:val="chb1"/>
                <w:id w:val="-189303904"/>
                <w:dataBinding w:prefixMappings="xmlns:ns0='http://purl.org/dc/elements/1.1/' xmlns:ns1='http://schemas.openxmlformats.org/package/2006/metadata/core-properties' " w:xpath="/ns1:coreProperties[1]/ns1:keywords[1]" w:storeItemID="{6C3C8BC8-F283-45AE-878A-BAB7291924A1}"/>
                <w14:checkbox>
                  <w14:checked w14:val="1"/>
                  <w14:checkedState w14:val="2612" w14:font="MS Gothic"/>
                  <w14:uncheckedState w14:val="2610" w14:font="MS Gothic"/>
                </w14:checkbox>
              </w:sdtPr>
              <w:sdtEndPr/>
              <w:sdtContent>
                <w:permStart w:id="1720407241"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7C1048F3" w14:textId="20961F69" w:rsidR="00A91957" w:rsidRPr="00B93430" w:rsidRDefault="00CB7382"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720407241" w:displacedByCustomXml="next"/>
              </w:sdtContent>
            </w:sdt>
          </w:sdtContent>
        </w:sdt>
      </w:tr>
      <w:tr w:rsidR="00DB15E7" w:rsidRPr="00B93430" w14:paraId="6E399A3C" w14:textId="77777777" w:rsidTr="00DB15E7">
        <w:trPr>
          <w:trHeight w:val="720"/>
        </w:trPr>
        <w:tc>
          <w:tcPr>
            <w:tcW w:w="6129" w:type="dxa"/>
            <w:vAlign w:val="center"/>
          </w:tcPr>
          <w:p w14:paraId="75A5C289" w14:textId="77777777"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წარმომადგენლობითი უფლებამოსილების დამადასტურებელი დოკუმენტი</w:t>
            </w:r>
          </w:p>
        </w:tc>
        <w:sdt>
          <w:sdtPr>
            <w:rPr>
              <w:color w:val="000000"/>
              <w:sz w:val="28"/>
              <w:lang w:val="ka-GE"/>
            </w:rPr>
            <w:id w:val="1940407945"/>
            <w:dataBinding w:prefixMappings="xmlns:ns0='http://purl.org/dc/elements/1.1/' xmlns:ns1='http://schemas.openxmlformats.org/package/2006/metadata/core-properties' " w:xpath="/ns1:coreProperties[1]/ns0:description[1]" w:storeItemID="{6C3C8BC8-F283-45AE-878A-BAB7291924A1}"/>
            <w14:checkbox>
              <w14:checked w14:val="1"/>
              <w14:checkedState w14:val="2612" w14:font="MS Gothic"/>
              <w14:uncheckedState w14:val="2610" w14:font="MS Gothic"/>
            </w14:checkbox>
          </w:sdtPr>
          <w:sdtEndPr/>
          <w:sdtContent>
            <w:permStart w:id="642476396"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732504E4" w14:textId="3CA5420A" w:rsidR="00DB15E7" w:rsidRDefault="00CB7382"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642476396" w:displacedByCustomXml="next"/>
          </w:sdtContent>
        </w:sdt>
      </w:tr>
      <w:tr w:rsidR="00DB15E7" w:rsidRPr="00B93430" w14:paraId="1058D38B" w14:textId="77777777" w:rsidTr="00DB15E7">
        <w:trPr>
          <w:trHeight w:val="720"/>
        </w:trPr>
        <w:tc>
          <w:tcPr>
            <w:tcW w:w="6129" w:type="dxa"/>
            <w:vAlign w:val="center"/>
          </w:tcPr>
          <w:p w14:paraId="32DECFEE" w14:textId="77777777"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sidRPr="00B93430">
              <w:rPr>
                <w:rFonts w:ascii="Sylfaen" w:hAnsi="Sylfaen" w:cs="Sylfaen"/>
                <w:color w:val="000000"/>
                <w:lang w:val="ka-GE"/>
              </w:rPr>
              <w:t xml:space="preserve">კონსტიტუციური </w:t>
            </w:r>
            <w:r>
              <w:rPr>
                <w:rFonts w:ascii="Sylfaen" w:hAnsi="Sylfaen" w:cs="Sylfaen"/>
                <w:color w:val="000000"/>
                <w:lang w:val="ka-GE"/>
              </w:rPr>
              <w:t>სარჩელის</w:t>
            </w:r>
            <w:r w:rsidRPr="00B93430">
              <w:rPr>
                <w:rFonts w:ascii="Sylfaen" w:hAnsi="Sylfaen" w:cs="Sylfaen"/>
                <w:color w:val="000000"/>
                <w:lang w:val="ka-GE"/>
              </w:rPr>
              <w:t xml:space="preserve"> ელექტრონული ვერსია</w:t>
            </w:r>
          </w:p>
        </w:tc>
        <w:sdt>
          <w:sdtPr>
            <w:rPr>
              <w:color w:val="000000"/>
              <w:sz w:val="28"/>
              <w:lang w:val="ka-GE"/>
            </w:rPr>
            <w:id w:val="533460493"/>
            <w:dataBinding w:prefixMappings="xmlns:ns0='http://purl.org/dc/elements/1.1/' xmlns:ns1='http://schemas.openxmlformats.org/package/2006/metadata/core-properties' " w:xpath="/ns1:coreProperties[1]/ns0:subject[1]" w:storeItemID="{6C3C8BC8-F283-45AE-878A-BAB7291924A1}"/>
            <w14:checkbox>
              <w14:checked w14:val="1"/>
              <w14:checkedState w14:val="2612" w14:font="MS Gothic"/>
              <w14:uncheckedState w14:val="2610" w14:font="MS Gothic"/>
            </w14:checkbox>
          </w:sdtPr>
          <w:sdtEndPr/>
          <w:sdtContent>
            <w:permStart w:id="1834422749"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28DBB91A" w14:textId="6FA6E7E0" w:rsidR="00DB15E7" w:rsidRDefault="00CB7382"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834422749" w:displacedByCustomXml="next"/>
          </w:sdtContent>
        </w:sdt>
      </w:tr>
      <w:tr w:rsidR="00A91957" w:rsidRPr="00B93430" w14:paraId="49A9206B" w14:textId="77777777" w:rsidTr="00DB15E7">
        <w:trPr>
          <w:trHeight w:val="720"/>
        </w:trPr>
        <w:tc>
          <w:tcPr>
            <w:tcW w:w="6129" w:type="dxa"/>
            <w:vAlign w:val="center"/>
          </w:tcPr>
          <w:p w14:paraId="3AB83EB5" w14:textId="77777777" w:rsidR="00A91957" w:rsidRPr="00B93430" w:rsidRDefault="007C4972" w:rsidP="008D5E38">
            <w:pPr>
              <w:shd w:val="clear" w:color="auto" w:fill="FFFFFF" w:themeFill="background1"/>
              <w:tabs>
                <w:tab w:val="left" w:pos="4860"/>
              </w:tabs>
              <w:ind w:left="-23" w:right="72"/>
              <w:jc w:val="right"/>
              <w:rPr>
                <w:rFonts w:ascii="Sylfaen" w:hAnsi="Sylfaen"/>
              </w:rPr>
            </w:pPr>
            <w:r>
              <w:rPr>
                <w:rFonts w:ascii="Sylfaen" w:hAnsi="Sylfaen" w:cs="Sylfaen"/>
                <w:color w:val="000000"/>
                <w:lang w:val="ka-GE"/>
              </w:rPr>
              <w:t>მოსარჩელის საიდენტიფიკაციო დოკუმენტის ასლი</w:t>
            </w:r>
          </w:p>
        </w:tc>
        <w:sdt>
          <w:sdtPr>
            <w:rPr>
              <w:color w:val="000000"/>
              <w:sz w:val="28"/>
              <w:lang w:val="ka-GE"/>
            </w:rPr>
            <w:id w:val="1398778271"/>
            <w:dataBinding w:prefixMappings="xmlns:ns0='http://purl.org/dc/elements/1.1/' xmlns:ns1='http://schemas.openxmlformats.org/package/2006/metadata/core-properties' " w:xpath="/ns1:coreProperties[1]/ns0:title[1]" w:storeItemID="{6C3C8BC8-F283-45AE-878A-BAB7291924A1}"/>
            <w14:checkbox>
              <w14:checked w14:val="1"/>
              <w14:checkedState w14:val="2612" w14:font="MS Gothic"/>
              <w14:uncheckedState w14:val="2610" w14:font="MS Gothic"/>
            </w14:checkbox>
          </w:sdtPr>
          <w:sdtEndPr/>
          <w:sdtContent>
            <w:permStart w:id="1121466900"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494A7CF8" w14:textId="1CC8D284" w:rsidR="00A91957" w:rsidRPr="00B93430" w:rsidRDefault="00CB7382"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121466900" w:displacedByCustomXml="next"/>
          </w:sdtContent>
        </w:sdt>
      </w:tr>
    </w:tbl>
    <w:p w14:paraId="784D790B" w14:textId="77777777" w:rsidR="00A91957" w:rsidRPr="00B93430" w:rsidRDefault="00A91957" w:rsidP="00362C7A">
      <w:pPr>
        <w:pBdr>
          <w:bottom w:val="single" w:sz="4" w:space="1" w:color="FFFFFF" w:themeColor="background1"/>
        </w:pBdr>
        <w:shd w:val="clear" w:color="auto" w:fill="FFFFFF" w:themeFill="background1"/>
        <w:tabs>
          <w:tab w:val="left" w:pos="4860"/>
        </w:tabs>
        <w:ind w:left="-720" w:right="4230"/>
        <w:jc w:val="both"/>
        <w:rPr>
          <w:rFonts w:ascii="Sylfaen" w:hAnsi="Sylfaen" w:cs="Sylfaen"/>
          <w:color w:val="000000"/>
          <w:lang w:val="ka-GE"/>
        </w:rPr>
      </w:pPr>
    </w:p>
    <w:p w14:paraId="4F298279" w14:textId="18E7B733" w:rsidR="00A91957" w:rsidRPr="00B93430" w:rsidRDefault="00E02D7B" w:rsidP="00550B75">
      <w:pPr>
        <w:pBdr>
          <w:bottom w:val="single" w:sz="4" w:space="1" w:color="FFFFFF" w:themeColor="background1"/>
        </w:pBdr>
        <w:shd w:val="clear" w:color="auto" w:fill="BFBFBF" w:themeFill="background1" w:themeFillShade="BF"/>
        <w:tabs>
          <w:tab w:val="left" w:pos="4860"/>
        </w:tabs>
        <w:ind w:left="-720" w:right="-720"/>
        <w:jc w:val="both"/>
        <w:rPr>
          <w:rFonts w:ascii="Sylfaen" w:hAnsi="Sylfaen" w:cs="Sylfaen"/>
          <w:color w:val="000000"/>
          <w:lang w:val="ka-GE"/>
        </w:rPr>
      </w:pPr>
      <w:r>
        <w:rPr>
          <w:rFonts w:ascii="Sylfaen" w:hAnsi="Sylfaen" w:cs="Sylfaen"/>
          <w:color w:val="000000"/>
          <w:lang w:val="ka-GE"/>
        </w:rPr>
        <w:t>2</w:t>
      </w:r>
      <w:r w:rsidR="00550B75" w:rsidRPr="00B93430">
        <w:rPr>
          <w:rFonts w:ascii="Sylfaen" w:hAnsi="Sylfaen" w:cs="Sylfaen"/>
          <w:color w:val="000000"/>
          <w:lang w:val="ka-GE"/>
        </w:rPr>
        <w:t>. სხვა დანართები</w:t>
      </w:r>
      <w:r w:rsidR="005D11C7" w:rsidRPr="00B93430">
        <w:rPr>
          <w:rFonts w:ascii="Sylfaen" w:hAnsi="Sylfaen" w:cs="Sylfaen"/>
          <w:color w:val="000000"/>
          <w:lang w:val="ka-GE"/>
        </w:rPr>
        <w:t xml:space="preserve"> </w:t>
      </w:r>
      <w:r w:rsidR="005D11C7" w:rsidRPr="00B93430">
        <w:rPr>
          <w:rFonts w:ascii="Sylfaen" w:hAnsi="Sylfaen"/>
          <w:i/>
          <w:color w:val="5B9BD5" w:themeColor="accent1"/>
          <w:sz w:val="18"/>
          <w:lang w:val="ka-GE"/>
        </w:rPr>
        <w:t xml:space="preserve">შენიშვნა </w:t>
      </w:r>
      <w:r w:rsidR="005D11C7" w:rsidRPr="00B93430">
        <w:rPr>
          <w:rStyle w:val="a8"/>
          <w:rFonts w:ascii="Sylfaen" w:hAnsi="Sylfaen"/>
          <w:color w:val="5B9BD5" w:themeColor="accent1"/>
          <w:sz w:val="18"/>
          <w:lang w:val="ka-GE"/>
        </w:rPr>
        <w:footnoteReference w:id="8"/>
      </w:r>
    </w:p>
    <w:tbl>
      <w:tblPr>
        <w:tblStyle w:val="a4"/>
        <w:tblW w:w="10795" w:type="dxa"/>
        <w:tblInd w:w="-720" w:type="dxa"/>
        <w:tblLook w:val="04A0" w:firstRow="1" w:lastRow="0" w:firstColumn="1" w:lastColumn="0" w:noHBand="0" w:noVBand="1"/>
      </w:tblPr>
      <w:tblGrid>
        <w:gridCol w:w="10795"/>
      </w:tblGrid>
      <w:tr w:rsidR="00550B75" w:rsidRPr="00B93430" w14:paraId="585F6EDE" w14:textId="77777777" w:rsidTr="005D11C7">
        <w:trPr>
          <w:trHeight w:val="948"/>
        </w:trPr>
        <w:tc>
          <w:tcPr>
            <w:tcW w:w="10795" w:type="dxa"/>
            <w:tcBorders>
              <w:top w:val="single" w:sz="4" w:space="0" w:color="FFFFFF"/>
              <w:left w:val="single" w:sz="4" w:space="0" w:color="FFFFFF"/>
              <w:right w:val="single" w:sz="4" w:space="0" w:color="FFFFFF"/>
            </w:tcBorders>
          </w:tcPr>
          <w:p w14:paraId="067F2FF5" w14:textId="6CBC7E65" w:rsidR="001C7E3E" w:rsidRPr="007D34F4" w:rsidRDefault="001C7E3E" w:rsidP="007D34F4">
            <w:pPr>
              <w:pStyle w:val="a5"/>
              <w:numPr>
                <w:ilvl w:val="0"/>
                <w:numId w:val="30"/>
              </w:numPr>
              <w:ind w:left="337"/>
              <w:rPr>
                <w:rFonts w:ascii="Sylfaen" w:hAnsi="Sylfaen" w:cs="Sylfaen"/>
                <w:lang w:val="ka-GE"/>
              </w:rPr>
            </w:pPr>
            <w:permStart w:id="1946123131" w:edGrp="everyone"/>
            <w:permEnd w:id="1946123131"/>
          </w:p>
        </w:tc>
      </w:tr>
    </w:tbl>
    <w:p w14:paraId="073510BA" w14:textId="655686CE" w:rsidR="009B6EA0" w:rsidRPr="009317FC" w:rsidRDefault="00E02D7B" w:rsidP="009317FC">
      <w:pPr>
        <w:shd w:val="clear" w:color="auto" w:fill="9CC2E5" w:themeFill="accent1" w:themeFillTint="99"/>
        <w:spacing w:after="0" w:line="240" w:lineRule="auto"/>
        <w:ind w:left="-720" w:right="-720"/>
        <w:jc w:val="both"/>
        <w:rPr>
          <w:color w:val="000000"/>
          <w:lang w:val="ka-GE"/>
        </w:rPr>
      </w:pPr>
      <w:r w:rsidRPr="00B93430">
        <w:rPr>
          <w:rFonts w:ascii="Sylfaen" w:hAnsi="Sylfaen" w:cs="Sylfaen"/>
          <w:color w:val="000000"/>
          <w:lang w:val="ka-GE"/>
        </w:rPr>
        <w:t xml:space="preserve"> </w:t>
      </w:r>
      <w:r w:rsidR="00B93430" w:rsidRPr="00B93430">
        <w:rPr>
          <w:rFonts w:ascii="Sylfaen" w:hAnsi="Sylfaen" w:cs="Sylfaen"/>
          <w:color w:val="000000"/>
          <w:lang w:val="ka-GE"/>
        </w:rPr>
        <w:t>„საქართველოს საკონსტიტუციო სასამართლოს შესახებ“ საქართველოს ორგანული კანონის 27</w:t>
      </w:r>
      <w:r w:rsidR="00B93430" w:rsidRPr="00B93430">
        <w:rPr>
          <w:rFonts w:ascii="Sylfaen" w:hAnsi="Sylfaen" w:cs="Sylfaen"/>
          <w:color w:val="000000"/>
          <w:vertAlign w:val="superscript"/>
          <w:lang w:val="ka-GE"/>
        </w:rPr>
        <w:t>3</w:t>
      </w:r>
      <w:r w:rsidR="00B93430" w:rsidRPr="00B93430">
        <w:rPr>
          <w:rFonts w:ascii="Sylfaen" w:hAnsi="Sylfaen" w:cs="Sylfaen"/>
          <w:color w:val="000000"/>
          <w:lang w:val="ka-GE"/>
        </w:rPr>
        <w:t xml:space="preserve"> მუხლის მე-3 პუნქტის თანახმად, „საკონსტიტუციო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სამართალწარმოების</w:t>
      </w:r>
      <w:r w:rsidR="00B93430" w:rsidRPr="00B93430">
        <w:rPr>
          <w:color w:val="000000"/>
          <w:lang w:val="ka-GE"/>
        </w:rPr>
        <w:t xml:space="preserve"> </w:t>
      </w:r>
      <w:r w:rsidR="00B93430" w:rsidRPr="00B93430">
        <w:rPr>
          <w:rFonts w:ascii="Sylfaen" w:hAnsi="Sylfaen" w:cs="Sylfaen"/>
          <w:color w:val="000000"/>
          <w:lang w:val="ka-GE"/>
        </w:rPr>
        <w:t>მონაწილეები</w:t>
      </w:r>
      <w:r w:rsidR="00B93430" w:rsidRPr="00B93430">
        <w:rPr>
          <w:color w:val="000000"/>
          <w:lang w:val="ka-GE"/>
        </w:rPr>
        <w:t xml:space="preserve"> </w:t>
      </w:r>
      <w:r w:rsidR="00B93430" w:rsidRPr="00B93430">
        <w:rPr>
          <w:rFonts w:ascii="Sylfaen" w:hAnsi="Sylfaen" w:cs="Sylfaen"/>
          <w:color w:val="000000"/>
          <w:lang w:val="ka-GE"/>
        </w:rPr>
        <w:t>ვალდებული</w:t>
      </w:r>
      <w:r w:rsidR="00B93430" w:rsidRPr="00B93430">
        <w:rPr>
          <w:color w:val="000000"/>
          <w:lang w:val="ka-GE"/>
        </w:rPr>
        <w:t xml:space="preserve"> </w:t>
      </w:r>
      <w:r w:rsidR="00B93430" w:rsidRPr="00B93430">
        <w:rPr>
          <w:rFonts w:ascii="Sylfaen" w:hAnsi="Sylfaen" w:cs="Sylfaen"/>
          <w:color w:val="000000"/>
          <w:lang w:val="ka-GE"/>
        </w:rPr>
        <w:t>არიან,</w:t>
      </w:r>
      <w:r w:rsidR="00B93430" w:rsidRPr="00B93430">
        <w:rPr>
          <w:color w:val="000000"/>
          <w:lang w:val="ka-GE"/>
        </w:rPr>
        <w:t xml:space="preserve"> </w:t>
      </w:r>
      <w:r w:rsidR="00B93430" w:rsidRPr="00B93430">
        <w:rPr>
          <w:rFonts w:ascii="Sylfaen" w:hAnsi="Sylfaen" w:cs="Sylfaen"/>
          <w:color w:val="000000"/>
          <w:lang w:val="ka-GE"/>
        </w:rPr>
        <w:t>კეთილსინდისიერად</w:t>
      </w:r>
      <w:r w:rsidR="00B93430" w:rsidRPr="00B93430">
        <w:rPr>
          <w:color w:val="000000"/>
          <w:lang w:val="ka-GE"/>
        </w:rPr>
        <w:t xml:space="preserve"> </w:t>
      </w:r>
      <w:r w:rsidR="00B93430" w:rsidRPr="00B93430">
        <w:rPr>
          <w:rFonts w:ascii="Sylfaen" w:hAnsi="Sylfaen" w:cs="Sylfaen"/>
          <w:color w:val="000000"/>
          <w:lang w:val="ka-GE"/>
        </w:rPr>
        <w:t>გამოიყენონ</w:t>
      </w:r>
      <w:r w:rsidR="00B93430" w:rsidRPr="00B93430">
        <w:rPr>
          <w:color w:val="000000"/>
          <w:lang w:val="ka-GE"/>
        </w:rPr>
        <w:t xml:space="preserve"> </w:t>
      </w:r>
      <w:r w:rsidR="00B93430" w:rsidRPr="00B93430">
        <w:rPr>
          <w:rFonts w:ascii="Sylfaen" w:hAnsi="Sylfaen" w:cs="Sylfaen"/>
          <w:color w:val="000000"/>
          <w:lang w:val="ka-GE"/>
        </w:rPr>
        <w:t>თავიანთი</w:t>
      </w:r>
      <w:r w:rsidR="00B93430" w:rsidRPr="00B93430">
        <w:rPr>
          <w:color w:val="000000"/>
          <w:lang w:val="ka-GE"/>
        </w:rPr>
        <w:t xml:space="preserve"> </w:t>
      </w:r>
      <w:r w:rsidR="00B93430" w:rsidRPr="00B93430">
        <w:rPr>
          <w:rFonts w:ascii="Sylfaen" w:hAnsi="Sylfaen" w:cs="Sylfaen"/>
          <w:color w:val="000000"/>
          <w:lang w:val="ka-GE"/>
        </w:rPr>
        <w:t>უფლებები</w:t>
      </w:r>
      <w:r w:rsidR="00B93430" w:rsidRPr="00B93430">
        <w:rPr>
          <w:color w:val="000000"/>
          <w:lang w:val="ka-GE"/>
        </w:rPr>
        <w:t xml:space="preserve">. </w:t>
      </w:r>
      <w:r w:rsidR="00B93430" w:rsidRPr="00B93430">
        <w:rPr>
          <w:rFonts w:ascii="Sylfaen" w:hAnsi="Sylfaen" w:cs="Sylfaen"/>
          <w:color w:val="000000"/>
          <w:lang w:val="ka-GE"/>
        </w:rPr>
        <w:t>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სასამართლოსათვის</w:t>
      </w:r>
      <w:r w:rsidR="00B93430" w:rsidRPr="00B93430">
        <w:rPr>
          <w:color w:val="000000"/>
          <w:lang w:val="ka-GE"/>
        </w:rPr>
        <w:t xml:space="preserve"> </w:t>
      </w:r>
      <w:r w:rsidR="00B93430" w:rsidRPr="00B93430">
        <w:rPr>
          <w:rFonts w:ascii="Sylfaen" w:hAnsi="Sylfaen" w:cs="Sylfaen"/>
          <w:color w:val="000000"/>
          <w:lang w:val="ka-GE"/>
        </w:rPr>
        <w:t>წინასწარი</w:t>
      </w:r>
      <w:r w:rsidR="00B93430" w:rsidRPr="00B93430">
        <w:rPr>
          <w:color w:val="000000"/>
          <w:lang w:val="ka-GE"/>
        </w:rPr>
        <w:t xml:space="preserve"> </w:t>
      </w:r>
      <w:r w:rsidR="00B93430" w:rsidRPr="00B93430">
        <w:rPr>
          <w:rFonts w:ascii="Sylfaen" w:hAnsi="Sylfaen" w:cs="Sylfaen"/>
          <w:color w:val="000000"/>
          <w:lang w:val="ka-GE"/>
        </w:rPr>
        <w:t>შეცნობით</w:t>
      </w:r>
      <w:r w:rsidR="00B93430" w:rsidRPr="00B93430">
        <w:rPr>
          <w:color w:val="000000"/>
          <w:lang w:val="ka-GE"/>
        </w:rPr>
        <w:t xml:space="preserve"> </w:t>
      </w:r>
      <w:r w:rsidR="00B93430" w:rsidRPr="00B93430">
        <w:rPr>
          <w:rFonts w:ascii="Sylfaen" w:hAnsi="Sylfaen" w:cs="Sylfaen"/>
          <w:color w:val="000000"/>
          <w:lang w:val="ka-GE"/>
        </w:rPr>
        <w:t>ყალბი</w:t>
      </w:r>
      <w:r w:rsidR="00B93430" w:rsidRPr="00B93430">
        <w:rPr>
          <w:color w:val="000000"/>
          <w:lang w:val="ka-GE"/>
        </w:rPr>
        <w:t xml:space="preserve"> </w:t>
      </w:r>
      <w:r w:rsidR="00B93430" w:rsidRPr="00B93430">
        <w:rPr>
          <w:rFonts w:ascii="Sylfaen" w:hAnsi="Sylfaen" w:cs="Sylfaen"/>
          <w:color w:val="000000"/>
          <w:lang w:val="ka-GE"/>
        </w:rPr>
        <w:t>ცნობების</w:t>
      </w:r>
      <w:r w:rsidR="00B93430" w:rsidRPr="00B93430">
        <w:rPr>
          <w:color w:val="000000"/>
          <w:lang w:val="ka-GE"/>
        </w:rPr>
        <w:t xml:space="preserve"> </w:t>
      </w:r>
      <w:r w:rsidR="00B93430" w:rsidRPr="00B93430">
        <w:rPr>
          <w:rFonts w:ascii="Sylfaen" w:hAnsi="Sylfaen" w:cs="Sylfaen"/>
          <w:color w:val="000000"/>
          <w:lang w:val="ka-GE"/>
        </w:rPr>
        <w:t>მიწოდება</w:t>
      </w:r>
      <w:r w:rsidR="00B93430" w:rsidRPr="00B93430">
        <w:rPr>
          <w:color w:val="000000"/>
          <w:lang w:val="ka-GE"/>
        </w:rPr>
        <w:t xml:space="preserve"> </w:t>
      </w:r>
      <w:r w:rsidR="00B93430" w:rsidRPr="00B93430">
        <w:rPr>
          <w:rFonts w:ascii="Sylfaen" w:hAnsi="Sylfaen" w:cs="Sylfaen"/>
          <w:color w:val="000000"/>
          <w:lang w:val="ka-GE"/>
        </w:rPr>
        <w:t>იწვევს</w:t>
      </w:r>
      <w:r w:rsidR="00B93430" w:rsidRPr="00B93430">
        <w:rPr>
          <w:color w:val="000000"/>
          <w:lang w:val="ka-GE"/>
        </w:rPr>
        <w:t xml:space="preserve"> </w:t>
      </w:r>
      <w:r w:rsidR="00B93430" w:rsidRPr="00B93430">
        <w:rPr>
          <w:rFonts w:ascii="Sylfaen" w:hAnsi="Sylfaen" w:cs="Sylfaen"/>
          <w:color w:val="000000"/>
          <w:lang w:val="ka-GE"/>
        </w:rPr>
        <w:t>კანონით</w:t>
      </w:r>
      <w:r w:rsidR="00B93430" w:rsidRPr="00B93430">
        <w:rPr>
          <w:color w:val="000000"/>
          <w:lang w:val="ka-GE"/>
        </w:rPr>
        <w:t xml:space="preserve"> </w:t>
      </w:r>
      <w:r w:rsidR="00B93430" w:rsidRPr="00B93430">
        <w:rPr>
          <w:rFonts w:ascii="Sylfaen" w:hAnsi="Sylfaen" w:cs="Sylfaen"/>
          <w:color w:val="000000"/>
          <w:lang w:val="ka-GE"/>
        </w:rPr>
        <w:t>გათვალისწინებულ</w:t>
      </w:r>
      <w:r w:rsidR="00B93430" w:rsidRPr="00B93430">
        <w:rPr>
          <w:color w:val="000000"/>
          <w:lang w:val="ka-GE"/>
        </w:rPr>
        <w:t xml:space="preserve"> </w:t>
      </w:r>
      <w:r w:rsidR="00B93430" w:rsidRPr="00B93430">
        <w:rPr>
          <w:rFonts w:ascii="Sylfaen" w:hAnsi="Sylfaen" w:cs="Sylfaen"/>
          <w:color w:val="000000"/>
          <w:lang w:val="ka-GE"/>
        </w:rPr>
        <w:t>პასუხისმგებლობას</w:t>
      </w:r>
      <w:r w:rsidR="009317FC">
        <w:rPr>
          <w:rFonts w:ascii="Sylfaen" w:hAnsi="Sylfaen" w:cs="Sylfaen"/>
          <w:color w:val="000000"/>
          <w:lang w:val="ka-GE"/>
        </w:rPr>
        <w:t>“</w:t>
      </w:r>
      <w:r w:rsidR="00B93430" w:rsidRPr="00B93430">
        <w:rPr>
          <w:color w:val="000000"/>
          <w:lang w:val="ka-GE"/>
        </w:rPr>
        <w:t>.</w:t>
      </w:r>
    </w:p>
    <w:tbl>
      <w:tblPr>
        <w:tblStyle w:val="a4"/>
        <w:tblW w:w="10795" w:type="dxa"/>
        <w:tblInd w:w="-720" w:type="dxa"/>
        <w:tblLook w:val="04A0" w:firstRow="1" w:lastRow="0" w:firstColumn="1" w:lastColumn="0" w:noHBand="0" w:noVBand="1"/>
      </w:tblPr>
      <w:tblGrid>
        <w:gridCol w:w="3505"/>
        <w:gridCol w:w="3060"/>
        <w:gridCol w:w="4230"/>
      </w:tblGrid>
      <w:tr w:rsidR="00960B6D" w14:paraId="09F86C35" w14:textId="77777777" w:rsidTr="00960B6D">
        <w:tc>
          <w:tcPr>
            <w:tcW w:w="3505" w:type="dxa"/>
            <w:tcBorders>
              <w:left w:val="single" w:sz="4" w:space="0" w:color="FFFFFF"/>
              <w:bottom w:val="single" w:sz="4" w:space="0" w:color="000000" w:themeColor="text1"/>
              <w:right w:val="single" w:sz="4" w:space="0" w:color="FFFFFF"/>
            </w:tcBorders>
            <w:shd w:val="clear" w:color="auto" w:fill="D9D9D9" w:themeFill="background1" w:themeFillShade="D9"/>
          </w:tcPr>
          <w:p w14:paraId="2C9E7D1F" w14:textId="77777777" w:rsidR="00B93430" w:rsidRPr="00B93430" w:rsidRDefault="00B93430" w:rsidP="00336A11">
            <w:pPr>
              <w:tabs>
                <w:tab w:val="left" w:pos="4860"/>
              </w:tabs>
              <w:ind w:right="-108"/>
              <w:jc w:val="center"/>
              <w:rPr>
                <w:rFonts w:ascii="Sylfaen" w:hAnsi="Sylfaen" w:cs="Sylfaen"/>
                <w:color w:val="000000"/>
                <w:lang w:val="ka-GE"/>
              </w:rPr>
            </w:pPr>
            <w:r>
              <w:rPr>
                <w:rFonts w:ascii="Sylfaen" w:hAnsi="Sylfaen" w:cs="Sylfaen"/>
                <w:color w:val="000000"/>
                <w:lang w:val="ka-GE"/>
              </w:rPr>
              <w:t>ხელმოწერის ავტორი</w:t>
            </w:r>
            <w:r w:rsidR="00E371FD">
              <w:rPr>
                <w:rFonts w:ascii="Sylfaen" w:hAnsi="Sylfaen" w:cs="Sylfaen"/>
                <w:color w:val="000000"/>
                <w:lang w:val="ka-GE"/>
              </w:rPr>
              <w:t>/ავტორები</w:t>
            </w:r>
          </w:p>
        </w:tc>
        <w:tc>
          <w:tcPr>
            <w:tcW w:w="3060" w:type="dxa"/>
            <w:tcBorders>
              <w:left w:val="single" w:sz="4" w:space="0" w:color="FFFFFF"/>
              <w:bottom w:val="single" w:sz="4" w:space="0" w:color="000000" w:themeColor="text1"/>
              <w:right w:val="single" w:sz="4" w:space="0" w:color="FFFFFF"/>
            </w:tcBorders>
            <w:shd w:val="clear" w:color="auto" w:fill="D9D9D9" w:themeFill="background1" w:themeFillShade="D9"/>
          </w:tcPr>
          <w:p w14:paraId="5732DB23" w14:textId="77777777" w:rsidR="00B93430" w:rsidRDefault="00336A11" w:rsidP="00336A11">
            <w:pPr>
              <w:tabs>
                <w:tab w:val="left" w:pos="4860"/>
              </w:tabs>
              <w:ind w:right="-24"/>
              <w:jc w:val="center"/>
              <w:rPr>
                <w:rFonts w:ascii="Sylfaen" w:hAnsi="Sylfaen" w:cs="Sylfaen"/>
                <w:color w:val="000000"/>
                <w:lang w:val="ka-GE"/>
              </w:rPr>
            </w:pPr>
            <w:r>
              <w:rPr>
                <w:rFonts w:ascii="Sylfaen" w:hAnsi="Sylfaen" w:cs="Sylfaen"/>
                <w:color w:val="000000"/>
                <w:lang w:val="ka-GE"/>
              </w:rPr>
              <w:t>თარიღი</w:t>
            </w:r>
          </w:p>
        </w:tc>
        <w:tc>
          <w:tcPr>
            <w:tcW w:w="4230" w:type="dxa"/>
            <w:tcBorders>
              <w:left w:val="single" w:sz="4" w:space="0" w:color="FFFFFF"/>
              <w:bottom w:val="single" w:sz="4" w:space="0" w:color="000000" w:themeColor="text1"/>
              <w:right w:val="single" w:sz="4" w:space="0" w:color="FFFFFF"/>
            </w:tcBorders>
            <w:shd w:val="clear" w:color="auto" w:fill="D9D9D9" w:themeFill="background1" w:themeFillShade="D9"/>
          </w:tcPr>
          <w:p w14:paraId="550DB57D" w14:textId="77777777" w:rsidR="00B93430" w:rsidRDefault="00336A11" w:rsidP="00336A11">
            <w:pPr>
              <w:tabs>
                <w:tab w:val="left" w:pos="4860"/>
              </w:tabs>
              <w:ind w:right="-18"/>
              <w:jc w:val="center"/>
              <w:rPr>
                <w:rFonts w:ascii="Sylfaen" w:hAnsi="Sylfaen" w:cs="Sylfaen"/>
                <w:color w:val="000000"/>
                <w:lang w:val="ka-GE"/>
              </w:rPr>
            </w:pPr>
            <w:r>
              <w:rPr>
                <w:rFonts w:ascii="Sylfaen" w:hAnsi="Sylfaen" w:cs="Sylfaen"/>
                <w:color w:val="000000"/>
                <w:lang w:val="ka-GE"/>
              </w:rPr>
              <w:t>ხელმოწერა</w:t>
            </w:r>
          </w:p>
        </w:tc>
      </w:tr>
      <w:tr w:rsidR="00960B6D" w14:paraId="342561D8" w14:textId="77777777" w:rsidTr="00960B6D">
        <w:tc>
          <w:tcPr>
            <w:tcW w:w="3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D4B716" w14:textId="6614D2F5" w:rsidR="00960B6D" w:rsidRPr="007D34F4" w:rsidRDefault="00814DAB" w:rsidP="007D34F4">
            <w:pPr>
              <w:pStyle w:val="a5"/>
              <w:numPr>
                <w:ilvl w:val="0"/>
                <w:numId w:val="27"/>
              </w:numPr>
              <w:tabs>
                <w:tab w:val="left" w:pos="4860"/>
              </w:tabs>
              <w:ind w:left="337" w:right="-108"/>
              <w:rPr>
                <w:rFonts w:ascii="Sylfaen" w:hAnsi="Sylfaen" w:cs="Sylfaen"/>
                <w:color w:val="000000"/>
                <w:lang w:val="ka-GE"/>
              </w:rPr>
            </w:pPr>
            <w:permStart w:id="754648598" w:edGrp="everyone"/>
            <w:r>
              <w:rPr>
                <w:rFonts w:ascii="Sylfaen" w:hAnsi="Sylfaen" w:cs="Sylfaen"/>
                <w:color w:val="000000"/>
                <w:lang w:val="ka-GE"/>
              </w:rPr>
              <w:t>გიორგი ხეცურიანი</w:t>
            </w:r>
            <w:permEnd w:id="754648598"/>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80B642" w14:textId="1057D28E" w:rsidR="00960B6D" w:rsidRPr="007D34F4" w:rsidRDefault="00814DAB" w:rsidP="007D34F4">
            <w:pPr>
              <w:pStyle w:val="a5"/>
              <w:numPr>
                <w:ilvl w:val="0"/>
                <w:numId w:val="28"/>
              </w:numPr>
              <w:tabs>
                <w:tab w:val="left" w:pos="4860"/>
              </w:tabs>
              <w:ind w:left="342" w:right="-24"/>
              <w:rPr>
                <w:rFonts w:ascii="Sylfaen" w:hAnsi="Sylfaen" w:cs="Sylfaen"/>
                <w:color w:val="000000"/>
                <w:lang w:val="ka-GE"/>
              </w:rPr>
            </w:pPr>
            <w:permStart w:id="1768893158" w:edGrp="everyone"/>
            <w:r>
              <w:rPr>
                <w:rFonts w:ascii="Sylfaen" w:hAnsi="Sylfaen" w:cs="Sylfaen"/>
                <w:color w:val="000000"/>
                <w:lang w:val="ka-GE"/>
              </w:rPr>
              <w:t>25/11/2020</w:t>
            </w:r>
            <w:permEnd w:id="1768893158"/>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DCF811" w14:textId="10573AA2" w:rsidR="00960B6D" w:rsidRPr="007D34F4" w:rsidRDefault="00960B6D" w:rsidP="007D34F4">
            <w:pPr>
              <w:pStyle w:val="a5"/>
              <w:numPr>
                <w:ilvl w:val="0"/>
                <w:numId w:val="29"/>
              </w:numPr>
              <w:tabs>
                <w:tab w:val="left" w:pos="4860"/>
              </w:tabs>
              <w:ind w:left="252" w:right="-18" w:hanging="270"/>
              <w:rPr>
                <w:rFonts w:ascii="Sylfaen" w:hAnsi="Sylfaen" w:cs="Sylfaen"/>
                <w:color w:val="000000"/>
                <w:lang w:val="ka-GE"/>
              </w:rPr>
            </w:pPr>
            <w:permStart w:id="436424476" w:edGrp="everyone"/>
            <w:permEnd w:id="436424476"/>
          </w:p>
        </w:tc>
      </w:tr>
    </w:tbl>
    <w:p w14:paraId="192761C1" w14:textId="77777777" w:rsidR="00336A11" w:rsidRPr="00B93430" w:rsidRDefault="00336A11" w:rsidP="0082782D">
      <w:pPr>
        <w:pBdr>
          <w:bottom w:val="single" w:sz="4" w:space="1" w:color="FFFFFF" w:themeColor="background1"/>
        </w:pBdr>
        <w:shd w:val="clear" w:color="auto" w:fill="FFFFFF" w:themeFill="background1"/>
        <w:tabs>
          <w:tab w:val="left" w:pos="4860"/>
        </w:tabs>
        <w:ind w:right="4230"/>
        <w:jc w:val="both"/>
        <w:rPr>
          <w:rFonts w:ascii="Sylfaen" w:hAnsi="Sylfaen" w:cs="Sylfaen"/>
          <w:color w:val="000000"/>
          <w:lang w:val="ka-GE"/>
        </w:rPr>
      </w:pPr>
    </w:p>
    <w:sectPr w:rsidR="00336A11" w:rsidRPr="00B93430" w:rsidSect="00D60125">
      <w:footerReference w:type="default" r:id="rId11"/>
      <w:pgSz w:w="12240" w:h="15840"/>
      <w:pgMar w:top="806"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3EBB01" w14:textId="77777777" w:rsidR="001D2216" w:rsidRDefault="001D2216" w:rsidP="008E78F7">
      <w:pPr>
        <w:spacing w:after="0" w:line="240" w:lineRule="auto"/>
      </w:pPr>
      <w:r>
        <w:separator/>
      </w:r>
    </w:p>
  </w:endnote>
  <w:endnote w:type="continuationSeparator" w:id="0">
    <w:p w14:paraId="7E616778" w14:textId="77777777" w:rsidR="001D2216" w:rsidRDefault="001D2216" w:rsidP="008E7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3688528"/>
      <w:docPartObj>
        <w:docPartGallery w:val="Page Numbers (Bottom of Page)"/>
        <w:docPartUnique/>
      </w:docPartObj>
    </w:sdtPr>
    <w:sdtEndPr>
      <w:rPr>
        <w:noProof/>
      </w:rPr>
    </w:sdtEndPr>
    <w:sdtContent>
      <w:p w14:paraId="37E57B28" w14:textId="77777777" w:rsidR="00D60125" w:rsidRDefault="00D60125">
        <w:pPr>
          <w:pStyle w:val="ac"/>
          <w:jc w:val="right"/>
        </w:pPr>
        <w:r w:rsidRPr="00B613DF">
          <w:rPr>
            <w:rFonts w:ascii="Sylfaen" w:hAnsi="Sylfaen"/>
            <w:sz w:val="24"/>
            <w:szCs w:val="24"/>
          </w:rPr>
          <w:fldChar w:fldCharType="begin"/>
        </w:r>
        <w:r w:rsidRPr="00B613DF">
          <w:rPr>
            <w:rFonts w:ascii="Sylfaen" w:hAnsi="Sylfaen"/>
            <w:sz w:val="24"/>
            <w:szCs w:val="24"/>
          </w:rPr>
          <w:instrText xml:space="preserve"> PAGE   \* MERGEFORMAT </w:instrText>
        </w:r>
        <w:r w:rsidRPr="00B613DF">
          <w:rPr>
            <w:rFonts w:ascii="Sylfaen" w:hAnsi="Sylfaen"/>
            <w:sz w:val="24"/>
            <w:szCs w:val="24"/>
          </w:rPr>
          <w:fldChar w:fldCharType="separate"/>
        </w:r>
        <w:r w:rsidR="008242BD">
          <w:rPr>
            <w:rFonts w:ascii="Sylfaen" w:hAnsi="Sylfaen"/>
            <w:noProof/>
            <w:sz w:val="24"/>
            <w:szCs w:val="24"/>
          </w:rPr>
          <w:t>17</w:t>
        </w:r>
        <w:r w:rsidRPr="00B613DF">
          <w:rPr>
            <w:rFonts w:ascii="Sylfaen" w:hAnsi="Sylfaen"/>
            <w:noProof/>
            <w:sz w:val="24"/>
            <w:szCs w:val="24"/>
          </w:rPr>
          <w:fldChar w:fldCharType="end"/>
        </w:r>
      </w:p>
    </w:sdtContent>
  </w:sdt>
  <w:p w14:paraId="79B28FC2" w14:textId="77777777" w:rsidR="00D60125" w:rsidRDefault="00D60125">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70C0C9" w14:textId="77777777" w:rsidR="001D2216" w:rsidRDefault="001D2216" w:rsidP="008E78F7">
      <w:pPr>
        <w:spacing w:after="0" w:line="240" w:lineRule="auto"/>
      </w:pPr>
      <w:r>
        <w:separator/>
      </w:r>
    </w:p>
  </w:footnote>
  <w:footnote w:type="continuationSeparator" w:id="0">
    <w:p w14:paraId="375537E8" w14:textId="77777777" w:rsidR="001D2216" w:rsidRDefault="001D2216" w:rsidP="008E78F7">
      <w:pPr>
        <w:spacing w:after="0" w:line="240" w:lineRule="auto"/>
      </w:pPr>
      <w:r>
        <w:continuationSeparator/>
      </w:r>
    </w:p>
  </w:footnote>
  <w:footnote w:id="1">
    <w:p w14:paraId="2921EEE9" w14:textId="00E20DE7" w:rsidR="00AB7FB5" w:rsidRPr="00F87B48" w:rsidRDefault="00AB7FB5"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101A9F" w:rsidRPr="00F87B48">
        <w:rPr>
          <w:rFonts w:ascii="Sylfaen" w:hAnsi="Sylfaen"/>
          <w:sz w:val="18"/>
          <w:szCs w:val="18"/>
          <w:lang w:val="ka-GE"/>
        </w:rPr>
        <w:t>თუ მოსარჩელეთა რაოდენობა არის ორი ან ორზე მეტი, თითოეული მოსარჩელის მონაცემები შეიყვანეთ თანმიმდევრულად და გამოიყენეთ ნუმერაცია. სარჩელიდან ცხადად უნდა ირკვეოდეს</w:t>
      </w:r>
      <w:r w:rsidR="00AF7A92" w:rsidRPr="00F87B48">
        <w:rPr>
          <w:rFonts w:ascii="Sylfaen" w:hAnsi="Sylfaen"/>
          <w:sz w:val="18"/>
          <w:szCs w:val="18"/>
          <w:lang w:val="ka-GE"/>
        </w:rPr>
        <w:t>,</w:t>
      </w:r>
      <w:r w:rsidR="00101A9F" w:rsidRPr="00F87B48">
        <w:rPr>
          <w:rFonts w:ascii="Sylfaen" w:hAnsi="Sylfaen"/>
          <w:sz w:val="18"/>
          <w:szCs w:val="18"/>
          <w:lang w:val="ka-GE"/>
        </w:rPr>
        <w:t xml:space="preserve"> რომელ მოსარჩელეს უკავშირდებ</w:t>
      </w:r>
      <w:r w:rsidR="0026217F" w:rsidRPr="00F87B48">
        <w:rPr>
          <w:rFonts w:ascii="Sylfaen" w:hAnsi="Sylfaen"/>
          <w:sz w:val="18"/>
          <w:szCs w:val="18"/>
          <w:lang w:val="ka-GE"/>
        </w:rPr>
        <w:t>ა</w:t>
      </w:r>
      <w:r w:rsidR="00101A9F" w:rsidRPr="00F87B48">
        <w:rPr>
          <w:rFonts w:ascii="Sylfaen" w:hAnsi="Sylfaen"/>
          <w:sz w:val="18"/>
          <w:szCs w:val="18"/>
          <w:lang w:val="ka-GE"/>
        </w:rPr>
        <w:t xml:space="preserve"> ამ ველში შეყვანილი მონაცემი. </w:t>
      </w:r>
      <w:r w:rsidR="001C7E3E" w:rsidRPr="00F87B48">
        <w:rPr>
          <w:rFonts w:ascii="Sylfaen" w:hAnsi="Sylfaen"/>
          <w:sz w:val="18"/>
          <w:szCs w:val="18"/>
          <w:lang w:val="ka-GE"/>
        </w:rPr>
        <w:t xml:space="preserve">თუ მოსარჩელე </w:t>
      </w:r>
      <w:r w:rsidR="0026217F" w:rsidRPr="00F87B48">
        <w:rPr>
          <w:rFonts w:ascii="Sylfaen" w:hAnsi="Sylfaen"/>
          <w:sz w:val="18"/>
          <w:szCs w:val="18"/>
          <w:lang w:val="ka-GE"/>
        </w:rPr>
        <w:t xml:space="preserve">ერთდროულად არის რამდენიმე ქვეყნის მოქალაქე, მიუთითეთ შესაბამისი სახელმწიფოები. </w:t>
      </w:r>
    </w:p>
  </w:footnote>
  <w:footnote w:id="2">
    <w:p w14:paraId="15D7195E" w14:textId="186788F9" w:rsidR="00A2210B" w:rsidRPr="00F87B48" w:rsidRDefault="00A2210B"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A20A20" w:rsidRPr="00F87B48">
        <w:rPr>
          <w:rFonts w:ascii="Sylfaen" w:hAnsi="Sylfaen"/>
          <w:sz w:val="18"/>
          <w:szCs w:val="18"/>
          <w:lang w:val="ka-GE"/>
        </w:rPr>
        <w:t xml:space="preserve">კონსტიტუციურ სარჩელს უნდა ერთვოდეს წარმომადგენლობითი უფლებამოსილების დამადასტურებელი დოკუმენტი. თუ </w:t>
      </w:r>
      <w:r w:rsidR="00B613DF" w:rsidRPr="00F87B48">
        <w:rPr>
          <w:rFonts w:ascii="Sylfaen" w:hAnsi="Sylfaen"/>
          <w:sz w:val="18"/>
          <w:szCs w:val="18"/>
          <w:lang w:val="ka-GE"/>
        </w:rPr>
        <w:t xml:space="preserve">წარმომადგენლების </w:t>
      </w:r>
      <w:r w:rsidR="00A20A20" w:rsidRPr="00F87B48">
        <w:rPr>
          <w:rFonts w:ascii="Sylfaen" w:hAnsi="Sylfaen"/>
          <w:sz w:val="18"/>
          <w:szCs w:val="18"/>
          <w:lang w:val="ka-GE"/>
        </w:rPr>
        <w:t>რაოდენობა არის ორი ან ორზე მეტი</w:t>
      </w:r>
      <w:r w:rsidR="00787902" w:rsidRPr="00F87B48">
        <w:rPr>
          <w:rFonts w:ascii="Sylfaen" w:hAnsi="Sylfaen"/>
          <w:sz w:val="18"/>
          <w:szCs w:val="18"/>
          <w:lang w:val="ka-GE"/>
        </w:rPr>
        <w:t>,</w:t>
      </w:r>
      <w:r w:rsidR="00A20A20" w:rsidRPr="00F87B48">
        <w:rPr>
          <w:rFonts w:ascii="Sylfaen" w:hAnsi="Sylfaen"/>
          <w:sz w:val="18"/>
          <w:szCs w:val="18"/>
          <w:lang w:val="ka-GE"/>
        </w:rPr>
        <w:t xml:space="preserve"> იმოქმედეთ N1 შენიშვნის შესაბამისად.</w:t>
      </w:r>
    </w:p>
  </w:footnote>
  <w:footnote w:id="3">
    <w:p w14:paraId="77F4F1E1" w14:textId="77777777" w:rsidR="00D10870" w:rsidRPr="00F87B48" w:rsidRDefault="00D10870"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A20A20" w:rsidRPr="00F87B48">
        <w:rPr>
          <w:rFonts w:ascii="Sylfaen" w:hAnsi="Sylfaen"/>
          <w:sz w:val="18"/>
          <w:szCs w:val="18"/>
          <w:lang w:val="ka-GE"/>
        </w:rPr>
        <w:t xml:space="preserve">მიუთითეთ </w:t>
      </w:r>
      <w:r w:rsidRPr="00F87B48">
        <w:rPr>
          <w:rFonts w:ascii="Sylfaen" w:hAnsi="Sylfaen"/>
          <w:sz w:val="18"/>
          <w:szCs w:val="18"/>
          <w:lang w:val="ka-GE"/>
        </w:rPr>
        <w:t xml:space="preserve">ნორმატიული აქტის დასახელება, </w:t>
      </w:r>
      <w:r w:rsidR="008801A4" w:rsidRPr="00F87B48">
        <w:rPr>
          <w:rFonts w:ascii="Sylfaen" w:hAnsi="Sylfaen"/>
          <w:sz w:val="18"/>
          <w:szCs w:val="18"/>
          <w:lang w:val="ka-GE"/>
        </w:rPr>
        <w:t xml:space="preserve">რომელიც შეიცავს, ადგენს სადავო ნორმებს. </w:t>
      </w:r>
      <w:r w:rsidR="00A2210B" w:rsidRPr="00F87B48">
        <w:rPr>
          <w:rFonts w:ascii="Sylfaen" w:hAnsi="Sylfaen"/>
          <w:sz w:val="18"/>
          <w:szCs w:val="18"/>
          <w:lang w:val="ka-GE"/>
        </w:rPr>
        <w:t xml:space="preserve">მიუთითეთ, ამ </w:t>
      </w:r>
      <w:r w:rsidR="008801A4" w:rsidRPr="00F87B48">
        <w:rPr>
          <w:rFonts w:ascii="Sylfaen" w:hAnsi="Sylfaen"/>
          <w:sz w:val="18"/>
          <w:szCs w:val="18"/>
          <w:lang w:val="ka-GE"/>
        </w:rPr>
        <w:t>ნორმატიული აქტის</w:t>
      </w:r>
      <w:r w:rsidRPr="00F87B48">
        <w:rPr>
          <w:rFonts w:ascii="Sylfaen" w:hAnsi="Sylfaen"/>
          <w:sz w:val="18"/>
          <w:szCs w:val="18"/>
          <w:lang w:val="ka-GE"/>
        </w:rPr>
        <w:t xml:space="preserve"> მიმღების/გამომცემის დასახელება და მიღების/გამოცემის თარიღი</w:t>
      </w:r>
      <w:r w:rsidR="00A2210B" w:rsidRPr="00F87B48">
        <w:rPr>
          <w:rFonts w:ascii="Sylfaen" w:hAnsi="Sylfaen"/>
          <w:sz w:val="18"/>
          <w:szCs w:val="18"/>
          <w:lang w:val="ka-GE"/>
        </w:rPr>
        <w:t>. რამდენიმე ნორმატიული აქტის დამატების შემთხვევაში, გამოიყენეთ ნუმერაცია.</w:t>
      </w:r>
    </w:p>
  </w:footnote>
  <w:footnote w:id="4">
    <w:p w14:paraId="0AF03090" w14:textId="73A96BBB" w:rsidR="0051700A" w:rsidRPr="00F87B48" w:rsidRDefault="0051700A"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2F127B" w:rsidRPr="00F87B48">
        <w:rPr>
          <w:rFonts w:ascii="Sylfaen" w:hAnsi="Sylfaen"/>
          <w:sz w:val="18"/>
          <w:szCs w:val="18"/>
          <w:lang w:val="ka-GE"/>
        </w:rPr>
        <w:t>გთხოვთ ჩამოაყალიბოთ სასარჩელო მოთხოვნის ფორმალური მხარე. კერძოდ, რომელ სადავო ნორმას კონსტიტუციის რომელ მუხლთან, პუნქტთან, ქვეპუნქტთან ან/და წინადადებასთან ხდით სადავოდ.</w:t>
      </w:r>
      <w:r w:rsidR="00F87B48" w:rsidRPr="00F87B48">
        <w:rPr>
          <w:rFonts w:ascii="Sylfaen" w:hAnsi="Sylfaen"/>
          <w:sz w:val="18"/>
          <w:szCs w:val="18"/>
          <w:lang w:val="ka-GE"/>
        </w:rPr>
        <w:t xml:space="preserve"> </w:t>
      </w:r>
      <w:r w:rsidR="00970A69" w:rsidRPr="00F87B48">
        <w:rPr>
          <w:rFonts w:ascii="Sylfaen" w:hAnsi="Sylfaen"/>
          <w:sz w:val="18"/>
          <w:szCs w:val="18"/>
          <w:lang w:val="ka-GE"/>
        </w:rPr>
        <w:t>მიუთითეთ, კონკრეტული სადავო ნორმა (ნორმატიული აქტის სადავო შინაარსობრივი ნაწილის იდენტიფიკაციის საშუალებები მაგ.</w:t>
      </w:r>
      <w:r w:rsidR="00F87B48" w:rsidRPr="00F87B48">
        <w:rPr>
          <w:rFonts w:ascii="Sylfaen" w:hAnsi="Sylfaen"/>
          <w:sz w:val="18"/>
          <w:szCs w:val="18"/>
          <w:lang w:val="ka-GE"/>
        </w:rPr>
        <w:t xml:space="preserve"> </w:t>
      </w:r>
      <w:r w:rsidR="00970A69" w:rsidRPr="00F87B48">
        <w:rPr>
          <w:rFonts w:ascii="Sylfaen" w:hAnsi="Sylfaen"/>
          <w:sz w:val="18"/>
          <w:szCs w:val="18"/>
          <w:lang w:val="ka-GE"/>
        </w:rPr>
        <w:t>მუხლი, პუნქტი/ნაწილი, ქვეპუნქტი, წინადადება და ა.შ)</w:t>
      </w:r>
      <w:r w:rsidR="00F87B48" w:rsidRPr="00F87B48">
        <w:rPr>
          <w:rFonts w:ascii="Sylfaen" w:hAnsi="Sylfaen"/>
          <w:sz w:val="18"/>
          <w:szCs w:val="18"/>
          <w:lang w:val="ka-GE"/>
        </w:rPr>
        <w:t xml:space="preserve"> </w:t>
      </w:r>
      <w:r w:rsidR="00970A69" w:rsidRPr="00F87B48">
        <w:rPr>
          <w:rFonts w:ascii="Sylfaen" w:hAnsi="Sylfaen"/>
          <w:sz w:val="18"/>
          <w:szCs w:val="18"/>
          <w:lang w:val="ka-GE"/>
        </w:rPr>
        <w:t>და მის გასწვრივ</w:t>
      </w:r>
      <w:r w:rsidR="00F87B48" w:rsidRPr="00F87B48">
        <w:rPr>
          <w:rFonts w:ascii="Sylfaen" w:hAnsi="Sylfaen"/>
          <w:sz w:val="18"/>
          <w:szCs w:val="18"/>
          <w:lang w:val="ka-GE"/>
        </w:rPr>
        <w:t xml:space="preserve"> </w:t>
      </w:r>
      <w:r w:rsidR="00970A69" w:rsidRPr="00F87B48">
        <w:rPr>
          <w:rFonts w:ascii="Sylfaen" w:hAnsi="Sylfaen"/>
          <w:sz w:val="18"/>
          <w:szCs w:val="18"/>
          <w:lang w:val="ka-GE"/>
        </w:rPr>
        <w:t>საქართველოს კონსტიტუციის ის დებულება, რომლის მიმართაც მოითხოვთ აღნიშნული სადავო ნორმის არაკონსტიტუციურად ცნობას. თუ სასარჩელო მოთხოვნ</w:t>
      </w:r>
      <w:r w:rsidR="0068635A" w:rsidRPr="00F87B48">
        <w:rPr>
          <w:rFonts w:ascii="Sylfaen" w:hAnsi="Sylfaen"/>
          <w:sz w:val="18"/>
          <w:szCs w:val="18"/>
          <w:lang w:val="ka-GE"/>
        </w:rPr>
        <w:t>ის</w:t>
      </w:r>
      <w:r w:rsidR="00970A69" w:rsidRPr="00F87B48">
        <w:rPr>
          <w:rFonts w:ascii="Sylfaen" w:hAnsi="Sylfaen"/>
          <w:sz w:val="18"/>
          <w:szCs w:val="18"/>
          <w:lang w:val="ka-GE"/>
        </w:rPr>
        <w:t xml:space="preserve"> მოცულობიდან გამომდინარე ფორმაში მოცემული </w:t>
      </w:r>
      <w:r w:rsidR="0068635A" w:rsidRPr="00F87B48">
        <w:rPr>
          <w:rFonts w:ascii="Sylfaen" w:hAnsi="Sylfaen"/>
          <w:sz w:val="18"/>
          <w:szCs w:val="18"/>
          <w:lang w:val="ka-GE"/>
        </w:rPr>
        <w:t xml:space="preserve">სივრცე </w:t>
      </w:r>
      <w:r w:rsidR="00970A69" w:rsidRPr="00F87B48">
        <w:rPr>
          <w:rFonts w:ascii="Sylfaen" w:hAnsi="Sylfaen"/>
          <w:sz w:val="18"/>
          <w:szCs w:val="18"/>
          <w:lang w:val="ka-GE"/>
        </w:rPr>
        <w:t>არ იქნება საკმარისი</w:t>
      </w:r>
      <w:r w:rsidR="00E371FD" w:rsidRPr="00F87B48">
        <w:rPr>
          <w:rFonts w:ascii="Sylfaen" w:hAnsi="Sylfaen"/>
          <w:sz w:val="18"/>
          <w:szCs w:val="18"/>
          <w:lang w:val="ka-GE"/>
        </w:rPr>
        <w:t>, ფორმა იძლევა</w:t>
      </w:r>
      <w:r w:rsidR="00047385" w:rsidRPr="00F87B48">
        <w:rPr>
          <w:rFonts w:ascii="Sylfaen" w:hAnsi="Sylfaen"/>
          <w:sz w:val="18"/>
          <w:szCs w:val="18"/>
          <w:lang w:val="ka-GE"/>
        </w:rPr>
        <w:t xml:space="preserve"> </w:t>
      </w:r>
      <w:r w:rsidR="0068635A" w:rsidRPr="00F87B48">
        <w:rPr>
          <w:rFonts w:ascii="Sylfaen" w:hAnsi="Sylfaen"/>
          <w:sz w:val="18"/>
          <w:szCs w:val="18"/>
          <w:lang w:val="ka-GE"/>
        </w:rPr>
        <w:t>ველების</w:t>
      </w:r>
      <w:r w:rsidR="00047385" w:rsidRPr="00F87B48">
        <w:rPr>
          <w:rFonts w:ascii="Sylfaen" w:hAnsi="Sylfaen"/>
          <w:sz w:val="18"/>
          <w:szCs w:val="18"/>
          <w:lang w:val="ka-GE"/>
        </w:rPr>
        <w:t xml:space="preserve"> დამატების შესაძლებლობას</w:t>
      </w:r>
      <w:r w:rsidR="0068635A" w:rsidRPr="00F87B48">
        <w:rPr>
          <w:rFonts w:ascii="Sylfaen" w:hAnsi="Sylfaen"/>
          <w:sz w:val="18"/>
          <w:szCs w:val="18"/>
          <w:lang w:val="ka-GE"/>
        </w:rPr>
        <w:t>.</w:t>
      </w:r>
      <w:r w:rsidR="00F87B48" w:rsidRPr="00F87B48">
        <w:rPr>
          <w:rFonts w:ascii="Sylfaen" w:hAnsi="Sylfaen"/>
          <w:sz w:val="18"/>
          <w:szCs w:val="18"/>
          <w:lang w:val="ka-GE"/>
        </w:rPr>
        <w:t xml:space="preserve"> </w:t>
      </w:r>
      <w:r w:rsidR="001B3DAB" w:rsidRPr="00F87B48">
        <w:rPr>
          <w:rFonts w:ascii="Sylfaen" w:hAnsi="Sylfaen"/>
          <w:sz w:val="18"/>
          <w:szCs w:val="18"/>
          <w:lang w:val="ka-GE"/>
        </w:rPr>
        <w:t xml:space="preserve">თუ ტექნიკურად ვერ ახერხებთ ახალი ველების დამატებას, ბოლო ველში შეგიძლიათ </w:t>
      </w:r>
      <w:r w:rsidR="00B613DF" w:rsidRPr="00F87B48">
        <w:rPr>
          <w:rFonts w:ascii="Sylfaen" w:hAnsi="Sylfaen"/>
          <w:sz w:val="18"/>
          <w:szCs w:val="18"/>
          <w:lang w:val="ka-GE"/>
        </w:rPr>
        <w:t xml:space="preserve">მიუთითოთ </w:t>
      </w:r>
      <w:r w:rsidR="001B3DAB" w:rsidRPr="00F87B48">
        <w:rPr>
          <w:rFonts w:ascii="Sylfaen" w:hAnsi="Sylfaen"/>
          <w:sz w:val="18"/>
          <w:szCs w:val="18"/>
          <w:lang w:val="ka-GE"/>
        </w:rPr>
        <w:t>ერთზე მეტი</w:t>
      </w:r>
      <w:r w:rsidR="00F87B48" w:rsidRPr="00F87B48">
        <w:rPr>
          <w:rFonts w:ascii="Sylfaen" w:hAnsi="Sylfaen"/>
          <w:sz w:val="18"/>
          <w:szCs w:val="18"/>
          <w:lang w:val="ka-GE"/>
        </w:rPr>
        <w:t xml:space="preserve"> </w:t>
      </w:r>
      <w:r w:rsidR="00B613DF" w:rsidRPr="00F87B48">
        <w:rPr>
          <w:rFonts w:ascii="Sylfaen" w:hAnsi="Sylfaen"/>
          <w:sz w:val="18"/>
          <w:szCs w:val="18"/>
          <w:lang w:val="ka-GE"/>
        </w:rPr>
        <w:t xml:space="preserve">სადავო ნორმა და კონსტიტუციის დებულება. ასეთ შემთხვევაში </w:t>
      </w:r>
      <w:r w:rsidR="001B3DAB" w:rsidRPr="00F87B48">
        <w:rPr>
          <w:rFonts w:ascii="Sylfaen" w:hAnsi="Sylfaen"/>
          <w:sz w:val="18"/>
          <w:szCs w:val="18"/>
          <w:lang w:val="ka-GE"/>
        </w:rPr>
        <w:t>გთხოვთ</w:t>
      </w:r>
      <w:r w:rsidR="00B613DF" w:rsidRPr="00F87B48">
        <w:rPr>
          <w:rFonts w:ascii="Sylfaen" w:hAnsi="Sylfaen"/>
          <w:sz w:val="18"/>
          <w:szCs w:val="18"/>
          <w:lang w:val="ka-GE"/>
        </w:rPr>
        <w:t>,</w:t>
      </w:r>
      <w:r w:rsidR="001B3DAB" w:rsidRPr="00F87B48">
        <w:rPr>
          <w:rFonts w:ascii="Sylfaen" w:hAnsi="Sylfaen"/>
          <w:sz w:val="18"/>
          <w:szCs w:val="18"/>
          <w:lang w:val="ka-GE"/>
        </w:rPr>
        <w:t xml:space="preserve"> გამოიყენეთ ნუმერაცია იმგვარად, რომ შესაძლებელი იყოს სასარჩელო მოთხოვნის ცხადად იდენტიფიცირება.</w:t>
      </w:r>
    </w:p>
  </w:footnote>
  <w:footnote w:id="5">
    <w:p w14:paraId="3B83C67A" w14:textId="1486382A" w:rsidR="006C2E72" w:rsidRPr="00F87B48" w:rsidRDefault="006C2E72"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E02D7B" w:rsidRPr="00F87B48">
        <w:rPr>
          <w:rFonts w:ascii="Sylfaen" w:hAnsi="Sylfaen"/>
          <w:sz w:val="18"/>
          <w:szCs w:val="18"/>
          <w:lang w:val="ka-GE"/>
        </w:rPr>
        <w:t xml:space="preserve">დაასაბუთეთ, რომ მოსარჩელე/მოსარჩელეები არიან უფლებამოსილი სუბიექტები მიმართონ საკონსტიტუციო სასამართლოს. საჭიროების შემთხვევაში წარმოადგინეთ არგუმენტაცია </w:t>
      </w:r>
      <w:r w:rsidR="00E67B2E" w:rsidRPr="00F87B48">
        <w:rPr>
          <w:rFonts w:ascii="Sylfaen" w:hAnsi="Sylfaen"/>
          <w:sz w:val="18"/>
          <w:szCs w:val="18"/>
          <w:lang w:val="ka-GE"/>
        </w:rPr>
        <w:t>„საქართველოს საკონსტიტუციო სასამართლოს შესახებ“ საქართველოს ორგანული კანონის 31</w:t>
      </w:r>
      <w:r w:rsidR="00E67B2E" w:rsidRPr="00F87B48">
        <w:rPr>
          <w:rFonts w:ascii="Sylfaen" w:hAnsi="Sylfaen"/>
          <w:sz w:val="18"/>
          <w:szCs w:val="18"/>
          <w:vertAlign w:val="superscript"/>
          <w:lang w:val="ka-GE"/>
        </w:rPr>
        <w:t>3</w:t>
      </w:r>
      <w:r w:rsidR="00E67B2E" w:rsidRPr="00F87B48">
        <w:rPr>
          <w:rFonts w:ascii="Sylfaen" w:hAnsi="Sylfaen"/>
          <w:sz w:val="18"/>
          <w:szCs w:val="18"/>
          <w:lang w:val="ka-GE"/>
        </w:rPr>
        <w:t xml:space="preserve"> მუხლის პირველი პუნქტი</w:t>
      </w:r>
      <w:r w:rsidR="00A17E5A" w:rsidRPr="00F87B48">
        <w:rPr>
          <w:rFonts w:ascii="Sylfaen" w:hAnsi="Sylfaen"/>
          <w:sz w:val="18"/>
          <w:szCs w:val="18"/>
          <w:lang w:val="ka-GE"/>
        </w:rPr>
        <w:t>თ</w:t>
      </w:r>
      <w:r w:rsidR="00E67B2E" w:rsidRPr="00F87B48">
        <w:rPr>
          <w:rFonts w:ascii="Sylfaen" w:hAnsi="Sylfaen"/>
          <w:sz w:val="18"/>
          <w:szCs w:val="18"/>
          <w:lang w:val="ka-GE"/>
        </w:rPr>
        <w:t xml:space="preserve"> განსაზღვრ</w:t>
      </w:r>
      <w:r w:rsidR="00E02D7B" w:rsidRPr="00F87B48">
        <w:rPr>
          <w:rFonts w:ascii="Sylfaen" w:hAnsi="Sylfaen"/>
          <w:sz w:val="18"/>
          <w:szCs w:val="18"/>
          <w:lang w:val="ka-GE"/>
        </w:rPr>
        <w:t xml:space="preserve">ული </w:t>
      </w:r>
      <w:r w:rsidR="00E67B2E" w:rsidRPr="00F87B48">
        <w:rPr>
          <w:rFonts w:ascii="Sylfaen" w:hAnsi="Sylfaen"/>
          <w:sz w:val="18"/>
          <w:szCs w:val="18"/>
          <w:lang w:val="ka-GE"/>
        </w:rPr>
        <w:t xml:space="preserve">კონსტიტუციური სარჩელის ან კონსტიტუციურის წარდგინების არსებითად განსახილველად მიუღებლობის </w:t>
      </w:r>
      <w:r w:rsidR="00E02D7B" w:rsidRPr="00F87B48">
        <w:rPr>
          <w:rFonts w:ascii="Sylfaen" w:hAnsi="Sylfaen"/>
          <w:sz w:val="18"/>
          <w:szCs w:val="18"/>
          <w:lang w:val="ka-GE"/>
        </w:rPr>
        <w:t xml:space="preserve">სხვა </w:t>
      </w:r>
      <w:r w:rsidR="00B613DF" w:rsidRPr="00F87B48">
        <w:rPr>
          <w:rFonts w:ascii="Sylfaen" w:hAnsi="Sylfaen"/>
          <w:sz w:val="18"/>
          <w:szCs w:val="18"/>
          <w:lang w:val="ka-GE"/>
        </w:rPr>
        <w:t xml:space="preserve">საფუძვლების </w:t>
      </w:r>
      <w:r w:rsidR="00E67B2E" w:rsidRPr="00F87B48">
        <w:rPr>
          <w:rFonts w:ascii="Sylfaen" w:hAnsi="Sylfaen"/>
          <w:sz w:val="18"/>
          <w:szCs w:val="18"/>
          <w:lang w:val="ka-GE"/>
        </w:rPr>
        <w:t>არარსებობის შესახებ.</w:t>
      </w:r>
    </w:p>
  </w:footnote>
  <w:footnote w:id="6">
    <w:p w14:paraId="4961F8B5" w14:textId="56B9B89A" w:rsidR="00230F8F" w:rsidRPr="00F87B48" w:rsidRDefault="00230F8F"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4C236A" w:rsidRPr="00F87B48">
        <w:rPr>
          <w:rFonts w:ascii="Sylfaen" w:hAnsi="Sylfaen"/>
          <w:sz w:val="18"/>
          <w:szCs w:val="18"/>
          <w:lang w:val="ka-GE"/>
        </w:rPr>
        <w:t xml:space="preserve">გთხოვთ, წარმოადგინოთ დასაბუთება სადავო ნორმის (ნორმების) </w:t>
      </w:r>
      <w:r w:rsidR="00B57A83" w:rsidRPr="00F87B48">
        <w:rPr>
          <w:rFonts w:ascii="Sylfaen" w:hAnsi="Sylfaen"/>
          <w:sz w:val="18"/>
          <w:szCs w:val="18"/>
          <w:lang w:val="ka-GE"/>
        </w:rPr>
        <w:t xml:space="preserve">საქართველოს </w:t>
      </w:r>
      <w:r w:rsidR="004C236A" w:rsidRPr="00F87B48">
        <w:rPr>
          <w:rFonts w:ascii="Sylfaen" w:hAnsi="Sylfaen"/>
          <w:sz w:val="18"/>
          <w:szCs w:val="18"/>
          <w:lang w:val="ka-GE"/>
        </w:rPr>
        <w:t xml:space="preserve">კონსტიტუციის </w:t>
      </w:r>
      <w:r w:rsidR="00AD416E" w:rsidRPr="00F87B48">
        <w:rPr>
          <w:rFonts w:ascii="Sylfaen" w:hAnsi="Sylfaen"/>
          <w:sz w:val="18"/>
          <w:szCs w:val="18"/>
          <w:lang w:val="ka-GE"/>
        </w:rPr>
        <w:t xml:space="preserve">შესაბამის </w:t>
      </w:r>
      <w:r w:rsidR="00B613DF" w:rsidRPr="00F87B48">
        <w:rPr>
          <w:rFonts w:ascii="Sylfaen" w:hAnsi="Sylfaen"/>
          <w:sz w:val="18"/>
          <w:szCs w:val="18"/>
          <w:lang w:val="ka-GE"/>
        </w:rPr>
        <w:t>დებულებასთან</w:t>
      </w:r>
      <w:r w:rsidR="00F87B48" w:rsidRPr="00F87B48">
        <w:rPr>
          <w:rFonts w:ascii="Sylfaen" w:hAnsi="Sylfaen"/>
          <w:sz w:val="18"/>
          <w:szCs w:val="18"/>
          <w:lang w:val="ka-GE"/>
        </w:rPr>
        <w:t xml:space="preserve"> </w:t>
      </w:r>
      <w:r w:rsidR="00AD416E" w:rsidRPr="00F87B48">
        <w:rPr>
          <w:rFonts w:ascii="Sylfaen" w:hAnsi="Sylfaen"/>
          <w:sz w:val="18"/>
          <w:szCs w:val="18"/>
          <w:lang w:val="ka-GE"/>
        </w:rPr>
        <w:t xml:space="preserve">მიმართებით არაკონსტიტუციურობის </w:t>
      </w:r>
      <w:r w:rsidR="004C236A" w:rsidRPr="00F87B48">
        <w:rPr>
          <w:rFonts w:ascii="Sylfaen" w:hAnsi="Sylfaen"/>
          <w:sz w:val="18"/>
          <w:szCs w:val="18"/>
          <w:lang w:val="ka-GE"/>
        </w:rPr>
        <w:t xml:space="preserve">თაობაზე. თუ სადავო ნორმის (ნორმების) </w:t>
      </w:r>
      <w:r w:rsidR="00AD416E" w:rsidRPr="00F87B48">
        <w:rPr>
          <w:rFonts w:ascii="Sylfaen" w:hAnsi="Sylfaen"/>
          <w:sz w:val="18"/>
          <w:szCs w:val="18"/>
          <w:lang w:val="ka-GE"/>
        </w:rPr>
        <w:t xml:space="preserve">კონსტიტუციურობის </w:t>
      </w:r>
      <w:r w:rsidR="004C236A" w:rsidRPr="00F87B48">
        <w:rPr>
          <w:rFonts w:ascii="Sylfaen" w:hAnsi="Sylfaen"/>
          <w:sz w:val="18"/>
          <w:szCs w:val="18"/>
          <w:lang w:val="ka-GE"/>
        </w:rPr>
        <w:t xml:space="preserve">შემოწმებას საქართველოს კონსტიტუციის რამდენიმე მუხლთან ითხოვთ, გთხოვთ, ცალ–ცალკე წარმოადგინოთ დასაბუთება. თუ სასარჩელო მოთხოვნის დასასაბუთებლად იშველიებთ </w:t>
      </w:r>
      <w:r w:rsidR="00B57A83" w:rsidRPr="00F87B48">
        <w:rPr>
          <w:rFonts w:ascii="Sylfaen" w:hAnsi="Sylfaen"/>
          <w:sz w:val="18"/>
          <w:szCs w:val="18"/>
          <w:lang w:val="ka-GE"/>
        </w:rPr>
        <w:t>ეროვნულ</w:t>
      </w:r>
      <w:r w:rsidR="004C236A" w:rsidRPr="00F87B48">
        <w:rPr>
          <w:rFonts w:ascii="Sylfaen" w:hAnsi="Sylfaen"/>
          <w:sz w:val="18"/>
          <w:szCs w:val="18"/>
          <w:lang w:val="ka-GE"/>
        </w:rPr>
        <w:t xml:space="preserve">, საერთაშორისო ან/და სხვა </w:t>
      </w:r>
      <w:r w:rsidR="00635558" w:rsidRPr="00F87B48">
        <w:rPr>
          <w:rFonts w:ascii="Sylfaen" w:hAnsi="Sylfaen"/>
          <w:sz w:val="18"/>
          <w:szCs w:val="18"/>
          <w:lang w:val="ka-GE"/>
        </w:rPr>
        <w:t>ქვეყნ</w:t>
      </w:r>
      <w:r w:rsidR="004C236A" w:rsidRPr="00F87B48">
        <w:rPr>
          <w:rFonts w:ascii="Sylfaen" w:hAnsi="Sylfaen"/>
          <w:sz w:val="18"/>
          <w:szCs w:val="18"/>
          <w:lang w:val="ka-GE"/>
        </w:rPr>
        <w:t xml:space="preserve">ის სასამართლო პრაქტიკას ან/და კანონმდებლობას, აგრეთვე სამეცნიერო </w:t>
      </w:r>
      <w:r w:rsidR="00635558" w:rsidRPr="00F87B48">
        <w:rPr>
          <w:rFonts w:ascii="Sylfaen" w:hAnsi="Sylfaen"/>
          <w:sz w:val="18"/>
          <w:szCs w:val="18"/>
          <w:lang w:val="ka-GE"/>
        </w:rPr>
        <w:t>ან/და ანალიტიკურ ნაშრომებს</w:t>
      </w:r>
      <w:r w:rsidR="00787902" w:rsidRPr="00F87B48">
        <w:rPr>
          <w:rFonts w:ascii="Sylfaen" w:hAnsi="Sylfaen"/>
          <w:sz w:val="18"/>
          <w:szCs w:val="18"/>
          <w:lang w:val="ka-GE"/>
        </w:rPr>
        <w:t>,</w:t>
      </w:r>
      <w:r w:rsidR="00635558" w:rsidRPr="00F87B48">
        <w:rPr>
          <w:rFonts w:ascii="Sylfaen" w:hAnsi="Sylfaen"/>
          <w:sz w:val="18"/>
          <w:szCs w:val="18"/>
          <w:lang w:val="ka-GE"/>
        </w:rPr>
        <w:t xml:space="preserve"> </w:t>
      </w:r>
      <w:r w:rsidR="004C236A" w:rsidRPr="00F87B48">
        <w:rPr>
          <w:rFonts w:ascii="Sylfaen" w:hAnsi="Sylfaen"/>
          <w:sz w:val="18"/>
          <w:szCs w:val="18"/>
          <w:lang w:val="ka-GE"/>
        </w:rPr>
        <w:t>გთხოვთ,</w:t>
      </w:r>
      <w:r w:rsidR="00F87B48" w:rsidRPr="00F87B48">
        <w:rPr>
          <w:rFonts w:ascii="Sylfaen" w:hAnsi="Sylfaen"/>
          <w:sz w:val="18"/>
          <w:szCs w:val="18"/>
          <w:lang w:val="ka-GE"/>
        </w:rPr>
        <w:t xml:space="preserve"> </w:t>
      </w:r>
      <w:r w:rsidR="004C236A" w:rsidRPr="00F87B48">
        <w:rPr>
          <w:rFonts w:ascii="Sylfaen" w:hAnsi="Sylfaen"/>
          <w:sz w:val="18"/>
          <w:szCs w:val="18"/>
          <w:lang w:val="ka-GE"/>
        </w:rPr>
        <w:t xml:space="preserve">გააკეთოთ </w:t>
      </w:r>
      <w:r w:rsidR="00635558" w:rsidRPr="00F87B48">
        <w:rPr>
          <w:rFonts w:ascii="Sylfaen" w:hAnsi="Sylfaen"/>
          <w:sz w:val="18"/>
          <w:szCs w:val="18"/>
          <w:lang w:val="ka-GE"/>
        </w:rPr>
        <w:t xml:space="preserve">მკაფიო </w:t>
      </w:r>
      <w:r w:rsidR="004C236A" w:rsidRPr="00F87B48">
        <w:rPr>
          <w:rFonts w:ascii="Sylfaen" w:hAnsi="Sylfaen"/>
          <w:sz w:val="18"/>
          <w:szCs w:val="18"/>
          <w:lang w:val="ka-GE"/>
        </w:rPr>
        <w:t>მითითებები შესაბამის</w:t>
      </w:r>
      <w:r w:rsidR="00635558" w:rsidRPr="00F87B48">
        <w:rPr>
          <w:rFonts w:ascii="Sylfaen" w:hAnsi="Sylfaen"/>
          <w:sz w:val="18"/>
          <w:szCs w:val="18"/>
          <w:lang w:val="ka-GE"/>
        </w:rPr>
        <w:t xml:space="preserve"> წყაროზე მაგ.</w:t>
      </w:r>
      <w:r w:rsidR="005175C6" w:rsidRPr="00F87B48">
        <w:rPr>
          <w:rFonts w:ascii="Sylfaen" w:hAnsi="Sylfaen"/>
          <w:sz w:val="18"/>
          <w:szCs w:val="18"/>
          <w:lang w:val="ka-GE"/>
        </w:rPr>
        <w:t>:</w:t>
      </w:r>
      <w:r w:rsidR="00635558" w:rsidRPr="00F87B48">
        <w:rPr>
          <w:rFonts w:ascii="Sylfaen" w:hAnsi="Sylfaen"/>
          <w:sz w:val="18"/>
          <w:szCs w:val="18"/>
          <w:lang w:val="ka-GE"/>
        </w:rPr>
        <w:t xml:space="preserve"> დასახელება, პარაგრაფი, მუხლი, გვერდი და ა.შ. </w:t>
      </w:r>
    </w:p>
  </w:footnote>
  <w:footnote w:id="7">
    <w:p w14:paraId="4E8F0F0B" w14:textId="41772535" w:rsidR="008D5E38" w:rsidRPr="00F87B48" w:rsidRDefault="008D5E38"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525704" w:rsidRPr="00F87B48">
        <w:rPr>
          <w:rFonts w:ascii="Sylfaen" w:hAnsi="Sylfaen"/>
          <w:sz w:val="18"/>
          <w:szCs w:val="18"/>
          <w:lang w:val="ka-GE"/>
        </w:rPr>
        <w:t xml:space="preserve">საქართველოს კონსტიტუცია და კანონმდებლობა </w:t>
      </w:r>
      <w:r w:rsidR="00B613DF" w:rsidRPr="00F87B48">
        <w:rPr>
          <w:rFonts w:ascii="Sylfaen" w:hAnsi="Sylfaen"/>
          <w:sz w:val="18"/>
          <w:szCs w:val="18"/>
          <w:lang w:val="ka-GE"/>
        </w:rPr>
        <w:t>მოსარჩელეს</w:t>
      </w:r>
      <w:r w:rsidR="00525704" w:rsidRPr="00F87B48">
        <w:rPr>
          <w:rFonts w:ascii="Sylfaen" w:hAnsi="Sylfaen"/>
          <w:sz w:val="18"/>
          <w:szCs w:val="18"/>
          <w:lang w:val="ka-GE"/>
        </w:rPr>
        <w:t xml:space="preserve"> ანიჭებს საკონსტიტუციო სასამართლოსთვის სხვადასხვა ტიპის შუამდგომლობით მიმართვის შესაძლებლობა</w:t>
      </w:r>
      <w:r w:rsidR="0026217F" w:rsidRPr="00F87B48">
        <w:rPr>
          <w:rFonts w:ascii="Sylfaen" w:hAnsi="Sylfaen"/>
          <w:sz w:val="18"/>
          <w:szCs w:val="18"/>
          <w:lang w:val="ka-GE"/>
        </w:rPr>
        <w:t>ს</w:t>
      </w:r>
      <w:r w:rsidR="00525704" w:rsidRPr="00F87B48">
        <w:rPr>
          <w:rFonts w:ascii="Sylfaen" w:hAnsi="Sylfaen"/>
          <w:sz w:val="18"/>
          <w:szCs w:val="18"/>
          <w:lang w:val="ka-GE"/>
        </w:rPr>
        <w:t xml:space="preserve">. </w:t>
      </w:r>
      <w:r w:rsidRPr="00F87B48">
        <w:rPr>
          <w:rFonts w:ascii="Sylfaen" w:hAnsi="Sylfaen"/>
          <w:sz w:val="18"/>
          <w:szCs w:val="18"/>
          <w:lang w:val="ka-GE"/>
        </w:rPr>
        <w:t xml:space="preserve">წარმოდგენილ ველში შეგიძლიათ </w:t>
      </w:r>
      <w:r w:rsidR="00525704" w:rsidRPr="00F87B48">
        <w:rPr>
          <w:rFonts w:ascii="Sylfaen" w:hAnsi="Sylfaen"/>
          <w:sz w:val="18"/>
          <w:szCs w:val="18"/>
          <w:lang w:val="ka-GE"/>
        </w:rPr>
        <w:t>დააყენოთ</w:t>
      </w:r>
      <w:r w:rsidRPr="00F87B48">
        <w:rPr>
          <w:rFonts w:ascii="Sylfaen" w:hAnsi="Sylfaen"/>
          <w:sz w:val="18"/>
          <w:szCs w:val="18"/>
          <w:lang w:val="ka-GE"/>
        </w:rPr>
        <w:t xml:space="preserve"> </w:t>
      </w:r>
      <w:r w:rsidR="00B613DF" w:rsidRPr="00F87B48">
        <w:rPr>
          <w:rFonts w:ascii="Sylfaen" w:hAnsi="Sylfaen"/>
          <w:sz w:val="18"/>
          <w:szCs w:val="18"/>
          <w:lang w:val="ka-GE"/>
        </w:rPr>
        <w:t xml:space="preserve">შესაბამისი </w:t>
      </w:r>
      <w:r w:rsidRPr="00F87B48">
        <w:rPr>
          <w:rFonts w:ascii="Sylfaen" w:hAnsi="Sylfaen"/>
          <w:sz w:val="18"/>
          <w:szCs w:val="18"/>
          <w:lang w:val="ka-GE"/>
        </w:rPr>
        <w:t>შუამდგომლობები. შუამდგომლობის წარმოდგენის შემთხვევაში</w:t>
      </w:r>
      <w:r w:rsidR="00B613DF" w:rsidRPr="00F87B48">
        <w:rPr>
          <w:rFonts w:ascii="Sylfaen" w:hAnsi="Sylfaen"/>
          <w:sz w:val="18"/>
          <w:szCs w:val="18"/>
          <w:lang w:val="ka-GE"/>
        </w:rPr>
        <w:t>, გთხოვთ, მიუთით</w:t>
      </w:r>
      <w:r w:rsidR="00A17E5A" w:rsidRPr="00F87B48">
        <w:rPr>
          <w:rFonts w:ascii="Sylfaen" w:hAnsi="Sylfaen"/>
          <w:sz w:val="18"/>
          <w:szCs w:val="18"/>
          <w:lang w:val="ka-GE"/>
        </w:rPr>
        <w:t>ო</w:t>
      </w:r>
      <w:r w:rsidR="00B613DF" w:rsidRPr="00F87B48">
        <w:rPr>
          <w:rFonts w:ascii="Sylfaen" w:hAnsi="Sylfaen"/>
          <w:sz w:val="18"/>
          <w:szCs w:val="18"/>
          <w:lang w:val="ka-GE"/>
        </w:rPr>
        <w:t>თ მისი საფუძვლიანობის დამადასტურებელი არგუმენტები, ფაქტობრივი გარემოებები და მტკიცებულებები</w:t>
      </w:r>
      <w:r w:rsidRPr="00F87B48">
        <w:rPr>
          <w:rFonts w:ascii="Sylfaen" w:hAnsi="Sylfaen"/>
          <w:sz w:val="18"/>
          <w:szCs w:val="18"/>
          <w:lang w:val="ka-GE"/>
        </w:rPr>
        <w:t>.</w:t>
      </w:r>
    </w:p>
  </w:footnote>
  <w:footnote w:id="8">
    <w:p w14:paraId="61410A49" w14:textId="77777777" w:rsidR="005D11C7" w:rsidRPr="00F87B48" w:rsidRDefault="005D11C7"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მიუთითოთ დანართის ნომერი</w:t>
      </w:r>
      <w:r w:rsidR="00B93430" w:rsidRPr="00F87B48">
        <w:rPr>
          <w:rFonts w:ascii="Sylfaen" w:hAnsi="Sylfaen"/>
          <w:sz w:val="18"/>
          <w:szCs w:val="18"/>
          <w:lang w:val="ka-GE"/>
        </w:rPr>
        <w:t xml:space="preserve">, თანდართული დოკუმენტის </w:t>
      </w:r>
      <w:r w:rsidRPr="00F87B48">
        <w:rPr>
          <w:rFonts w:ascii="Sylfaen" w:hAnsi="Sylfaen"/>
          <w:sz w:val="18"/>
          <w:szCs w:val="18"/>
          <w:lang w:val="ka-GE"/>
        </w:rPr>
        <w:t>დასახელება და მაიდენტიფიცირებელი მონაცემები (</w:t>
      </w:r>
      <w:r w:rsidR="00B93430" w:rsidRPr="00F87B48">
        <w:rPr>
          <w:rFonts w:ascii="Sylfaen" w:hAnsi="Sylfaen"/>
          <w:sz w:val="18"/>
          <w:szCs w:val="18"/>
          <w:lang w:val="ka-GE"/>
        </w:rPr>
        <w:t>არსებობის შემთხვევაში).</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812A4"/>
    <w:multiLevelType w:val="hybridMultilevel"/>
    <w:tmpl w:val="7D92D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6418E9"/>
    <w:multiLevelType w:val="hybridMultilevel"/>
    <w:tmpl w:val="AD728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B25757"/>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E40DBE"/>
    <w:multiLevelType w:val="hybridMultilevel"/>
    <w:tmpl w:val="DDCEA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7F4814"/>
    <w:multiLevelType w:val="multilevel"/>
    <w:tmpl w:val="14A09012"/>
    <w:lvl w:ilvl="0">
      <w:start w:val="1"/>
      <w:numFmt w:val="decimal"/>
      <w:lvlText w:val="%1."/>
      <w:lvlJc w:val="left"/>
      <w:pPr>
        <w:ind w:left="5850" w:hanging="360"/>
      </w:pPr>
      <w:rPr>
        <w:rFonts w:ascii="Sylfaen" w:hAnsi="Sylfae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43F6BC2"/>
    <w:multiLevelType w:val="hybridMultilevel"/>
    <w:tmpl w:val="31C4935C"/>
    <w:lvl w:ilvl="0" w:tplc="6818DD44">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6">
    <w:nsid w:val="145421F2"/>
    <w:multiLevelType w:val="hybridMultilevel"/>
    <w:tmpl w:val="F3989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113CAC"/>
    <w:multiLevelType w:val="hybridMultilevel"/>
    <w:tmpl w:val="852EA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492A25"/>
    <w:multiLevelType w:val="hybridMultilevel"/>
    <w:tmpl w:val="74E05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2163E5"/>
    <w:multiLevelType w:val="hybridMultilevel"/>
    <w:tmpl w:val="0150C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2F3822"/>
    <w:multiLevelType w:val="hybridMultilevel"/>
    <w:tmpl w:val="ADEEF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544249"/>
    <w:multiLevelType w:val="hybridMultilevel"/>
    <w:tmpl w:val="38883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E211F40"/>
    <w:multiLevelType w:val="hybridMultilevel"/>
    <w:tmpl w:val="1D20A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7A13B5"/>
    <w:multiLevelType w:val="hybridMultilevel"/>
    <w:tmpl w:val="BF140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67090E"/>
    <w:multiLevelType w:val="hybridMultilevel"/>
    <w:tmpl w:val="6DE09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9D25A72"/>
    <w:multiLevelType w:val="multilevel"/>
    <w:tmpl w:val="427CE5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425D198B"/>
    <w:multiLevelType w:val="hybridMultilevel"/>
    <w:tmpl w:val="6CF08B78"/>
    <w:lvl w:ilvl="0" w:tplc="8A741C20">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17">
    <w:nsid w:val="42602806"/>
    <w:multiLevelType w:val="hybridMultilevel"/>
    <w:tmpl w:val="D5BE6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59D5408"/>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3F6C7A"/>
    <w:multiLevelType w:val="hybridMultilevel"/>
    <w:tmpl w:val="A78E9F6C"/>
    <w:lvl w:ilvl="0" w:tplc="254092C2">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0">
    <w:nsid w:val="495F0C74"/>
    <w:multiLevelType w:val="hybridMultilevel"/>
    <w:tmpl w:val="E4A2D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C5F2A27"/>
    <w:multiLevelType w:val="hybridMultilevel"/>
    <w:tmpl w:val="E4A2A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6634B3C"/>
    <w:multiLevelType w:val="hybridMultilevel"/>
    <w:tmpl w:val="3BB6F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0C35784"/>
    <w:multiLevelType w:val="hybridMultilevel"/>
    <w:tmpl w:val="2890A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FAE2A1D"/>
    <w:multiLevelType w:val="hybridMultilevel"/>
    <w:tmpl w:val="F8128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FFF525C"/>
    <w:multiLevelType w:val="hybridMultilevel"/>
    <w:tmpl w:val="99E67DE6"/>
    <w:lvl w:ilvl="0" w:tplc="7324C498">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6">
    <w:nsid w:val="709A0A6B"/>
    <w:multiLevelType w:val="hybridMultilevel"/>
    <w:tmpl w:val="4B50AC00"/>
    <w:lvl w:ilvl="0" w:tplc="9DD0B208">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27">
    <w:nsid w:val="76306A3A"/>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95C1A05"/>
    <w:multiLevelType w:val="hybridMultilevel"/>
    <w:tmpl w:val="C1E4D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9D40F82"/>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C192E13"/>
    <w:multiLevelType w:val="hybridMultilevel"/>
    <w:tmpl w:val="7A441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30"/>
  </w:num>
  <w:num w:numId="3">
    <w:abstractNumId w:val="25"/>
  </w:num>
  <w:num w:numId="4">
    <w:abstractNumId w:val="10"/>
  </w:num>
  <w:num w:numId="5">
    <w:abstractNumId w:val="1"/>
  </w:num>
  <w:num w:numId="6">
    <w:abstractNumId w:val="19"/>
  </w:num>
  <w:num w:numId="7">
    <w:abstractNumId w:val="14"/>
  </w:num>
  <w:num w:numId="8">
    <w:abstractNumId w:val="7"/>
  </w:num>
  <w:num w:numId="9">
    <w:abstractNumId w:val="15"/>
  </w:num>
  <w:num w:numId="10">
    <w:abstractNumId w:val="12"/>
  </w:num>
  <w:num w:numId="11">
    <w:abstractNumId w:val="21"/>
  </w:num>
  <w:num w:numId="12">
    <w:abstractNumId w:val="5"/>
  </w:num>
  <w:num w:numId="13">
    <w:abstractNumId w:val="26"/>
  </w:num>
  <w:num w:numId="14">
    <w:abstractNumId w:val="3"/>
  </w:num>
  <w:num w:numId="15">
    <w:abstractNumId w:val="2"/>
  </w:num>
  <w:num w:numId="16">
    <w:abstractNumId w:val="29"/>
  </w:num>
  <w:num w:numId="17">
    <w:abstractNumId w:val="17"/>
  </w:num>
  <w:num w:numId="18">
    <w:abstractNumId w:val="11"/>
  </w:num>
  <w:num w:numId="19">
    <w:abstractNumId w:val="16"/>
  </w:num>
  <w:num w:numId="20">
    <w:abstractNumId w:val="9"/>
  </w:num>
  <w:num w:numId="21">
    <w:abstractNumId w:val="20"/>
  </w:num>
  <w:num w:numId="22">
    <w:abstractNumId w:val="23"/>
  </w:num>
  <w:num w:numId="23">
    <w:abstractNumId w:val="0"/>
  </w:num>
  <w:num w:numId="24">
    <w:abstractNumId w:val="27"/>
  </w:num>
  <w:num w:numId="25">
    <w:abstractNumId w:val="18"/>
  </w:num>
  <w:num w:numId="26">
    <w:abstractNumId w:val="22"/>
  </w:num>
  <w:num w:numId="27">
    <w:abstractNumId w:val="24"/>
  </w:num>
  <w:num w:numId="28">
    <w:abstractNumId w:val="13"/>
  </w:num>
  <w:num w:numId="29">
    <w:abstractNumId w:val="6"/>
  </w:num>
  <w:num w:numId="30">
    <w:abstractNumId w:val="8"/>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proofState w:grammar="clean"/>
  <w:doNotTrackFormatting/>
  <w:documentProtection w:edit="readOnly" w:enforcement="1" w:cryptProviderType="rsaAES" w:cryptAlgorithmClass="hash" w:cryptAlgorithmType="typeAny" w:cryptAlgorithmSid="14" w:cryptSpinCount="100000" w:hash="WQSE//FZb1+rfEjsw3wLz/8evtHeQOdC9RbJg0tv3DxZshcY7YfP6R5w1dI+OZlIQ3rfSDfIZFmExc+ebb78mQ==" w:salt="MLD8atzDV6ctdvXvbQKTog=="/>
  <w:defaultTabStop w:val="720"/>
  <w:hyphenationZone w:val="141"/>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BBF"/>
    <w:rsid w:val="00004038"/>
    <w:rsid w:val="00010933"/>
    <w:rsid w:val="00046DDA"/>
    <w:rsid w:val="00047385"/>
    <w:rsid w:val="00054F9D"/>
    <w:rsid w:val="00055EA7"/>
    <w:rsid w:val="000D40EC"/>
    <w:rsid w:val="000E2D2B"/>
    <w:rsid w:val="00101A9F"/>
    <w:rsid w:val="00120F08"/>
    <w:rsid w:val="00133ECC"/>
    <w:rsid w:val="00144FCF"/>
    <w:rsid w:val="001517D2"/>
    <w:rsid w:val="001663D7"/>
    <w:rsid w:val="001B3DAB"/>
    <w:rsid w:val="001C1D11"/>
    <w:rsid w:val="001C7E3E"/>
    <w:rsid w:val="001D2216"/>
    <w:rsid w:val="001E3E8C"/>
    <w:rsid w:val="001E5828"/>
    <w:rsid w:val="001F498D"/>
    <w:rsid w:val="001F609E"/>
    <w:rsid w:val="00217AA4"/>
    <w:rsid w:val="00221460"/>
    <w:rsid w:val="00230F8F"/>
    <w:rsid w:val="00255E10"/>
    <w:rsid w:val="0026217F"/>
    <w:rsid w:val="00287BCC"/>
    <w:rsid w:val="002A0BF4"/>
    <w:rsid w:val="002B58D8"/>
    <w:rsid w:val="002B753C"/>
    <w:rsid w:val="002C536D"/>
    <w:rsid w:val="002D2CCE"/>
    <w:rsid w:val="002E7CB3"/>
    <w:rsid w:val="002F127B"/>
    <w:rsid w:val="0030706D"/>
    <w:rsid w:val="00314677"/>
    <w:rsid w:val="00316930"/>
    <w:rsid w:val="00336A11"/>
    <w:rsid w:val="0034265A"/>
    <w:rsid w:val="00343BC4"/>
    <w:rsid w:val="00357883"/>
    <w:rsid w:val="00362C7A"/>
    <w:rsid w:val="00384803"/>
    <w:rsid w:val="00387AD0"/>
    <w:rsid w:val="003D7B85"/>
    <w:rsid w:val="003E44A8"/>
    <w:rsid w:val="003E53A4"/>
    <w:rsid w:val="00412528"/>
    <w:rsid w:val="00433931"/>
    <w:rsid w:val="00442530"/>
    <w:rsid w:val="00473B3E"/>
    <w:rsid w:val="00474A54"/>
    <w:rsid w:val="00485A6C"/>
    <w:rsid w:val="00492D82"/>
    <w:rsid w:val="00496B05"/>
    <w:rsid w:val="004A0622"/>
    <w:rsid w:val="004B599A"/>
    <w:rsid w:val="004C0CAB"/>
    <w:rsid w:val="004C236A"/>
    <w:rsid w:val="004C26C9"/>
    <w:rsid w:val="004D5D19"/>
    <w:rsid w:val="004F21BA"/>
    <w:rsid w:val="00511FEA"/>
    <w:rsid w:val="00513152"/>
    <w:rsid w:val="0051700A"/>
    <w:rsid w:val="005175C6"/>
    <w:rsid w:val="00522B16"/>
    <w:rsid w:val="00525704"/>
    <w:rsid w:val="00550B75"/>
    <w:rsid w:val="005670A2"/>
    <w:rsid w:val="00596929"/>
    <w:rsid w:val="005D11C7"/>
    <w:rsid w:val="005D5850"/>
    <w:rsid w:val="005E6511"/>
    <w:rsid w:val="005F2B38"/>
    <w:rsid w:val="005F7FBF"/>
    <w:rsid w:val="00614B36"/>
    <w:rsid w:val="00627CF2"/>
    <w:rsid w:val="00635558"/>
    <w:rsid w:val="00656CDF"/>
    <w:rsid w:val="00665956"/>
    <w:rsid w:val="0066624A"/>
    <w:rsid w:val="00676336"/>
    <w:rsid w:val="0068635A"/>
    <w:rsid w:val="006B1C23"/>
    <w:rsid w:val="006B279E"/>
    <w:rsid w:val="006B70C0"/>
    <w:rsid w:val="006C1A5A"/>
    <w:rsid w:val="006C2E72"/>
    <w:rsid w:val="006F0208"/>
    <w:rsid w:val="0071192C"/>
    <w:rsid w:val="007806D5"/>
    <w:rsid w:val="00787111"/>
    <w:rsid w:val="00787902"/>
    <w:rsid w:val="007A6FA9"/>
    <w:rsid w:val="007C4972"/>
    <w:rsid w:val="007D34F4"/>
    <w:rsid w:val="007E09BA"/>
    <w:rsid w:val="007F2ABA"/>
    <w:rsid w:val="007F449B"/>
    <w:rsid w:val="00804F96"/>
    <w:rsid w:val="00814DAB"/>
    <w:rsid w:val="008242BD"/>
    <w:rsid w:val="0082782D"/>
    <w:rsid w:val="00871DC9"/>
    <w:rsid w:val="008801A4"/>
    <w:rsid w:val="008A68C1"/>
    <w:rsid w:val="008B06A2"/>
    <w:rsid w:val="008C5683"/>
    <w:rsid w:val="008D5E38"/>
    <w:rsid w:val="008E78F7"/>
    <w:rsid w:val="009317FC"/>
    <w:rsid w:val="00937649"/>
    <w:rsid w:val="00940604"/>
    <w:rsid w:val="0094320F"/>
    <w:rsid w:val="009560E3"/>
    <w:rsid w:val="00960B6D"/>
    <w:rsid w:val="00962BBF"/>
    <w:rsid w:val="009662D7"/>
    <w:rsid w:val="00970A69"/>
    <w:rsid w:val="009827F2"/>
    <w:rsid w:val="009B6EA0"/>
    <w:rsid w:val="009E07F5"/>
    <w:rsid w:val="009E188F"/>
    <w:rsid w:val="009E7FE7"/>
    <w:rsid w:val="00A17E5A"/>
    <w:rsid w:val="00A20A20"/>
    <w:rsid w:val="00A2210B"/>
    <w:rsid w:val="00A52DEE"/>
    <w:rsid w:val="00A5617B"/>
    <w:rsid w:val="00A70101"/>
    <w:rsid w:val="00A83662"/>
    <w:rsid w:val="00A8482A"/>
    <w:rsid w:val="00A91957"/>
    <w:rsid w:val="00A96C3F"/>
    <w:rsid w:val="00AA01A8"/>
    <w:rsid w:val="00AB7FB5"/>
    <w:rsid w:val="00AD416E"/>
    <w:rsid w:val="00AD680D"/>
    <w:rsid w:val="00AF7A92"/>
    <w:rsid w:val="00B0033D"/>
    <w:rsid w:val="00B079C5"/>
    <w:rsid w:val="00B153B8"/>
    <w:rsid w:val="00B205FA"/>
    <w:rsid w:val="00B43CB7"/>
    <w:rsid w:val="00B445C5"/>
    <w:rsid w:val="00B573AC"/>
    <w:rsid w:val="00B57A83"/>
    <w:rsid w:val="00B613DF"/>
    <w:rsid w:val="00B64F28"/>
    <w:rsid w:val="00B6670E"/>
    <w:rsid w:val="00B90DFD"/>
    <w:rsid w:val="00B93430"/>
    <w:rsid w:val="00B9358B"/>
    <w:rsid w:val="00B93B52"/>
    <w:rsid w:val="00B96ECB"/>
    <w:rsid w:val="00BA58DE"/>
    <w:rsid w:val="00BB2C73"/>
    <w:rsid w:val="00BB53A3"/>
    <w:rsid w:val="00BC267F"/>
    <w:rsid w:val="00BC555C"/>
    <w:rsid w:val="00C03EFC"/>
    <w:rsid w:val="00C176F0"/>
    <w:rsid w:val="00C26F98"/>
    <w:rsid w:val="00C304C0"/>
    <w:rsid w:val="00C50D99"/>
    <w:rsid w:val="00C523DC"/>
    <w:rsid w:val="00C532AA"/>
    <w:rsid w:val="00C53362"/>
    <w:rsid w:val="00C809BC"/>
    <w:rsid w:val="00CA404F"/>
    <w:rsid w:val="00CB7382"/>
    <w:rsid w:val="00CE3107"/>
    <w:rsid w:val="00D02B5F"/>
    <w:rsid w:val="00D10870"/>
    <w:rsid w:val="00D322AD"/>
    <w:rsid w:val="00D36E35"/>
    <w:rsid w:val="00D3702E"/>
    <w:rsid w:val="00D46E4D"/>
    <w:rsid w:val="00D527CD"/>
    <w:rsid w:val="00D539AD"/>
    <w:rsid w:val="00D60125"/>
    <w:rsid w:val="00D650B6"/>
    <w:rsid w:val="00D669A4"/>
    <w:rsid w:val="00D95299"/>
    <w:rsid w:val="00DA0EF4"/>
    <w:rsid w:val="00DA5867"/>
    <w:rsid w:val="00DA68B3"/>
    <w:rsid w:val="00DB0947"/>
    <w:rsid w:val="00DB15E7"/>
    <w:rsid w:val="00DC36AD"/>
    <w:rsid w:val="00DE25B0"/>
    <w:rsid w:val="00DF2162"/>
    <w:rsid w:val="00E02D7B"/>
    <w:rsid w:val="00E31D88"/>
    <w:rsid w:val="00E371FD"/>
    <w:rsid w:val="00E51596"/>
    <w:rsid w:val="00E63E5F"/>
    <w:rsid w:val="00E67B2E"/>
    <w:rsid w:val="00E96306"/>
    <w:rsid w:val="00E964DF"/>
    <w:rsid w:val="00EE0279"/>
    <w:rsid w:val="00F01540"/>
    <w:rsid w:val="00F6114C"/>
    <w:rsid w:val="00F715DD"/>
    <w:rsid w:val="00F84292"/>
    <w:rsid w:val="00F87B48"/>
    <w:rsid w:val="00F9796D"/>
    <w:rsid w:val="00FA12B5"/>
    <w:rsid w:val="00FD7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9393F"/>
  <w15:chartTrackingRefBased/>
  <w15:docId w15:val="{E12F78C8-1772-4D33-8927-8B3CF23A3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D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ForAppForm"/>
    <w:next w:val="3"/>
    <w:uiPriority w:val="1"/>
    <w:qFormat/>
    <w:rsid w:val="009662D7"/>
    <w:pPr>
      <w:spacing w:after="0" w:line="240" w:lineRule="auto"/>
      <w:jc w:val="both"/>
    </w:pPr>
    <w:rPr>
      <w:rFonts w:ascii="Sylfaen" w:hAnsi="Sylfaen"/>
      <w:color w:val="000000" w:themeColor="text1"/>
    </w:rPr>
  </w:style>
  <w:style w:type="paragraph" w:styleId="3">
    <w:name w:val="Body Text Indent 3"/>
    <w:basedOn w:val="a"/>
    <w:link w:val="30"/>
    <w:uiPriority w:val="99"/>
    <w:semiHidden/>
    <w:unhideWhenUsed/>
    <w:rsid w:val="009662D7"/>
    <w:pPr>
      <w:spacing w:after="120"/>
      <w:ind w:left="360"/>
    </w:pPr>
    <w:rPr>
      <w:sz w:val="16"/>
      <w:szCs w:val="16"/>
    </w:rPr>
  </w:style>
  <w:style w:type="character" w:customStyle="1" w:styleId="30">
    <w:name w:val="Основной текст с отступом 3 Знак"/>
    <w:basedOn w:val="a0"/>
    <w:link w:val="3"/>
    <w:uiPriority w:val="99"/>
    <w:semiHidden/>
    <w:rsid w:val="009662D7"/>
    <w:rPr>
      <w:sz w:val="16"/>
      <w:szCs w:val="16"/>
    </w:rPr>
  </w:style>
  <w:style w:type="table" w:styleId="a4">
    <w:name w:val="Table Grid"/>
    <w:basedOn w:val="a1"/>
    <w:uiPriority w:val="39"/>
    <w:rsid w:val="00A52D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144FCF"/>
    <w:pPr>
      <w:ind w:left="720"/>
      <w:contextualSpacing/>
    </w:pPr>
  </w:style>
  <w:style w:type="paragraph" w:styleId="a6">
    <w:name w:val="footnote text"/>
    <w:basedOn w:val="a"/>
    <w:link w:val="a7"/>
    <w:uiPriority w:val="99"/>
    <w:semiHidden/>
    <w:unhideWhenUsed/>
    <w:rsid w:val="008E78F7"/>
    <w:pPr>
      <w:spacing w:after="0" w:line="240" w:lineRule="auto"/>
    </w:pPr>
    <w:rPr>
      <w:sz w:val="20"/>
      <w:szCs w:val="20"/>
    </w:rPr>
  </w:style>
  <w:style w:type="character" w:customStyle="1" w:styleId="a7">
    <w:name w:val="Текст сноски Знак"/>
    <w:basedOn w:val="a0"/>
    <w:link w:val="a6"/>
    <w:uiPriority w:val="99"/>
    <w:semiHidden/>
    <w:rsid w:val="008E78F7"/>
    <w:rPr>
      <w:sz w:val="20"/>
      <w:szCs w:val="20"/>
    </w:rPr>
  </w:style>
  <w:style w:type="character" w:styleId="a8">
    <w:name w:val="footnote reference"/>
    <w:basedOn w:val="a0"/>
    <w:uiPriority w:val="99"/>
    <w:semiHidden/>
    <w:unhideWhenUsed/>
    <w:rsid w:val="008E78F7"/>
    <w:rPr>
      <w:vertAlign w:val="superscript"/>
    </w:rPr>
  </w:style>
  <w:style w:type="character" w:styleId="a9">
    <w:name w:val="Hyperlink"/>
    <w:basedOn w:val="a0"/>
    <w:uiPriority w:val="99"/>
    <w:unhideWhenUsed/>
    <w:rsid w:val="004F21BA"/>
    <w:rPr>
      <w:color w:val="0563C1" w:themeColor="hyperlink"/>
      <w:u w:val="single"/>
    </w:rPr>
  </w:style>
  <w:style w:type="paragraph" w:styleId="aa">
    <w:name w:val="header"/>
    <w:basedOn w:val="a"/>
    <w:link w:val="ab"/>
    <w:uiPriority w:val="99"/>
    <w:unhideWhenUsed/>
    <w:rsid w:val="00D60125"/>
    <w:pPr>
      <w:tabs>
        <w:tab w:val="center" w:pos="4680"/>
        <w:tab w:val="right" w:pos="9360"/>
      </w:tabs>
      <w:spacing w:after="0" w:line="240" w:lineRule="auto"/>
    </w:pPr>
  </w:style>
  <w:style w:type="character" w:customStyle="1" w:styleId="ab">
    <w:name w:val="Верхний колонтитул Знак"/>
    <w:basedOn w:val="a0"/>
    <w:link w:val="aa"/>
    <w:uiPriority w:val="99"/>
    <w:rsid w:val="00D60125"/>
  </w:style>
  <w:style w:type="paragraph" w:styleId="ac">
    <w:name w:val="footer"/>
    <w:basedOn w:val="a"/>
    <w:link w:val="ad"/>
    <w:uiPriority w:val="99"/>
    <w:unhideWhenUsed/>
    <w:rsid w:val="00D60125"/>
    <w:pPr>
      <w:tabs>
        <w:tab w:val="center" w:pos="4680"/>
        <w:tab w:val="right" w:pos="9360"/>
      </w:tabs>
      <w:spacing w:after="0" w:line="240" w:lineRule="auto"/>
    </w:pPr>
  </w:style>
  <w:style w:type="character" w:customStyle="1" w:styleId="ad">
    <w:name w:val="Нижний колонтитул Знак"/>
    <w:basedOn w:val="a0"/>
    <w:link w:val="ac"/>
    <w:uiPriority w:val="99"/>
    <w:rsid w:val="00D60125"/>
  </w:style>
  <w:style w:type="character" w:styleId="ae">
    <w:name w:val="annotation reference"/>
    <w:basedOn w:val="a0"/>
    <w:uiPriority w:val="99"/>
    <w:semiHidden/>
    <w:unhideWhenUsed/>
    <w:rsid w:val="00B613DF"/>
    <w:rPr>
      <w:sz w:val="16"/>
      <w:szCs w:val="16"/>
    </w:rPr>
  </w:style>
  <w:style w:type="paragraph" w:styleId="af">
    <w:name w:val="annotation text"/>
    <w:basedOn w:val="a"/>
    <w:link w:val="af0"/>
    <w:uiPriority w:val="99"/>
    <w:semiHidden/>
    <w:unhideWhenUsed/>
    <w:rsid w:val="00B613DF"/>
    <w:pPr>
      <w:spacing w:line="240" w:lineRule="auto"/>
    </w:pPr>
    <w:rPr>
      <w:sz w:val="20"/>
      <w:szCs w:val="20"/>
    </w:rPr>
  </w:style>
  <w:style w:type="character" w:customStyle="1" w:styleId="af0">
    <w:name w:val="Текст примечания Знак"/>
    <w:basedOn w:val="a0"/>
    <w:link w:val="af"/>
    <w:uiPriority w:val="99"/>
    <w:semiHidden/>
    <w:rsid w:val="00B613DF"/>
    <w:rPr>
      <w:sz w:val="20"/>
      <w:szCs w:val="20"/>
    </w:rPr>
  </w:style>
  <w:style w:type="paragraph" w:styleId="af1">
    <w:name w:val="annotation subject"/>
    <w:basedOn w:val="af"/>
    <w:next w:val="af"/>
    <w:link w:val="af2"/>
    <w:uiPriority w:val="99"/>
    <w:semiHidden/>
    <w:unhideWhenUsed/>
    <w:rsid w:val="00B613DF"/>
    <w:rPr>
      <w:b/>
      <w:bCs/>
    </w:rPr>
  </w:style>
  <w:style w:type="character" w:customStyle="1" w:styleId="af2">
    <w:name w:val="Тема примечания Знак"/>
    <w:basedOn w:val="af0"/>
    <w:link w:val="af1"/>
    <w:uiPriority w:val="99"/>
    <w:semiHidden/>
    <w:rsid w:val="00B613DF"/>
    <w:rPr>
      <w:b/>
      <w:bCs/>
      <w:sz w:val="20"/>
      <w:szCs w:val="20"/>
    </w:rPr>
  </w:style>
  <w:style w:type="paragraph" w:styleId="af3">
    <w:name w:val="Balloon Text"/>
    <w:basedOn w:val="a"/>
    <w:link w:val="af4"/>
    <w:uiPriority w:val="99"/>
    <w:semiHidden/>
    <w:unhideWhenUsed/>
    <w:rsid w:val="00B613DF"/>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B613DF"/>
    <w:rPr>
      <w:rFonts w:ascii="Segoe UI" w:hAnsi="Segoe UI" w:cs="Segoe UI"/>
      <w:sz w:val="18"/>
      <w:szCs w:val="18"/>
    </w:rPr>
  </w:style>
  <w:style w:type="paragraph" w:customStyle="1" w:styleId="abzacixml">
    <w:name w:val="abzacixml"/>
    <w:basedOn w:val="a"/>
    <w:rsid w:val="00EE02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
    <w:name w:val="Unresolved Mention"/>
    <w:basedOn w:val="a0"/>
    <w:uiPriority w:val="99"/>
    <w:semiHidden/>
    <w:unhideWhenUsed/>
    <w:rsid w:val="00656C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2288386">
      <w:bodyDiv w:val="1"/>
      <w:marLeft w:val="0"/>
      <w:marRight w:val="0"/>
      <w:marTop w:val="0"/>
      <w:marBottom w:val="0"/>
      <w:divBdr>
        <w:top w:val="none" w:sz="0" w:space="0" w:color="auto"/>
        <w:left w:val="none" w:sz="0" w:space="0" w:color="auto"/>
        <w:bottom w:val="none" w:sz="0" w:space="0" w:color="auto"/>
        <w:right w:val="none" w:sz="0" w:space="0" w:color="auto"/>
      </w:divBdr>
    </w:div>
    <w:div w:id="1590193972">
      <w:bodyDiv w:val="1"/>
      <w:marLeft w:val="0"/>
      <w:marRight w:val="0"/>
      <w:marTop w:val="0"/>
      <w:marBottom w:val="0"/>
      <w:divBdr>
        <w:top w:val="none" w:sz="0" w:space="0" w:color="auto"/>
        <w:left w:val="none" w:sz="0" w:space="0" w:color="auto"/>
        <w:bottom w:val="none" w:sz="0" w:space="0" w:color="auto"/>
        <w:right w:val="none" w:sz="0" w:space="0" w:color="auto"/>
      </w:divBdr>
    </w:div>
    <w:div w:id="1636981013">
      <w:bodyDiv w:val="1"/>
      <w:marLeft w:val="0"/>
      <w:marRight w:val="0"/>
      <w:marTop w:val="0"/>
      <w:marBottom w:val="0"/>
      <w:divBdr>
        <w:top w:val="none" w:sz="0" w:space="0" w:color="auto"/>
        <w:left w:val="none" w:sz="0" w:space="0" w:color="auto"/>
        <w:bottom w:val="none" w:sz="0" w:space="0" w:color="auto"/>
        <w:right w:val="none" w:sz="0" w:space="0" w:color="auto"/>
      </w:divBdr>
    </w:div>
    <w:div w:id="2144300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constcourt.ge/ka/contact" TargetMode="External"/><Relationship Id="rId4" Type="http://schemas.openxmlformats.org/officeDocument/2006/relationships/settings" Target="settings.xml"/><Relationship Id="rId9" Type="http://schemas.openxmlformats.org/officeDocument/2006/relationships/hyperlink" Target="http://www.constcourt.ge"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786511FFBA949078E4F75482D9098F9"/>
        <w:category>
          <w:name w:val="General"/>
          <w:gallery w:val="placeholder"/>
        </w:category>
        <w:types>
          <w:type w:val="bbPlcHdr"/>
        </w:types>
        <w:behaviors>
          <w:behavior w:val="content"/>
        </w:behaviors>
        <w:guid w:val="{6960B545-B920-4A7A-9B4C-0E60E722A146}"/>
      </w:docPartPr>
      <w:docPartBody>
        <w:p w:rsidR="00A64D19" w:rsidRDefault="000C39F8" w:rsidP="000C39F8">
          <w:pPr>
            <w:pStyle w:val="F786511FFBA949078E4F75482D9098F9"/>
          </w:pPr>
          <w:r w:rsidRPr="007A266A">
            <w:rPr>
              <w:rStyle w:val="a3"/>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14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9F8"/>
    <w:rsid w:val="00050A1B"/>
    <w:rsid w:val="000921DB"/>
    <w:rsid w:val="000C39F8"/>
    <w:rsid w:val="000E29C2"/>
    <w:rsid w:val="0019501B"/>
    <w:rsid w:val="001E28A7"/>
    <w:rsid w:val="00377F28"/>
    <w:rsid w:val="003A3F86"/>
    <w:rsid w:val="00532AD6"/>
    <w:rsid w:val="005C0C2F"/>
    <w:rsid w:val="005E1428"/>
    <w:rsid w:val="006A6147"/>
    <w:rsid w:val="00703D3B"/>
    <w:rsid w:val="008335CE"/>
    <w:rsid w:val="00842DA7"/>
    <w:rsid w:val="00926464"/>
    <w:rsid w:val="009772D5"/>
    <w:rsid w:val="009C71F2"/>
    <w:rsid w:val="00A64D19"/>
    <w:rsid w:val="00A908B5"/>
    <w:rsid w:val="00B5612F"/>
    <w:rsid w:val="00B667F8"/>
    <w:rsid w:val="00C1191D"/>
    <w:rsid w:val="00C37DE9"/>
    <w:rsid w:val="00D403BB"/>
    <w:rsid w:val="00E81338"/>
    <w:rsid w:val="00EE57ED"/>
    <w:rsid w:val="00F310B6"/>
    <w:rsid w:val="00F32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sid w:val="000C39F8"/>
    <w:rPr>
      <w:color w:val="808080"/>
    </w:rPr>
  </w:style>
  <w:style w:type="paragraph" w:customStyle="1" w:styleId="F786511FFBA949078E4F75482D9098F9">
    <w:name w:val="F786511FFBA949078E4F75482D9098F9"/>
    <w:rsid w:val="000C39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5078E6-7092-48D9-9C1B-69E602288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17</Pages>
  <Words>4995</Words>
  <Characters>28474</Characters>
  <Application>Microsoft Office Word</Application>
  <DocSecurity>8</DocSecurity>
  <Lines>237</Lines>
  <Paragraphs>66</Paragraphs>
  <ScaleCrop>false</ScaleCrop>
  <HeadingPairs>
    <vt:vector size="2" baseType="variant">
      <vt:variant>
        <vt:lpstr>Title</vt:lpstr>
      </vt:variant>
      <vt:variant>
        <vt:i4>1</vt:i4>
      </vt:variant>
    </vt:vector>
  </HeadingPairs>
  <TitlesOfParts>
    <vt:vector size="1" baseType="lpstr">
      <vt:lpstr>true</vt:lpstr>
    </vt:vector>
  </TitlesOfParts>
  <Company/>
  <LinksUpToDate>false</LinksUpToDate>
  <CharactersWithSpaces>33403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true</dc:title>
  <dc:subject>true</dc:subject>
  <dc:creator>true</dc:creator>
  <cp:keywords>true</cp:keywords>
  <dc:description>true</dc:description>
  <cp:lastModifiedBy>Учетная запись Майкрософт</cp:lastModifiedBy>
  <cp:revision>8</cp:revision>
  <cp:lastPrinted>2020-11-25T13:27:00Z</cp:lastPrinted>
  <dcterms:created xsi:type="dcterms:W3CDTF">2020-11-25T13:30:00Z</dcterms:created>
  <dcterms:modified xsi:type="dcterms:W3CDTF">2020-11-30T15:54:00Z</dcterms:modified>
</cp:coreProperties>
</file>