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D4999" w14:textId="77777777" w:rsidR="006804AD" w:rsidRPr="002955A8" w:rsidRDefault="006804AD" w:rsidP="0085589D">
      <w:pPr>
        <w:spacing w:after="100" w:afterAutospacing="1" w:line="276" w:lineRule="auto"/>
        <w:ind w:firstLine="284"/>
        <w:jc w:val="both"/>
        <w:rPr>
          <w:rFonts w:ascii="Sylfaen" w:hAnsi="Sylfaen"/>
          <w:b/>
          <w:sz w:val="24"/>
          <w:szCs w:val="24"/>
        </w:rPr>
      </w:pPr>
    </w:p>
    <w:p w14:paraId="6F6D13FF" w14:textId="77777777" w:rsidR="006804AD" w:rsidRPr="00BA0C98" w:rsidRDefault="006804AD" w:rsidP="0085589D">
      <w:pPr>
        <w:spacing w:after="100" w:afterAutospacing="1" w:line="276" w:lineRule="auto"/>
        <w:ind w:firstLine="284"/>
        <w:jc w:val="both"/>
        <w:rPr>
          <w:rFonts w:ascii="Sylfaen" w:hAnsi="Sylfaen"/>
          <w:b/>
          <w:sz w:val="24"/>
          <w:szCs w:val="24"/>
          <w:lang w:val="ka-GE"/>
        </w:rPr>
      </w:pPr>
    </w:p>
    <w:p w14:paraId="46A51E4A" w14:textId="77777777" w:rsidR="006804AD" w:rsidRPr="00BA0C98" w:rsidRDefault="006804AD" w:rsidP="0085589D">
      <w:pPr>
        <w:spacing w:after="100" w:afterAutospacing="1" w:line="276" w:lineRule="auto"/>
        <w:ind w:firstLine="284"/>
        <w:jc w:val="both"/>
        <w:rPr>
          <w:rFonts w:ascii="Sylfaen" w:hAnsi="Sylfaen"/>
          <w:b/>
          <w:sz w:val="24"/>
          <w:szCs w:val="24"/>
          <w:lang w:val="ka-GE"/>
        </w:rPr>
      </w:pPr>
    </w:p>
    <w:p w14:paraId="4787D213" w14:textId="77777777" w:rsidR="006804AD" w:rsidRPr="00BA0C98" w:rsidRDefault="006804AD" w:rsidP="0085589D">
      <w:pPr>
        <w:spacing w:after="100" w:afterAutospacing="1" w:line="276" w:lineRule="auto"/>
        <w:ind w:firstLine="284"/>
        <w:jc w:val="both"/>
        <w:rPr>
          <w:rFonts w:ascii="Sylfaen" w:hAnsi="Sylfaen"/>
          <w:b/>
          <w:sz w:val="24"/>
          <w:szCs w:val="24"/>
          <w:lang w:val="ka-GE"/>
        </w:rPr>
      </w:pPr>
    </w:p>
    <w:p w14:paraId="1E4AE1DC" w14:textId="77777777" w:rsidR="006804AD" w:rsidRPr="00BA0C98" w:rsidRDefault="006804AD" w:rsidP="0085589D">
      <w:pPr>
        <w:spacing w:after="100" w:afterAutospacing="1" w:line="276" w:lineRule="auto"/>
        <w:ind w:firstLine="284"/>
        <w:jc w:val="both"/>
        <w:rPr>
          <w:rFonts w:ascii="Sylfaen" w:hAnsi="Sylfaen"/>
          <w:b/>
          <w:sz w:val="24"/>
          <w:szCs w:val="24"/>
          <w:lang w:val="ka-GE"/>
        </w:rPr>
      </w:pPr>
    </w:p>
    <w:p w14:paraId="709700B7" w14:textId="77777777" w:rsidR="002B5B52" w:rsidRPr="00BA0C98" w:rsidRDefault="002B5B52" w:rsidP="0085589D">
      <w:pPr>
        <w:spacing w:after="100" w:afterAutospacing="1" w:line="276" w:lineRule="auto"/>
        <w:ind w:firstLine="284"/>
        <w:jc w:val="both"/>
        <w:rPr>
          <w:rFonts w:ascii="Sylfaen" w:hAnsi="Sylfaen"/>
          <w:b/>
          <w:sz w:val="24"/>
          <w:szCs w:val="24"/>
          <w:lang w:val="ka-GE"/>
        </w:rPr>
      </w:pPr>
    </w:p>
    <w:p w14:paraId="6C035F91" w14:textId="77777777" w:rsidR="002B5B52" w:rsidRPr="00BA0C98" w:rsidRDefault="002B5B52" w:rsidP="0085589D">
      <w:pPr>
        <w:spacing w:after="100" w:afterAutospacing="1" w:line="276" w:lineRule="auto"/>
        <w:ind w:firstLine="284"/>
        <w:jc w:val="both"/>
        <w:rPr>
          <w:rFonts w:ascii="Sylfaen" w:hAnsi="Sylfaen"/>
          <w:b/>
          <w:sz w:val="24"/>
          <w:szCs w:val="24"/>
          <w:lang w:val="ka-GE"/>
        </w:rPr>
      </w:pPr>
    </w:p>
    <w:p w14:paraId="58763DE0" w14:textId="77777777" w:rsidR="002B5B52" w:rsidRPr="00BA0C98" w:rsidRDefault="002B5B52" w:rsidP="0085589D">
      <w:pPr>
        <w:spacing w:after="100" w:afterAutospacing="1" w:line="276" w:lineRule="auto"/>
        <w:ind w:firstLine="284"/>
        <w:jc w:val="both"/>
        <w:rPr>
          <w:rFonts w:ascii="Sylfaen" w:hAnsi="Sylfaen"/>
          <w:b/>
          <w:sz w:val="24"/>
          <w:szCs w:val="24"/>
          <w:lang w:val="ka-GE"/>
        </w:rPr>
      </w:pPr>
    </w:p>
    <w:p w14:paraId="4B30B27C" w14:textId="77777777" w:rsidR="002B5B52" w:rsidRPr="00BA0C98" w:rsidRDefault="002B5B52" w:rsidP="0085589D">
      <w:pPr>
        <w:spacing w:after="100" w:afterAutospacing="1" w:line="276" w:lineRule="auto"/>
        <w:ind w:firstLine="284"/>
        <w:jc w:val="both"/>
        <w:rPr>
          <w:rFonts w:ascii="Sylfaen" w:hAnsi="Sylfaen"/>
          <w:b/>
          <w:sz w:val="24"/>
          <w:szCs w:val="24"/>
          <w:lang w:val="ka-GE"/>
        </w:rPr>
      </w:pPr>
    </w:p>
    <w:p w14:paraId="7CABC174" w14:textId="77777777" w:rsidR="005F240F" w:rsidRPr="00BA0C98" w:rsidRDefault="005F240F" w:rsidP="0085589D">
      <w:pPr>
        <w:spacing w:after="100" w:afterAutospacing="1" w:line="276" w:lineRule="auto"/>
        <w:ind w:firstLine="284"/>
        <w:jc w:val="both"/>
        <w:rPr>
          <w:rFonts w:ascii="Sylfaen" w:hAnsi="Sylfaen"/>
          <w:b/>
          <w:sz w:val="24"/>
          <w:szCs w:val="24"/>
          <w:lang w:val="ka-GE"/>
        </w:rPr>
      </w:pPr>
    </w:p>
    <w:p w14:paraId="30A19E6E" w14:textId="77777777" w:rsidR="00BA0C98" w:rsidRPr="00BA0C98" w:rsidRDefault="00BA0C98" w:rsidP="00BA0C98">
      <w:pPr>
        <w:spacing w:after="100" w:afterAutospacing="1" w:line="276" w:lineRule="auto"/>
        <w:ind w:firstLine="284"/>
        <w:jc w:val="both"/>
        <w:rPr>
          <w:rFonts w:ascii="Sylfaen" w:hAnsi="Sylfaen"/>
          <w:b/>
          <w:sz w:val="24"/>
          <w:szCs w:val="24"/>
          <w:lang w:val="ka-GE"/>
        </w:rPr>
      </w:pPr>
    </w:p>
    <w:p w14:paraId="7FBD9CA9" w14:textId="051ACBE8" w:rsidR="001202B5" w:rsidRPr="00BA0C98" w:rsidRDefault="001202B5" w:rsidP="0085589D">
      <w:pPr>
        <w:spacing w:after="100" w:afterAutospacing="1" w:line="276" w:lineRule="auto"/>
        <w:ind w:firstLine="284"/>
        <w:jc w:val="both"/>
        <w:rPr>
          <w:rFonts w:ascii="Sylfaen" w:hAnsi="Sylfaen"/>
          <w:b/>
          <w:sz w:val="24"/>
          <w:szCs w:val="24"/>
          <w:lang w:val="ka-GE"/>
        </w:rPr>
      </w:pPr>
      <w:r w:rsidRPr="00BA0C98">
        <w:rPr>
          <w:rFonts w:ascii="Sylfaen" w:hAnsi="Sylfaen"/>
          <w:b/>
          <w:sz w:val="24"/>
          <w:szCs w:val="24"/>
          <w:lang w:val="ka-GE"/>
        </w:rPr>
        <w:t>№</w:t>
      </w:r>
      <w:r w:rsidR="0075053E" w:rsidRPr="00BA0C98">
        <w:rPr>
          <w:rFonts w:ascii="Sylfaen" w:hAnsi="Sylfaen"/>
          <w:b/>
          <w:sz w:val="24"/>
          <w:szCs w:val="24"/>
          <w:lang w:val="ka-GE"/>
        </w:rPr>
        <w:t>1</w:t>
      </w:r>
      <w:r w:rsidR="00207129" w:rsidRPr="00BA0C98">
        <w:rPr>
          <w:rFonts w:ascii="Sylfaen" w:hAnsi="Sylfaen"/>
          <w:b/>
          <w:sz w:val="24"/>
          <w:szCs w:val="24"/>
          <w:lang w:val="ka-GE"/>
        </w:rPr>
        <w:t>/</w:t>
      </w:r>
      <w:r w:rsidR="003C04FD">
        <w:rPr>
          <w:rFonts w:ascii="Sylfaen" w:hAnsi="Sylfaen"/>
          <w:b/>
          <w:sz w:val="24"/>
          <w:szCs w:val="24"/>
          <w:lang w:val="ka-GE"/>
        </w:rPr>
        <w:t>15</w:t>
      </w:r>
      <w:r w:rsidR="00C24AB7" w:rsidRPr="00BA0C98">
        <w:rPr>
          <w:rFonts w:ascii="Sylfaen" w:hAnsi="Sylfaen"/>
          <w:b/>
          <w:sz w:val="24"/>
          <w:szCs w:val="24"/>
          <w:lang w:val="ka-GE"/>
        </w:rPr>
        <w:t>/</w:t>
      </w:r>
      <w:r w:rsidRPr="00BA0C98">
        <w:rPr>
          <w:rFonts w:ascii="Sylfaen" w:hAnsi="Sylfaen"/>
          <w:b/>
          <w:sz w:val="24"/>
          <w:szCs w:val="24"/>
          <w:lang w:val="ka-GE"/>
        </w:rPr>
        <w:t>1</w:t>
      </w:r>
      <w:r w:rsidR="00CF0AC0" w:rsidRPr="00BA0C98">
        <w:rPr>
          <w:rFonts w:ascii="Sylfaen" w:hAnsi="Sylfaen"/>
          <w:b/>
          <w:sz w:val="24"/>
          <w:szCs w:val="24"/>
          <w:lang w:val="ka-GE"/>
        </w:rPr>
        <w:t>817</w:t>
      </w:r>
      <w:r w:rsidR="00D059A5" w:rsidRPr="00BA0C98">
        <w:rPr>
          <w:rFonts w:ascii="Sylfaen" w:hAnsi="Sylfaen"/>
          <w:b/>
          <w:sz w:val="24"/>
          <w:szCs w:val="24"/>
          <w:lang w:val="ka-GE"/>
        </w:rPr>
        <w:tab/>
      </w:r>
      <w:r w:rsidR="00D059A5" w:rsidRPr="00BA0C98">
        <w:rPr>
          <w:rFonts w:ascii="Sylfaen" w:hAnsi="Sylfaen"/>
          <w:b/>
          <w:sz w:val="24"/>
          <w:szCs w:val="24"/>
          <w:lang w:val="ka-GE"/>
        </w:rPr>
        <w:tab/>
      </w:r>
      <w:r w:rsidR="00D059A5" w:rsidRPr="00BA0C98">
        <w:rPr>
          <w:rFonts w:ascii="Sylfaen" w:hAnsi="Sylfaen"/>
          <w:b/>
          <w:sz w:val="24"/>
          <w:szCs w:val="24"/>
          <w:lang w:val="ka-GE"/>
        </w:rPr>
        <w:tab/>
      </w:r>
      <w:r w:rsidR="00D059A5" w:rsidRPr="00BA0C98">
        <w:rPr>
          <w:rFonts w:ascii="Sylfaen" w:hAnsi="Sylfaen"/>
          <w:b/>
          <w:sz w:val="24"/>
          <w:szCs w:val="24"/>
          <w:lang w:val="ka-GE"/>
        </w:rPr>
        <w:tab/>
      </w:r>
      <w:r w:rsidR="00D059A5" w:rsidRPr="00BA0C98">
        <w:rPr>
          <w:rFonts w:ascii="Sylfaen" w:hAnsi="Sylfaen"/>
          <w:b/>
          <w:sz w:val="24"/>
          <w:szCs w:val="24"/>
          <w:lang w:val="ka-GE"/>
        </w:rPr>
        <w:tab/>
      </w:r>
      <w:r w:rsidR="005F240F" w:rsidRPr="00BA0C98">
        <w:rPr>
          <w:rFonts w:ascii="Sylfaen" w:hAnsi="Sylfaen"/>
          <w:b/>
          <w:sz w:val="24"/>
          <w:szCs w:val="24"/>
          <w:lang w:val="ka-GE"/>
        </w:rPr>
        <w:t xml:space="preserve">    </w:t>
      </w:r>
      <w:r w:rsidR="00FA674A" w:rsidRPr="00BA0C98">
        <w:rPr>
          <w:rFonts w:ascii="Sylfaen" w:hAnsi="Sylfaen"/>
          <w:b/>
          <w:sz w:val="24"/>
          <w:szCs w:val="24"/>
          <w:lang w:val="ka-GE"/>
        </w:rPr>
        <w:t xml:space="preserve"> </w:t>
      </w:r>
      <w:r w:rsidR="00636EA1" w:rsidRPr="00BA0C98">
        <w:rPr>
          <w:rFonts w:ascii="Sylfaen" w:hAnsi="Sylfaen"/>
          <w:b/>
          <w:sz w:val="24"/>
          <w:szCs w:val="24"/>
          <w:lang w:val="ka-GE"/>
        </w:rPr>
        <w:t xml:space="preserve">   </w:t>
      </w:r>
      <w:r w:rsidR="00DB7610" w:rsidRPr="00BA0C98">
        <w:rPr>
          <w:rFonts w:ascii="Sylfaen" w:hAnsi="Sylfaen"/>
          <w:b/>
          <w:sz w:val="24"/>
          <w:szCs w:val="24"/>
          <w:lang w:val="ka-GE"/>
        </w:rPr>
        <w:t xml:space="preserve"> </w:t>
      </w:r>
      <w:r w:rsidRPr="00BA0C98">
        <w:rPr>
          <w:rFonts w:ascii="Sylfaen" w:hAnsi="Sylfaen" w:cs="Sylfaen"/>
          <w:b/>
          <w:sz w:val="24"/>
          <w:szCs w:val="24"/>
          <w:lang w:val="ka-GE"/>
        </w:rPr>
        <w:t>ბათუმი</w:t>
      </w:r>
      <w:r w:rsidRPr="00BA0C98">
        <w:rPr>
          <w:rFonts w:ascii="Sylfaen" w:hAnsi="Sylfaen"/>
          <w:b/>
          <w:sz w:val="24"/>
          <w:szCs w:val="24"/>
          <w:lang w:val="ka-GE"/>
        </w:rPr>
        <w:t>, 202</w:t>
      </w:r>
      <w:r w:rsidR="00CF0AC0" w:rsidRPr="00BA0C98">
        <w:rPr>
          <w:rFonts w:ascii="Sylfaen" w:hAnsi="Sylfaen"/>
          <w:b/>
          <w:sz w:val="24"/>
          <w:szCs w:val="24"/>
          <w:lang w:val="ka-GE"/>
        </w:rPr>
        <w:t>4</w:t>
      </w:r>
      <w:r w:rsidRPr="00BA0C98">
        <w:rPr>
          <w:rFonts w:ascii="Sylfaen" w:hAnsi="Sylfaen"/>
          <w:b/>
          <w:sz w:val="24"/>
          <w:szCs w:val="24"/>
          <w:lang w:val="ka-GE"/>
        </w:rPr>
        <w:t xml:space="preserve"> </w:t>
      </w:r>
      <w:r w:rsidRPr="00BA0C98">
        <w:rPr>
          <w:rFonts w:ascii="Sylfaen" w:hAnsi="Sylfaen" w:cs="Sylfaen"/>
          <w:b/>
          <w:sz w:val="24"/>
          <w:szCs w:val="24"/>
          <w:lang w:val="ka-GE"/>
        </w:rPr>
        <w:t>წლის</w:t>
      </w:r>
      <w:r w:rsidR="00207129" w:rsidRPr="00BA0C98">
        <w:rPr>
          <w:rFonts w:ascii="Sylfaen" w:hAnsi="Sylfaen"/>
          <w:b/>
          <w:sz w:val="24"/>
          <w:szCs w:val="24"/>
          <w:lang w:val="ka-GE"/>
        </w:rPr>
        <w:t xml:space="preserve"> </w:t>
      </w:r>
      <w:r w:rsidR="003C04FD">
        <w:rPr>
          <w:rFonts w:ascii="Sylfaen" w:hAnsi="Sylfaen"/>
          <w:b/>
          <w:sz w:val="24"/>
          <w:szCs w:val="24"/>
          <w:lang w:val="ka-GE"/>
        </w:rPr>
        <w:t>20</w:t>
      </w:r>
      <w:r w:rsidR="00207129" w:rsidRPr="00BA0C98">
        <w:rPr>
          <w:rFonts w:ascii="Sylfaen" w:hAnsi="Sylfaen"/>
          <w:b/>
          <w:sz w:val="24"/>
          <w:szCs w:val="24"/>
          <w:lang w:val="ka-GE"/>
        </w:rPr>
        <w:t xml:space="preserve"> </w:t>
      </w:r>
      <w:r w:rsidR="005F240F" w:rsidRPr="00BA0C98">
        <w:rPr>
          <w:rFonts w:ascii="Sylfaen" w:hAnsi="Sylfaen"/>
          <w:b/>
          <w:sz w:val="24"/>
          <w:szCs w:val="24"/>
          <w:lang w:val="ka-GE"/>
        </w:rPr>
        <w:t>ნოემბერი</w:t>
      </w:r>
    </w:p>
    <w:p w14:paraId="282FFA34" w14:textId="72883F5A" w:rsidR="001202B5" w:rsidRPr="00BA0C98" w:rsidRDefault="001202B5" w:rsidP="0085589D">
      <w:pPr>
        <w:spacing w:after="0" w:line="276" w:lineRule="auto"/>
        <w:ind w:firstLine="284"/>
        <w:jc w:val="both"/>
        <w:rPr>
          <w:rFonts w:ascii="Sylfaen" w:hAnsi="Sylfaen"/>
          <w:b/>
          <w:sz w:val="24"/>
          <w:szCs w:val="24"/>
          <w:lang w:val="ka-GE"/>
        </w:rPr>
      </w:pPr>
      <w:r w:rsidRPr="00BA0C98">
        <w:rPr>
          <w:rFonts w:ascii="Sylfaen" w:hAnsi="Sylfaen" w:cs="Sylfaen"/>
          <w:b/>
          <w:sz w:val="24"/>
          <w:szCs w:val="24"/>
          <w:lang w:val="ka-GE"/>
        </w:rPr>
        <w:t>კოლეგიის</w:t>
      </w:r>
      <w:r w:rsidR="0065014D" w:rsidRPr="00BA0C98">
        <w:rPr>
          <w:rFonts w:ascii="Sylfaen" w:hAnsi="Sylfaen"/>
          <w:b/>
          <w:sz w:val="24"/>
          <w:szCs w:val="24"/>
          <w:lang w:val="ka-GE"/>
        </w:rPr>
        <w:t xml:space="preserve"> </w:t>
      </w:r>
      <w:r w:rsidRPr="00BA0C98">
        <w:rPr>
          <w:rFonts w:ascii="Sylfaen" w:hAnsi="Sylfaen" w:cs="Sylfaen"/>
          <w:b/>
          <w:sz w:val="24"/>
          <w:szCs w:val="24"/>
          <w:lang w:val="ka-GE"/>
        </w:rPr>
        <w:t>შემადგენლობა</w:t>
      </w:r>
      <w:r w:rsidRPr="00BA0C98">
        <w:rPr>
          <w:rFonts w:ascii="Sylfaen" w:hAnsi="Sylfaen"/>
          <w:b/>
          <w:sz w:val="24"/>
          <w:szCs w:val="24"/>
          <w:lang w:val="ka-GE"/>
        </w:rPr>
        <w:t>:</w:t>
      </w:r>
    </w:p>
    <w:p w14:paraId="539E6BA4" w14:textId="6FA109C6" w:rsidR="001202B5" w:rsidRPr="00BA0C98" w:rsidRDefault="0075053E" w:rsidP="0085589D">
      <w:pPr>
        <w:spacing w:after="0" w:line="276" w:lineRule="auto"/>
        <w:ind w:firstLine="284"/>
        <w:jc w:val="both"/>
        <w:rPr>
          <w:rFonts w:ascii="Sylfaen" w:hAnsi="Sylfaen"/>
          <w:sz w:val="24"/>
          <w:szCs w:val="24"/>
          <w:lang w:val="ka-GE"/>
        </w:rPr>
      </w:pPr>
      <w:r w:rsidRPr="00BA0C98">
        <w:rPr>
          <w:rFonts w:ascii="Sylfaen" w:hAnsi="Sylfaen" w:cs="Sylfaen"/>
          <w:sz w:val="24"/>
          <w:szCs w:val="24"/>
          <w:lang w:val="ka-GE"/>
        </w:rPr>
        <w:t>ვასილ როინიშვილი</w:t>
      </w:r>
      <w:r w:rsidR="001202B5" w:rsidRPr="00BA0C98">
        <w:rPr>
          <w:rFonts w:ascii="Sylfaen" w:hAnsi="Sylfaen"/>
          <w:sz w:val="24"/>
          <w:szCs w:val="24"/>
          <w:lang w:val="ka-GE"/>
        </w:rPr>
        <w:t xml:space="preserve"> – </w:t>
      </w:r>
      <w:r w:rsidR="001202B5" w:rsidRPr="00BA0C98">
        <w:rPr>
          <w:rFonts w:ascii="Sylfaen" w:hAnsi="Sylfaen" w:cs="Sylfaen"/>
          <w:sz w:val="24"/>
          <w:szCs w:val="24"/>
          <w:lang w:val="ka-GE"/>
        </w:rPr>
        <w:t>სხდომის</w:t>
      </w:r>
      <w:r w:rsidR="001202B5" w:rsidRPr="00BA0C98">
        <w:rPr>
          <w:rFonts w:ascii="Sylfaen" w:hAnsi="Sylfaen"/>
          <w:sz w:val="24"/>
          <w:szCs w:val="24"/>
          <w:lang w:val="ka-GE"/>
        </w:rPr>
        <w:t xml:space="preserve"> </w:t>
      </w:r>
      <w:r w:rsidR="001202B5" w:rsidRPr="00BA0C98">
        <w:rPr>
          <w:rFonts w:ascii="Sylfaen" w:hAnsi="Sylfaen" w:cs="Sylfaen"/>
          <w:sz w:val="24"/>
          <w:szCs w:val="24"/>
          <w:lang w:val="ka-GE"/>
        </w:rPr>
        <w:t>თავმჯდომარე</w:t>
      </w:r>
      <w:r w:rsidR="001202B5" w:rsidRPr="00BA0C98">
        <w:rPr>
          <w:rFonts w:ascii="Sylfaen" w:hAnsi="Sylfaen"/>
          <w:sz w:val="24"/>
          <w:szCs w:val="24"/>
          <w:lang w:val="ka-GE"/>
        </w:rPr>
        <w:t>;</w:t>
      </w:r>
    </w:p>
    <w:p w14:paraId="7F9448BE" w14:textId="34FE71DE" w:rsidR="001202B5" w:rsidRPr="00BA0C98" w:rsidRDefault="0075053E" w:rsidP="0085589D">
      <w:pPr>
        <w:spacing w:after="0" w:line="276" w:lineRule="auto"/>
        <w:ind w:firstLine="284"/>
        <w:jc w:val="both"/>
        <w:rPr>
          <w:rFonts w:ascii="Sylfaen" w:hAnsi="Sylfaen" w:cs="Sylfaen"/>
          <w:sz w:val="24"/>
          <w:szCs w:val="24"/>
          <w:lang w:val="ka-GE"/>
        </w:rPr>
      </w:pPr>
      <w:r w:rsidRPr="00BA0C98">
        <w:rPr>
          <w:rFonts w:ascii="Sylfaen" w:hAnsi="Sylfaen" w:cs="Sylfaen"/>
          <w:sz w:val="24"/>
          <w:szCs w:val="24"/>
          <w:lang w:val="ka-GE"/>
        </w:rPr>
        <w:t>ევა გოცირიძე</w:t>
      </w:r>
      <w:r w:rsidR="001202B5" w:rsidRPr="00BA0C98">
        <w:rPr>
          <w:rFonts w:ascii="Sylfaen" w:hAnsi="Sylfaen" w:cs="Sylfaen"/>
          <w:sz w:val="24"/>
          <w:szCs w:val="24"/>
          <w:lang w:val="ka-GE"/>
        </w:rPr>
        <w:t xml:space="preserve"> </w:t>
      </w:r>
      <w:r w:rsidR="001202B5" w:rsidRPr="00BA0C98">
        <w:rPr>
          <w:rFonts w:ascii="Sylfaen" w:hAnsi="Sylfaen"/>
          <w:sz w:val="24"/>
          <w:szCs w:val="24"/>
          <w:lang w:val="ka-GE"/>
        </w:rPr>
        <w:t xml:space="preserve">– </w:t>
      </w:r>
      <w:r w:rsidR="001202B5" w:rsidRPr="00BA0C98">
        <w:rPr>
          <w:rFonts w:ascii="Sylfaen" w:hAnsi="Sylfaen" w:cs="Sylfaen"/>
          <w:sz w:val="24"/>
          <w:szCs w:val="24"/>
          <w:lang w:val="ka-GE"/>
        </w:rPr>
        <w:t>წევრი;</w:t>
      </w:r>
    </w:p>
    <w:p w14:paraId="6DC02A03" w14:textId="1363066E" w:rsidR="001202B5" w:rsidRPr="00BA0C98" w:rsidRDefault="0075053E" w:rsidP="0085589D">
      <w:pPr>
        <w:spacing w:after="0" w:line="276" w:lineRule="auto"/>
        <w:ind w:firstLine="284"/>
        <w:jc w:val="both"/>
        <w:rPr>
          <w:rFonts w:ascii="Sylfaen" w:hAnsi="Sylfaen" w:cs="Sylfaen"/>
          <w:sz w:val="24"/>
          <w:szCs w:val="24"/>
          <w:lang w:val="ka-GE"/>
        </w:rPr>
      </w:pPr>
      <w:r w:rsidRPr="00BA0C98">
        <w:rPr>
          <w:rFonts w:ascii="Sylfaen" w:hAnsi="Sylfaen" w:cs="Sylfaen"/>
          <w:sz w:val="24"/>
          <w:szCs w:val="24"/>
          <w:lang w:val="ka-GE"/>
        </w:rPr>
        <w:t>გიორგი თევდორაშვილი</w:t>
      </w:r>
      <w:r w:rsidR="001202B5" w:rsidRPr="00BA0C98">
        <w:rPr>
          <w:rFonts w:ascii="Sylfaen" w:hAnsi="Sylfaen" w:cs="Sylfaen"/>
          <w:sz w:val="24"/>
          <w:szCs w:val="24"/>
          <w:lang w:val="ka-GE"/>
        </w:rPr>
        <w:t xml:space="preserve"> </w:t>
      </w:r>
      <w:r w:rsidR="001202B5" w:rsidRPr="00BA0C98">
        <w:rPr>
          <w:rFonts w:ascii="Sylfaen" w:hAnsi="Sylfaen"/>
          <w:sz w:val="24"/>
          <w:szCs w:val="24"/>
          <w:lang w:val="ka-GE"/>
        </w:rPr>
        <w:t>– წევრი</w:t>
      </w:r>
      <w:r w:rsidR="00582301" w:rsidRPr="00BA0C98">
        <w:rPr>
          <w:rFonts w:ascii="Sylfaen" w:hAnsi="Sylfaen"/>
          <w:sz w:val="24"/>
          <w:szCs w:val="24"/>
          <w:lang w:val="ka-GE"/>
        </w:rPr>
        <w:t>;</w:t>
      </w:r>
    </w:p>
    <w:p w14:paraId="7D0A4751" w14:textId="014D2D8E" w:rsidR="001202B5" w:rsidRPr="00BA0C98" w:rsidRDefault="0075053E" w:rsidP="0085589D">
      <w:pPr>
        <w:spacing w:after="100" w:afterAutospacing="1" w:line="276" w:lineRule="auto"/>
        <w:ind w:firstLine="284"/>
        <w:jc w:val="both"/>
        <w:rPr>
          <w:rFonts w:ascii="Sylfaen" w:hAnsi="Sylfaen"/>
          <w:sz w:val="24"/>
          <w:szCs w:val="24"/>
          <w:lang w:val="ka-GE"/>
        </w:rPr>
      </w:pPr>
      <w:r w:rsidRPr="00BA0C98">
        <w:rPr>
          <w:rFonts w:ascii="Sylfaen" w:hAnsi="Sylfaen" w:cs="Sylfaen"/>
          <w:sz w:val="24"/>
          <w:szCs w:val="24"/>
          <w:lang w:val="ka-GE"/>
        </w:rPr>
        <w:t>გიორგი კვერენჩხილაძე</w:t>
      </w:r>
      <w:r w:rsidR="001202B5" w:rsidRPr="00BA0C98">
        <w:rPr>
          <w:rFonts w:ascii="Sylfaen" w:hAnsi="Sylfaen"/>
          <w:sz w:val="24"/>
          <w:szCs w:val="24"/>
          <w:lang w:val="ka-GE"/>
        </w:rPr>
        <w:t xml:space="preserve"> – </w:t>
      </w:r>
      <w:r w:rsidR="001202B5" w:rsidRPr="00BA0C98">
        <w:rPr>
          <w:rFonts w:ascii="Sylfaen" w:hAnsi="Sylfaen" w:cs="Sylfaen"/>
          <w:sz w:val="24"/>
          <w:szCs w:val="24"/>
          <w:lang w:val="ka-GE"/>
        </w:rPr>
        <w:t>წევრი</w:t>
      </w:r>
      <w:r w:rsidR="00582301" w:rsidRPr="00BA0C98">
        <w:rPr>
          <w:rFonts w:ascii="Sylfaen" w:hAnsi="Sylfaen" w:cs="Sylfaen"/>
          <w:sz w:val="24"/>
          <w:szCs w:val="24"/>
          <w:lang w:val="ka-GE"/>
        </w:rPr>
        <w:t xml:space="preserve">, მომხსენებელი მოსამართლე. </w:t>
      </w:r>
    </w:p>
    <w:p w14:paraId="0E5ED7B4" w14:textId="4A071F9C" w:rsidR="001202B5" w:rsidRPr="00BA0C98" w:rsidRDefault="001202B5" w:rsidP="0085589D">
      <w:pPr>
        <w:spacing w:after="100" w:afterAutospacing="1" w:line="276" w:lineRule="auto"/>
        <w:ind w:firstLine="284"/>
        <w:jc w:val="both"/>
        <w:rPr>
          <w:rFonts w:ascii="Sylfaen" w:hAnsi="Sylfaen"/>
          <w:sz w:val="24"/>
          <w:szCs w:val="24"/>
          <w:lang w:val="ka-GE"/>
        </w:rPr>
      </w:pPr>
      <w:r w:rsidRPr="00BA0C98">
        <w:rPr>
          <w:rFonts w:ascii="Sylfaen" w:hAnsi="Sylfaen" w:cs="Sylfaen"/>
          <w:b/>
          <w:sz w:val="24"/>
          <w:szCs w:val="24"/>
          <w:lang w:val="ka-GE"/>
        </w:rPr>
        <w:t>სხდომის</w:t>
      </w:r>
      <w:r w:rsidRPr="00BA0C98">
        <w:rPr>
          <w:rFonts w:ascii="Sylfaen" w:hAnsi="Sylfaen"/>
          <w:b/>
          <w:sz w:val="24"/>
          <w:szCs w:val="24"/>
          <w:lang w:val="ka-GE"/>
        </w:rPr>
        <w:t xml:space="preserve"> </w:t>
      </w:r>
      <w:r w:rsidRPr="00BA0C98">
        <w:rPr>
          <w:rFonts w:ascii="Sylfaen" w:hAnsi="Sylfaen" w:cs="Sylfaen"/>
          <w:b/>
          <w:sz w:val="24"/>
          <w:szCs w:val="24"/>
          <w:lang w:val="ka-GE"/>
        </w:rPr>
        <w:t>მდივანი</w:t>
      </w:r>
      <w:r w:rsidRPr="00BA0C98">
        <w:rPr>
          <w:rFonts w:ascii="Sylfaen" w:hAnsi="Sylfaen"/>
          <w:b/>
          <w:sz w:val="24"/>
          <w:szCs w:val="24"/>
          <w:lang w:val="ka-GE"/>
        </w:rPr>
        <w:t>:</w:t>
      </w:r>
      <w:r w:rsidRPr="00BA0C98">
        <w:rPr>
          <w:rFonts w:ascii="Sylfaen" w:hAnsi="Sylfaen"/>
          <w:sz w:val="24"/>
          <w:szCs w:val="24"/>
          <w:lang w:val="ka-GE"/>
        </w:rPr>
        <w:t xml:space="preserve"> </w:t>
      </w:r>
      <w:r w:rsidR="00C42844" w:rsidRPr="00BA0C98">
        <w:rPr>
          <w:rFonts w:ascii="Sylfaen" w:hAnsi="Sylfaen" w:cs="Sylfaen"/>
          <w:sz w:val="24"/>
          <w:szCs w:val="24"/>
          <w:lang w:val="ka-GE"/>
        </w:rPr>
        <w:t>სოფია კობახიძე.</w:t>
      </w:r>
      <w:r w:rsidRPr="00BA0C98">
        <w:rPr>
          <w:rFonts w:ascii="Sylfaen" w:hAnsi="Sylfaen" w:cs="Sylfaen"/>
          <w:sz w:val="24"/>
          <w:szCs w:val="24"/>
          <w:lang w:val="ka-GE"/>
        </w:rPr>
        <w:t xml:space="preserve"> </w:t>
      </w:r>
    </w:p>
    <w:p w14:paraId="0C9BBC09" w14:textId="583DB4D5" w:rsidR="001202B5" w:rsidRPr="00BA0C98" w:rsidRDefault="001202B5" w:rsidP="0085589D">
      <w:pPr>
        <w:spacing w:line="276" w:lineRule="auto"/>
        <w:ind w:firstLine="284"/>
        <w:jc w:val="both"/>
        <w:rPr>
          <w:rFonts w:ascii="Sylfaen" w:hAnsi="Sylfaen"/>
          <w:sz w:val="24"/>
          <w:szCs w:val="24"/>
          <w:lang w:val="ka-GE"/>
        </w:rPr>
      </w:pPr>
      <w:r w:rsidRPr="00BA0C98">
        <w:rPr>
          <w:rFonts w:ascii="Sylfaen" w:hAnsi="Sylfaen" w:cs="Sylfaen"/>
          <w:b/>
          <w:sz w:val="24"/>
          <w:szCs w:val="24"/>
          <w:lang w:val="ka-GE"/>
        </w:rPr>
        <w:t>საქმის</w:t>
      </w:r>
      <w:r w:rsidRPr="00BA0C98">
        <w:rPr>
          <w:rFonts w:ascii="Sylfaen" w:hAnsi="Sylfaen"/>
          <w:b/>
          <w:sz w:val="24"/>
          <w:szCs w:val="24"/>
          <w:lang w:val="ka-GE"/>
        </w:rPr>
        <w:t xml:space="preserve"> </w:t>
      </w:r>
      <w:r w:rsidRPr="00BA0C98">
        <w:rPr>
          <w:rFonts w:ascii="Sylfaen" w:hAnsi="Sylfaen" w:cs="Sylfaen"/>
          <w:b/>
          <w:sz w:val="24"/>
          <w:szCs w:val="24"/>
          <w:lang w:val="ka-GE"/>
        </w:rPr>
        <w:t>დასახელება</w:t>
      </w:r>
      <w:r w:rsidRPr="00BA0C98">
        <w:rPr>
          <w:rFonts w:ascii="Sylfaen" w:hAnsi="Sylfaen"/>
          <w:b/>
          <w:sz w:val="24"/>
          <w:szCs w:val="24"/>
          <w:lang w:val="ka-GE"/>
        </w:rPr>
        <w:t>:</w:t>
      </w:r>
      <w:r w:rsidRPr="00BA0C98">
        <w:rPr>
          <w:rFonts w:ascii="Sylfaen" w:hAnsi="Sylfaen"/>
          <w:sz w:val="24"/>
          <w:szCs w:val="24"/>
          <w:lang w:val="ka-GE"/>
        </w:rPr>
        <w:t xml:space="preserve"> </w:t>
      </w:r>
      <w:bookmarkStart w:id="0" w:name="_Hlk58366281"/>
      <w:r w:rsidR="00C42844" w:rsidRPr="00BA0C98">
        <w:rPr>
          <w:rFonts w:ascii="Sylfaen" w:hAnsi="Sylfaen"/>
          <w:sz w:val="24"/>
          <w:szCs w:val="24"/>
          <w:lang w:val="ka-GE"/>
        </w:rPr>
        <w:t>ხვიჩა ყირმიზაშვილი</w:t>
      </w:r>
      <w:r w:rsidR="004225DD" w:rsidRPr="00BA0C98">
        <w:rPr>
          <w:rFonts w:ascii="Sylfaen" w:hAnsi="Sylfaen"/>
          <w:sz w:val="24"/>
          <w:szCs w:val="24"/>
          <w:lang w:val="ka-GE"/>
        </w:rPr>
        <w:t xml:space="preserve"> საქართველოს პარლამენტის წინააღმდეგ.</w:t>
      </w:r>
      <w:r w:rsidR="002F7E99" w:rsidRPr="00BA0C98">
        <w:rPr>
          <w:rFonts w:ascii="Sylfaen" w:hAnsi="Sylfaen"/>
          <w:sz w:val="24"/>
          <w:szCs w:val="24"/>
          <w:lang w:val="ka-GE"/>
        </w:rPr>
        <w:t xml:space="preserve"> </w:t>
      </w:r>
    </w:p>
    <w:bookmarkEnd w:id="0"/>
    <w:p w14:paraId="4E7DC25B" w14:textId="17DE9C8C" w:rsidR="001E44A4" w:rsidRPr="00BA0C98" w:rsidRDefault="001202B5" w:rsidP="00310188">
      <w:pPr>
        <w:spacing w:after="100" w:afterAutospacing="1" w:line="276" w:lineRule="auto"/>
        <w:ind w:firstLine="284"/>
        <w:jc w:val="both"/>
        <w:rPr>
          <w:rFonts w:ascii="Sylfaen" w:hAnsi="Sylfaen"/>
          <w:sz w:val="24"/>
          <w:szCs w:val="24"/>
          <w:lang w:val="ka-GE"/>
        </w:rPr>
      </w:pPr>
      <w:r w:rsidRPr="00BA0C98">
        <w:rPr>
          <w:rFonts w:ascii="Sylfaen" w:hAnsi="Sylfaen" w:cs="Sylfaen"/>
          <w:b/>
          <w:sz w:val="24"/>
          <w:szCs w:val="24"/>
          <w:lang w:val="ka-GE"/>
        </w:rPr>
        <w:t>დავის</w:t>
      </w:r>
      <w:r w:rsidRPr="00BA0C98">
        <w:rPr>
          <w:rFonts w:ascii="Sylfaen" w:hAnsi="Sylfaen"/>
          <w:b/>
          <w:sz w:val="24"/>
          <w:szCs w:val="24"/>
          <w:lang w:val="ka-GE"/>
        </w:rPr>
        <w:t xml:space="preserve"> </w:t>
      </w:r>
      <w:r w:rsidRPr="00BA0C98">
        <w:rPr>
          <w:rFonts w:ascii="Sylfaen" w:hAnsi="Sylfaen" w:cs="Sylfaen"/>
          <w:b/>
          <w:sz w:val="24"/>
          <w:szCs w:val="24"/>
          <w:lang w:val="ka-GE"/>
        </w:rPr>
        <w:t>საგანი</w:t>
      </w:r>
      <w:r w:rsidRPr="00BA0C98">
        <w:rPr>
          <w:rFonts w:ascii="Sylfaen" w:hAnsi="Sylfaen"/>
          <w:b/>
          <w:sz w:val="24"/>
          <w:szCs w:val="24"/>
          <w:lang w:val="ka-GE"/>
        </w:rPr>
        <w:t>:</w:t>
      </w:r>
      <w:r w:rsidR="00666841" w:rsidRPr="00BA0C98">
        <w:rPr>
          <w:rFonts w:ascii="Sylfaen" w:hAnsi="Sylfaen"/>
          <w:sz w:val="24"/>
          <w:szCs w:val="24"/>
          <w:lang w:val="ka-GE"/>
        </w:rPr>
        <w:t xml:space="preserve"> </w:t>
      </w:r>
      <w:r w:rsidR="00050D63" w:rsidRPr="00BA0C98">
        <w:rPr>
          <w:rFonts w:ascii="Sylfaen" w:hAnsi="Sylfaen"/>
          <w:sz w:val="24"/>
          <w:szCs w:val="24"/>
          <w:lang w:val="ka-GE"/>
        </w:rPr>
        <w:t>(</w:t>
      </w:r>
      <w:r w:rsidR="003B1C70" w:rsidRPr="00BA0C98">
        <w:rPr>
          <w:rFonts w:ascii="Sylfaen" w:hAnsi="Sylfaen"/>
          <w:sz w:val="24"/>
          <w:szCs w:val="24"/>
          <w:lang w:val="ka-GE"/>
        </w:rPr>
        <w:t xml:space="preserve">ა) </w:t>
      </w:r>
      <w:r w:rsidR="004225DD" w:rsidRPr="00BA0C98">
        <w:rPr>
          <w:rFonts w:ascii="Sylfaen" w:hAnsi="Sylfaen"/>
          <w:sz w:val="24"/>
          <w:szCs w:val="24"/>
          <w:lang w:val="ka-GE"/>
        </w:rPr>
        <w:t xml:space="preserve">საქართველოს </w:t>
      </w:r>
      <w:r w:rsidR="000317AA" w:rsidRPr="00BA0C98">
        <w:rPr>
          <w:rFonts w:ascii="Sylfaen" w:hAnsi="Sylfaen"/>
          <w:sz w:val="24"/>
          <w:szCs w:val="24"/>
          <w:lang w:val="ka-GE"/>
        </w:rPr>
        <w:t>სისხლის სამართლის საპროცესო</w:t>
      </w:r>
      <w:r w:rsidR="004225DD" w:rsidRPr="00BA0C98">
        <w:rPr>
          <w:rFonts w:ascii="Sylfaen" w:hAnsi="Sylfaen"/>
          <w:sz w:val="24"/>
          <w:szCs w:val="24"/>
          <w:lang w:val="ka-GE"/>
        </w:rPr>
        <w:t xml:space="preserve"> კოდექსის</w:t>
      </w:r>
      <w:r w:rsidR="006F086C" w:rsidRPr="00BA0C98">
        <w:rPr>
          <w:rFonts w:ascii="Sylfaen" w:hAnsi="Sylfaen"/>
          <w:sz w:val="24"/>
          <w:szCs w:val="24"/>
          <w:lang w:val="ka-GE"/>
        </w:rPr>
        <w:t xml:space="preserve"> 310-ე მუხლის </w:t>
      </w:r>
      <w:r w:rsidR="005D18FC" w:rsidRPr="00BA0C98">
        <w:rPr>
          <w:rFonts w:ascii="Sylfaen" w:hAnsi="Sylfaen"/>
          <w:sz w:val="24"/>
          <w:szCs w:val="24"/>
          <w:lang w:val="ka-GE"/>
        </w:rPr>
        <w:t>„ა“ ქვეპუნქტის კონსტიტუციურობა საქართველოს კონსტიტუციის 31-ე მუხლის პირველ პუნქტთან მიმართებით</w:t>
      </w:r>
      <w:r w:rsidR="001A0F29" w:rsidRPr="00BA0C98">
        <w:rPr>
          <w:rFonts w:ascii="Sylfaen" w:hAnsi="Sylfaen"/>
          <w:sz w:val="24"/>
          <w:szCs w:val="24"/>
          <w:lang w:val="ka-GE"/>
        </w:rPr>
        <w:t xml:space="preserve">; </w:t>
      </w:r>
      <w:r w:rsidR="00050D63" w:rsidRPr="00BA0C98">
        <w:rPr>
          <w:rFonts w:ascii="Sylfaen" w:hAnsi="Sylfaen"/>
          <w:sz w:val="24"/>
          <w:szCs w:val="24"/>
          <w:lang w:val="ka-GE"/>
        </w:rPr>
        <w:t>(</w:t>
      </w:r>
      <w:r w:rsidR="003B1C70" w:rsidRPr="00BA0C98">
        <w:rPr>
          <w:rFonts w:ascii="Sylfaen" w:hAnsi="Sylfaen"/>
          <w:sz w:val="24"/>
          <w:szCs w:val="24"/>
          <w:lang w:val="ka-GE"/>
        </w:rPr>
        <w:t>ბ)</w:t>
      </w:r>
      <w:r w:rsidR="004225DD" w:rsidRPr="00BA0C98">
        <w:rPr>
          <w:rFonts w:ascii="Sylfaen" w:hAnsi="Sylfaen"/>
          <w:sz w:val="24"/>
          <w:szCs w:val="24"/>
          <w:lang w:val="ka-GE"/>
        </w:rPr>
        <w:t xml:space="preserve"> </w:t>
      </w:r>
      <w:r w:rsidR="003B1C70" w:rsidRPr="00BA0C98">
        <w:rPr>
          <w:rFonts w:ascii="Sylfaen" w:hAnsi="Sylfaen"/>
          <w:sz w:val="24"/>
          <w:szCs w:val="24"/>
          <w:lang w:val="ka-GE"/>
        </w:rPr>
        <w:t>საქართველოს სისხლის სამართლის</w:t>
      </w:r>
      <w:r w:rsidR="005D18FC" w:rsidRPr="00BA0C98">
        <w:rPr>
          <w:rFonts w:ascii="Sylfaen" w:hAnsi="Sylfaen"/>
          <w:sz w:val="24"/>
          <w:szCs w:val="24"/>
          <w:lang w:val="ka-GE"/>
        </w:rPr>
        <w:t xml:space="preserve"> საპროცესო</w:t>
      </w:r>
      <w:r w:rsidR="003B1C70" w:rsidRPr="00BA0C98">
        <w:rPr>
          <w:rFonts w:ascii="Sylfaen" w:hAnsi="Sylfaen"/>
          <w:sz w:val="24"/>
          <w:szCs w:val="24"/>
          <w:lang w:val="ka-GE"/>
        </w:rPr>
        <w:t xml:space="preserve"> კოდექსის </w:t>
      </w:r>
      <w:r w:rsidR="005D18FC" w:rsidRPr="00BA0C98">
        <w:rPr>
          <w:rFonts w:ascii="Sylfaen" w:hAnsi="Sylfaen"/>
          <w:sz w:val="24"/>
          <w:szCs w:val="24"/>
          <w:lang w:val="ka-GE"/>
        </w:rPr>
        <w:t xml:space="preserve">310-ე მუხლის „ზ“ ქვეპუნქტის კონსტიტუციურობა </w:t>
      </w:r>
      <w:r w:rsidR="00A421DA" w:rsidRPr="00BA0C98">
        <w:rPr>
          <w:rFonts w:ascii="Sylfaen" w:hAnsi="Sylfaen"/>
          <w:sz w:val="24"/>
          <w:szCs w:val="24"/>
          <w:lang w:val="ka-GE"/>
        </w:rPr>
        <w:t xml:space="preserve">საქართველოს კონსტიტუციის </w:t>
      </w:r>
      <w:r w:rsidR="005D18FC" w:rsidRPr="00BA0C98">
        <w:rPr>
          <w:rFonts w:ascii="Sylfaen" w:hAnsi="Sylfaen"/>
          <w:sz w:val="24"/>
          <w:szCs w:val="24"/>
          <w:lang w:val="ka-GE"/>
        </w:rPr>
        <w:t>31-ე</w:t>
      </w:r>
      <w:r w:rsidR="00A421DA" w:rsidRPr="00BA0C98">
        <w:rPr>
          <w:rFonts w:ascii="Sylfaen" w:hAnsi="Sylfaen"/>
          <w:sz w:val="24"/>
          <w:szCs w:val="24"/>
          <w:lang w:val="ka-GE"/>
        </w:rPr>
        <w:t xml:space="preserve"> მუხლის</w:t>
      </w:r>
      <w:r w:rsidR="00990404" w:rsidRPr="00BA0C98">
        <w:rPr>
          <w:rFonts w:ascii="Sylfaen" w:hAnsi="Sylfaen"/>
          <w:sz w:val="24"/>
          <w:szCs w:val="24"/>
          <w:lang w:val="ka-GE"/>
        </w:rPr>
        <w:t xml:space="preserve"> </w:t>
      </w:r>
      <w:r w:rsidR="005D18FC" w:rsidRPr="00BA0C98">
        <w:rPr>
          <w:rFonts w:ascii="Sylfaen" w:hAnsi="Sylfaen"/>
          <w:sz w:val="24"/>
          <w:szCs w:val="24"/>
          <w:lang w:val="ka-GE"/>
        </w:rPr>
        <w:t>პირველ</w:t>
      </w:r>
      <w:r w:rsidR="00BE339C" w:rsidRPr="00BA0C98">
        <w:rPr>
          <w:rFonts w:ascii="Sylfaen" w:hAnsi="Sylfaen"/>
          <w:sz w:val="24"/>
          <w:szCs w:val="24"/>
          <w:lang w:val="ka-GE"/>
        </w:rPr>
        <w:t xml:space="preserve"> პუნქტთან და მე-6 პუნქტის პირველ წინადადებასთან მიმართებით.</w:t>
      </w:r>
    </w:p>
    <w:p w14:paraId="6182C86D" w14:textId="77777777" w:rsidR="001202B5" w:rsidRPr="00BA0C98" w:rsidRDefault="001202B5" w:rsidP="00310188">
      <w:pPr>
        <w:pStyle w:val="Heading1"/>
        <w:spacing w:before="0" w:after="100" w:afterAutospacing="1"/>
        <w:jc w:val="center"/>
        <w:rPr>
          <w:rFonts w:ascii="Sylfaen" w:hAnsi="Sylfaen"/>
          <w:b/>
          <w:color w:val="auto"/>
          <w:sz w:val="24"/>
          <w:szCs w:val="24"/>
          <w:lang w:val="ka-GE"/>
        </w:rPr>
      </w:pPr>
      <w:r w:rsidRPr="00BA0C98">
        <w:rPr>
          <w:rFonts w:ascii="Sylfaen" w:hAnsi="Sylfaen"/>
          <w:b/>
          <w:color w:val="auto"/>
          <w:sz w:val="24"/>
          <w:szCs w:val="24"/>
          <w:lang w:val="ka-GE"/>
        </w:rPr>
        <w:lastRenderedPageBreak/>
        <w:t>I</w:t>
      </w:r>
      <w:r w:rsidRPr="00BA0C98">
        <w:rPr>
          <w:rFonts w:ascii="Sylfaen" w:hAnsi="Sylfaen"/>
          <w:b/>
          <w:color w:val="auto"/>
          <w:sz w:val="24"/>
          <w:szCs w:val="24"/>
          <w:lang w:val="ka-GE"/>
        </w:rPr>
        <w:br/>
      </w:r>
      <w:r w:rsidRPr="00BA0C98">
        <w:rPr>
          <w:rFonts w:ascii="Sylfaen" w:eastAsia="Calibri" w:hAnsi="Sylfaen" w:cs="Sylfaen"/>
          <w:b/>
          <w:color w:val="auto"/>
          <w:sz w:val="24"/>
          <w:szCs w:val="24"/>
          <w:lang w:val="ka-GE"/>
        </w:rPr>
        <w:t>აღწერილობითი</w:t>
      </w:r>
      <w:r w:rsidRPr="00BA0C98">
        <w:rPr>
          <w:rFonts w:ascii="Sylfaen" w:eastAsia="Calibri" w:hAnsi="Sylfaen"/>
          <w:b/>
          <w:color w:val="auto"/>
          <w:sz w:val="24"/>
          <w:szCs w:val="24"/>
          <w:lang w:val="ka-GE"/>
        </w:rPr>
        <w:t xml:space="preserve"> </w:t>
      </w:r>
      <w:r w:rsidRPr="00BA0C98">
        <w:rPr>
          <w:rFonts w:ascii="Sylfaen" w:eastAsia="Calibri" w:hAnsi="Sylfaen" w:cs="Sylfaen"/>
          <w:b/>
          <w:color w:val="auto"/>
          <w:sz w:val="24"/>
          <w:szCs w:val="24"/>
          <w:lang w:val="ka-GE"/>
        </w:rPr>
        <w:t>ნაწილი</w:t>
      </w:r>
    </w:p>
    <w:p w14:paraId="714FFA0D" w14:textId="5F72D6B6" w:rsidR="001202B5" w:rsidRPr="00BA0C98" w:rsidRDefault="001202B5" w:rsidP="00797402">
      <w:pPr>
        <w:pStyle w:val="ListParagraph1"/>
        <w:numPr>
          <w:ilvl w:val="0"/>
          <w:numId w:val="1"/>
        </w:numPr>
        <w:spacing w:after="0"/>
        <w:ind w:left="0" w:firstLine="284"/>
        <w:jc w:val="both"/>
        <w:rPr>
          <w:rFonts w:ascii="Sylfaen" w:hAnsi="Sylfaen" w:cs="AcadNusx"/>
          <w:bCs/>
          <w:sz w:val="24"/>
          <w:szCs w:val="24"/>
          <w:lang w:val="ka-GE"/>
        </w:rPr>
      </w:pPr>
      <w:r w:rsidRPr="00BA0C98">
        <w:rPr>
          <w:rFonts w:ascii="Sylfaen" w:eastAsia="Calibri" w:hAnsi="Sylfaen"/>
          <w:sz w:val="24"/>
          <w:szCs w:val="24"/>
          <w:lang w:val="ka-GE"/>
        </w:rPr>
        <w:t>საქართველოს საკონსტიტუციო სასამართლოს 202</w:t>
      </w:r>
      <w:r w:rsidR="00CA187D" w:rsidRPr="00BA0C98">
        <w:rPr>
          <w:rFonts w:ascii="Sylfaen" w:eastAsia="Calibri" w:hAnsi="Sylfaen"/>
          <w:sz w:val="24"/>
          <w:szCs w:val="24"/>
          <w:lang w:val="ka-GE"/>
        </w:rPr>
        <w:t>4</w:t>
      </w:r>
      <w:r w:rsidRPr="00BA0C98">
        <w:rPr>
          <w:rFonts w:ascii="Sylfaen" w:eastAsia="Calibri" w:hAnsi="Sylfaen"/>
          <w:sz w:val="24"/>
          <w:szCs w:val="24"/>
          <w:lang w:val="ka-GE"/>
        </w:rPr>
        <w:t xml:space="preserve"> წლის </w:t>
      </w:r>
      <w:r w:rsidR="00CA187D" w:rsidRPr="00BA0C98">
        <w:rPr>
          <w:rFonts w:ascii="Sylfaen" w:eastAsia="Calibri" w:hAnsi="Sylfaen"/>
          <w:sz w:val="24"/>
          <w:szCs w:val="24"/>
          <w:lang w:val="ka-GE"/>
        </w:rPr>
        <w:t>30 აპრილს</w:t>
      </w:r>
      <w:r w:rsidR="00C461E7" w:rsidRPr="00BA0C98">
        <w:rPr>
          <w:rFonts w:ascii="Sylfaen" w:eastAsia="Calibri" w:hAnsi="Sylfaen"/>
          <w:sz w:val="24"/>
          <w:szCs w:val="24"/>
          <w:lang w:val="ka-GE"/>
        </w:rPr>
        <w:t xml:space="preserve"> </w:t>
      </w:r>
      <w:r w:rsidRPr="00BA0C98">
        <w:rPr>
          <w:rFonts w:ascii="Sylfaen" w:eastAsia="Calibri" w:hAnsi="Sylfaen"/>
          <w:sz w:val="24"/>
          <w:szCs w:val="24"/>
          <w:lang w:val="ka-GE"/>
        </w:rPr>
        <w:t>კონსტიტუციური სარჩელით (რეგისტრაციის №1</w:t>
      </w:r>
      <w:r w:rsidR="00CA187D" w:rsidRPr="00BA0C98">
        <w:rPr>
          <w:rFonts w:ascii="Sylfaen" w:eastAsia="Calibri" w:hAnsi="Sylfaen"/>
          <w:sz w:val="24"/>
          <w:szCs w:val="24"/>
          <w:lang w:val="ka-GE"/>
        </w:rPr>
        <w:t>817</w:t>
      </w:r>
      <w:r w:rsidRPr="00BA0C98">
        <w:rPr>
          <w:rFonts w:ascii="Sylfaen" w:eastAsia="Calibri" w:hAnsi="Sylfaen"/>
          <w:sz w:val="24"/>
          <w:szCs w:val="24"/>
          <w:lang w:val="ka-GE"/>
        </w:rPr>
        <w:t xml:space="preserve">) </w:t>
      </w:r>
      <w:r w:rsidR="00CA187D" w:rsidRPr="00BA0C98">
        <w:rPr>
          <w:rFonts w:ascii="Sylfaen" w:eastAsia="Calibri" w:hAnsi="Sylfaen"/>
          <w:sz w:val="24"/>
          <w:szCs w:val="24"/>
          <w:lang w:val="ka-GE"/>
        </w:rPr>
        <w:t>მომართა</w:t>
      </w:r>
      <w:r w:rsidR="00641F6F" w:rsidRPr="00BA0C98">
        <w:rPr>
          <w:rFonts w:ascii="Sylfaen" w:eastAsia="Calibri" w:hAnsi="Sylfaen"/>
          <w:sz w:val="24"/>
          <w:szCs w:val="24"/>
          <w:lang w:val="ka-GE"/>
        </w:rPr>
        <w:t xml:space="preserve"> </w:t>
      </w:r>
      <w:r w:rsidR="00CA187D" w:rsidRPr="00BA0C98">
        <w:rPr>
          <w:rFonts w:ascii="Sylfaen" w:hAnsi="Sylfaen"/>
          <w:sz w:val="24"/>
          <w:szCs w:val="24"/>
          <w:lang w:val="ka-GE"/>
        </w:rPr>
        <w:t>ხვიჩა ყირმიზაშვილმა</w:t>
      </w:r>
      <w:r w:rsidR="004E287B" w:rsidRPr="00BA0C98">
        <w:rPr>
          <w:rFonts w:ascii="Sylfaen" w:eastAsia="Calibri" w:hAnsi="Sylfaen"/>
          <w:sz w:val="24"/>
          <w:szCs w:val="24"/>
          <w:lang w:val="ka-GE"/>
        </w:rPr>
        <w:t>.</w:t>
      </w:r>
      <w:r w:rsidRPr="00BA0C98">
        <w:rPr>
          <w:rFonts w:ascii="Sylfaen" w:hAnsi="Sylfaen" w:cs="AcadNusx"/>
          <w:bCs/>
          <w:sz w:val="24"/>
          <w:szCs w:val="24"/>
          <w:lang w:val="ka-GE"/>
        </w:rPr>
        <w:t xml:space="preserve"> №1</w:t>
      </w:r>
      <w:r w:rsidR="00CA187D" w:rsidRPr="00BA0C98">
        <w:rPr>
          <w:rFonts w:ascii="Sylfaen" w:hAnsi="Sylfaen" w:cs="AcadNusx"/>
          <w:bCs/>
          <w:sz w:val="24"/>
          <w:szCs w:val="24"/>
          <w:lang w:val="ka-GE"/>
        </w:rPr>
        <w:t>817</w:t>
      </w:r>
      <w:r w:rsidRPr="00BA0C98">
        <w:rPr>
          <w:rFonts w:ascii="Sylfaen" w:hAnsi="Sylfaen" w:cs="AcadNusx"/>
          <w:bCs/>
          <w:sz w:val="24"/>
          <w:szCs w:val="24"/>
          <w:lang w:val="ka-GE"/>
        </w:rPr>
        <w:t xml:space="preserve"> კონსტიტუციური სარჩელი</w:t>
      </w:r>
      <w:r w:rsidR="00C461E7" w:rsidRPr="00BA0C98">
        <w:rPr>
          <w:rFonts w:ascii="Sylfaen" w:hAnsi="Sylfaen" w:cs="AcadNusx"/>
          <w:bCs/>
          <w:sz w:val="24"/>
          <w:szCs w:val="24"/>
          <w:lang w:val="ka-GE"/>
        </w:rPr>
        <w:t>,</w:t>
      </w:r>
      <w:r w:rsidRPr="00BA0C98">
        <w:rPr>
          <w:rFonts w:ascii="Sylfaen" w:hAnsi="Sylfaen" w:cs="AcadNusx"/>
          <w:bCs/>
          <w:sz w:val="24"/>
          <w:szCs w:val="24"/>
          <w:lang w:val="ka-GE"/>
        </w:rPr>
        <w:t xml:space="preserve"> საქართველოს </w:t>
      </w:r>
      <w:r w:rsidRPr="00BA0C98">
        <w:rPr>
          <w:rFonts w:ascii="Sylfaen" w:hAnsi="Sylfaen" w:cs="Sylfaen"/>
          <w:sz w:val="24"/>
          <w:szCs w:val="24"/>
          <w:lang w:val="ka-GE"/>
        </w:rPr>
        <w:t>საკონსტიტუციო</w:t>
      </w:r>
      <w:r w:rsidRPr="00BA0C98">
        <w:rPr>
          <w:rFonts w:ascii="Sylfaen" w:hAnsi="Sylfaen" w:cs="Calibri"/>
          <w:sz w:val="24"/>
          <w:szCs w:val="24"/>
          <w:lang w:val="ka-GE"/>
        </w:rPr>
        <w:t xml:space="preserve"> </w:t>
      </w:r>
      <w:r w:rsidRPr="00BA0C98">
        <w:rPr>
          <w:rFonts w:ascii="Sylfaen" w:hAnsi="Sylfaen" w:cs="Sylfaen"/>
          <w:sz w:val="24"/>
          <w:szCs w:val="24"/>
          <w:lang w:val="ka-GE"/>
        </w:rPr>
        <w:t>სასამართლოს</w:t>
      </w:r>
      <w:r w:rsidRPr="00BA0C98">
        <w:rPr>
          <w:rFonts w:ascii="Sylfaen" w:hAnsi="Sylfaen" w:cs="Calibri"/>
          <w:sz w:val="24"/>
          <w:szCs w:val="24"/>
          <w:lang w:val="ka-GE"/>
        </w:rPr>
        <w:t xml:space="preserve"> </w:t>
      </w:r>
      <w:r w:rsidR="009B5BBA" w:rsidRPr="00BA0C98">
        <w:rPr>
          <w:rFonts w:ascii="Sylfaen" w:hAnsi="Sylfaen" w:cs="Sylfaen"/>
          <w:sz w:val="24"/>
          <w:szCs w:val="24"/>
          <w:lang w:val="ka-GE"/>
        </w:rPr>
        <w:t>პირველ</w:t>
      </w:r>
      <w:r w:rsidRPr="00BA0C98">
        <w:rPr>
          <w:rFonts w:ascii="Sylfaen" w:hAnsi="Sylfaen" w:cs="Calibri"/>
          <w:sz w:val="24"/>
          <w:szCs w:val="24"/>
          <w:lang w:val="ka-GE"/>
        </w:rPr>
        <w:t xml:space="preserve"> </w:t>
      </w:r>
      <w:r w:rsidRPr="00BA0C98">
        <w:rPr>
          <w:rFonts w:ascii="Sylfaen" w:hAnsi="Sylfaen" w:cs="Sylfaen"/>
          <w:sz w:val="24"/>
          <w:szCs w:val="24"/>
          <w:lang w:val="ka-GE"/>
        </w:rPr>
        <w:t>კოლეგიას,</w:t>
      </w:r>
      <w:r w:rsidRPr="00BA0C98">
        <w:rPr>
          <w:rFonts w:ascii="Sylfaen" w:hAnsi="Sylfaen" w:cs="Calibri"/>
          <w:sz w:val="24"/>
          <w:szCs w:val="24"/>
          <w:lang w:val="ka-GE"/>
        </w:rPr>
        <w:t xml:space="preserve"> არსებითად განსახილველად მიღების საკითხის გადასაწყვეტად, </w:t>
      </w:r>
      <w:r w:rsidRPr="00BA0C98">
        <w:rPr>
          <w:rFonts w:ascii="Sylfaen" w:hAnsi="Sylfaen" w:cs="Sylfaen"/>
          <w:sz w:val="24"/>
          <w:szCs w:val="24"/>
          <w:lang w:val="ka-GE"/>
        </w:rPr>
        <w:t>გადმოეცა</w:t>
      </w:r>
      <w:r w:rsidRPr="00BA0C98">
        <w:rPr>
          <w:rFonts w:ascii="Sylfaen" w:hAnsi="Sylfaen" w:cs="Calibri"/>
          <w:sz w:val="24"/>
          <w:szCs w:val="24"/>
          <w:lang w:val="ka-GE"/>
        </w:rPr>
        <w:t xml:space="preserve"> 202</w:t>
      </w:r>
      <w:r w:rsidR="001D5C4C" w:rsidRPr="00BA0C98">
        <w:rPr>
          <w:rFonts w:ascii="Sylfaen" w:hAnsi="Sylfaen" w:cs="Calibri"/>
          <w:sz w:val="24"/>
          <w:szCs w:val="24"/>
          <w:lang w:val="ka-GE"/>
        </w:rPr>
        <w:t>4</w:t>
      </w:r>
      <w:r w:rsidRPr="00BA0C98">
        <w:rPr>
          <w:rFonts w:ascii="Sylfaen" w:hAnsi="Sylfaen" w:cs="Calibri"/>
          <w:sz w:val="24"/>
          <w:szCs w:val="24"/>
          <w:lang w:val="ka-GE"/>
        </w:rPr>
        <w:t xml:space="preserve"> წლის </w:t>
      </w:r>
      <w:r w:rsidR="001D5C4C" w:rsidRPr="00BA0C98">
        <w:rPr>
          <w:rFonts w:ascii="Sylfaen" w:hAnsi="Sylfaen" w:cs="Calibri"/>
          <w:sz w:val="24"/>
          <w:szCs w:val="24"/>
          <w:lang w:val="ka-GE"/>
        </w:rPr>
        <w:t>3 მაისს</w:t>
      </w:r>
      <w:r w:rsidR="00AE3013" w:rsidRPr="00BA0C98">
        <w:rPr>
          <w:rFonts w:ascii="Sylfaen" w:hAnsi="Sylfaen" w:cs="Calibri"/>
          <w:sz w:val="24"/>
          <w:szCs w:val="24"/>
          <w:lang w:val="ka-GE"/>
        </w:rPr>
        <w:t>.</w:t>
      </w:r>
      <w:r w:rsidR="008A0B8A" w:rsidRPr="00BA0C98">
        <w:rPr>
          <w:rFonts w:ascii="Sylfaen" w:hAnsi="Sylfaen" w:cs="Calibri"/>
          <w:sz w:val="24"/>
          <w:szCs w:val="24"/>
          <w:lang w:val="ka-GE"/>
        </w:rPr>
        <w:t xml:space="preserve"> </w:t>
      </w:r>
      <w:r w:rsidR="000E7BF6">
        <w:rPr>
          <w:rFonts w:ascii="Sylfaen" w:hAnsi="Sylfaen" w:cs="Calibri"/>
          <w:sz w:val="24"/>
          <w:szCs w:val="24"/>
          <w:lang w:val="ka-GE"/>
        </w:rPr>
        <w:t>№1817 კონსტიტუციურ</w:t>
      </w:r>
      <w:r w:rsidR="00C26554">
        <w:rPr>
          <w:rFonts w:ascii="Sylfaen" w:hAnsi="Sylfaen" w:cs="Calibri"/>
          <w:sz w:val="24"/>
          <w:szCs w:val="24"/>
          <w:lang w:val="ka-GE"/>
        </w:rPr>
        <w:t>ი</w:t>
      </w:r>
      <w:r w:rsidR="000E7BF6">
        <w:rPr>
          <w:rFonts w:ascii="Sylfaen" w:hAnsi="Sylfaen" w:cs="Calibri"/>
          <w:sz w:val="24"/>
          <w:szCs w:val="24"/>
          <w:lang w:val="ka-GE"/>
        </w:rPr>
        <w:t xml:space="preserve"> სარჩელ</w:t>
      </w:r>
      <w:r w:rsidR="00C26554">
        <w:rPr>
          <w:rFonts w:ascii="Sylfaen" w:hAnsi="Sylfaen" w:cs="Calibri"/>
          <w:sz w:val="24"/>
          <w:szCs w:val="24"/>
          <w:lang w:val="ka-GE"/>
        </w:rPr>
        <w:t>ის თაობაზე</w:t>
      </w:r>
      <w:r w:rsidR="000E7BF6">
        <w:rPr>
          <w:rFonts w:ascii="Sylfaen" w:hAnsi="Sylfaen" w:cs="Calibri"/>
          <w:sz w:val="24"/>
          <w:szCs w:val="24"/>
          <w:lang w:val="ka-GE"/>
        </w:rPr>
        <w:t xml:space="preserve">, </w:t>
      </w:r>
      <w:r w:rsidRPr="00BA0C98">
        <w:rPr>
          <w:rFonts w:ascii="Sylfaen" w:hAnsi="Sylfaen" w:cs="Calibri"/>
          <w:sz w:val="24"/>
          <w:szCs w:val="24"/>
          <w:lang w:val="ka-GE"/>
        </w:rPr>
        <w:t>საქართველოს საკონსტიტუციო სასამართლოს</w:t>
      </w:r>
      <w:r w:rsidR="00FE55B0" w:rsidRPr="00BA0C98">
        <w:rPr>
          <w:rFonts w:ascii="Sylfaen" w:hAnsi="Sylfaen" w:cs="Calibri"/>
          <w:sz w:val="24"/>
          <w:szCs w:val="24"/>
          <w:lang w:val="ka-GE"/>
        </w:rPr>
        <w:t xml:space="preserve"> პირველი კოლეგიის</w:t>
      </w:r>
      <w:r w:rsidRPr="00BA0C98">
        <w:rPr>
          <w:rFonts w:ascii="Sylfaen" w:hAnsi="Sylfaen" w:cs="Calibri"/>
          <w:sz w:val="24"/>
          <w:szCs w:val="24"/>
          <w:lang w:val="ka-GE"/>
        </w:rPr>
        <w:t xml:space="preserve"> განმწესრიგებელი სხდომა, ზეპირი მოსმენის გარეშე, გაიმართა 202</w:t>
      </w:r>
      <w:r w:rsidR="001D5C4C" w:rsidRPr="00BA0C98">
        <w:rPr>
          <w:rFonts w:ascii="Sylfaen" w:hAnsi="Sylfaen" w:cs="Calibri"/>
          <w:sz w:val="24"/>
          <w:szCs w:val="24"/>
          <w:lang w:val="ka-GE"/>
        </w:rPr>
        <w:t>4</w:t>
      </w:r>
      <w:r w:rsidRPr="00BA0C98">
        <w:rPr>
          <w:rFonts w:ascii="Sylfaen" w:hAnsi="Sylfaen" w:cs="Calibri"/>
          <w:sz w:val="24"/>
          <w:szCs w:val="24"/>
          <w:lang w:val="ka-GE"/>
        </w:rPr>
        <w:t xml:space="preserve"> წლის </w:t>
      </w:r>
      <w:r w:rsidR="003C04FD">
        <w:rPr>
          <w:rFonts w:ascii="Sylfaen" w:hAnsi="Sylfaen" w:cs="Calibri"/>
          <w:sz w:val="24"/>
          <w:szCs w:val="24"/>
          <w:lang w:val="ka-GE"/>
        </w:rPr>
        <w:t>20</w:t>
      </w:r>
      <w:r w:rsidR="00833BCD" w:rsidRPr="00BA0C98">
        <w:rPr>
          <w:rFonts w:ascii="Sylfaen" w:hAnsi="Sylfaen" w:cs="Calibri"/>
          <w:sz w:val="24"/>
          <w:szCs w:val="24"/>
          <w:lang w:val="ka-GE"/>
        </w:rPr>
        <w:t xml:space="preserve"> </w:t>
      </w:r>
      <w:r w:rsidR="005F240F" w:rsidRPr="00BA0C98">
        <w:rPr>
          <w:rFonts w:ascii="Sylfaen" w:hAnsi="Sylfaen" w:cs="Calibri"/>
          <w:sz w:val="24"/>
          <w:szCs w:val="24"/>
          <w:lang w:val="ka-GE"/>
        </w:rPr>
        <w:t>ნოემბერს.</w:t>
      </w:r>
      <w:r w:rsidR="00521699" w:rsidRPr="00BA0C98">
        <w:rPr>
          <w:rFonts w:ascii="Sylfaen" w:hAnsi="Sylfaen" w:cs="Calibri"/>
          <w:sz w:val="24"/>
          <w:szCs w:val="24"/>
          <w:lang w:val="ka-GE"/>
        </w:rPr>
        <w:t xml:space="preserve"> </w:t>
      </w:r>
    </w:p>
    <w:p w14:paraId="46409594" w14:textId="77777777" w:rsidR="00A74709" w:rsidRPr="00BA0C98" w:rsidRDefault="001202B5" w:rsidP="00797402">
      <w:pPr>
        <w:pStyle w:val="ListParagraph1"/>
        <w:numPr>
          <w:ilvl w:val="0"/>
          <w:numId w:val="1"/>
        </w:numPr>
        <w:spacing w:after="0"/>
        <w:ind w:left="0" w:firstLine="284"/>
        <w:jc w:val="both"/>
        <w:rPr>
          <w:rFonts w:ascii="Sylfaen" w:hAnsi="Sylfaen" w:cs="AcadNusx"/>
          <w:bCs/>
          <w:sz w:val="24"/>
          <w:szCs w:val="24"/>
          <w:lang w:val="ka-GE"/>
        </w:rPr>
      </w:pPr>
      <w:r w:rsidRPr="00BA0C98">
        <w:rPr>
          <w:rFonts w:ascii="Sylfaen" w:eastAsia="Calibri" w:hAnsi="Sylfaen"/>
          <w:sz w:val="24"/>
          <w:szCs w:val="24"/>
          <w:lang w:val="ka-GE"/>
        </w:rPr>
        <w:t>№1</w:t>
      </w:r>
      <w:r w:rsidR="001D5C4C" w:rsidRPr="00BA0C98">
        <w:rPr>
          <w:rFonts w:ascii="Sylfaen" w:eastAsia="Calibri" w:hAnsi="Sylfaen"/>
          <w:sz w:val="24"/>
          <w:szCs w:val="24"/>
          <w:lang w:val="ka-GE"/>
        </w:rPr>
        <w:t>817</w:t>
      </w:r>
      <w:r w:rsidRPr="00BA0C98">
        <w:rPr>
          <w:rFonts w:ascii="Sylfaen" w:eastAsia="Calibri" w:hAnsi="Sylfaen"/>
          <w:sz w:val="24"/>
          <w:szCs w:val="24"/>
          <w:lang w:val="ka-GE"/>
        </w:rPr>
        <w:t xml:space="preserve"> კონსტიტუციურ სარჩელში საქართველოს საკონსტიტუციო სასამართლოსადმი მომართვის სამართლებრივ საფუძვლებად მითითებულია:</w:t>
      </w:r>
      <w:r w:rsidRPr="00BA0C98">
        <w:rPr>
          <w:rFonts w:ascii="Sylfaen" w:hAnsi="Sylfaen" w:cs="AcadNusx"/>
          <w:bCs/>
          <w:sz w:val="24"/>
          <w:szCs w:val="24"/>
          <w:lang w:val="ka-GE"/>
        </w:rPr>
        <w:t xml:space="preserve"> საქართველოს კონსტიტუციის </w:t>
      </w:r>
      <w:r w:rsidR="00AE3013" w:rsidRPr="00BA0C98">
        <w:rPr>
          <w:rFonts w:ascii="Sylfaen" w:hAnsi="Sylfaen" w:cs="AcadNusx"/>
          <w:bCs/>
          <w:sz w:val="24"/>
          <w:szCs w:val="24"/>
          <w:lang w:val="ka-GE"/>
        </w:rPr>
        <w:t>მე-60 მუხლის მე-4</w:t>
      </w:r>
      <w:r w:rsidRPr="00BA0C98">
        <w:rPr>
          <w:rFonts w:ascii="Sylfaen" w:hAnsi="Sylfaen" w:cs="AcadNusx"/>
          <w:bCs/>
          <w:sz w:val="24"/>
          <w:szCs w:val="24"/>
          <w:lang w:val="ka-GE"/>
        </w:rPr>
        <w:t xml:space="preserve">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და 31</w:t>
      </w:r>
      <w:r w:rsidRPr="00BA0C98">
        <w:rPr>
          <w:rFonts w:ascii="Sylfaen" w:hAnsi="Sylfaen" w:cs="AcadNusx"/>
          <w:bCs/>
          <w:sz w:val="24"/>
          <w:szCs w:val="24"/>
          <w:vertAlign w:val="superscript"/>
          <w:lang w:val="ka-GE"/>
        </w:rPr>
        <w:t>1</w:t>
      </w:r>
      <w:r w:rsidRPr="00BA0C98">
        <w:rPr>
          <w:rFonts w:ascii="Sylfaen" w:hAnsi="Sylfaen" w:cs="AcadNusx"/>
          <w:bCs/>
          <w:sz w:val="24"/>
          <w:szCs w:val="24"/>
          <w:lang w:val="ka-GE"/>
        </w:rPr>
        <w:t xml:space="preserve"> მუხლები</w:t>
      </w:r>
      <w:r w:rsidR="0007576C" w:rsidRPr="00BA0C98">
        <w:rPr>
          <w:rFonts w:ascii="Sylfaen" w:hAnsi="Sylfaen" w:cs="AcadNusx"/>
          <w:bCs/>
          <w:sz w:val="24"/>
          <w:szCs w:val="24"/>
          <w:lang w:val="ka-GE"/>
        </w:rPr>
        <w:t xml:space="preserve"> და</w:t>
      </w:r>
      <w:r w:rsidR="0065014D" w:rsidRPr="00BA0C98">
        <w:rPr>
          <w:rFonts w:ascii="Sylfaen" w:hAnsi="Sylfaen" w:cs="AcadNusx"/>
          <w:bCs/>
          <w:sz w:val="24"/>
          <w:szCs w:val="24"/>
          <w:lang w:val="ka-GE"/>
        </w:rPr>
        <w:t xml:space="preserve"> </w:t>
      </w:r>
      <w:r w:rsidR="0007576C" w:rsidRPr="00BA0C98">
        <w:rPr>
          <w:rFonts w:ascii="Sylfaen" w:hAnsi="Sylfaen" w:cs="AcadNusx"/>
          <w:bCs/>
          <w:sz w:val="24"/>
          <w:szCs w:val="24"/>
          <w:lang w:val="ka-GE"/>
        </w:rPr>
        <w:t>39-ე მუხლი</w:t>
      </w:r>
      <w:r w:rsidR="00A845A0" w:rsidRPr="00BA0C98">
        <w:rPr>
          <w:rFonts w:ascii="Sylfaen" w:hAnsi="Sylfaen" w:cs="AcadNusx"/>
          <w:bCs/>
          <w:sz w:val="24"/>
          <w:szCs w:val="24"/>
          <w:lang w:val="ka-GE"/>
        </w:rPr>
        <w:t xml:space="preserve">ს პირველი პუნქტის „ა“ ქვეპუნქტი. </w:t>
      </w:r>
    </w:p>
    <w:p w14:paraId="20EB5EA2" w14:textId="6939193B" w:rsidR="004A7D9F" w:rsidRPr="00BA0C98" w:rsidRDefault="00297AA0" w:rsidP="00797402">
      <w:pPr>
        <w:pStyle w:val="ListParagraph1"/>
        <w:numPr>
          <w:ilvl w:val="0"/>
          <w:numId w:val="1"/>
        </w:numPr>
        <w:spacing w:after="0"/>
        <w:ind w:left="0" w:firstLine="284"/>
        <w:jc w:val="both"/>
        <w:rPr>
          <w:rFonts w:ascii="Sylfaen" w:hAnsi="Sylfaen" w:cs="AcadNusx"/>
          <w:bCs/>
          <w:sz w:val="24"/>
          <w:szCs w:val="24"/>
          <w:lang w:val="ka-GE"/>
        </w:rPr>
      </w:pPr>
      <w:r w:rsidRPr="00BA0C98">
        <w:rPr>
          <w:rFonts w:ascii="Sylfaen" w:hAnsi="Sylfaen" w:cs="AcadNusx"/>
          <w:bCs/>
          <w:sz w:val="24"/>
          <w:szCs w:val="24"/>
          <w:lang w:val="ka-GE"/>
        </w:rPr>
        <w:t xml:space="preserve">საქართველოს სისხლის სამართლის საპროცესო კოდექსის 310-ე მუხლის „ა“ და „ზ“ ქვეპუნქტებით დადგენილია სისხლის სამართლის საქმეზე ახლად გამოვლენილ გარემოებათა გამო განაჩენის გადასინჯვის ცალკეული საფუძვლები. კერძოდ, </w:t>
      </w:r>
      <w:r w:rsidR="00081EFB" w:rsidRPr="00BA0C98">
        <w:rPr>
          <w:rFonts w:ascii="Sylfaen" w:hAnsi="Sylfaen" w:cs="AcadNusx"/>
          <w:bCs/>
          <w:sz w:val="24"/>
          <w:szCs w:val="24"/>
          <w:lang w:val="ka-GE"/>
        </w:rPr>
        <w:t xml:space="preserve">საქართველოს </w:t>
      </w:r>
      <w:r w:rsidR="00A74709" w:rsidRPr="00BA0C98">
        <w:rPr>
          <w:rFonts w:ascii="Sylfaen" w:hAnsi="Sylfaen" w:cs="AcadNusx"/>
          <w:bCs/>
          <w:sz w:val="24"/>
          <w:szCs w:val="24"/>
          <w:lang w:val="ka-GE"/>
        </w:rPr>
        <w:t xml:space="preserve">სისხლის სამართლის საპროცესო კოდექსის 310-ე მუხლის „ა“ ქვეპუნქტის თანახმად, განაჩენი ახლად გამოვლენილ გარემოებათა გამო გადაისინჯება, თუ სასამართლოს კანონიერ ძალაში შესული განაჩენით დადგენილია, რომ ყალბია მტკიცებულება, რომელიც საფუძვლად დაედო გადასასინჯ განაჩენს, ხოლო, ამავე მუხლის „ზ“ ქვეპუნქტის თანახმად, </w:t>
      </w:r>
      <w:r w:rsidR="0042097E" w:rsidRPr="00BA0C98">
        <w:rPr>
          <w:rFonts w:ascii="Sylfaen" w:hAnsi="Sylfaen" w:cs="AcadNusx"/>
          <w:bCs/>
          <w:sz w:val="24"/>
          <w:szCs w:val="24"/>
          <w:lang w:val="ka-GE"/>
        </w:rPr>
        <w:t xml:space="preserve">განაჩენი </w:t>
      </w:r>
      <w:r w:rsidR="00D57078" w:rsidRPr="00BA0C98">
        <w:rPr>
          <w:rFonts w:ascii="Sylfaen" w:hAnsi="Sylfaen" w:cs="AcadNusx"/>
          <w:bCs/>
          <w:sz w:val="24"/>
          <w:szCs w:val="24"/>
          <w:lang w:val="ka-GE"/>
        </w:rPr>
        <w:t xml:space="preserve">ახლად გამოვლენილ გარემოებათა გამო </w:t>
      </w:r>
      <w:r w:rsidR="0042097E" w:rsidRPr="00BA0C98">
        <w:rPr>
          <w:rFonts w:ascii="Sylfaen" w:hAnsi="Sylfaen" w:cs="AcadNusx"/>
          <w:bCs/>
          <w:sz w:val="24"/>
          <w:szCs w:val="24"/>
          <w:lang w:val="ka-GE"/>
        </w:rPr>
        <w:t>გადაისინჯება</w:t>
      </w:r>
      <w:r w:rsidR="00E35927" w:rsidRPr="00BA0C98">
        <w:rPr>
          <w:rFonts w:ascii="Sylfaen" w:hAnsi="Sylfaen" w:cs="AcadNusx"/>
          <w:bCs/>
          <w:sz w:val="24"/>
          <w:szCs w:val="24"/>
          <w:lang w:val="ka-GE"/>
        </w:rPr>
        <w:t>, აგრეთვე იმ შემთხვევაში,</w:t>
      </w:r>
      <w:r w:rsidR="0042097E" w:rsidRPr="00BA0C98">
        <w:rPr>
          <w:rFonts w:ascii="Sylfaen" w:hAnsi="Sylfaen" w:cs="AcadNusx"/>
          <w:bCs/>
          <w:sz w:val="24"/>
          <w:szCs w:val="24"/>
          <w:lang w:val="ka-GE"/>
        </w:rPr>
        <w:t xml:space="preserve"> თუ </w:t>
      </w:r>
      <w:r w:rsidR="00A74709" w:rsidRPr="00BA0C98">
        <w:rPr>
          <w:rFonts w:ascii="Sylfaen" w:hAnsi="Sylfaen" w:cs="AcadNusx"/>
          <w:bCs/>
          <w:sz w:val="24"/>
          <w:szCs w:val="24"/>
          <w:lang w:val="ka-GE"/>
        </w:rPr>
        <w:t>წარდგენილია ახალი ფაქტი ან მტკიცებულება, რომელიც გადასასინჯი განაჩენის გამოტანის დროს არ იყო ცნობილი და თავისთავად თუ სხვა დადგენილ გარემოებასთან ერთად ამტკიცებს მსჯავრდებულის უდანაშაულობას ან მის მიერ იმ დანაშაულზე უფრო მსუბუქი ან უფრო მძიმე დანაშაულის ჩადენას, რომლისთვისაც მას მსჯავრი დაედო, აგრეთვე ამტკიცებს გამართლებულის ბრალეულობას ან დანაშაულის იმ პირის მიერ ჩადენას, რომლის მიმართაც სისხლისსამ</w:t>
      </w:r>
      <w:r w:rsidR="0042097E" w:rsidRPr="00BA0C98">
        <w:rPr>
          <w:rFonts w:ascii="Sylfaen" w:hAnsi="Sylfaen" w:cs="AcadNusx"/>
          <w:bCs/>
          <w:sz w:val="24"/>
          <w:szCs w:val="24"/>
          <w:lang w:val="ka-GE"/>
        </w:rPr>
        <w:t>ართლებრივი დევნა შეწყვეტილი იყო.</w:t>
      </w:r>
    </w:p>
    <w:p w14:paraId="68EAD8D8" w14:textId="2FB6069D" w:rsidR="009706C8" w:rsidRPr="00BA0C98" w:rsidRDefault="009706C8" w:rsidP="00797402">
      <w:pPr>
        <w:pStyle w:val="ListParagraph1"/>
        <w:numPr>
          <w:ilvl w:val="0"/>
          <w:numId w:val="1"/>
        </w:numPr>
        <w:spacing w:after="0"/>
        <w:ind w:left="0" w:firstLine="284"/>
        <w:jc w:val="both"/>
        <w:rPr>
          <w:rFonts w:ascii="Sylfaen" w:hAnsi="Sylfaen" w:cs="AcadNusx"/>
          <w:bCs/>
          <w:sz w:val="24"/>
          <w:szCs w:val="24"/>
          <w:lang w:val="ka-GE"/>
        </w:rPr>
      </w:pPr>
      <w:r w:rsidRPr="00BA0C98">
        <w:rPr>
          <w:rFonts w:ascii="Sylfaen" w:hAnsi="Sylfaen" w:cs="AcadNusx"/>
          <w:bCs/>
          <w:sz w:val="24"/>
          <w:szCs w:val="24"/>
          <w:lang w:val="ka-GE"/>
        </w:rPr>
        <w:t>საქართველოს კონსტიტუციის 31-ე მუხლის პირველი პუნქტით დაცულია სასამართლოსადმი მიმართვისა და საქმის სამართლიანი და დროული განხილვის უფლება</w:t>
      </w:r>
      <w:r w:rsidR="009F2C1A" w:rsidRPr="00BA0C98">
        <w:rPr>
          <w:rFonts w:ascii="Sylfaen" w:hAnsi="Sylfaen" w:cs="AcadNusx"/>
          <w:bCs/>
          <w:sz w:val="24"/>
          <w:szCs w:val="24"/>
          <w:lang w:val="ka-GE"/>
        </w:rPr>
        <w:t>. აღნიშნული</w:t>
      </w:r>
      <w:r w:rsidR="00B32926" w:rsidRPr="00BA0C98">
        <w:rPr>
          <w:rFonts w:ascii="Sylfaen" w:hAnsi="Sylfaen" w:cs="AcadNusx"/>
          <w:bCs/>
          <w:sz w:val="24"/>
          <w:szCs w:val="24"/>
          <w:lang w:val="ka-GE"/>
        </w:rPr>
        <w:t xml:space="preserve"> მუხლის მე-6 პუნქტის პირველი წინადადების თანახმად</w:t>
      </w:r>
      <w:r w:rsidR="00A125D7" w:rsidRPr="00BA0C98">
        <w:rPr>
          <w:rFonts w:ascii="Sylfaen" w:hAnsi="Sylfaen" w:cs="AcadNusx"/>
          <w:bCs/>
          <w:sz w:val="24"/>
          <w:szCs w:val="24"/>
          <w:lang w:val="ka-GE"/>
        </w:rPr>
        <w:t xml:space="preserve"> კი</w:t>
      </w:r>
      <w:r w:rsidR="00B32926" w:rsidRPr="00BA0C98">
        <w:rPr>
          <w:rFonts w:ascii="Sylfaen" w:hAnsi="Sylfaen" w:cs="AcadNusx"/>
          <w:bCs/>
          <w:sz w:val="24"/>
          <w:szCs w:val="24"/>
          <w:lang w:val="ka-GE"/>
        </w:rPr>
        <w:t xml:space="preserve">, </w:t>
      </w:r>
      <w:r w:rsidR="004A7D9F" w:rsidRPr="00BA0C98">
        <w:rPr>
          <w:rFonts w:ascii="Sylfaen" w:hAnsi="Sylfaen" w:cs="AcadNusx"/>
          <w:bCs/>
          <w:sz w:val="24"/>
          <w:szCs w:val="24"/>
          <w:lang w:val="ka-GE"/>
        </w:rPr>
        <w:t>არავინ არის ვალდებული ამტკიცოს თავისი უდანაშაულობა.</w:t>
      </w:r>
    </w:p>
    <w:p w14:paraId="24A53AB3" w14:textId="3364020B" w:rsidR="005D66DB" w:rsidRPr="00BA0C98" w:rsidRDefault="005D66DB">
      <w:pPr>
        <w:pStyle w:val="ListParagraph1"/>
        <w:numPr>
          <w:ilvl w:val="0"/>
          <w:numId w:val="1"/>
        </w:numPr>
        <w:spacing w:after="0"/>
        <w:ind w:left="0" w:firstLine="284"/>
        <w:jc w:val="both"/>
        <w:rPr>
          <w:rFonts w:ascii="Sylfaen" w:hAnsi="Sylfaen" w:cs="AcadNusx"/>
          <w:bCs/>
          <w:sz w:val="24"/>
          <w:szCs w:val="24"/>
          <w:lang w:val="ka-GE"/>
        </w:rPr>
      </w:pPr>
      <w:r w:rsidRPr="00BA0C98">
        <w:rPr>
          <w:rFonts w:ascii="Sylfaen" w:eastAsia="Calibri" w:hAnsi="Sylfaen"/>
          <w:sz w:val="24"/>
          <w:szCs w:val="24"/>
          <w:lang w:val="ka-GE"/>
        </w:rPr>
        <w:lastRenderedPageBreak/>
        <w:t xml:space="preserve">№1817 კონსტიტუციური სარჩელიდან ირკვევა, რომ </w:t>
      </w:r>
      <w:r w:rsidR="00653565" w:rsidRPr="00BA0C98">
        <w:rPr>
          <w:rFonts w:ascii="Sylfaen" w:eastAsia="Calibri" w:hAnsi="Sylfaen"/>
          <w:sz w:val="24"/>
          <w:szCs w:val="24"/>
          <w:lang w:val="ka-GE"/>
        </w:rPr>
        <w:t xml:space="preserve">2007 წლის 30 მარტის განაჩენით </w:t>
      </w:r>
      <w:r w:rsidR="00A370D6" w:rsidRPr="00BA0C98">
        <w:rPr>
          <w:rFonts w:ascii="Sylfaen" w:eastAsia="Calibri" w:hAnsi="Sylfaen"/>
          <w:sz w:val="24"/>
          <w:szCs w:val="24"/>
          <w:lang w:val="ka-GE"/>
        </w:rPr>
        <w:t xml:space="preserve">მცხეთის რაიონულმა სასამართლომ </w:t>
      </w:r>
      <w:r w:rsidR="00653565" w:rsidRPr="00BA0C98">
        <w:rPr>
          <w:rFonts w:ascii="Sylfaen" w:eastAsia="Calibri" w:hAnsi="Sylfaen"/>
          <w:sz w:val="24"/>
          <w:szCs w:val="24"/>
          <w:lang w:val="ka-GE"/>
        </w:rPr>
        <w:t>მოსარჩელე</w:t>
      </w:r>
      <w:r w:rsidR="006F65BA" w:rsidRPr="00BA0C98">
        <w:rPr>
          <w:rFonts w:ascii="Sylfaen" w:eastAsia="Calibri" w:hAnsi="Sylfaen"/>
          <w:sz w:val="24"/>
          <w:szCs w:val="24"/>
          <w:lang w:val="ka-GE"/>
        </w:rPr>
        <w:t xml:space="preserve"> </w:t>
      </w:r>
      <w:r w:rsidR="00653565" w:rsidRPr="00BA0C98">
        <w:rPr>
          <w:rFonts w:ascii="Sylfaen" w:eastAsia="Calibri" w:hAnsi="Sylfaen"/>
          <w:sz w:val="24"/>
          <w:szCs w:val="24"/>
          <w:lang w:val="ka-GE"/>
        </w:rPr>
        <w:t>დამნაშავედ ცნო</w:t>
      </w:r>
      <w:r w:rsidR="006F65BA" w:rsidRPr="00BA0C98">
        <w:rPr>
          <w:rFonts w:ascii="Sylfaen" w:eastAsia="Calibri" w:hAnsi="Sylfaen"/>
          <w:sz w:val="24"/>
          <w:szCs w:val="24"/>
          <w:lang w:val="ka-GE"/>
        </w:rPr>
        <w:t xml:space="preserve"> სხვადასხვა დანაშაულის </w:t>
      </w:r>
      <w:r w:rsidR="00653565" w:rsidRPr="00BA0C98">
        <w:rPr>
          <w:rFonts w:ascii="Sylfaen" w:eastAsia="Calibri" w:hAnsi="Sylfaen"/>
          <w:sz w:val="24"/>
          <w:szCs w:val="24"/>
          <w:lang w:val="ka-GE"/>
        </w:rPr>
        <w:t>ჩადენაში</w:t>
      </w:r>
      <w:r w:rsidR="00F60952" w:rsidRPr="00BA0C98">
        <w:rPr>
          <w:rFonts w:ascii="Sylfaen" w:eastAsia="Calibri" w:hAnsi="Sylfaen"/>
          <w:sz w:val="24"/>
          <w:szCs w:val="24"/>
          <w:lang w:val="ka-GE"/>
        </w:rPr>
        <w:t>, რისთვისაც მას</w:t>
      </w:r>
      <w:r w:rsidR="006E57B6" w:rsidRPr="00BA0C98">
        <w:rPr>
          <w:rFonts w:ascii="Sylfaen" w:eastAsia="Calibri" w:hAnsi="Sylfaen"/>
          <w:sz w:val="24"/>
          <w:szCs w:val="24"/>
          <w:lang w:val="ka-GE"/>
        </w:rPr>
        <w:t xml:space="preserve"> სასჯელის სახით </w:t>
      </w:r>
      <w:r w:rsidR="00F60952" w:rsidRPr="00BA0C98">
        <w:rPr>
          <w:rFonts w:ascii="Sylfaen" w:eastAsia="Calibri" w:hAnsi="Sylfaen"/>
          <w:sz w:val="24"/>
          <w:szCs w:val="24"/>
          <w:lang w:val="ka-GE"/>
        </w:rPr>
        <w:t>შეე</w:t>
      </w:r>
      <w:r w:rsidR="00A370D6" w:rsidRPr="00BA0C98">
        <w:rPr>
          <w:rFonts w:ascii="Sylfaen" w:eastAsia="Calibri" w:hAnsi="Sylfaen"/>
          <w:sz w:val="24"/>
          <w:szCs w:val="24"/>
          <w:lang w:val="ka-GE"/>
        </w:rPr>
        <w:t>ფარდა</w:t>
      </w:r>
      <w:r w:rsidR="006E57B6" w:rsidRPr="00BA0C98">
        <w:rPr>
          <w:rFonts w:ascii="Sylfaen" w:eastAsia="Calibri" w:hAnsi="Sylfaen"/>
          <w:sz w:val="24"/>
          <w:szCs w:val="24"/>
          <w:lang w:val="ka-GE"/>
        </w:rPr>
        <w:t xml:space="preserve"> უვადო თავისუფლების აღკვეთა.</w:t>
      </w:r>
    </w:p>
    <w:p w14:paraId="2B7609C4" w14:textId="6DF22F8A" w:rsidR="00353252" w:rsidRPr="00BA0C98" w:rsidRDefault="00A370D6">
      <w:pPr>
        <w:pStyle w:val="ListParagraph1"/>
        <w:numPr>
          <w:ilvl w:val="0"/>
          <w:numId w:val="1"/>
        </w:numPr>
        <w:spacing w:after="0"/>
        <w:ind w:left="0" w:firstLine="284"/>
        <w:jc w:val="both"/>
        <w:rPr>
          <w:rFonts w:ascii="Sylfaen" w:hAnsi="Sylfaen" w:cs="AcadNusx"/>
          <w:bCs/>
          <w:sz w:val="24"/>
          <w:szCs w:val="24"/>
          <w:lang w:val="ka-GE"/>
        </w:rPr>
      </w:pPr>
      <w:r w:rsidRPr="00BA0C98">
        <w:rPr>
          <w:rFonts w:ascii="Sylfaen" w:eastAsia="Calibri" w:hAnsi="Sylfaen"/>
          <w:sz w:val="24"/>
          <w:szCs w:val="24"/>
          <w:lang w:val="ka-GE"/>
        </w:rPr>
        <w:t xml:space="preserve">მოსარჩელე მხარის განცხადებით, </w:t>
      </w:r>
      <w:r w:rsidR="00A16CB5" w:rsidRPr="00BA0C98">
        <w:rPr>
          <w:rFonts w:ascii="Sylfaen" w:eastAsia="Calibri" w:hAnsi="Sylfaen"/>
          <w:sz w:val="24"/>
          <w:szCs w:val="24"/>
          <w:lang w:val="ka-GE"/>
        </w:rPr>
        <w:t>2014 წელს</w:t>
      </w:r>
      <w:r w:rsidR="00630183" w:rsidRPr="00BA0C98">
        <w:rPr>
          <w:rFonts w:ascii="Sylfaen" w:eastAsia="Calibri" w:hAnsi="Sylfaen"/>
          <w:sz w:val="24"/>
          <w:szCs w:val="24"/>
          <w:lang w:val="ka-GE"/>
        </w:rPr>
        <w:t>,</w:t>
      </w:r>
      <w:r w:rsidR="00A16CB5" w:rsidRPr="00BA0C98">
        <w:rPr>
          <w:rFonts w:ascii="Sylfaen" w:eastAsia="Calibri" w:hAnsi="Sylfaen"/>
          <w:sz w:val="24"/>
          <w:szCs w:val="24"/>
          <w:lang w:val="ka-GE"/>
        </w:rPr>
        <w:t xml:space="preserve"> საქართველოს შინაგან საქმეთა სამინისტროს სხვადასხვა უწყებებიდან მიღებული წერილებისა და მცხეთის დროებითი მოთავსების იზოლატორის სპეციალური აღრიცხვის ჟურნალის გაცნობის შემდეგ</w:t>
      </w:r>
      <w:r w:rsidR="00630183" w:rsidRPr="00BA0C98">
        <w:rPr>
          <w:rFonts w:ascii="Sylfaen" w:eastAsia="Calibri" w:hAnsi="Sylfaen"/>
          <w:sz w:val="24"/>
          <w:szCs w:val="24"/>
          <w:lang w:val="ka-GE"/>
        </w:rPr>
        <w:t>, მისთვის ნათელი გახდა, რომ მტკიცებულებები, რომლებსაც</w:t>
      </w:r>
      <w:r w:rsidR="00A125D7" w:rsidRPr="00BA0C98">
        <w:rPr>
          <w:rFonts w:ascii="Sylfaen" w:eastAsia="Calibri" w:hAnsi="Sylfaen"/>
          <w:sz w:val="24"/>
          <w:szCs w:val="24"/>
          <w:lang w:val="ka-GE"/>
        </w:rPr>
        <w:t>,</w:t>
      </w:r>
      <w:r w:rsidR="00630183" w:rsidRPr="00BA0C98">
        <w:rPr>
          <w:rFonts w:ascii="Sylfaen" w:eastAsia="Calibri" w:hAnsi="Sylfaen"/>
          <w:sz w:val="24"/>
          <w:szCs w:val="24"/>
          <w:lang w:val="ka-GE"/>
        </w:rPr>
        <w:t xml:space="preserve"> სასამართლო დაეყრდნო განაჩენის გამოტანისას</w:t>
      </w:r>
      <w:r w:rsidR="00A125D7" w:rsidRPr="00BA0C98">
        <w:rPr>
          <w:rFonts w:ascii="Sylfaen" w:eastAsia="Calibri" w:hAnsi="Sylfaen"/>
          <w:sz w:val="24"/>
          <w:szCs w:val="24"/>
          <w:lang w:val="ka-GE"/>
        </w:rPr>
        <w:t>,</w:t>
      </w:r>
      <w:r w:rsidR="00630183" w:rsidRPr="00BA0C98">
        <w:rPr>
          <w:rFonts w:ascii="Sylfaen" w:eastAsia="Calibri" w:hAnsi="Sylfaen"/>
          <w:sz w:val="24"/>
          <w:szCs w:val="24"/>
          <w:lang w:val="ka-GE"/>
        </w:rPr>
        <w:t xml:space="preserve"> იყო ყალბი, არათანმიმდევრული</w:t>
      </w:r>
      <w:r w:rsidR="006E0023" w:rsidRPr="00BA0C98">
        <w:rPr>
          <w:rFonts w:ascii="Sylfaen" w:eastAsia="Calibri" w:hAnsi="Sylfaen"/>
          <w:sz w:val="24"/>
          <w:szCs w:val="24"/>
          <w:lang w:val="ka-GE"/>
        </w:rPr>
        <w:t xml:space="preserve">, </w:t>
      </w:r>
      <w:r w:rsidR="00630183" w:rsidRPr="00BA0C98">
        <w:rPr>
          <w:rFonts w:ascii="Sylfaen" w:eastAsia="Calibri" w:hAnsi="Sylfaen"/>
          <w:sz w:val="24"/>
          <w:szCs w:val="24"/>
          <w:lang w:val="ka-GE"/>
        </w:rPr>
        <w:t>ურთიერთსაწინააღმდეგო</w:t>
      </w:r>
      <w:r w:rsidR="006E0023" w:rsidRPr="00BA0C98">
        <w:rPr>
          <w:rFonts w:ascii="Sylfaen" w:eastAsia="Calibri" w:hAnsi="Sylfaen"/>
          <w:sz w:val="24"/>
          <w:szCs w:val="24"/>
          <w:lang w:val="ka-GE"/>
        </w:rPr>
        <w:t xml:space="preserve"> და გამამტყუნებელი განაჩენის გამოსატანად</w:t>
      </w:r>
      <w:r w:rsidR="00996E51" w:rsidRPr="00BA0C98">
        <w:rPr>
          <w:rFonts w:ascii="Sylfaen" w:eastAsia="Calibri" w:hAnsi="Sylfaen"/>
          <w:sz w:val="24"/>
          <w:szCs w:val="24"/>
          <w:lang w:val="ka-GE"/>
        </w:rPr>
        <w:t xml:space="preserve"> არასაკმარისი. შედეგად</w:t>
      </w:r>
      <w:r w:rsidR="008A606A" w:rsidRPr="00BA0C98">
        <w:rPr>
          <w:rFonts w:ascii="Sylfaen" w:eastAsia="Calibri" w:hAnsi="Sylfaen"/>
          <w:sz w:val="24"/>
          <w:szCs w:val="24"/>
          <w:lang w:val="ka-GE"/>
        </w:rPr>
        <w:t xml:space="preserve">, </w:t>
      </w:r>
      <w:r w:rsidR="00967833" w:rsidRPr="00BA0C98">
        <w:rPr>
          <w:rFonts w:ascii="Sylfaen" w:eastAsia="Calibri" w:hAnsi="Sylfaen"/>
          <w:sz w:val="24"/>
          <w:szCs w:val="24"/>
          <w:lang w:val="ka-GE"/>
        </w:rPr>
        <w:t xml:space="preserve">მოსარჩელემ, </w:t>
      </w:r>
      <w:r w:rsidR="008A606A" w:rsidRPr="00BA0C98">
        <w:rPr>
          <w:rFonts w:ascii="Sylfaen" w:eastAsia="Calibri" w:hAnsi="Sylfaen"/>
          <w:sz w:val="24"/>
          <w:szCs w:val="24"/>
          <w:lang w:val="ka-GE"/>
        </w:rPr>
        <w:t xml:space="preserve">საქართველოს სისხლის სამართლის საპროცესო კოდექსის 310-ე მუხლის „ბ“ და „ზ“ ქვეპუნქტების საფუძველზე, </w:t>
      </w:r>
      <w:r w:rsidR="001C25E6" w:rsidRPr="00BA0C98">
        <w:rPr>
          <w:rFonts w:ascii="Sylfaen" w:eastAsia="Calibri" w:hAnsi="Sylfaen"/>
          <w:sz w:val="24"/>
          <w:szCs w:val="24"/>
          <w:lang w:val="ka-GE"/>
        </w:rPr>
        <w:t xml:space="preserve">შუამდგომლობით </w:t>
      </w:r>
      <w:r w:rsidR="00996E51" w:rsidRPr="00BA0C98">
        <w:rPr>
          <w:rFonts w:ascii="Sylfaen" w:eastAsia="Calibri" w:hAnsi="Sylfaen"/>
          <w:sz w:val="24"/>
          <w:szCs w:val="24"/>
          <w:lang w:val="ka-GE"/>
        </w:rPr>
        <w:t>მიმართა</w:t>
      </w:r>
      <w:r w:rsidR="008A606A" w:rsidRPr="00BA0C98">
        <w:rPr>
          <w:rFonts w:ascii="Sylfaen" w:eastAsia="Calibri" w:hAnsi="Sylfaen"/>
          <w:sz w:val="24"/>
          <w:szCs w:val="24"/>
          <w:lang w:val="ka-GE"/>
        </w:rPr>
        <w:t xml:space="preserve"> თბილისის</w:t>
      </w:r>
      <w:r w:rsidR="00996E51" w:rsidRPr="00BA0C98">
        <w:rPr>
          <w:rFonts w:ascii="Sylfaen" w:eastAsia="Calibri" w:hAnsi="Sylfaen"/>
          <w:sz w:val="24"/>
          <w:szCs w:val="24"/>
          <w:lang w:val="ka-GE"/>
        </w:rPr>
        <w:t xml:space="preserve"> სააპელაციო სასამართლოს</w:t>
      </w:r>
      <w:r w:rsidR="008A606A" w:rsidRPr="00BA0C98">
        <w:rPr>
          <w:rFonts w:ascii="Sylfaen" w:eastAsia="Calibri" w:hAnsi="Sylfaen"/>
          <w:sz w:val="24"/>
          <w:szCs w:val="24"/>
          <w:lang w:val="ka-GE"/>
        </w:rPr>
        <w:t xml:space="preserve">, ახლად </w:t>
      </w:r>
      <w:r w:rsidR="00283509" w:rsidRPr="00BA0C98">
        <w:rPr>
          <w:rFonts w:ascii="Sylfaen" w:eastAsia="Calibri" w:hAnsi="Sylfaen"/>
          <w:sz w:val="24"/>
          <w:szCs w:val="24"/>
          <w:lang w:val="ka-GE"/>
        </w:rPr>
        <w:t>გამოვლენილ</w:t>
      </w:r>
      <w:r w:rsidR="008A606A" w:rsidRPr="00BA0C98">
        <w:rPr>
          <w:rFonts w:ascii="Sylfaen" w:eastAsia="Calibri" w:hAnsi="Sylfaen"/>
          <w:sz w:val="24"/>
          <w:szCs w:val="24"/>
          <w:lang w:val="ka-GE"/>
        </w:rPr>
        <w:t xml:space="preserve"> გარემოებათა გამო განაჩენის გადასინჯვის მოთხოვნით.</w:t>
      </w:r>
      <w:r w:rsidR="00243F49" w:rsidRPr="00BA0C98">
        <w:rPr>
          <w:rFonts w:ascii="Sylfaen" w:eastAsia="Calibri" w:hAnsi="Sylfaen"/>
          <w:sz w:val="24"/>
          <w:szCs w:val="24"/>
          <w:lang w:val="ka-GE"/>
        </w:rPr>
        <w:t xml:space="preserve"> </w:t>
      </w:r>
    </w:p>
    <w:p w14:paraId="1480EDAB" w14:textId="1A08CD24" w:rsidR="00297AA0" w:rsidRPr="00BA0C98" w:rsidRDefault="00D5393F">
      <w:pPr>
        <w:pStyle w:val="ListParagraph1"/>
        <w:numPr>
          <w:ilvl w:val="0"/>
          <w:numId w:val="1"/>
        </w:numPr>
        <w:spacing w:after="0"/>
        <w:ind w:left="0" w:firstLine="284"/>
        <w:jc w:val="both"/>
        <w:rPr>
          <w:rFonts w:ascii="Sylfaen" w:hAnsi="Sylfaen" w:cs="AcadNusx"/>
          <w:bCs/>
          <w:sz w:val="24"/>
          <w:szCs w:val="24"/>
          <w:lang w:val="ka-GE"/>
        </w:rPr>
      </w:pPr>
      <w:r w:rsidRPr="00BA0C98">
        <w:rPr>
          <w:rFonts w:ascii="Sylfaen" w:eastAsia="Calibri" w:hAnsi="Sylfaen"/>
          <w:sz w:val="24"/>
          <w:szCs w:val="24"/>
          <w:lang w:val="ka-GE"/>
        </w:rPr>
        <w:t xml:space="preserve">თბილისის </w:t>
      </w:r>
      <w:r w:rsidR="00243F49" w:rsidRPr="00BA0C98">
        <w:rPr>
          <w:rFonts w:ascii="Sylfaen" w:eastAsia="Calibri" w:hAnsi="Sylfaen"/>
          <w:sz w:val="24"/>
          <w:szCs w:val="24"/>
          <w:lang w:val="ka-GE"/>
        </w:rPr>
        <w:t xml:space="preserve">სააპელაციო სასამართლომ განმარტა, რომ </w:t>
      </w:r>
      <w:r w:rsidR="000A3D7F" w:rsidRPr="00BA0C98">
        <w:rPr>
          <w:rFonts w:ascii="Sylfaen" w:eastAsia="Calibri" w:hAnsi="Sylfaen"/>
          <w:sz w:val="24"/>
          <w:szCs w:val="24"/>
          <w:lang w:val="ka-GE"/>
        </w:rPr>
        <w:t>გარემოებები, რომლებზეც მიუთითებდა მოსარჩელე მხარე</w:t>
      </w:r>
      <w:r w:rsidR="00AE73AC" w:rsidRPr="00BA0C98">
        <w:rPr>
          <w:rFonts w:ascii="Sylfaen" w:eastAsia="Calibri" w:hAnsi="Sylfaen"/>
          <w:sz w:val="24"/>
          <w:szCs w:val="24"/>
          <w:lang w:val="ka-GE"/>
        </w:rPr>
        <w:t>,</w:t>
      </w:r>
      <w:r w:rsidR="000A3D7F" w:rsidRPr="00BA0C98">
        <w:rPr>
          <w:rFonts w:ascii="Sylfaen" w:eastAsia="Calibri" w:hAnsi="Sylfaen"/>
          <w:sz w:val="24"/>
          <w:szCs w:val="24"/>
          <w:lang w:val="ka-GE"/>
        </w:rPr>
        <w:t xml:space="preserve"> </w:t>
      </w:r>
      <w:r w:rsidR="00ED5307" w:rsidRPr="00BA0C98">
        <w:rPr>
          <w:rFonts w:ascii="Sylfaen" w:eastAsia="Calibri" w:hAnsi="Sylfaen"/>
          <w:sz w:val="24"/>
          <w:szCs w:val="24"/>
          <w:lang w:val="ka-GE"/>
        </w:rPr>
        <w:t xml:space="preserve">განაჩენის გამოტანის დროს უკვე იყო </w:t>
      </w:r>
      <w:r w:rsidR="000A3D7F" w:rsidRPr="00BA0C98">
        <w:rPr>
          <w:rFonts w:ascii="Sylfaen" w:eastAsia="Calibri" w:hAnsi="Sylfaen"/>
          <w:sz w:val="24"/>
          <w:szCs w:val="24"/>
          <w:lang w:val="ka-GE"/>
        </w:rPr>
        <w:t xml:space="preserve">ცნობილი და </w:t>
      </w:r>
      <w:r w:rsidR="00430217" w:rsidRPr="00BA0C98">
        <w:rPr>
          <w:rFonts w:ascii="Sylfaen" w:eastAsia="Calibri" w:hAnsi="Sylfaen"/>
          <w:sz w:val="24"/>
          <w:szCs w:val="24"/>
          <w:lang w:val="ka-GE"/>
        </w:rPr>
        <w:t>შეფასებული</w:t>
      </w:r>
      <w:r w:rsidR="007F4D64" w:rsidRPr="00BA0C98">
        <w:rPr>
          <w:rFonts w:ascii="Sylfaen" w:eastAsia="Calibri" w:hAnsi="Sylfaen"/>
          <w:sz w:val="24"/>
          <w:szCs w:val="24"/>
          <w:lang w:val="ka-GE"/>
        </w:rPr>
        <w:t xml:space="preserve"> </w:t>
      </w:r>
      <w:r w:rsidR="00C7391F" w:rsidRPr="00BA0C98">
        <w:rPr>
          <w:rFonts w:ascii="Sylfaen" w:eastAsia="Calibri" w:hAnsi="Sylfaen"/>
          <w:sz w:val="24"/>
          <w:szCs w:val="24"/>
          <w:lang w:val="ka-GE"/>
        </w:rPr>
        <w:t>სისხლის სამართლის</w:t>
      </w:r>
      <w:r w:rsidR="000A3D7F" w:rsidRPr="00BA0C98">
        <w:rPr>
          <w:rFonts w:ascii="Sylfaen" w:eastAsia="Calibri" w:hAnsi="Sylfaen"/>
          <w:sz w:val="24"/>
          <w:szCs w:val="24"/>
          <w:lang w:val="ka-GE"/>
        </w:rPr>
        <w:t xml:space="preserve"> საქმის განმხილველი სასამართლოს მიერ</w:t>
      </w:r>
      <w:r w:rsidR="00353252" w:rsidRPr="00BA0C98">
        <w:rPr>
          <w:rFonts w:ascii="Sylfaen" w:eastAsia="Calibri" w:hAnsi="Sylfaen"/>
          <w:sz w:val="24"/>
          <w:szCs w:val="24"/>
          <w:lang w:val="ka-GE"/>
        </w:rPr>
        <w:t xml:space="preserve">. </w:t>
      </w:r>
      <w:r w:rsidR="001946C4" w:rsidRPr="00BA0C98">
        <w:rPr>
          <w:rFonts w:ascii="Sylfaen" w:eastAsia="Calibri" w:hAnsi="Sylfaen"/>
          <w:sz w:val="24"/>
          <w:szCs w:val="24"/>
          <w:lang w:val="ka-GE"/>
        </w:rPr>
        <w:t xml:space="preserve">აღნიშნული </w:t>
      </w:r>
      <w:r w:rsidR="00392783" w:rsidRPr="00BA0C98">
        <w:rPr>
          <w:rFonts w:ascii="Sylfaen" w:eastAsia="Calibri" w:hAnsi="Sylfaen"/>
          <w:sz w:val="24"/>
          <w:szCs w:val="24"/>
          <w:lang w:val="ka-GE"/>
        </w:rPr>
        <w:t>გარემოებები</w:t>
      </w:r>
      <w:r w:rsidR="00AD1715" w:rsidRPr="00BA0C98">
        <w:rPr>
          <w:rFonts w:ascii="Sylfaen" w:eastAsia="Calibri" w:hAnsi="Sylfaen"/>
          <w:sz w:val="24"/>
          <w:szCs w:val="24"/>
          <w:lang w:val="ka-GE"/>
        </w:rPr>
        <w:t>ს</w:t>
      </w:r>
      <w:r w:rsidR="00392783" w:rsidRPr="00BA0C98">
        <w:rPr>
          <w:rFonts w:ascii="Sylfaen" w:eastAsia="Calibri" w:hAnsi="Sylfaen"/>
          <w:sz w:val="24"/>
          <w:szCs w:val="24"/>
          <w:lang w:val="ka-GE"/>
        </w:rPr>
        <w:t xml:space="preserve"> </w:t>
      </w:r>
      <w:r w:rsidR="001946C4" w:rsidRPr="00BA0C98">
        <w:rPr>
          <w:rFonts w:ascii="Sylfaen" w:eastAsia="Calibri" w:hAnsi="Sylfaen"/>
          <w:sz w:val="24"/>
          <w:szCs w:val="24"/>
          <w:lang w:val="ka-GE"/>
        </w:rPr>
        <w:t xml:space="preserve">არაარსებითი </w:t>
      </w:r>
      <w:r w:rsidR="0079290E" w:rsidRPr="00BA0C98">
        <w:rPr>
          <w:rFonts w:ascii="Sylfaen" w:eastAsia="Calibri" w:hAnsi="Sylfaen"/>
          <w:sz w:val="24"/>
          <w:szCs w:val="24"/>
          <w:lang w:val="ka-GE"/>
        </w:rPr>
        <w:t xml:space="preserve">ხასიათიდან გამომდინარე, </w:t>
      </w:r>
      <w:r w:rsidR="001946C4" w:rsidRPr="00BA0C98">
        <w:rPr>
          <w:rFonts w:ascii="Sylfaen" w:eastAsia="Calibri" w:hAnsi="Sylfaen"/>
          <w:sz w:val="24"/>
          <w:szCs w:val="24"/>
          <w:lang w:val="ka-GE"/>
        </w:rPr>
        <w:t>მტკიცებულებები</w:t>
      </w:r>
      <w:r w:rsidR="00FD683F" w:rsidRPr="00BA0C98">
        <w:rPr>
          <w:rFonts w:ascii="Sylfaen" w:eastAsia="Calibri" w:hAnsi="Sylfaen"/>
          <w:sz w:val="24"/>
          <w:szCs w:val="24"/>
          <w:lang w:val="ka-GE"/>
        </w:rPr>
        <w:t>, რომლის უტყუარობასაც ეჭვქვეშ აყენებდა მოსარჩელე მხარე,</w:t>
      </w:r>
      <w:r w:rsidR="001946C4" w:rsidRPr="00BA0C98">
        <w:rPr>
          <w:rFonts w:ascii="Sylfaen" w:eastAsia="Calibri" w:hAnsi="Sylfaen"/>
          <w:sz w:val="24"/>
          <w:szCs w:val="24"/>
          <w:lang w:val="ka-GE"/>
        </w:rPr>
        <w:t xml:space="preserve"> </w:t>
      </w:r>
      <w:r w:rsidR="00F745FB" w:rsidRPr="00BA0C98">
        <w:rPr>
          <w:rFonts w:ascii="Sylfaen" w:eastAsia="Calibri" w:hAnsi="Sylfaen"/>
          <w:sz w:val="24"/>
          <w:szCs w:val="24"/>
          <w:lang w:val="ka-GE"/>
        </w:rPr>
        <w:t xml:space="preserve">სასამართლოს არ </w:t>
      </w:r>
      <w:r w:rsidR="008337AF" w:rsidRPr="00BA0C98">
        <w:rPr>
          <w:rFonts w:ascii="Sylfaen" w:eastAsia="Calibri" w:hAnsi="Sylfaen"/>
          <w:sz w:val="24"/>
          <w:szCs w:val="24"/>
          <w:lang w:val="ka-GE"/>
        </w:rPr>
        <w:t>უც</w:t>
      </w:r>
      <w:r w:rsidR="00F745FB" w:rsidRPr="00BA0C98">
        <w:rPr>
          <w:rFonts w:ascii="Sylfaen" w:eastAsia="Calibri" w:hAnsi="Sylfaen"/>
          <w:sz w:val="24"/>
          <w:szCs w:val="24"/>
          <w:lang w:val="ka-GE"/>
        </w:rPr>
        <w:t xml:space="preserve">ნია </w:t>
      </w:r>
      <w:r w:rsidR="001946C4" w:rsidRPr="00BA0C98">
        <w:rPr>
          <w:rFonts w:ascii="Sylfaen" w:eastAsia="Calibri" w:hAnsi="Sylfaen"/>
          <w:sz w:val="24"/>
          <w:szCs w:val="24"/>
          <w:lang w:val="ka-GE"/>
        </w:rPr>
        <w:t xml:space="preserve">დაუშვებლად. </w:t>
      </w:r>
      <w:r w:rsidR="00353252" w:rsidRPr="00BA0C98">
        <w:rPr>
          <w:rFonts w:ascii="Sylfaen" w:eastAsia="Calibri" w:hAnsi="Sylfaen"/>
          <w:sz w:val="24"/>
          <w:szCs w:val="24"/>
          <w:lang w:val="ka-GE"/>
        </w:rPr>
        <w:t xml:space="preserve">ამავდროულად, </w:t>
      </w:r>
      <w:r w:rsidR="00F4690C" w:rsidRPr="00BA0C98">
        <w:rPr>
          <w:rFonts w:ascii="Sylfaen" w:eastAsia="Calibri" w:hAnsi="Sylfaen"/>
          <w:sz w:val="24"/>
          <w:szCs w:val="24"/>
          <w:lang w:val="ka-GE"/>
        </w:rPr>
        <w:t xml:space="preserve">თბილისის </w:t>
      </w:r>
      <w:r w:rsidR="00806C6C" w:rsidRPr="00BA0C98">
        <w:rPr>
          <w:rFonts w:ascii="Sylfaen" w:eastAsia="Calibri" w:hAnsi="Sylfaen"/>
          <w:sz w:val="24"/>
          <w:szCs w:val="24"/>
          <w:lang w:val="ka-GE"/>
        </w:rPr>
        <w:t xml:space="preserve">სააპელაციო სასამართლომ განმარტა, რომ მოსარჩელის მიერ </w:t>
      </w:r>
      <w:r w:rsidR="005754FA" w:rsidRPr="00BA0C98">
        <w:rPr>
          <w:rFonts w:ascii="Sylfaen" w:eastAsia="Calibri" w:hAnsi="Sylfaen"/>
          <w:sz w:val="24"/>
          <w:szCs w:val="24"/>
          <w:lang w:val="ka-GE"/>
        </w:rPr>
        <w:t xml:space="preserve">წარმოდგენილი </w:t>
      </w:r>
      <w:r w:rsidR="00806C6C" w:rsidRPr="00BA0C98">
        <w:rPr>
          <w:rFonts w:ascii="Sylfaen" w:eastAsia="Calibri" w:hAnsi="Sylfaen"/>
          <w:sz w:val="24"/>
          <w:szCs w:val="24"/>
          <w:lang w:val="ka-GE"/>
        </w:rPr>
        <w:t>მასალები</w:t>
      </w:r>
      <w:r w:rsidR="005754FA" w:rsidRPr="00BA0C98">
        <w:rPr>
          <w:rFonts w:ascii="Sylfaen" w:eastAsia="Calibri" w:hAnsi="Sylfaen"/>
          <w:sz w:val="24"/>
          <w:szCs w:val="24"/>
          <w:lang w:val="ka-GE"/>
        </w:rPr>
        <w:t xml:space="preserve"> არ </w:t>
      </w:r>
      <w:r w:rsidR="00F803E7" w:rsidRPr="00BA0C98">
        <w:rPr>
          <w:rFonts w:ascii="Sylfaen" w:eastAsia="Calibri" w:hAnsi="Sylfaen"/>
          <w:sz w:val="24"/>
          <w:szCs w:val="24"/>
          <w:lang w:val="ka-GE"/>
        </w:rPr>
        <w:t>ადგენდა</w:t>
      </w:r>
      <w:r w:rsidR="005754FA" w:rsidRPr="00BA0C98">
        <w:rPr>
          <w:rFonts w:ascii="Sylfaen" w:eastAsia="Calibri" w:hAnsi="Sylfaen"/>
          <w:sz w:val="24"/>
          <w:szCs w:val="24"/>
          <w:lang w:val="ka-GE"/>
        </w:rPr>
        <w:t xml:space="preserve"> რაიმე </w:t>
      </w:r>
      <w:r w:rsidR="00F803E7" w:rsidRPr="00BA0C98">
        <w:rPr>
          <w:rFonts w:ascii="Sylfaen" w:eastAsia="Calibri" w:hAnsi="Sylfaen"/>
          <w:sz w:val="24"/>
          <w:szCs w:val="24"/>
          <w:lang w:val="ka-GE"/>
        </w:rPr>
        <w:t>ისეთ</w:t>
      </w:r>
      <w:r w:rsidR="005754FA" w:rsidRPr="00BA0C98">
        <w:rPr>
          <w:rFonts w:ascii="Sylfaen" w:eastAsia="Calibri" w:hAnsi="Sylfaen"/>
          <w:sz w:val="24"/>
          <w:szCs w:val="24"/>
          <w:lang w:val="ka-GE"/>
        </w:rPr>
        <w:t xml:space="preserve"> </w:t>
      </w:r>
      <w:r w:rsidR="00F803E7" w:rsidRPr="00BA0C98">
        <w:rPr>
          <w:rFonts w:ascii="Sylfaen" w:eastAsia="Calibri" w:hAnsi="Sylfaen"/>
          <w:sz w:val="24"/>
          <w:szCs w:val="24"/>
          <w:lang w:val="ka-GE"/>
        </w:rPr>
        <w:t>ახალ</w:t>
      </w:r>
      <w:r w:rsidR="005754FA" w:rsidRPr="00BA0C98">
        <w:rPr>
          <w:rFonts w:ascii="Sylfaen" w:eastAsia="Calibri" w:hAnsi="Sylfaen"/>
          <w:sz w:val="24"/>
          <w:szCs w:val="24"/>
          <w:lang w:val="ka-GE"/>
        </w:rPr>
        <w:t xml:space="preserve"> </w:t>
      </w:r>
      <w:r w:rsidR="000D6B04" w:rsidRPr="00BA0C98">
        <w:rPr>
          <w:rFonts w:ascii="Sylfaen" w:eastAsia="Calibri" w:hAnsi="Sylfaen"/>
          <w:sz w:val="24"/>
          <w:szCs w:val="24"/>
          <w:lang w:val="ka-GE"/>
        </w:rPr>
        <w:t xml:space="preserve">ფაქტს ან </w:t>
      </w:r>
      <w:r w:rsidR="005754FA" w:rsidRPr="00BA0C98">
        <w:rPr>
          <w:rFonts w:ascii="Sylfaen" w:eastAsia="Calibri" w:hAnsi="Sylfaen"/>
          <w:sz w:val="24"/>
          <w:szCs w:val="24"/>
          <w:lang w:val="ka-GE"/>
        </w:rPr>
        <w:t>გარემოება</w:t>
      </w:r>
      <w:r w:rsidR="00F803E7" w:rsidRPr="00BA0C98">
        <w:rPr>
          <w:rFonts w:ascii="Sylfaen" w:eastAsia="Calibri" w:hAnsi="Sylfaen"/>
          <w:sz w:val="24"/>
          <w:szCs w:val="24"/>
          <w:lang w:val="ka-GE"/>
        </w:rPr>
        <w:t>ს</w:t>
      </w:r>
      <w:r w:rsidR="005754FA" w:rsidRPr="00BA0C98">
        <w:rPr>
          <w:rFonts w:ascii="Sylfaen" w:eastAsia="Calibri" w:hAnsi="Sylfaen"/>
          <w:sz w:val="24"/>
          <w:szCs w:val="24"/>
          <w:lang w:val="ka-GE"/>
        </w:rPr>
        <w:t xml:space="preserve">, რომელიც არ იყო მოსარჩელისთვის ცნობილი </w:t>
      </w:r>
      <w:r w:rsidR="00392783" w:rsidRPr="00BA0C98">
        <w:rPr>
          <w:rFonts w:ascii="Sylfaen" w:eastAsia="Calibri" w:hAnsi="Sylfaen"/>
          <w:sz w:val="24"/>
          <w:szCs w:val="24"/>
          <w:lang w:val="ka-GE"/>
        </w:rPr>
        <w:t>ან</w:t>
      </w:r>
      <w:r w:rsidR="00F4690C" w:rsidRPr="00BA0C98">
        <w:rPr>
          <w:rFonts w:ascii="Sylfaen" w:eastAsia="Calibri" w:hAnsi="Sylfaen"/>
          <w:sz w:val="24"/>
          <w:szCs w:val="24"/>
          <w:lang w:val="ka-GE"/>
        </w:rPr>
        <w:t>/</w:t>
      </w:r>
      <w:r w:rsidR="00BA5190" w:rsidRPr="00BA0C98">
        <w:rPr>
          <w:rFonts w:ascii="Sylfaen" w:eastAsia="Calibri" w:hAnsi="Sylfaen"/>
          <w:sz w:val="24"/>
          <w:szCs w:val="24"/>
          <w:lang w:val="ka-GE"/>
        </w:rPr>
        <w:t xml:space="preserve">და რომლის მოძიებაც მას არ შეეძლო </w:t>
      </w:r>
      <w:r w:rsidR="005754FA" w:rsidRPr="00BA0C98">
        <w:rPr>
          <w:rFonts w:ascii="Sylfaen" w:eastAsia="Calibri" w:hAnsi="Sylfaen"/>
          <w:sz w:val="24"/>
          <w:szCs w:val="24"/>
          <w:lang w:val="ka-GE"/>
        </w:rPr>
        <w:t xml:space="preserve">საქმის </w:t>
      </w:r>
      <w:r w:rsidR="000D6B04" w:rsidRPr="00BA0C98">
        <w:rPr>
          <w:rFonts w:ascii="Sylfaen" w:eastAsia="Calibri" w:hAnsi="Sylfaen"/>
          <w:sz w:val="24"/>
          <w:szCs w:val="24"/>
          <w:lang w:val="ka-GE"/>
        </w:rPr>
        <w:t xml:space="preserve">არსებითი </w:t>
      </w:r>
      <w:r w:rsidR="005754FA" w:rsidRPr="00BA0C98">
        <w:rPr>
          <w:rFonts w:ascii="Sylfaen" w:eastAsia="Calibri" w:hAnsi="Sylfaen"/>
          <w:sz w:val="24"/>
          <w:szCs w:val="24"/>
          <w:lang w:val="ka-GE"/>
        </w:rPr>
        <w:t xml:space="preserve">განხილვის </w:t>
      </w:r>
      <w:r w:rsidR="000D6B04" w:rsidRPr="00BA0C98">
        <w:rPr>
          <w:rFonts w:ascii="Sylfaen" w:eastAsia="Calibri" w:hAnsi="Sylfaen"/>
          <w:sz w:val="24"/>
          <w:szCs w:val="24"/>
          <w:lang w:val="ka-GE"/>
        </w:rPr>
        <w:t>ეტაპზე</w:t>
      </w:r>
      <w:r w:rsidR="00BA5190" w:rsidRPr="00BA0C98">
        <w:rPr>
          <w:rFonts w:ascii="Sylfaen" w:eastAsia="Calibri" w:hAnsi="Sylfaen"/>
          <w:sz w:val="24"/>
          <w:szCs w:val="24"/>
          <w:lang w:val="ka-GE"/>
        </w:rPr>
        <w:t xml:space="preserve">. </w:t>
      </w:r>
      <w:r w:rsidR="000E63DA" w:rsidRPr="00BA0C98">
        <w:rPr>
          <w:rFonts w:ascii="Sylfaen" w:eastAsia="Calibri" w:hAnsi="Sylfaen"/>
          <w:sz w:val="24"/>
          <w:szCs w:val="24"/>
          <w:lang w:val="ka-GE"/>
        </w:rPr>
        <w:t>მტკიცებულებათა სიყალბ</w:t>
      </w:r>
      <w:r w:rsidR="00F4690C" w:rsidRPr="00BA0C98">
        <w:rPr>
          <w:rFonts w:ascii="Sylfaen" w:eastAsia="Calibri" w:hAnsi="Sylfaen"/>
          <w:sz w:val="24"/>
          <w:szCs w:val="24"/>
          <w:lang w:val="ka-GE"/>
        </w:rPr>
        <w:t>ის თაობაზე</w:t>
      </w:r>
      <w:r w:rsidR="00114B00" w:rsidRPr="00BA0C98">
        <w:rPr>
          <w:rFonts w:ascii="Sylfaen" w:eastAsia="Calibri" w:hAnsi="Sylfaen"/>
          <w:sz w:val="24"/>
          <w:szCs w:val="24"/>
          <w:lang w:val="ka-GE"/>
        </w:rPr>
        <w:t xml:space="preserve"> მოსარჩელე მხარის მითითებას</w:t>
      </w:r>
      <w:r w:rsidR="00F4690C" w:rsidRPr="00BA0C98">
        <w:rPr>
          <w:rFonts w:ascii="Sylfaen" w:eastAsia="Calibri" w:hAnsi="Sylfaen"/>
          <w:sz w:val="24"/>
          <w:szCs w:val="24"/>
          <w:lang w:val="ka-GE"/>
        </w:rPr>
        <w:t>თან დაკავშირებით, თბილისის</w:t>
      </w:r>
      <w:r w:rsidR="000E63DA" w:rsidRPr="00BA0C98">
        <w:rPr>
          <w:rFonts w:ascii="Sylfaen" w:eastAsia="Calibri" w:hAnsi="Sylfaen"/>
          <w:sz w:val="24"/>
          <w:szCs w:val="24"/>
          <w:lang w:val="ka-GE"/>
        </w:rPr>
        <w:t xml:space="preserve"> სააპელაციო სასამართლომ </w:t>
      </w:r>
      <w:r w:rsidR="00AD1715" w:rsidRPr="00BA0C98">
        <w:rPr>
          <w:rFonts w:ascii="Sylfaen" w:eastAsia="Calibri" w:hAnsi="Sylfaen"/>
          <w:sz w:val="24"/>
          <w:szCs w:val="24"/>
          <w:lang w:val="ka-GE"/>
        </w:rPr>
        <w:t>განაცხადა</w:t>
      </w:r>
      <w:r w:rsidR="000E63DA" w:rsidRPr="00BA0C98">
        <w:rPr>
          <w:rFonts w:ascii="Sylfaen" w:eastAsia="Calibri" w:hAnsi="Sylfaen"/>
          <w:sz w:val="24"/>
          <w:szCs w:val="24"/>
          <w:lang w:val="ka-GE"/>
        </w:rPr>
        <w:t xml:space="preserve">, რომ </w:t>
      </w:r>
      <w:r w:rsidR="00866205" w:rsidRPr="00BA0C98">
        <w:rPr>
          <w:rFonts w:ascii="Sylfaen" w:eastAsia="Calibri" w:hAnsi="Sylfaen"/>
          <w:sz w:val="24"/>
          <w:szCs w:val="24"/>
          <w:lang w:val="ka-GE"/>
        </w:rPr>
        <w:t xml:space="preserve">აღნიშნული საფუძვლით </w:t>
      </w:r>
      <w:r w:rsidR="000F0C99" w:rsidRPr="00BA0C98">
        <w:rPr>
          <w:rFonts w:ascii="Sylfaen" w:eastAsia="Calibri" w:hAnsi="Sylfaen"/>
          <w:sz w:val="24"/>
          <w:szCs w:val="24"/>
          <w:lang w:val="ka-GE"/>
        </w:rPr>
        <w:t>განაჩენის გადასინჯვის</w:t>
      </w:r>
      <w:r w:rsidR="00866205" w:rsidRPr="00BA0C98">
        <w:rPr>
          <w:rFonts w:ascii="Sylfaen" w:eastAsia="Calibri" w:hAnsi="Sylfaen"/>
          <w:sz w:val="24"/>
          <w:szCs w:val="24"/>
          <w:lang w:val="ka-GE"/>
        </w:rPr>
        <w:t>თვის აუცილებელია</w:t>
      </w:r>
      <w:r w:rsidR="000F0C99" w:rsidRPr="00BA0C98">
        <w:rPr>
          <w:rFonts w:ascii="Sylfaen" w:eastAsia="Calibri" w:hAnsi="Sylfaen"/>
          <w:sz w:val="24"/>
          <w:szCs w:val="24"/>
          <w:lang w:val="ka-GE"/>
        </w:rPr>
        <w:t xml:space="preserve"> </w:t>
      </w:r>
      <w:r w:rsidR="00866205" w:rsidRPr="00BA0C98">
        <w:rPr>
          <w:rFonts w:ascii="Sylfaen" w:eastAsia="Calibri" w:hAnsi="Sylfaen"/>
          <w:sz w:val="24"/>
          <w:szCs w:val="24"/>
          <w:lang w:val="ka-GE"/>
        </w:rPr>
        <w:t>მტკიცებულებათა სიყალბე, ისევე</w:t>
      </w:r>
      <w:r w:rsidR="00A0427E" w:rsidRPr="00BA0C98">
        <w:rPr>
          <w:rFonts w:ascii="Sylfaen" w:eastAsia="Calibri" w:hAnsi="Sylfaen"/>
          <w:sz w:val="24"/>
          <w:szCs w:val="24"/>
          <w:lang w:val="ka-GE"/>
        </w:rPr>
        <w:t>,</w:t>
      </w:r>
      <w:r w:rsidR="00866205" w:rsidRPr="00BA0C98">
        <w:rPr>
          <w:rFonts w:ascii="Sylfaen" w:eastAsia="Calibri" w:hAnsi="Sylfaen"/>
          <w:sz w:val="24"/>
          <w:szCs w:val="24"/>
          <w:lang w:val="ka-GE"/>
        </w:rPr>
        <w:t xml:space="preserve"> როგორც მოსამართლის, პროკურორის, გამომძიებლის მიერ </w:t>
      </w:r>
      <w:r w:rsidR="00EA1169" w:rsidRPr="00BA0C98">
        <w:rPr>
          <w:rFonts w:ascii="Sylfaen" w:eastAsia="Calibri" w:hAnsi="Sylfaen"/>
          <w:sz w:val="24"/>
          <w:szCs w:val="24"/>
          <w:lang w:val="ka-GE"/>
        </w:rPr>
        <w:t>კონკრეტულ საქმესთან დაკავშირებით დანაშაულის ჩადენა, დადგენილი</w:t>
      </w:r>
      <w:r w:rsidR="0077650F" w:rsidRPr="00BA0C98">
        <w:rPr>
          <w:rFonts w:ascii="Sylfaen" w:eastAsia="Calibri" w:hAnsi="Sylfaen"/>
          <w:sz w:val="24"/>
          <w:szCs w:val="24"/>
          <w:lang w:val="ka-GE"/>
        </w:rPr>
        <w:t xml:space="preserve"> იყოს სასამართლოს კანონიერ ძალაში შესული განაჩენით</w:t>
      </w:r>
      <w:r w:rsidR="00645DD4" w:rsidRPr="00BA0C98">
        <w:rPr>
          <w:rFonts w:ascii="Sylfaen" w:eastAsia="Calibri" w:hAnsi="Sylfaen"/>
          <w:sz w:val="24"/>
          <w:szCs w:val="24"/>
          <w:lang w:val="ka-GE"/>
        </w:rPr>
        <w:t xml:space="preserve">. მსგავსი დოკუმენტი კი სასამართლოში </w:t>
      </w:r>
      <w:r w:rsidR="00C74D20" w:rsidRPr="00BA0C98">
        <w:rPr>
          <w:rFonts w:ascii="Sylfaen" w:eastAsia="Calibri" w:hAnsi="Sylfaen"/>
          <w:sz w:val="24"/>
          <w:szCs w:val="24"/>
          <w:lang w:val="ka-GE"/>
        </w:rPr>
        <w:t>წარმოდგენილი არ ყოფილა. ყოველივე ზემოაღნიშნულის გათვალისწინებით, თბილისის სააპელაციო სასამართლომ</w:t>
      </w:r>
      <w:r w:rsidR="00AD56D7" w:rsidRPr="00BA0C98">
        <w:rPr>
          <w:rFonts w:ascii="Sylfaen" w:eastAsia="Calibri" w:hAnsi="Sylfaen"/>
          <w:sz w:val="24"/>
          <w:szCs w:val="24"/>
          <w:lang w:val="ka-GE"/>
        </w:rPr>
        <w:t>,</w:t>
      </w:r>
      <w:r w:rsidR="00C74D20" w:rsidRPr="00BA0C98">
        <w:rPr>
          <w:rFonts w:ascii="Sylfaen" w:eastAsia="Calibri" w:hAnsi="Sylfaen"/>
          <w:sz w:val="24"/>
          <w:szCs w:val="24"/>
          <w:lang w:val="ka-GE"/>
        </w:rPr>
        <w:t xml:space="preserve"> </w:t>
      </w:r>
      <w:r w:rsidR="000D6B04" w:rsidRPr="00BA0C98">
        <w:rPr>
          <w:rFonts w:ascii="Sylfaen" w:eastAsia="Calibri" w:hAnsi="Sylfaen"/>
          <w:sz w:val="24"/>
          <w:szCs w:val="24"/>
          <w:lang w:val="ka-GE"/>
        </w:rPr>
        <w:t>განჩინებით</w:t>
      </w:r>
      <w:r w:rsidR="00AD56D7" w:rsidRPr="00BA0C98">
        <w:rPr>
          <w:rFonts w:ascii="Sylfaen" w:eastAsia="Calibri" w:hAnsi="Sylfaen"/>
          <w:sz w:val="24"/>
          <w:szCs w:val="24"/>
          <w:lang w:val="ka-GE"/>
        </w:rPr>
        <w:t>,</w:t>
      </w:r>
      <w:r w:rsidR="000D6B04" w:rsidRPr="00BA0C98">
        <w:rPr>
          <w:rFonts w:ascii="Sylfaen" w:eastAsia="Calibri" w:hAnsi="Sylfaen"/>
          <w:sz w:val="24"/>
          <w:szCs w:val="24"/>
          <w:lang w:val="ka-GE"/>
        </w:rPr>
        <w:t xml:space="preserve"> </w:t>
      </w:r>
      <w:r w:rsidR="00C74D20" w:rsidRPr="00BA0C98">
        <w:rPr>
          <w:rFonts w:ascii="Sylfaen" w:eastAsia="Calibri" w:hAnsi="Sylfaen"/>
          <w:sz w:val="24"/>
          <w:szCs w:val="24"/>
          <w:lang w:val="ka-GE"/>
        </w:rPr>
        <w:t xml:space="preserve">დაუშვებლად ცნო მოსარჩელე მხარის შუამდგომლობა </w:t>
      </w:r>
      <w:r w:rsidR="001976E6" w:rsidRPr="00BA0C98">
        <w:rPr>
          <w:rFonts w:ascii="Sylfaen" w:eastAsia="Calibri" w:hAnsi="Sylfaen"/>
          <w:sz w:val="24"/>
          <w:szCs w:val="24"/>
          <w:lang w:val="ka-GE"/>
        </w:rPr>
        <w:t xml:space="preserve">ახლად გამოვლენილ გარემოებათა გამო განაჩენის გადასინჯვის თაობაზე. </w:t>
      </w:r>
      <w:r w:rsidR="000D6B04" w:rsidRPr="00BA0C98">
        <w:rPr>
          <w:rFonts w:ascii="Sylfaen" w:eastAsia="Calibri" w:hAnsi="Sylfaen"/>
          <w:sz w:val="24"/>
          <w:szCs w:val="24"/>
          <w:lang w:val="ka-GE"/>
        </w:rPr>
        <w:t>აღნიშნული</w:t>
      </w:r>
      <w:r w:rsidR="001976E6" w:rsidRPr="00BA0C98">
        <w:rPr>
          <w:rFonts w:ascii="Sylfaen" w:eastAsia="Calibri" w:hAnsi="Sylfaen"/>
          <w:sz w:val="24"/>
          <w:szCs w:val="24"/>
          <w:lang w:val="ka-GE"/>
        </w:rPr>
        <w:t xml:space="preserve"> </w:t>
      </w:r>
      <w:r w:rsidR="00FE5FF8" w:rsidRPr="00BA0C98">
        <w:rPr>
          <w:rFonts w:ascii="Sylfaen" w:eastAsia="Calibri" w:hAnsi="Sylfaen"/>
          <w:sz w:val="24"/>
          <w:szCs w:val="24"/>
          <w:lang w:val="ka-GE"/>
        </w:rPr>
        <w:t>განჩინება უცვლელად დატოვა საქართველოს უზენაესმა</w:t>
      </w:r>
      <w:r w:rsidR="001976E6" w:rsidRPr="00BA0C98">
        <w:rPr>
          <w:rFonts w:ascii="Sylfaen" w:eastAsia="Calibri" w:hAnsi="Sylfaen"/>
          <w:sz w:val="24"/>
          <w:szCs w:val="24"/>
          <w:lang w:val="ka-GE"/>
        </w:rPr>
        <w:t xml:space="preserve"> სასამართლომ.</w:t>
      </w:r>
    </w:p>
    <w:p w14:paraId="48975A12" w14:textId="522F636C" w:rsidR="004249ED" w:rsidRPr="00BA0C98" w:rsidRDefault="00906C8F">
      <w:pPr>
        <w:pStyle w:val="ListParagraph1"/>
        <w:numPr>
          <w:ilvl w:val="0"/>
          <w:numId w:val="1"/>
        </w:numPr>
        <w:spacing w:after="0"/>
        <w:ind w:left="0" w:firstLine="284"/>
        <w:jc w:val="both"/>
        <w:rPr>
          <w:rFonts w:ascii="Sylfaen" w:hAnsi="Sylfaen" w:cs="AcadNusx"/>
          <w:bCs/>
          <w:sz w:val="24"/>
          <w:szCs w:val="24"/>
          <w:lang w:val="ka-GE"/>
        </w:rPr>
      </w:pPr>
      <w:r w:rsidRPr="00BA0C98">
        <w:rPr>
          <w:rFonts w:ascii="Sylfaen" w:hAnsi="Sylfaen" w:cs="AcadNusx"/>
          <w:bCs/>
          <w:sz w:val="24"/>
          <w:szCs w:val="24"/>
          <w:lang w:val="ka-GE"/>
        </w:rPr>
        <w:t>მოსარჩელე მხარის განმარტებით</w:t>
      </w:r>
      <w:r w:rsidR="00DD0B95" w:rsidRPr="00BA0C98">
        <w:rPr>
          <w:rFonts w:ascii="Sylfaen" w:hAnsi="Sylfaen" w:cs="AcadNusx"/>
          <w:bCs/>
          <w:sz w:val="24"/>
          <w:szCs w:val="24"/>
          <w:lang w:val="ka-GE"/>
        </w:rPr>
        <w:t xml:space="preserve">, საერთო სასამართლოების მხრიდან </w:t>
      </w:r>
      <w:r w:rsidRPr="00BA0C98">
        <w:rPr>
          <w:rFonts w:ascii="Sylfaen" w:hAnsi="Sylfaen" w:cs="AcadNusx"/>
          <w:bCs/>
          <w:sz w:val="24"/>
          <w:szCs w:val="24"/>
          <w:lang w:val="ka-GE"/>
        </w:rPr>
        <w:t>გასაჩივრებული</w:t>
      </w:r>
      <w:r w:rsidR="00DD0B95" w:rsidRPr="00BA0C98">
        <w:rPr>
          <w:rFonts w:ascii="Sylfaen" w:hAnsi="Sylfaen" w:cs="AcadNusx"/>
          <w:bCs/>
          <w:sz w:val="24"/>
          <w:szCs w:val="24"/>
          <w:lang w:val="ka-GE"/>
        </w:rPr>
        <w:t xml:space="preserve"> ნორმების არასწორი ინტერპრეტაციის შედეგად</w:t>
      </w:r>
      <w:r w:rsidRPr="00BA0C98">
        <w:rPr>
          <w:rFonts w:ascii="Sylfaen" w:hAnsi="Sylfaen" w:cs="AcadNusx"/>
          <w:bCs/>
          <w:sz w:val="24"/>
          <w:szCs w:val="24"/>
          <w:lang w:val="ka-GE"/>
        </w:rPr>
        <w:t>,</w:t>
      </w:r>
      <w:r w:rsidR="00DD0B95" w:rsidRPr="00BA0C98">
        <w:rPr>
          <w:rFonts w:ascii="Sylfaen" w:hAnsi="Sylfaen" w:cs="AcadNusx"/>
          <w:bCs/>
          <w:sz w:val="24"/>
          <w:szCs w:val="24"/>
          <w:lang w:val="ka-GE"/>
        </w:rPr>
        <w:t xml:space="preserve"> რასაც თავად ამ ნორმების ფორმულირებამაც შეუწყო ხელი, </w:t>
      </w:r>
      <w:r w:rsidR="00071E5E" w:rsidRPr="00BA0C98">
        <w:rPr>
          <w:rFonts w:ascii="Sylfaen" w:hAnsi="Sylfaen" w:cs="AcadNusx"/>
          <w:bCs/>
          <w:sz w:val="24"/>
          <w:szCs w:val="24"/>
          <w:lang w:val="ka-GE"/>
        </w:rPr>
        <w:t xml:space="preserve">არ მოხდა მის მიმართ </w:t>
      </w:r>
      <w:r w:rsidR="00BF6AC6" w:rsidRPr="00BA0C98">
        <w:rPr>
          <w:rFonts w:ascii="Sylfaen" w:hAnsi="Sylfaen" w:cs="AcadNusx"/>
          <w:bCs/>
          <w:sz w:val="24"/>
          <w:szCs w:val="24"/>
          <w:lang w:val="ka-GE"/>
        </w:rPr>
        <w:t xml:space="preserve">საგამოძიებო </w:t>
      </w:r>
      <w:r w:rsidR="00BF6AC6" w:rsidRPr="00BA0C98">
        <w:rPr>
          <w:rFonts w:ascii="Sylfaen" w:hAnsi="Sylfaen" w:cs="AcadNusx"/>
          <w:bCs/>
          <w:sz w:val="24"/>
          <w:szCs w:val="24"/>
          <w:lang w:val="ka-GE"/>
        </w:rPr>
        <w:lastRenderedPageBreak/>
        <w:t xml:space="preserve">ორგანოს </w:t>
      </w:r>
      <w:r w:rsidR="003770B8" w:rsidRPr="00BA0C98">
        <w:rPr>
          <w:rFonts w:ascii="Sylfaen" w:hAnsi="Sylfaen" w:cs="AcadNusx"/>
          <w:bCs/>
          <w:sz w:val="24"/>
          <w:szCs w:val="24"/>
          <w:lang w:val="ka-GE"/>
        </w:rPr>
        <w:t>მიერ</w:t>
      </w:r>
      <w:r w:rsidR="00BF6AC6" w:rsidRPr="00BA0C98">
        <w:rPr>
          <w:rFonts w:ascii="Sylfaen" w:hAnsi="Sylfaen" w:cs="AcadNusx"/>
          <w:bCs/>
          <w:sz w:val="24"/>
          <w:szCs w:val="24"/>
          <w:lang w:val="ka-GE"/>
        </w:rPr>
        <w:t xml:space="preserve"> გაყალბებულ მტკიცებულებებზე დაყრდნობით </w:t>
      </w:r>
      <w:r w:rsidR="00071E5E" w:rsidRPr="00BA0C98">
        <w:rPr>
          <w:rFonts w:ascii="Sylfaen" w:hAnsi="Sylfaen" w:cs="AcadNusx"/>
          <w:bCs/>
          <w:sz w:val="24"/>
          <w:szCs w:val="24"/>
          <w:lang w:val="ka-GE"/>
        </w:rPr>
        <w:t>გამოტანილი გამამტყუნებელი განაჩენის გადასინჯვა,</w:t>
      </w:r>
      <w:r w:rsidRPr="00BA0C98">
        <w:rPr>
          <w:rFonts w:ascii="Sylfaen" w:hAnsi="Sylfaen" w:cs="AcadNusx"/>
          <w:bCs/>
          <w:sz w:val="24"/>
          <w:szCs w:val="24"/>
          <w:lang w:val="ka-GE"/>
        </w:rPr>
        <w:t xml:space="preserve"> რ</w:t>
      </w:r>
      <w:r w:rsidR="002C6792" w:rsidRPr="00BA0C98">
        <w:rPr>
          <w:rFonts w:ascii="Sylfaen" w:hAnsi="Sylfaen" w:cs="AcadNusx"/>
          <w:bCs/>
          <w:sz w:val="24"/>
          <w:szCs w:val="24"/>
          <w:lang w:val="ka-GE"/>
        </w:rPr>
        <w:t>ამა</w:t>
      </w:r>
      <w:r w:rsidR="00A9420A" w:rsidRPr="00BA0C98">
        <w:rPr>
          <w:rFonts w:ascii="Sylfaen" w:hAnsi="Sylfaen" w:cs="AcadNusx"/>
          <w:bCs/>
          <w:sz w:val="24"/>
          <w:szCs w:val="24"/>
          <w:lang w:val="ka-GE"/>
        </w:rPr>
        <w:t>ც</w:t>
      </w:r>
      <w:r w:rsidR="002C6792" w:rsidRPr="00BA0C98">
        <w:rPr>
          <w:rFonts w:ascii="Sylfaen" w:hAnsi="Sylfaen" w:cs="AcadNusx"/>
          <w:bCs/>
          <w:sz w:val="24"/>
          <w:szCs w:val="24"/>
          <w:lang w:val="ka-GE"/>
        </w:rPr>
        <w:t xml:space="preserve"> მოსარჩელის რიგი კონსტიტუციური უფლებების შეზღუდვა გამოიწვია.</w:t>
      </w:r>
    </w:p>
    <w:p w14:paraId="670CB32E" w14:textId="6F8D9135" w:rsidR="00EE761C" w:rsidRPr="00BA0C98" w:rsidRDefault="002A37BC">
      <w:pPr>
        <w:pStyle w:val="ListParagraph1"/>
        <w:numPr>
          <w:ilvl w:val="0"/>
          <w:numId w:val="1"/>
        </w:numPr>
        <w:spacing w:after="0"/>
        <w:ind w:left="0" w:firstLine="284"/>
        <w:jc w:val="both"/>
        <w:rPr>
          <w:rFonts w:ascii="Sylfaen" w:hAnsi="Sylfaen" w:cs="AcadNusx"/>
          <w:bCs/>
          <w:sz w:val="24"/>
          <w:szCs w:val="24"/>
          <w:lang w:val="ka-GE"/>
        </w:rPr>
      </w:pPr>
      <w:r w:rsidRPr="00BA0C98">
        <w:rPr>
          <w:rFonts w:ascii="Sylfaen" w:hAnsi="Sylfaen" w:cs="AcadNusx"/>
          <w:bCs/>
          <w:sz w:val="24"/>
          <w:szCs w:val="24"/>
          <w:lang w:val="ka-GE"/>
        </w:rPr>
        <w:t>ყოველივე ზემოაღნიშნულის გათვალისწინებით,</w:t>
      </w:r>
      <w:r w:rsidR="005F4945" w:rsidRPr="00BA0C98">
        <w:rPr>
          <w:rFonts w:ascii="Sylfaen" w:hAnsi="Sylfaen" w:cs="AcadNusx"/>
          <w:bCs/>
          <w:sz w:val="24"/>
          <w:szCs w:val="24"/>
          <w:lang w:val="ka-GE"/>
        </w:rPr>
        <w:t xml:space="preserve"> მოსარჩელე მხარე მიიჩნევს, რომ </w:t>
      </w:r>
      <w:r w:rsidR="005F4945" w:rsidRPr="00BA0C98">
        <w:rPr>
          <w:rFonts w:ascii="Sylfaen" w:eastAsia="Calibri" w:hAnsi="Sylfaen"/>
          <w:sz w:val="24"/>
          <w:szCs w:val="24"/>
          <w:lang w:val="ka-GE"/>
        </w:rPr>
        <w:t>საქართველოს სისხლის სამართლის საპროცესო კოდექსის 310-ე მუხლის „ა“ ქვეპუნქტის ის ნორმატიული შინაარსი</w:t>
      </w:r>
      <w:r w:rsidR="00071E5E" w:rsidRPr="00BA0C98">
        <w:rPr>
          <w:rFonts w:ascii="Sylfaen" w:hAnsi="Sylfaen" w:cs="AcadNusx"/>
          <w:bCs/>
          <w:sz w:val="24"/>
          <w:szCs w:val="24"/>
          <w:lang w:val="ka-GE"/>
        </w:rPr>
        <w:t>, რომელიც</w:t>
      </w:r>
      <w:r w:rsidR="00B17842" w:rsidRPr="00BA0C98">
        <w:rPr>
          <w:rFonts w:ascii="Sylfaen" w:hAnsi="Sylfaen" w:cs="AcadNusx"/>
          <w:bCs/>
          <w:sz w:val="24"/>
          <w:szCs w:val="24"/>
          <w:lang w:val="ka-GE"/>
        </w:rPr>
        <w:t xml:space="preserve"> </w:t>
      </w:r>
      <w:r w:rsidR="00D440A0" w:rsidRPr="00BA0C98">
        <w:rPr>
          <w:rFonts w:ascii="Sylfaen" w:hAnsi="Sylfaen" w:cs="AcadNusx"/>
          <w:bCs/>
          <w:sz w:val="24"/>
          <w:szCs w:val="24"/>
          <w:lang w:val="ka-GE"/>
        </w:rPr>
        <w:t xml:space="preserve">გამამტყუნებელი განაჩენის </w:t>
      </w:r>
      <w:r w:rsidR="003676CF" w:rsidRPr="00BA0C98">
        <w:rPr>
          <w:rFonts w:ascii="Sylfaen" w:hAnsi="Sylfaen" w:cs="AcadNusx"/>
          <w:bCs/>
          <w:sz w:val="24"/>
          <w:szCs w:val="24"/>
          <w:lang w:val="ka-GE"/>
        </w:rPr>
        <w:t>არსებობისას</w:t>
      </w:r>
      <w:r w:rsidR="00D440A0" w:rsidRPr="00BA0C98">
        <w:rPr>
          <w:rFonts w:ascii="Sylfaen" w:hAnsi="Sylfaen" w:cs="AcadNusx"/>
          <w:bCs/>
          <w:sz w:val="24"/>
          <w:szCs w:val="24"/>
          <w:lang w:val="ka-GE"/>
        </w:rPr>
        <w:t xml:space="preserve"> </w:t>
      </w:r>
      <w:r w:rsidR="00B17842" w:rsidRPr="00BA0C98">
        <w:rPr>
          <w:rFonts w:ascii="Sylfaen" w:hAnsi="Sylfaen" w:cs="AcadNusx"/>
          <w:bCs/>
          <w:sz w:val="24"/>
          <w:szCs w:val="24"/>
          <w:lang w:val="ka-GE"/>
        </w:rPr>
        <w:t xml:space="preserve">გამორიცხავს სასამართლოს მიერ საგამოძიებო უწყებებისგან დამოუკიდებლად იმ მტკიცებულებების გადასინჯვის შესაძლებლობას, რომელთა </w:t>
      </w:r>
      <w:r w:rsidR="00E435C0" w:rsidRPr="00BA0C98">
        <w:rPr>
          <w:rFonts w:ascii="Sylfaen" w:hAnsi="Sylfaen" w:cs="AcadNusx"/>
          <w:bCs/>
          <w:sz w:val="24"/>
          <w:szCs w:val="24"/>
          <w:lang w:val="ka-GE"/>
        </w:rPr>
        <w:t>უკანონობა</w:t>
      </w:r>
      <w:r w:rsidR="00CC4FA6" w:rsidRPr="00BA0C98">
        <w:rPr>
          <w:rFonts w:ascii="Sylfaen" w:hAnsi="Sylfaen" w:cs="AcadNusx"/>
          <w:bCs/>
          <w:sz w:val="24"/>
          <w:szCs w:val="24"/>
          <w:lang w:val="ka-GE"/>
        </w:rPr>
        <w:t xml:space="preserve"> არის საგამოძიებო ორგანოების </w:t>
      </w:r>
      <w:r w:rsidR="00987471" w:rsidRPr="00BA0C98">
        <w:rPr>
          <w:rFonts w:ascii="Sylfaen" w:hAnsi="Sylfaen" w:cs="AcadNusx"/>
          <w:bCs/>
          <w:sz w:val="24"/>
          <w:szCs w:val="24"/>
          <w:lang w:val="ka-GE"/>
        </w:rPr>
        <w:t xml:space="preserve">დანაშაულებრივი </w:t>
      </w:r>
      <w:r w:rsidR="00CC4FA6" w:rsidRPr="00BA0C98">
        <w:rPr>
          <w:rFonts w:ascii="Sylfaen" w:hAnsi="Sylfaen" w:cs="AcadNusx"/>
          <w:bCs/>
          <w:sz w:val="24"/>
          <w:szCs w:val="24"/>
          <w:lang w:val="ka-GE"/>
        </w:rPr>
        <w:t>ქმედების შედეგი</w:t>
      </w:r>
      <w:r w:rsidR="00987471" w:rsidRPr="00BA0C98">
        <w:rPr>
          <w:rFonts w:ascii="Sylfaen" w:hAnsi="Sylfaen" w:cs="AcadNusx"/>
          <w:bCs/>
          <w:sz w:val="24"/>
          <w:szCs w:val="24"/>
          <w:lang w:val="ka-GE"/>
        </w:rPr>
        <w:t>,</w:t>
      </w:r>
      <w:r w:rsidR="00C01292" w:rsidRPr="00BA0C98">
        <w:rPr>
          <w:rFonts w:ascii="Sylfaen" w:hAnsi="Sylfaen" w:cs="AcadNusx"/>
          <w:bCs/>
          <w:sz w:val="24"/>
          <w:szCs w:val="24"/>
          <w:lang w:val="ka-GE"/>
        </w:rPr>
        <w:t xml:space="preserve"> ეწინააღმდეგება საქართველოს კონსტიტუციის 31-ე მუხლის პირველი პუნქტით დაცულ </w:t>
      </w:r>
      <w:r w:rsidR="00CE246A" w:rsidRPr="00BA0C98">
        <w:rPr>
          <w:rFonts w:ascii="Sylfaen" w:hAnsi="Sylfaen" w:cs="AcadNusx"/>
          <w:bCs/>
          <w:sz w:val="24"/>
          <w:szCs w:val="24"/>
          <w:lang w:val="ka-GE"/>
        </w:rPr>
        <w:t xml:space="preserve">სასამართლოსადმი ხელმისაწვდომობისა და </w:t>
      </w:r>
      <w:r w:rsidR="00C01292" w:rsidRPr="00BA0C98">
        <w:rPr>
          <w:rFonts w:ascii="Sylfaen" w:hAnsi="Sylfaen" w:cs="AcadNusx"/>
          <w:bCs/>
          <w:sz w:val="24"/>
          <w:szCs w:val="24"/>
          <w:lang w:val="ka-GE"/>
        </w:rPr>
        <w:t>სამართლიანი სასამართლო განხილვის უფლებას.</w:t>
      </w:r>
    </w:p>
    <w:p w14:paraId="345F625F" w14:textId="459F2D8F" w:rsidR="005F4945" w:rsidRPr="00BA0C98" w:rsidRDefault="00071E5E">
      <w:pPr>
        <w:pStyle w:val="ListParagraph1"/>
        <w:numPr>
          <w:ilvl w:val="0"/>
          <w:numId w:val="1"/>
        </w:numPr>
        <w:spacing w:after="0"/>
        <w:ind w:left="0" w:firstLine="284"/>
        <w:jc w:val="both"/>
        <w:rPr>
          <w:rFonts w:ascii="Sylfaen" w:hAnsi="Sylfaen" w:cs="AcadNusx"/>
          <w:bCs/>
          <w:sz w:val="24"/>
          <w:szCs w:val="24"/>
          <w:lang w:val="ka-GE"/>
        </w:rPr>
      </w:pPr>
      <w:r w:rsidRPr="00BA0C98">
        <w:rPr>
          <w:rFonts w:ascii="Sylfaen" w:hAnsi="Sylfaen" w:cs="AcadNusx"/>
          <w:bCs/>
          <w:sz w:val="24"/>
          <w:szCs w:val="24"/>
          <w:lang w:val="ka-GE"/>
        </w:rPr>
        <w:t xml:space="preserve"> </w:t>
      </w:r>
      <w:r w:rsidR="00EE761C" w:rsidRPr="00BA0C98">
        <w:rPr>
          <w:rFonts w:ascii="Sylfaen" w:eastAsia="Calibri" w:hAnsi="Sylfaen"/>
          <w:sz w:val="24"/>
          <w:szCs w:val="24"/>
          <w:lang w:val="ka-GE"/>
        </w:rPr>
        <w:t>საქართველოს სისხლის სამართლის საპროცესო კოდექსის 310-ე მუხლის „ა“ ქვეპუნქტის არაკონსტიტუციურობის წარმოსაჩენად</w:t>
      </w:r>
      <w:r w:rsidR="00556FFC" w:rsidRPr="00BA0C98">
        <w:rPr>
          <w:rFonts w:ascii="Sylfaen" w:eastAsia="Calibri" w:hAnsi="Sylfaen"/>
          <w:sz w:val="24"/>
          <w:szCs w:val="24"/>
          <w:lang w:val="ka-GE"/>
        </w:rPr>
        <w:t>,</w:t>
      </w:r>
      <w:r w:rsidR="00EE761C" w:rsidRPr="00BA0C98">
        <w:rPr>
          <w:rFonts w:ascii="Sylfaen" w:eastAsia="Calibri" w:hAnsi="Sylfaen"/>
          <w:sz w:val="24"/>
          <w:szCs w:val="24"/>
          <w:lang w:val="ka-GE"/>
        </w:rPr>
        <w:t xml:space="preserve"> </w:t>
      </w:r>
      <w:r w:rsidR="009810C3" w:rsidRPr="00BA0C98">
        <w:rPr>
          <w:rFonts w:ascii="Sylfaen" w:eastAsia="Calibri" w:hAnsi="Sylfaen"/>
          <w:sz w:val="24"/>
          <w:szCs w:val="24"/>
          <w:lang w:val="ka-GE"/>
        </w:rPr>
        <w:t xml:space="preserve">მიუთითებს, </w:t>
      </w:r>
      <w:r w:rsidR="00EE761C" w:rsidRPr="00BA0C98">
        <w:rPr>
          <w:rFonts w:ascii="Sylfaen" w:eastAsia="Calibri" w:hAnsi="Sylfaen"/>
          <w:sz w:val="24"/>
          <w:szCs w:val="24"/>
          <w:lang w:val="ka-GE"/>
        </w:rPr>
        <w:t xml:space="preserve">აგრეთვე </w:t>
      </w:r>
      <w:r w:rsidR="00983C08" w:rsidRPr="00BA0C98">
        <w:rPr>
          <w:rFonts w:ascii="Sylfaen" w:eastAsia="Calibri" w:hAnsi="Sylfaen"/>
          <w:sz w:val="24"/>
          <w:szCs w:val="24"/>
          <w:lang w:val="ka-GE"/>
        </w:rPr>
        <w:t>აღნიშნულ მუხლში 2016 წელს შეტანილი ცვლილებების განმარტებით ბარათ</w:t>
      </w:r>
      <w:r w:rsidR="009810C3" w:rsidRPr="00BA0C98">
        <w:rPr>
          <w:rFonts w:ascii="Sylfaen" w:eastAsia="Calibri" w:hAnsi="Sylfaen"/>
          <w:sz w:val="24"/>
          <w:szCs w:val="24"/>
          <w:lang w:val="ka-GE"/>
        </w:rPr>
        <w:t>ზე</w:t>
      </w:r>
      <w:r w:rsidR="00D46590" w:rsidRPr="00BA0C98">
        <w:rPr>
          <w:rFonts w:ascii="Sylfaen" w:eastAsia="Calibri" w:hAnsi="Sylfaen"/>
          <w:sz w:val="24"/>
          <w:szCs w:val="24"/>
          <w:lang w:val="ka-GE"/>
        </w:rPr>
        <w:t xml:space="preserve">, რომელიც, მისი აზრით, ხაზს უსვამს სადავო ნორმის საფუძველზე მანკიერი პრაქტიკის ჩამოყალიბებას და ადასტურებს </w:t>
      </w:r>
      <w:r w:rsidR="0011580F" w:rsidRPr="00BA0C98">
        <w:rPr>
          <w:rFonts w:ascii="Sylfaen" w:eastAsia="Calibri" w:hAnsi="Sylfaen"/>
          <w:sz w:val="24"/>
          <w:szCs w:val="24"/>
          <w:lang w:val="ka-GE"/>
        </w:rPr>
        <w:t>მასში</w:t>
      </w:r>
      <w:r w:rsidR="00D46590" w:rsidRPr="00BA0C98">
        <w:rPr>
          <w:rFonts w:ascii="Sylfaen" w:eastAsia="Calibri" w:hAnsi="Sylfaen"/>
          <w:sz w:val="24"/>
          <w:szCs w:val="24"/>
          <w:lang w:val="ka-GE"/>
        </w:rPr>
        <w:t xml:space="preserve"> ცვლილების </w:t>
      </w:r>
      <w:r w:rsidR="0011580F" w:rsidRPr="00BA0C98">
        <w:rPr>
          <w:rFonts w:ascii="Sylfaen" w:eastAsia="Calibri" w:hAnsi="Sylfaen"/>
          <w:sz w:val="24"/>
          <w:szCs w:val="24"/>
          <w:lang w:val="ka-GE"/>
        </w:rPr>
        <w:t xml:space="preserve">განხორციელების საჭიროებას. </w:t>
      </w:r>
    </w:p>
    <w:p w14:paraId="34EE3CC7" w14:textId="34C7353A" w:rsidR="00CE246A" w:rsidRPr="00BA0C98" w:rsidRDefault="00DB71A7">
      <w:pPr>
        <w:pStyle w:val="ListParagraph1"/>
        <w:numPr>
          <w:ilvl w:val="0"/>
          <w:numId w:val="1"/>
        </w:numPr>
        <w:spacing w:after="0"/>
        <w:ind w:left="0" w:firstLine="284"/>
        <w:jc w:val="both"/>
        <w:rPr>
          <w:rFonts w:ascii="Sylfaen" w:hAnsi="Sylfaen" w:cs="AcadNusx"/>
          <w:bCs/>
          <w:sz w:val="24"/>
          <w:szCs w:val="24"/>
          <w:lang w:val="ka-GE"/>
        </w:rPr>
      </w:pPr>
      <w:r w:rsidRPr="00BA0C98">
        <w:rPr>
          <w:rFonts w:ascii="Sylfaen" w:eastAsia="Calibri" w:hAnsi="Sylfaen"/>
          <w:sz w:val="24"/>
          <w:szCs w:val="24"/>
          <w:lang w:val="ka-GE"/>
        </w:rPr>
        <w:t>მოსარჩელე მხარეს არაკონსტიტუციურად მიაჩნია</w:t>
      </w:r>
      <w:r w:rsidR="00236B1C" w:rsidRPr="00BA0C98">
        <w:rPr>
          <w:rFonts w:ascii="Sylfaen" w:eastAsia="Calibri" w:hAnsi="Sylfaen"/>
          <w:sz w:val="24"/>
          <w:szCs w:val="24"/>
          <w:lang w:val="ka-GE"/>
        </w:rPr>
        <w:t>,</w:t>
      </w:r>
      <w:r w:rsidRPr="00BA0C98">
        <w:rPr>
          <w:rFonts w:ascii="Sylfaen" w:eastAsia="Calibri" w:hAnsi="Sylfaen"/>
          <w:sz w:val="24"/>
          <w:szCs w:val="24"/>
          <w:lang w:val="ka-GE"/>
        </w:rPr>
        <w:t xml:space="preserve"> აგრეთვე </w:t>
      </w:r>
      <w:r w:rsidR="00687F63" w:rsidRPr="00BA0C98">
        <w:rPr>
          <w:rFonts w:ascii="Sylfaen" w:eastAsia="Calibri" w:hAnsi="Sylfaen"/>
          <w:sz w:val="24"/>
          <w:szCs w:val="24"/>
          <w:lang w:val="ka-GE"/>
        </w:rPr>
        <w:t xml:space="preserve">საქართველოს სისხლის სამართლის საპროცესო კოდექსის 310-ე მუხლის </w:t>
      </w:r>
      <w:r w:rsidR="00CE246A" w:rsidRPr="00BA0C98">
        <w:rPr>
          <w:rFonts w:ascii="Sylfaen" w:eastAsia="Calibri" w:hAnsi="Sylfaen"/>
          <w:sz w:val="24"/>
          <w:szCs w:val="24"/>
          <w:lang w:val="ka-GE"/>
        </w:rPr>
        <w:t xml:space="preserve">„ზ“ </w:t>
      </w:r>
      <w:r w:rsidRPr="00BA0C98">
        <w:rPr>
          <w:rFonts w:ascii="Sylfaen" w:eastAsia="Calibri" w:hAnsi="Sylfaen"/>
          <w:sz w:val="24"/>
          <w:szCs w:val="24"/>
          <w:lang w:val="ka-GE"/>
        </w:rPr>
        <w:t xml:space="preserve">ქვეპუნქტი. </w:t>
      </w:r>
      <w:r w:rsidR="00687F63" w:rsidRPr="00BA0C98">
        <w:rPr>
          <w:rFonts w:ascii="Sylfaen" w:eastAsia="Calibri" w:hAnsi="Sylfaen"/>
          <w:sz w:val="24"/>
          <w:szCs w:val="24"/>
          <w:lang w:val="ka-GE"/>
        </w:rPr>
        <w:t>კერძოდ</w:t>
      </w:r>
      <w:r w:rsidRPr="00BA0C98">
        <w:rPr>
          <w:rFonts w:ascii="Sylfaen" w:eastAsia="Calibri" w:hAnsi="Sylfaen"/>
          <w:sz w:val="24"/>
          <w:szCs w:val="24"/>
          <w:lang w:val="ka-GE"/>
        </w:rPr>
        <w:t xml:space="preserve">, </w:t>
      </w:r>
      <w:r w:rsidR="00687F63" w:rsidRPr="00BA0C98">
        <w:rPr>
          <w:rFonts w:ascii="Sylfaen" w:eastAsia="Calibri" w:hAnsi="Sylfaen"/>
          <w:sz w:val="24"/>
          <w:szCs w:val="24"/>
          <w:lang w:val="ka-GE"/>
        </w:rPr>
        <w:t xml:space="preserve">საქართველოს კონსტიტუციის 31-ე მუხლის პირველ პუნქტთან მიმართებით, </w:t>
      </w:r>
      <w:r w:rsidRPr="00BA0C98">
        <w:rPr>
          <w:rFonts w:ascii="Sylfaen" w:eastAsia="Calibri" w:hAnsi="Sylfaen"/>
          <w:sz w:val="24"/>
          <w:szCs w:val="24"/>
          <w:lang w:val="ka-GE"/>
        </w:rPr>
        <w:t xml:space="preserve">იგი </w:t>
      </w:r>
      <w:r w:rsidR="002F7D0C" w:rsidRPr="00BA0C98">
        <w:rPr>
          <w:rFonts w:ascii="Sylfaen" w:eastAsia="Calibri" w:hAnsi="Sylfaen"/>
          <w:sz w:val="24"/>
          <w:szCs w:val="24"/>
          <w:lang w:val="ka-GE"/>
        </w:rPr>
        <w:t xml:space="preserve">ითხოვს </w:t>
      </w:r>
      <w:r w:rsidR="00236B1C" w:rsidRPr="00BA0C98">
        <w:rPr>
          <w:rFonts w:ascii="Sylfaen" w:eastAsia="Calibri" w:hAnsi="Sylfaen"/>
          <w:sz w:val="24"/>
          <w:szCs w:val="24"/>
          <w:lang w:val="ka-GE"/>
        </w:rPr>
        <w:t>სადავო</w:t>
      </w:r>
      <w:r w:rsidR="002F7D0C" w:rsidRPr="00BA0C98">
        <w:rPr>
          <w:rFonts w:ascii="Sylfaen" w:eastAsia="Calibri" w:hAnsi="Sylfaen"/>
          <w:sz w:val="24"/>
          <w:szCs w:val="24"/>
          <w:lang w:val="ka-GE"/>
        </w:rPr>
        <w:t xml:space="preserve"> ნორმის</w:t>
      </w:r>
      <w:r w:rsidR="00CE246A" w:rsidRPr="00BA0C98">
        <w:rPr>
          <w:rFonts w:ascii="Sylfaen" w:eastAsia="Calibri" w:hAnsi="Sylfaen"/>
          <w:sz w:val="24"/>
          <w:szCs w:val="24"/>
          <w:lang w:val="ka-GE"/>
        </w:rPr>
        <w:t xml:space="preserve"> იმ ნორმატიული შინაარსის არაკონსტიტუციურად ცნობას</w:t>
      </w:r>
      <w:r w:rsidR="002F7D0C" w:rsidRPr="00BA0C98">
        <w:rPr>
          <w:rFonts w:ascii="Sylfaen" w:eastAsia="Calibri" w:hAnsi="Sylfaen"/>
          <w:sz w:val="24"/>
          <w:szCs w:val="24"/>
          <w:lang w:val="ka-GE"/>
        </w:rPr>
        <w:t xml:space="preserve">, რომელიც გამორიცხავს გამამტყუნებელი განაჩენის </w:t>
      </w:r>
      <w:r w:rsidR="002D726F" w:rsidRPr="00BA0C98">
        <w:rPr>
          <w:rFonts w:ascii="Sylfaen" w:eastAsia="Calibri" w:hAnsi="Sylfaen"/>
          <w:sz w:val="24"/>
          <w:szCs w:val="24"/>
          <w:lang w:val="ka-GE"/>
        </w:rPr>
        <w:t xml:space="preserve">და საქმეში უკვე არსებული მტკიცებულებების </w:t>
      </w:r>
      <w:r w:rsidR="002F7D0C" w:rsidRPr="00BA0C98">
        <w:rPr>
          <w:rFonts w:ascii="Sylfaen" w:eastAsia="Calibri" w:hAnsi="Sylfaen"/>
          <w:sz w:val="24"/>
          <w:szCs w:val="24"/>
          <w:lang w:val="ka-GE"/>
        </w:rPr>
        <w:t>გადასინჯვის შესაძლებლობას</w:t>
      </w:r>
      <w:r w:rsidR="00241493" w:rsidRPr="00BA0C98">
        <w:rPr>
          <w:rFonts w:ascii="Sylfaen" w:eastAsia="Calibri" w:hAnsi="Sylfaen"/>
          <w:sz w:val="24"/>
          <w:szCs w:val="24"/>
          <w:lang w:val="ka-GE"/>
        </w:rPr>
        <w:t>,</w:t>
      </w:r>
      <w:r w:rsidR="002F7D0C" w:rsidRPr="00BA0C98">
        <w:rPr>
          <w:rFonts w:ascii="Sylfaen" w:eastAsia="Calibri" w:hAnsi="Sylfaen"/>
          <w:sz w:val="24"/>
          <w:szCs w:val="24"/>
          <w:lang w:val="ka-GE"/>
        </w:rPr>
        <w:t xml:space="preserve"> იმ მტკიცებულების წარდგენის </w:t>
      </w:r>
      <w:r w:rsidR="00B32B9F" w:rsidRPr="00BA0C98">
        <w:rPr>
          <w:rFonts w:ascii="Sylfaen" w:eastAsia="Calibri" w:hAnsi="Sylfaen"/>
          <w:sz w:val="24"/>
          <w:szCs w:val="24"/>
          <w:lang w:val="ka-GE"/>
        </w:rPr>
        <w:t>შემთხვევაში</w:t>
      </w:r>
      <w:r w:rsidR="007D3B7B" w:rsidRPr="00BA0C98">
        <w:rPr>
          <w:rFonts w:ascii="Sylfaen" w:eastAsia="Calibri" w:hAnsi="Sylfaen"/>
          <w:sz w:val="24"/>
          <w:szCs w:val="24"/>
          <w:lang w:val="ka-GE"/>
        </w:rPr>
        <w:t>, რომელიც ამტკიცებს მსჯავრდებულის უდანაშაულობას ან მის ნაკლებ ბრალეულობას</w:t>
      </w:r>
      <w:r w:rsidR="00F37A0C" w:rsidRPr="00BA0C98">
        <w:rPr>
          <w:rFonts w:ascii="Sylfaen" w:eastAsia="Calibri" w:hAnsi="Sylfaen"/>
          <w:sz w:val="24"/>
          <w:szCs w:val="24"/>
          <w:lang w:val="ka-GE"/>
        </w:rPr>
        <w:t xml:space="preserve">, თუმცა მისი </w:t>
      </w:r>
      <w:r w:rsidR="007D3B7B" w:rsidRPr="00BA0C98">
        <w:rPr>
          <w:rFonts w:ascii="Sylfaen" w:eastAsia="Calibri" w:hAnsi="Sylfaen"/>
          <w:sz w:val="24"/>
          <w:szCs w:val="24"/>
          <w:lang w:val="ka-GE"/>
        </w:rPr>
        <w:t>წარდგენა მსჯავრდებულმა სასამართლო განხილვის ეტაპზე ვერ შეძლო</w:t>
      </w:r>
      <w:r w:rsidR="00B32B9F" w:rsidRPr="00BA0C98">
        <w:rPr>
          <w:rFonts w:ascii="Sylfaen" w:eastAsia="Calibri" w:hAnsi="Sylfaen"/>
          <w:sz w:val="24"/>
          <w:szCs w:val="24"/>
          <w:lang w:val="ka-GE"/>
        </w:rPr>
        <w:t>.</w:t>
      </w:r>
    </w:p>
    <w:p w14:paraId="4322006D" w14:textId="5A96384C" w:rsidR="00297AA0" w:rsidRPr="00BA0C98" w:rsidRDefault="00036694">
      <w:pPr>
        <w:pStyle w:val="ListParagraph1"/>
        <w:numPr>
          <w:ilvl w:val="0"/>
          <w:numId w:val="1"/>
        </w:numPr>
        <w:spacing w:after="0"/>
        <w:ind w:left="0" w:firstLine="284"/>
        <w:jc w:val="both"/>
        <w:rPr>
          <w:rFonts w:ascii="Sylfaen" w:hAnsi="Sylfaen" w:cs="AcadNusx"/>
          <w:bCs/>
          <w:sz w:val="24"/>
          <w:szCs w:val="24"/>
          <w:lang w:val="ka-GE"/>
        </w:rPr>
      </w:pPr>
      <w:r w:rsidRPr="00BA0C98">
        <w:rPr>
          <w:rFonts w:ascii="Sylfaen" w:eastAsia="Calibri" w:hAnsi="Sylfaen"/>
          <w:sz w:val="24"/>
          <w:szCs w:val="24"/>
          <w:lang w:val="ka-GE"/>
        </w:rPr>
        <w:t xml:space="preserve">გარდა ამისა, </w:t>
      </w:r>
      <w:r w:rsidR="00791507" w:rsidRPr="00BA0C98">
        <w:rPr>
          <w:rFonts w:ascii="Sylfaen" w:eastAsia="Calibri" w:hAnsi="Sylfaen"/>
          <w:sz w:val="24"/>
          <w:szCs w:val="24"/>
          <w:lang w:val="ka-GE"/>
        </w:rPr>
        <w:t xml:space="preserve">მოსარჩელე მხარის პოზიციით, </w:t>
      </w:r>
      <w:r w:rsidR="00AC20CB" w:rsidRPr="00BA0C98">
        <w:rPr>
          <w:rFonts w:ascii="Sylfaen" w:eastAsia="Calibri" w:hAnsi="Sylfaen"/>
          <w:sz w:val="24"/>
          <w:szCs w:val="24"/>
          <w:lang w:val="ka-GE"/>
        </w:rPr>
        <w:t>ახლად გამოვლენილ გარემოებათა</w:t>
      </w:r>
      <w:r w:rsidR="00CE75FA" w:rsidRPr="00BA0C98">
        <w:rPr>
          <w:rFonts w:ascii="Sylfaen" w:eastAsia="Calibri" w:hAnsi="Sylfaen"/>
          <w:sz w:val="24"/>
          <w:szCs w:val="24"/>
          <w:lang w:val="ka-GE"/>
        </w:rPr>
        <w:t xml:space="preserve"> შესახებ შუამდგომლობის დასაშვებობის საკითხის </w:t>
      </w:r>
      <w:r w:rsidR="00AC20CB" w:rsidRPr="00BA0C98">
        <w:rPr>
          <w:rFonts w:ascii="Sylfaen" w:eastAsia="Calibri" w:hAnsi="Sylfaen"/>
          <w:sz w:val="24"/>
          <w:szCs w:val="24"/>
          <w:lang w:val="ka-GE"/>
        </w:rPr>
        <w:t>განხილვისას, სასამართლო მსჯავრდებული პირისაგან ითხოვ</w:t>
      </w:r>
      <w:r w:rsidR="00653DAE" w:rsidRPr="00BA0C98">
        <w:rPr>
          <w:rFonts w:ascii="Sylfaen" w:eastAsia="Calibri" w:hAnsi="Sylfaen"/>
          <w:sz w:val="24"/>
          <w:szCs w:val="24"/>
          <w:lang w:val="ka-GE"/>
        </w:rPr>
        <w:t>ს</w:t>
      </w:r>
      <w:r w:rsidR="00AC20CB" w:rsidRPr="00BA0C98">
        <w:rPr>
          <w:rFonts w:ascii="Sylfaen" w:eastAsia="Calibri" w:hAnsi="Sylfaen"/>
          <w:sz w:val="24"/>
          <w:szCs w:val="24"/>
          <w:lang w:val="ka-GE"/>
        </w:rPr>
        <w:t xml:space="preserve"> </w:t>
      </w:r>
      <w:r w:rsidRPr="00BA0C98">
        <w:rPr>
          <w:rFonts w:ascii="Sylfaen" w:eastAsia="Calibri" w:hAnsi="Sylfaen"/>
          <w:sz w:val="24"/>
          <w:szCs w:val="24"/>
          <w:lang w:val="ka-GE"/>
        </w:rPr>
        <w:t>დასაბუთებ</w:t>
      </w:r>
      <w:r w:rsidR="003C6FB0" w:rsidRPr="00BA0C98">
        <w:rPr>
          <w:rFonts w:ascii="Sylfaen" w:eastAsia="Calibri" w:hAnsi="Sylfaen"/>
          <w:sz w:val="24"/>
          <w:szCs w:val="24"/>
          <w:lang w:val="ka-GE"/>
        </w:rPr>
        <w:t>ის წარდგენას</w:t>
      </w:r>
      <w:r w:rsidR="00AC20CB" w:rsidRPr="00BA0C98">
        <w:rPr>
          <w:rFonts w:ascii="Sylfaen" w:eastAsia="Calibri" w:hAnsi="Sylfaen"/>
          <w:sz w:val="24"/>
          <w:szCs w:val="24"/>
          <w:lang w:val="ka-GE"/>
        </w:rPr>
        <w:t xml:space="preserve">, რომ </w:t>
      </w:r>
      <w:r w:rsidR="00DC3DD1" w:rsidRPr="00BA0C98">
        <w:rPr>
          <w:rFonts w:ascii="Sylfaen" w:eastAsia="Calibri" w:hAnsi="Sylfaen"/>
          <w:sz w:val="24"/>
          <w:szCs w:val="24"/>
          <w:lang w:val="ka-GE"/>
        </w:rPr>
        <w:t>ახლად გამოვლენილი</w:t>
      </w:r>
      <w:r w:rsidR="00AC20CB" w:rsidRPr="00BA0C98">
        <w:rPr>
          <w:rFonts w:ascii="Sylfaen" w:eastAsia="Calibri" w:hAnsi="Sylfaen"/>
          <w:sz w:val="24"/>
          <w:szCs w:val="24"/>
          <w:lang w:val="ka-GE"/>
        </w:rPr>
        <w:t xml:space="preserve"> გარემოება</w:t>
      </w:r>
      <w:r w:rsidR="00CE75FA" w:rsidRPr="00BA0C98">
        <w:rPr>
          <w:rFonts w:ascii="Sylfaen" w:eastAsia="Calibri" w:hAnsi="Sylfaen"/>
          <w:sz w:val="24"/>
          <w:szCs w:val="24"/>
          <w:lang w:val="ka-GE"/>
        </w:rPr>
        <w:t xml:space="preserve"> ამტკიცებს მის ნაკლებ ბრალეულობას ან უდანაშაულობას</w:t>
      </w:r>
      <w:r w:rsidR="00B22ED2" w:rsidRPr="00BA0C98">
        <w:rPr>
          <w:rFonts w:ascii="Sylfaen" w:eastAsia="Calibri" w:hAnsi="Sylfaen"/>
          <w:sz w:val="24"/>
          <w:szCs w:val="24"/>
          <w:lang w:val="ka-GE"/>
        </w:rPr>
        <w:t>. საკითხისადმი ამგვარი მიდგომა</w:t>
      </w:r>
      <w:r w:rsidR="000102D0" w:rsidRPr="00BA0C98">
        <w:rPr>
          <w:rFonts w:ascii="Sylfaen" w:eastAsia="Calibri" w:hAnsi="Sylfaen"/>
          <w:sz w:val="24"/>
          <w:szCs w:val="24"/>
          <w:lang w:val="ka-GE"/>
        </w:rPr>
        <w:t>,</w:t>
      </w:r>
      <w:r w:rsidR="00B22ED2" w:rsidRPr="00BA0C98">
        <w:rPr>
          <w:rFonts w:ascii="Sylfaen" w:eastAsia="Calibri" w:hAnsi="Sylfaen"/>
          <w:sz w:val="24"/>
          <w:szCs w:val="24"/>
          <w:lang w:val="ka-GE"/>
        </w:rPr>
        <w:t xml:space="preserve"> მოსარჩელის აზრით</w:t>
      </w:r>
      <w:r w:rsidR="000102D0" w:rsidRPr="00BA0C98">
        <w:rPr>
          <w:rFonts w:ascii="Sylfaen" w:eastAsia="Calibri" w:hAnsi="Sylfaen"/>
          <w:sz w:val="24"/>
          <w:szCs w:val="24"/>
          <w:lang w:val="ka-GE"/>
        </w:rPr>
        <w:t>,</w:t>
      </w:r>
      <w:r w:rsidR="00B22ED2" w:rsidRPr="00BA0C98">
        <w:rPr>
          <w:rFonts w:ascii="Sylfaen" w:eastAsia="Calibri" w:hAnsi="Sylfaen"/>
          <w:sz w:val="24"/>
          <w:szCs w:val="24"/>
          <w:lang w:val="ka-GE"/>
        </w:rPr>
        <w:t xml:space="preserve"> </w:t>
      </w:r>
      <w:r w:rsidR="00C33114" w:rsidRPr="00BA0C98">
        <w:rPr>
          <w:rFonts w:ascii="Sylfaen" w:eastAsia="Calibri" w:hAnsi="Sylfaen"/>
          <w:sz w:val="24"/>
          <w:szCs w:val="24"/>
          <w:lang w:val="ka-GE"/>
        </w:rPr>
        <w:t xml:space="preserve">არღვევს უდანაშაულობის პრეზუმფციის პრინციპს და </w:t>
      </w:r>
      <w:r w:rsidR="00B22ED2" w:rsidRPr="00BA0C98">
        <w:rPr>
          <w:rFonts w:ascii="Sylfaen" w:eastAsia="Calibri" w:hAnsi="Sylfaen"/>
          <w:sz w:val="24"/>
          <w:szCs w:val="24"/>
          <w:lang w:val="ka-GE"/>
        </w:rPr>
        <w:t>ეწინააღმდეგება საქართველოს კონსტიტუციის 31-ე მუხლის მე-6 პუნქტის პირველი წინადადების მოთხოვნებს</w:t>
      </w:r>
      <w:r w:rsidR="00DC3DD1" w:rsidRPr="00BA0C98">
        <w:rPr>
          <w:rFonts w:ascii="Sylfaen" w:eastAsia="Calibri" w:hAnsi="Sylfaen"/>
          <w:sz w:val="24"/>
          <w:szCs w:val="24"/>
          <w:lang w:val="ka-GE"/>
        </w:rPr>
        <w:t>.</w:t>
      </w:r>
      <w:r w:rsidR="00354EA7" w:rsidRPr="00BA0C98">
        <w:rPr>
          <w:rFonts w:ascii="Sylfaen" w:hAnsi="Sylfaen" w:cs="AcadNusx"/>
          <w:bCs/>
          <w:sz w:val="24"/>
          <w:szCs w:val="24"/>
          <w:lang w:val="ka-GE"/>
        </w:rPr>
        <w:t xml:space="preserve"> </w:t>
      </w:r>
      <w:r w:rsidR="00354EA7" w:rsidRPr="00BA0C98">
        <w:rPr>
          <w:rFonts w:ascii="Sylfaen" w:eastAsia="Calibri" w:hAnsi="Sylfaen"/>
          <w:sz w:val="24"/>
          <w:szCs w:val="24"/>
          <w:lang w:val="ka-GE"/>
        </w:rPr>
        <w:t>საკუთარი</w:t>
      </w:r>
      <w:r w:rsidR="008503D8" w:rsidRPr="00BA0C98">
        <w:rPr>
          <w:rFonts w:ascii="Sylfaen" w:eastAsia="Calibri" w:hAnsi="Sylfaen"/>
          <w:sz w:val="24"/>
          <w:szCs w:val="24"/>
          <w:lang w:val="ka-GE"/>
        </w:rPr>
        <w:t xml:space="preserve"> პოზიციის გასამყარებლად, საქართველოს უზენაესი სასამართლოს პრაქტიკა</w:t>
      </w:r>
      <w:r w:rsidR="00354EA7" w:rsidRPr="00BA0C98">
        <w:rPr>
          <w:rFonts w:ascii="Sylfaen" w:eastAsia="Calibri" w:hAnsi="Sylfaen"/>
          <w:sz w:val="24"/>
          <w:szCs w:val="24"/>
          <w:lang w:val="ka-GE"/>
        </w:rPr>
        <w:t xml:space="preserve">ზე დაყრდნობით, მოსარჩელე </w:t>
      </w:r>
      <w:r w:rsidR="008503D8" w:rsidRPr="00BA0C98">
        <w:rPr>
          <w:rFonts w:ascii="Sylfaen" w:eastAsia="Calibri" w:hAnsi="Sylfaen"/>
          <w:sz w:val="24"/>
          <w:szCs w:val="24"/>
          <w:lang w:val="ka-GE"/>
        </w:rPr>
        <w:t xml:space="preserve">განმარტავს, რომ </w:t>
      </w:r>
      <w:r w:rsidR="00E0469B" w:rsidRPr="00BA0C98">
        <w:rPr>
          <w:rFonts w:ascii="Sylfaen" w:eastAsia="Calibri" w:hAnsi="Sylfaen"/>
          <w:sz w:val="24"/>
          <w:szCs w:val="24"/>
          <w:lang w:val="ka-GE"/>
        </w:rPr>
        <w:t xml:space="preserve">არაერთ განჩინებაში საქართველოს უზენაესმა სასამართლომ მსჯავრდებულის შუამდგომლობა ახლად გამოვლენილ გარემოებათა გამო განაჩენის გადასინჯვის თაობაზე დაუშვებლად </w:t>
      </w:r>
      <w:r w:rsidR="00E0469B" w:rsidRPr="00BA0C98">
        <w:rPr>
          <w:rFonts w:ascii="Sylfaen" w:eastAsia="Calibri" w:hAnsi="Sylfaen"/>
          <w:sz w:val="24"/>
          <w:szCs w:val="24"/>
          <w:lang w:val="ka-GE"/>
        </w:rPr>
        <w:lastRenderedPageBreak/>
        <w:t>ცნო იმ საფუძვლით, რომ „</w:t>
      </w:r>
      <w:r w:rsidR="008503D8" w:rsidRPr="00BA0C98">
        <w:rPr>
          <w:rFonts w:ascii="Sylfaen" w:hAnsi="Sylfaen"/>
          <w:sz w:val="24"/>
          <w:szCs w:val="24"/>
          <w:shd w:val="clear" w:color="auto" w:fill="FFFFFF"/>
          <w:lang w:val="ka-GE"/>
        </w:rPr>
        <w:t xml:space="preserve">კასატორმა </w:t>
      </w:r>
      <w:r w:rsidR="008503D8" w:rsidRPr="00BA0C98">
        <w:rPr>
          <w:rFonts w:ascii="Sylfaen" w:hAnsi="Sylfaen"/>
          <w:bCs/>
          <w:iCs/>
          <w:sz w:val="24"/>
          <w:szCs w:val="24"/>
          <w:shd w:val="clear" w:color="auto" w:fill="FFFFFF"/>
          <w:lang w:val="ka-GE"/>
        </w:rPr>
        <w:t>ვერ წარმოადგინა ახალი გარემოება,</w:t>
      </w:r>
      <w:r w:rsidR="008503D8" w:rsidRPr="00BA0C98">
        <w:rPr>
          <w:rFonts w:ascii="Sylfaen" w:hAnsi="Sylfaen"/>
          <w:sz w:val="24"/>
          <w:szCs w:val="24"/>
          <w:shd w:val="clear" w:color="auto" w:fill="FFFFFF"/>
          <w:lang w:val="ka-GE"/>
        </w:rPr>
        <w:t xml:space="preserve"> რომელიც გადასასინჯი განაჩენის გამოტანის დროს არ იყო ცნობილი მხარეების ან სასამართლოსათვის და რომელიც დაადასტურებდა მის პოზიციას</w:t>
      </w:r>
      <w:r w:rsidR="00C23A7C" w:rsidRPr="00BA0C98">
        <w:rPr>
          <w:rFonts w:ascii="Sylfaen" w:hAnsi="Sylfaen"/>
          <w:sz w:val="24"/>
          <w:szCs w:val="24"/>
          <w:shd w:val="clear" w:color="auto" w:fill="FFFFFF"/>
          <w:lang w:val="ka-GE"/>
        </w:rPr>
        <w:t>“, ასევე</w:t>
      </w:r>
      <w:r w:rsidR="008503D8" w:rsidRPr="00BA0C98">
        <w:rPr>
          <w:rFonts w:ascii="Sylfaen" w:hAnsi="Sylfaen"/>
          <w:sz w:val="24"/>
          <w:szCs w:val="24"/>
          <w:shd w:val="clear" w:color="auto" w:fill="FFFFFF"/>
          <w:lang w:val="ka-GE"/>
        </w:rPr>
        <w:t xml:space="preserve"> </w:t>
      </w:r>
      <w:r w:rsidR="00C23A7C" w:rsidRPr="00BA0C98">
        <w:rPr>
          <w:rFonts w:ascii="Sylfaen" w:hAnsi="Sylfaen"/>
          <w:sz w:val="24"/>
          <w:szCs w:val="24"/>
          <w:shd w:val="clear" w:color="auto" w:fill="FFFFFF"/>
          <w:lang w:val="ka-GE"/>
        </w:rPr>
        <w:t>„</w:t>
      </w:r>
      <w:r w:rsidR="008503D8" w:rsidRPr="00BA0C98">
        <w:rPr>
          <w:rFonts w:ascii="Sylfaen" w:hAnsi="Sylfaen"/>
          <w:sz w:val="24"/>
          <w:szCs w:val="24"/>
          <w:shd w:val="clear" w:color="auto" w:fill="FFFFFF"/>
          <w:lang w:val="ka-GE"/>
        </w:rPr>
        <w:t>კასატორმა ვერ დაამტკიცა, რომ ახალი გარემოება საქმის არსებითი განხილვის დროს არ იქნებოდა ხელმისაწვდომი და მას შესაბამისად შეეძლო საქმის არსებითი განხილვის დროს ედავა</w:t>
      </w:r>
      <w:r w:rsidR="00C23A7C" w:rsidRPr="00BA0C98">
        <w:rPr>
          <w:rFonts w:ascii="Sylfaen" w:hAnsi="Sylfaen"/>
          <w:sz w:val="24"/>
          <w:szCs w:val="24"/>
          <w:shd w:val="clear" w:color="auto" w:fill="FFFFFF"/>
          <w:lang w:val="ka-GE"/>
        </w:rPr>
        <w:t>“</w:t>
      </w:r>
      <w:r w:rsidR="008503D8" w:rsidRPr="00BA0C98">
        <w:rPr>
          <w:rFonts w:ascii="Sylfaen" w:hAnsi="Sylfaen"/>
          <w:sz w:val="24"/>
          <w:szCs w:val="24"/>
          <w:shd w:val="clear" w:color="auto" w:fill="FFFFFF"/>
          <w:lang w:val="ka-GE"/>
        </w:rPr>
        <w:t>.</w:t>
      </w:r>
    </w:p>
    <w:p w14:paraId="5519377A" w14:textId="374C4ABC" w:rsidR="00BF6513" w:rsidRPr="00BA0C98" w:rsidRDefault="00BF6513">
      <w:pPr>
        <w:pStyle w:val="ListParagraph1"/>
        <w:numPr>
          <w:ilvl w:val="0"/>
          <w:numId w:val="1"/>
        </w:numPr>
        <w:spacing w:after="0"/>
        <w:ind w:left="0" w:firstLine="284"/>
        <w:jc w:val="both"/>
        <w:rPr>
          <w:rFonts w:ascii="Sylfaen" w:hAnsi="Sylfaen" w:cs="AcadNusx"/>
          <w:bCs/>
          <w:sz w:val="24"/>
          <w:szCs w:val="24"/>
          <w:lang w:val="ka-GE"/>
        </w:rPr>
      </w:pPr>
      <w:r w:rsidRPr="00BA0C98">
        <w:rPr>
          <w:rFonts w:ascii="Sylfaen" w:hAnsi="Sylfaen"/>
          <w:sz w:val="24"/>
          <w:szCs w:val="24"/>
          <w:shd w:val="clear" w:color="auto" w:fill="FFFFFF"/>
          <w:lang w:val="ka-GE"/>
        </w:rPr>
        <w:t xml:space="preserve">მოსარჩელე მხარე მიიჩნევს, რომ მის მიერ იდენტიფიცირებული უფლებების შეზღუდვა არაპროპორციულია შეზღუდვის შესაძლო </w:t>
      </w:r>
      <w:r w:rsidR="00A2533B" w:rsidRPr="00BA0C98">
        <w:rPr>
          <w:rFonts w:ascii="Sylfaen" w:hAnsi="Sylfaen"/>
          <w:sz w:val="24"/>
          <w:szCs w:val="24"/>
          <w:shd w:val="clear" w:color="auto" w:fill="FFFFFF"/>
          <w:lang w:val="ka-GE"/>
        </w:rPr>
        <w:t>ლეგიტიმური მიზნების დაცვის ინტერესთან მიმართებით</w:t>
      </w:r>
      <w:r w:rsidR="00E25D9F" w:rsidRPr="00BA0C98">
        <w:rPr>
          <w:rFonts w:ascii="Sylfaen" w:hAnsi="Sylfaen"/>
          <w:sz w:val="24"/>
          <w:szCs w:val="24"/>
          <w:shd w:val="clear" w:color="auto" w:fill="FFFFFF"/>
          <w:lang w:val="ka-GE"/>
        </w:rPr>
        <w:t xml:space="preserve">, რის გამოც </w:t>
      </w:r>
      <w:r w:rsidR="00EB5DC4" w:rsidRPr="00BA0C98">
        <w:rPr>
          <w:rFonts w:ascii="Sylfaen" w:hAnsi="Sylfaen"/>
          <w:sz w:val="24"/>
          <w:szCs w:val="24"/>
          <w:shd w:val="clear" w:color="auto" w:fill="FFFFFF"/>
          <w:lang w:val="ka-GE"/>
        </w:rPr>
        <w:t>სადავო ნორმები არაკონსტიტუციურად უნდა იქნეს ცნობილი.</w:t>
      </w:r>
    </w:p>
    <w:p w14:paraId="519AF198" w14:textId="44BE4865" w:rsidR="006979B8" w:rsidRPr="00BA0C98" w:rsidRDefault="006979B8" w:rsidP="00BA0C98">
      <w:pPr>
        <w:pStyle w:val="ListParagraph1"/>
        <w:numPr>
          <w:ilvl w:val="0"/>
          <w:numId w:val="1"/>
        </w:numPr>
        <w:spacing w:after="100" w:afterAutospacing="1"/>
        <w:ind w:left="0" w:firstLine="284"/>
        <w:jc w:val="both"/>
        <w:rPr>
          <w:rFonts w:ascii="Sylfaen" w:hAnsi="Sylfaen" w:cs="AcadNusx"/>
          <w:bCs/>
          <w:sz w:val="24"/>
          <w:szCs w:val="24"/>
          <w:lang w:val="ka-GE"/>
        </w:rPr>
      </w:pPr>
      <w:r w:rsidRPr="00BA0C98">
        <w:rPr>
          <w:rFonts w:ascii="Sylfaen" w:hAnsi="Sylfaen" w:cs="AcadNusx"/>
          <w:bCs/>
          <w:sz w:val="24"/>
          <w:szCs w:val="24"/>
          <w:lang w:val="ka-GE"/>
        </w:rPr>
        <w:t>საკუთარი არგუმენტაციის გასამყარებლად,</w:t>
      </w:r>
      <w:r w:rsidR="00AF5C05" w:rsidRPr="00BA0C98">
        <w:rPr>
          <w:rFonts w:ascii="Sylfaen" w:hAnsi="Sylfaen" w:cs="AcadNusx"/>
          <w:bCs/>
          <w:sz w:val="24"/>
          <w:szCs w:val="24"/>
          <w:lang w:val="ka-GE"/>
        </w:rPr>
        <w:t xml:space="preserve"> მოსარჩელე მხარე</w:t>
      </w:r>
      <w:r w:rsidRPr="00BA0C98">
        <w:rPr>
          <w:rFonts w:ascii="Sylfaen" w:hAnsi="Sylfaen" w:cs="AcadNusx"/>
          <w:bCs/>
          <w:sz w:val="24"/>
          <w:szCs w:val="24"/>
          <w:lang w:val="ka-GE"/>
        </w:rPr>
        <w:t xml:space="preserve"> </w:t>
      </w:r>
      <w:r w:rsidR="008D7D78" w:rsidRPr="00BA0C98">
        <w:rPr>
          <w:rFonts w:ascii="Sylfaen" w:hAnsi="Sylfaen" w:cs="AcadNusx"/>
          <w:bCs/>
          <w:sz w:val="24"/>
          <w:szCs w:val="24"/>
          <w:lang w:val="ka-GE"/>
        </w:rPr>
        <w:t>მიუთითებს</w:t>
      </w:r>
      <w:r w:rsidRPr="00BA0C98">
        <w:rPr>
          <w:rFonts w:ascii="Sylfaen" w:hAnsi="Sylfaen" w:cs="AcadNusx"/>
          <w:bCs/>
          <w:sz w:val="24"/>
          <w:szCs w:val="24"/>
          <w:lang w:val="ka-GE"/>
        </w:rPr>
        <w:t xml:space="preserve"> საქართ</w:t>
      </w:r>
      <w:r w:rsidR="00A2533B" w:rsidRPr="00BA0C98">
        <w:rPr>
          <w:rFonts w:ascii="Sylfaen" w:hAnsi="Sylfaen" w:cs="AcadNusx"/>
          <w:bCs/>
          <w:sz w:val="24"/>
          <w:szCs w:val="24"/>
          <w:lang w:val="ka-GE"/>
        </w:rPr>
        <w:t>ველოს საკონსტიტუციო სასამართლოს</w:t>
      </w:r>
      <w:r w:rsidR="005969EE" w:rsidRPr="00BA0C98">
        <w:rPr>
          <w:rFonts w:ascii="Sylfaen" w:hAnsi="Sylfaen" w:cs="AcadNusx"/>
          <w:bCs/>
          <w:sz w:val="24"/>
          <w:szCs w:val="24"/>
          <w:lang w:val="ka-GE"/>
        </w:rPr>
        <w:t>, საქართველოს საერთო სასამართლოებისა</w:t>
      </w:r>
      <w:r w:rsidRPr="00BA0C98">
        <w:rPr>
          <w:rFonts w:ascii="Sylfaen" w:hAnsi="Sylfaen" w:cs="AcadNusx"/>
          <w:bCs/>
          <w:sz w:val="24"/>
          <w:szCs w:val="24"/>
          <w:lang w:val="ka-GE"/>
        </w:rPr>
        <w:t xml:space="preserve"> და ადამიანის უფლებათა ევროპული სასამართლოს პრაქტიკა</w:t>
      </w:r>
      <w:r w:rsidR="008D7D78" w:rsidRPr="00BA0C98">
        <w:rPr>
          <w:rFonts w:ascii="Sylfaen" w:hAnsi="Sylfaen" w:cs="AcadNusx"/>
          <w:bCs/>
          <w:sz w:val="24"/>
          <w:szCs w:val="24"/>
          <w:lang w:val="ka-GE"/>
        </w:rPr>
        <w:t>ზე</w:t>
      </w:r>
      <w:r w:rsidRPr="00BA0C98">
        <w:rPr>
          <w:rFonts w:ascii="Sylfaen" w:hAnsi="Sylfaen" w:cs="AcadNusx"/>
          <w:bCs/>
          <w:sz w:val="24"/>
          <w:szCs w:val="24"/>
          <w:lang w:val="ka-GE"/>
        </w:rPr>
        <w:t>.</w:t>
      </w:r>
    </w:p>
    <w:p w14:paraId="44DA7C85" w14:textId="77777777" w:rsidR="001766BC" w:rsidRPr="00BA0C98" w:rsidRDefault="001766BC" w:rsidP="0085589D">
      <w:pPr>
        <w:pStyle w:val="ListParagraph1"/>
        <w:spacing w:after="0"/>
        <w:ind w:left="0"/>
        <w:jc w:val="both"/>
        <w:rPr>
          <w:rFonts w:ascii="Sylfaen" w:hAnsi="Sylfaen" w:cs="AcadNusx"/>
          <w:bCs/>
          <w:sz w:val="24"/>
          <w:szCs w:val="24"/>
          <w:lang w:val="ka-GE"/>
        </w:rPr>
      </w:pPr>
    </w:p>
    <w:p w14:paraId="74435A98" w14:textId="77777777" w:rsidR="006C57AE" w:rsidRDefault="006C57AE" w:rsidP="0085589D">
      <w:pPr>
        <w:pStyle w:val="ListParagraph1"/>
        <w:spacing w:after="0"/>
        <w:ind w:left="0"/>
        <w:jc w:val="both"/>
        <w:rPr>
          <w:rFonts w:ascii="Sylfaen" w:hAnsi="Sylfaen" w:cs="AcadNusx"/>
          <w:bCs/>
          <w:sz w:val="24"/>
          <w:szCs w:val="24"/>
          <w:lang w:val="ka-GE"/>
        </w:rPr>
      </w:pPr>
    </w:p>
    <w:p w14:paraId="2CFA42B4" w14:textId="77777777" w:rsidR="00BA0C98" w:rsidRPr="00BA0C98" w:rsidRDefault="00BA0C98" w:rsidP="0085589D">
      <w:pPr>
        <w:pStyle w:val="ListParagraph1"/>
        <w:spacing w:after="0"/>
        <w:ind w:left="0"/>
        <w:jc w:val="both"/>
        <w:rPr>
          <w:rFonts w:ascii="Sylfaen" w:hAnsi="Sylfaen" w:cs="AcadNusx"/>
          <w:bCs/>
          <w:sz w:val="24"/>
          <w:szCs w:val="24"/>
          <w:lang w:val="ka-GE"/>
        </w:rPr>
      </w:pPr>
    </w:p>
    <w:p w14:paraId="3DE5F3E4" w14:textId="77777777" w:rsidR="001202B5" w:rsidRPr="00BA0C98" w:rsidRDefault="001202B5" w:rsidP="0085589D">
      <w:pPr>
        <w:pStyle w:val="Heading1"/>
        <w:spacing w:before="0" w:after="100" w:afterAutospacing="1"/>
        <w:jc w:val="center"/>
        <w:rPr>
          <w:rFonts w:ascii="Sylfaen" w:hAnsi="Sylfaen"/>
          <w:b/>
          <w:color w:val="auto"/>
          <w:sz w:val="24"/>
          <w:szCs w:val="24"/>
          <w:lang w:val="ka-GE"/>
        </w:rPr>
      </w:pPr>
      <w:r w:rsidRPr="00BA0C98">
        <w:rPr>
          <w:rFonts w:ascii="Sylfaen" w:hAnsi="Sylfaen"/>
          <w:b/>
          <w:color w:val="auto"/>
          <w:sz w:val="24"/>
          <w:szCs w:val="24"/>
          <w:lang w:val="ka-GE"/>
        </w:rPr>
        <w:t>II</w:t>
      </w:r>
      <w:r w:rsidRPr="00BA0C98">
        <w:rPr>
          <w:rFonts w:ascii="Sylfaen" w:hAnsi="Sylfaen"/>
          <w:b/>
          <w:color w:val="auto"/>
          <w:sz w:val="24"/>
          <w:szCs w:val="24"/>
          <w:lang w:val="ka-GE"/>
        </w:rPr>
        <w:br/>
        <w:t>სამოტივაციო ნაწილი</w:t>
      </w:r>
    </w:p>
    <w:p w14:paraId="11F44AA4" w14:textId="19B896FD" w:rsidR="00920B5A" w:rsidRPr="00BA0C98" w:rsidRDefault="00102DD0" w:rsidP="0085589D">
      <w:pPr>
        <w:pStyle w:val="ListParagraph"/>
        <w:numPr>
          <w:ilvl w:val="0"/>
          <w:numId w:val="6"/>
        </w:numPr>
        <w:spacing w:after="0" w:line="276" w:lineRule="auto"/>
        <w:ind w:left="0" w:firstLine="284"/>
        <w:jc w:val="both"/>
        <w:rPr>
          <w:rFonts w:ascii="Sylfaen" w:hAnsi="Sylfaen"/>
          <w:sz w:val="24"/>
          <w:szCs w:val="24"/>
          <w:lang w:val="ka-GE"/>
        </w:rPr>
      </w:pPr>
      <w:r w:rsidRPr="00BA0C98">
        <w:rPr>
          <w:rFonts w:ascii="Sylfaen" w:hAnsi="Sylfaen"/>
          <w:sz w:val="24"/>
          <w:szCs w:val="24"/>
          <w:lang w:val="ka-GE"/>
        </w:rPr>
        <w:t>კონსტიტუციური სარჩელის არსებითად განსახილველად მისაღებად</w:t>
      </w:r>
      <w:r w:rsidR="00A14BA1" w:rsidRPr="00BA0C98">
        <w:rPr>
          <w:rFonts w:ascii="Sylfaen" w:hAnsi="Sylfaen"/>
          <w:sz w:val="24"/>
          <w:szCs w:val="24"/>
          <w:lang w:val="ka-GE"/>
        </w:rPr>
        <w:t>,</w:t>
      </w:r>
      <w:r w:rsidRPr="00BA0C98">
        <w:rPr>
          <w:rFonts w:ascii="Sylfaen" w:hAnsi="Sylfaen"/>
          <w:sz w:val="24"/>
          <w:szCs w:val="24"/>
          <w:lang w:val="ka-GE"/>
        </w:rPr>
        <w:t xml:space="preserve"> აუცილებელია, იგი აკმაყოფილებდეს საქართველოს კანონმდებლობით დადგენილ მოთხოვნებს. „საქართველოს საკონსტიტუციო სასამართლოს შესახებ“ საქართველოს ორგანული კანონის 31-ე მუხლის მე-2 პუნქტის შესაბამისად, კონსტიტუციური სარჩელი ან კონსტიტუციური წარდგინება დასაბუთებული უნდა იყოს. ამავე კანონის 31</w:t>
      </w:r>
      <w:r w:rsidRPr="00BA0C98">
        <w:rPr>
          <w:rFonts w:ascii="Sylfaen" w:hAnsi="Sylfaen"/>
          <w:sz w:val="24"/>
          <w:szCs w:val="24"/>
          <w:vertAlign w:val="superscript"/>
          <w:lang w:val="ka-GE"/>
        </w:rPr>
        <w:t>1</w:t>
      </w:r>
      <w:r w:rsidRPr="00BA0C98">
        <w:rPr>
          <w:rFonts w:ascii="Sylfaen" w:hAnsi="Sylfaen"/>
          <w:sz w:val="24"/>
          <w:szCs w:val="24"/>
          <w:lang w:val="ka-GE"/>
        </w:rPr>
        <w:t xml:space="preserve"> მუხლის პირველი პუნქტის „ე“ ქვეპუნქტით კი</w:t>
      </w:r>
      <w:r w:rsidR="007E3649" w:rsidRPr="00BA0C98">
        <w:rPr>
          <w:rFonts w:ascii="Sylfaen" w:hAnsi="Sylfaen"/>
          <w:sz w:val="24"/>
          <w:szCs w:val="24"/>
          <w:lang w:val="ka-GE"/>
        </w:rPr>
        <w:t>,</w:t>
      </w:r>
      <w:r w:rsidRPr="00BA0C98">
        <w:rPr>
          <w:rFonts w:ascii="Sylfaen" w:hAnsi="Sylfaen"/>
          <w:sz w:val="24"/>
          <w:szCs w:val="24"/>
          <w:lang w:val="ka-GE"/>
        </w:rPr>
        <w:t xml:space="preserve"> განისაზღვრება საქართველოს საკონსტიტუციო სასამართლოსათვის იმ მტკიცებულებათა წარდგენის ვალდებულება, რომლებიც ადასტურებს სარჩელის საფუძვლიანობას. საქართველოს საკონსტიტუციო სასამართლოს დადგენილი პრაქტიკის </w:t>
      </w:r>
      <w:r w:rsidR="002B0298" w:rsidRPr="00BA0C98">
        <w:rPr>
          <w:rFonts w:ascii="Sylfaen" w:hAnsi="Sylfaen" w:cs="Sylfaen"/>
          <w:sz w:val="24"/>
          <w:szCs w:val="24"/>
          <w:lang w:val="ka-GE"/>
        </w:rPr>
        <w:t>შესაბამისად</w:t>
      </w:r>
      <w:r w:rsidR="002B0298" w:rsidRPr="00BA0C98">
        <w:rPr>
          <w:rFonts w:ascii="Sylfaen" w:hAnsi="Sylfaen"/>
          <w:sz w:val="24"/>
          <w:szCs w:val="24"/>
          <w:lang w:val="ka-GE"/>
        </w:rPr>
        <w:t xml:space="preserve">,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№2/3/412 განჩინება საქმეზე „საქართველოს მოქალაქეები </w:t>
      </w:r>
      <w:r w:rsidR="00C55696" w:rsidRPr="00BA0C98">
        <w:rPr>
          <w:rFonts w:ascii="Sylfaen" w:hAnsi="Sylfaen"/>
          <w:sz w:val="24"/>
          <w:szCs w:val="24"/>
          <w:lang w:val="ka-GE"/>
        </w:rPr>
        <w:t>–</w:t>
      </w:r>
      <w:r w:rsidR="002B0298" w:rsidRPr="00BA0C98">
        <w:rPr>
          <w:rFonts w:ascii="Sylfaen" w:hAnsi="Sylfaen"/>
          <w:sz w:val="24"/>
          <w:szCs w:val="24"/>
          <w:lang w:val="ka-GE"/>
        </w:rPr>
        <w:t xml:space="preserve"> შალვა ნათელაშვილი და გიორგი გუგავა საქართველოს პარლამენტის წინააღმდეგ“, II-9). ამასთანავე, </w:t>
      </w:r>
      <w:r w:rsidRPr="00BA0C98">
        <w:rPr>
          <w:rFonts w:ascii="Sylfaen" w:hAnsi="Sylfaen"/>
          <w:sz w:val="24"/>
          <w:szCs w:val="24"/>
          <w:lang w:val="ka-GE"/>
        </w:rPr>
        <w:t xml:space="preserve">„კონსტიტუციური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 მოსარჩელე </w:t>
      </w:r>
      <w:r w:rsidRPr="00BA0C98">
        <w:rPr>
          <w:rFonts w:ascii="Sylfaen" w:hAnsi="Sylfaen"/>
          <w:sz w:val="24"/>
          <w:szCs w:val="24"/>
          <w:lang w:val="ka-GE"/>
        </w:rPr>
        <w:lastRenderedPageBreak/>
        <w:t>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№1/3/469 განჩინება საქმეზე „საქართველოს მოქალაქე კახაბერ კობერიძე საქართველოს პარლამენტის წინააღმდეგ“, II-1).</w:t>
      </w:r>
      <w:r w:rsidR="00B53995" w:rsidRPr="00BA0C98">
        <w:rPr>
          <w:rFonts w:ascii="Sylfaen" w:hAnsi="Sylfaen"/>
          <w:sz w:val="24"/>
          <w:szCs w:val="24"/>
          <w:lang w:val="ka-GE"/>
        </w:rPr>
        <w:t xml:space="preserve"> </w:t>
      </w:r>
      <w:r w:rsidRPr="00BA0C98">
        <w:rPr>
          <w:rFonts w:ascii="Sylfaen" w:hAnsi="Sylfaen" w:cs="Sylfaen"/>
          <w:sz w:val="24"/>
          <w:szCs w:val="24"/>
          <w:lang w:val="ka-GE"/>
        </w:rPr>
        <w:t>წინააღმდეგ</w:t>
      </w:r>
      <w:r w:rsidRPr="00BA0C98">
        <w:rPr>
          <w:rFonts w:ascii="Sylfaen" w:hAnsi="Sylfaen"/>
          <w:sz w:val="24"/>
          <w:szCs w:val="24"/>
          <w:lang w:val="ka-GE"/>
        </w:rPr>
        <w:t xml:space="preserve"> შემთხვევაში, კონსტიტუციური სარჩელი მიიჩნევა დაუსაბუთებლად და</w:t>
      </w:r>
      <w:r w:rsidR="00FA2F9F" w:rsidRPr="00BA0C98">
        <w:rPr>
          <w:rFonts w:ascii="Sylfaen" w:hAnsi="Sylfaen"/>
          <w:sz w:val="24"/>
          <w:szCs w:val="24"/>
          <w:lang w:val="ka-GE"/>
        </w:rPr>
        <w:t>, შესაბამისად,</w:t>
      </w:r>
      <w:r w:rsidRPr="00BA0C98">
        <w:rPr>
          <w:rFonts w:ascii="Sylfaen" w:hAnsi="Sylfaen"/>
          <w:sz w:val="24"/>
          <w:szCs w:val="24"/>
          <w:lang w:val="ka-GE"/>
        </w:rPr>
        <w:t xml:space="preserve"> არ მიიღება არსებითად განსახილველად.</w:t>
      </w:r>
    </w:p>
    <w:p w14:paraId="4C871CF1" w14:textId="6BC4E1FD" w:rsidR="00177B18" w:rsidRPr="00BA0C98" w:rsidRDefault="005C4E22" w:rsidP="00177B18">
      <w:pPr>
        <w:pStyle w:val="ListParagraph"/>
        <w:numPr>
          <w:ilvl w:val="0"/>
          <w:numId w:val="6"/>
        </w:numPr>
        <w:spacing w:after="0" w:line="276" w:lineRule="auto"/>
        <w:ind w:left="0" w:firstLine="284"/>
        <w:jc w:val="both"/>
        <w:rPr>
          <w:rFonts w:ascii="Sylfaen" w:hAnsi="Sylfaen"/>
          <w:sz w:val="24"/>
          <w:szCs w:val="24"/>
          <w:lang w:val="ka-GE"/>
        </w:rPr>
      </w:pPr>
      <w:r w:rsidRPr="00BA0C98">
        <w:rPr>
          <w:rFonts w:ascii="Sylfaen" w:hAnsi="Sylfaen" w:cs="AcadNusx"/>
          <w:bCs/>
          <w:sz w:val="24"/>
          <w:szCs w:val="24"/>
          <w:lang w:val="ka-GE"/>
        </w:rPr>
        <w:t xml:space="preserve">№1817 კონსტიტუციურ სარჩელში, მოსარჩელე მხარე </w:t>
      </w:r>
      <w:r w:rsidR="00E24DA5" w:rsidRPr="00BA0C98">
        <w:rPr>
          <w:rFonts w:ascii="Sylfaen" w:hAnsi="Sylfaen" w:cs="AcadNusx"/>
          <w:bCs/>
          <w:sz w:val="24"/>
          <w:szCs w:val="24"/>
          <w:lang w:val="ka-GE"/>
        </w:rPr>
        <w:t xml:space="preserve">საქართველოს კონსტიტუციის 31-ე მუხლის პირველ პუნქტთან მიმართებით </w:t>
      </w:r>
      <w:r w:rsidRPr="00BA0C98">
        <w:rPr>
          <w:rFonts w:ascii="Sylfaen" w:hAnsi="Sylfaen" w:cs="AcadNusx"/>
          <w:bCs/>
          <w:sz w:val="24"/>
          <w:szCs w:val="24"/>
          <w:lang w:val="ka-GE"/>
        </w:rPr>
        <w:t xml:space="preserve">სადავოდ ხდის, მათ შორის, </w:t>
      </w:r>
      <w:r w:rsidR="00756F27" w:rsidRPr="00BA0C98">
        <w:rPr>
          <w:rFonts w:ascii="Sylfaen" w:hAnsi="Sylfaen"/>
          <w:sz w:val="24"/>
          <w:szCs w:val="24"/>
          <w:shd w:val="clear" w:color="auto" w:fill="FFFFFF"/>
          <w:lang w:val="ka-GE"/>
        </w:rPr>
        <w:t xml:space="preserve">საქართველოს სისხლის სამართლის საპროცესო კოდექსის 310-ე მუხლის „ა“ ქვეპუნქტის იმ ნორმატიული შინაარსის კონსტიტუციურობას, </w:t>
      </w:r>
      <w:r w:rsidR="003676CF" w:rsidRPr="00BA0C98">
        <w:rPr>
          <w:rFonts w:ascii="Sylfaen" w:hAnsi="Sylfaen" w:cs="AcadNusx"/>
          <w:bCs/>
          <w:sz w:val="24"/>
          <w:szCs w:val="24"/>
          <w:lang w:val="ka-GE"/>
        </w:rPr>
        <w:t>რომელიც</w:t>
      </w:r>
      <w:r w:rsidR="009369B4" w:rsidRPr="00BA0C98">
        <w:rPr>
          <w:rFonts w:ascii="Sylfaen" w:hAnsi="Sylfaen" w:cs="AcadNusx"/>
          <w:bCs/>
          <w:sz w:val="24"/>
          <w:szCs w:val="24"/>
          <w:lang w:val="ka-GE"/>
        </w:rPr>
        <w:t>,</w:t>
      </w:r>
      <w:r w:rsidR="003676CF" w:rsidRPr="00BA0C98">
        <w:rPr>
          <w:rFonts w:ascii="Sylfaen" w:hAnsi="Sylfaen" w:cs="AcadNusx"/>
          <w:bCs/>
          <w:sz w:val="24"/>
          <w:szCs w:val="24"/>
          <w:lang w:val="ka-GE"/>
        </w:rPr>
        <w:t xml:space="preserve"> გამამტყუნებელი განაჩენის არსებობისას</w:t>
      </w:r>
      <w:r w:rsidR="00263A4A" w:rsidRPr="00BA0C98">
        <w:rPr>
          <w:rFonts w:ascii="Sylfaen" w:hAnsi="Sylfaen" w:cs="AcadNusx"/>
          <w:bCs/>
          <w:sz w:val="24"/>
          <w:szCs w:val="24"/>
          <w:lang w:val="ka-GE"/>
        </w:rPr>
        <w:t>,</w:t>
      </w:r>
      <w:r w:rsidR="003676CF" w:rsidRPr="00BA0C98">
        <w:rPr>
          <w:rFonts w:ascii="Sylfaen" w:hAnsi="Sylfaen" w:cs="AcadNusx"/>
          <w:bCs/>
          <w:sz w:val="24"/>
          <w:szCs w:val="24"/>
          <w:lang w:val="ka-GE"/>
        </w:rPr>
        <w:t xml:space="preserve"> გამორიცხავს სასამართლოს მიერ საგამოძიებო უწყებებისგან დამოუკიდებლად იმ მტკიცებულებების გადასინჯვის შესაძლებლობას, რომელთა </w:t>
      </w:r>
      <w:r w:rsidR="006C3C39" w:rsidRPr="00BA0C98">
        <w:rPr>
          <w:rFonts w:ascii="Sylfaen" w:hAnsi="Sylfaen" w:cs="AcadNusx"/>
          <w:bCs/>
          <w:sz w:val="24"/>
          <w:szCs w:val="24"/>
          <w:lang w:val="ka-GE"/>
        </w:rPr>
        <w:t>უკანონობა</w:t>
      </w:r>
      <w:r w:rsidR="003676CF" w:rsidRPr="00BA0C98">
        <w:rPr>
          <w:rFonts w:ascii="Sylfaen" w:hAnsi="Sylfaen" w:cs="AcadNusx"/>
          <w:bCs/>
          <w:sz w:val="24"/>
          <w:szCs w:val="24"/>
          <w:lang w:val="ka-GE"/>
        </w:rPr>
        <w:t xml:space="preserve"> არის საგამოძიებო ორგანოების დანაშაულებრივი ქმედების შედეგი.</w:t>
      </w:r>
      <w:r w:rsidR="00A42D82" w:rsidRPr="00BA0C98">
        <w:rPr>
          <w:rFonts w:ascii="Sylfaen" w:hAnsi="Sylfaen" w:cs="AcadNusx"/>
          <w:bCs/>
          <w:sz w:val="24"/>
          <w:szCs w:val="24"/>
          <w:lang w:val="ka-GE"/>
        </w:rPr>
        <w:t xml:space="preserve"> საკუთარ არგუმენტაციას მოსარჩელე მხარე აყრდნობს თბილისის სააპელაციო სასამართლოს 2016 წლის 28 ივლისის განჩინებას საქმეზე №1/აგ-771-16, რომლითაც სასამართლომ დაუშვებლად ცნო მოსარჩელის შუამდგომლობა ახლად </w:t>
      </w:r>
      <w:r w:rsidR="00497198" w:rsidRPr="00BA0C98">
        <w:rPr>
          <w:rFonts w:ascii="Sylfaen" w:hAnsi="Sylfaen" w:cs="AcadNusx"/>
          <w:bCs/>
          <w:sz w:val="24"/>
          <w:szCs w:val="24"/>
          <w:lang w:val="ka-GE"/>
        </w:rPr>
        <w:t>გამოვლენილ გარემოებათა გამო განაჩენის გადასინჯვის შესახებ</w:t>
      </w:r>
      <w:r w:rsidR="000376F5" w:rsidRPr="00BA0C98">
        <w:rPr>
          <w:rFonts w:ascii="Sylfaen" w:hAnsi="Sylfaen" w:cs="AcadNusx"/>
          <w:bCs/>
          <w:sz w:val="24"/>
          <w:szCs w:val="24"/>
          <w:lang w:val="ka-GE"/>
        </w:rPr>
        <w:t xml:space="preserve"> და საქართველოს უზენაესი სასამართლოს 2017 წლის 6 მარტის განჩინებას საქმეზე №166აგ-16, რომლი</w:t>
      </w:r>
      <w:r w:rsidR="004B2396" w:rsidRPr="00BA0C98">
        <w:rPr>
          <w:rFonts w:ascii="Sylfaen" w:hAnsi="Sylfaen" w:cs="AcadNusx"/>
          <w:bCs/>
          <w:sz w:val="24"/>
          <w:szCs w:val="24"/>
          <w:lang w:val="ka-GE"/>
        </w:rPr>
        <w:t>თაც თბილისის სააპელაციო სასამართლოს ზემოაღნიშნული განჩინება დარჩა უცვლელი.</w:t>
      </w:r>
    </w:p>
    <w:p w14:paraId="67B7E9EC" w14:textId="73A79172" w:rsidR="00177B18" w:rsidRPr="00BA0C98" w:rsidRDefault="00177B18" w:rsidP="00877E20">
      <w:pPr>
        <w:pStyle w:val="ListParagraph"/>
        <w:numPr>
          <w:ilvl w:val="0"/>
          <w:numId w:val="6"/>
        </w:numPr>
        <w:spacing w:after="0" w:line="276" w:lineRule="auto"/>
        <w:ind w:left="0" w:firstLine="284"/>
        <w:jc w:val="both"/>
        <w:rPr>
          <w:rFonts w:ascii="Sylfaen" w:hAnsi="Sylfaen"/>
          <w:sz w:val="24"/>
          <w:szCs w:val="24"/>
          <w:lang w:val="ka-GE"/>
        </w:rPr>
      </w:pPr>
      <w:r w:rsidRPr="00BA0C98">
        <w:rPr>
          <w:rFonts w:ascii="Sylfaen" w:hAnsi="Sylfaen" w:cs="Sylfaen"/>
          <w:color w:val="000000"/>
          <w:sz w:val="24"/>
          <w:szCs w:val="24"/>
          <w:lang w:val="ka-GE"/>
        </w:rPr>
        <w:t>საქართველოს</w:t>
      </w:r>
      <w:r w:rsidRPr="00BA0C98">
        <w:rPr>
          <w:rFonts w:ascii="Sylfaen" w:hAnsi="Sylfaen"/>
          <w:color w:val="000000"/>
          <w:sz w:val="24"/>
          <w:szCs w:val="24"/>
          <w:lang w:val="ka-GE"/>
        </w:rPr>
        <w:t xml:space="preserve"> საკონსტიტუციო სასამართლოს დამკვიდრებული პრაქტიკის თანახმად, </w:t>
      </w:r>
      <w:r w:rsidR="00E55365" w:rsidRPr="00BA0C98">
        <w:rPr>
          <w:rFonts w:ascii="Sylfaen" w:hAnsi="Sylfaen"/>
          <w:color w:val="000000"/>
          <w:sz w:val="24"/>
          <w:szCs w:val="24"/>
          <w:lang w:val="ka-GE"/>
        </w:rPr>
        <w:t>კონსტიტუციური სარჩელის არსებითად განსახილველად მიღებისათვის, აუცილებელია, მოსარჩელე მხარემ მოახდინოს მის მიერ გასაჩივრებული ნორმიდან მომდინარე უფლების შემზღუდველი წესის იდენტიფიცირება.</w:t>
      </w:r>
      <w:r w:rsidR="00877E20" w:rsidRPr="00BA0C98">
        <w:rPr>
          <w:rFonts w:ascii="Sylfaen" w:hAnsi="Sylfaen"/>
          <w:color w:val="000000"/>
          <w:sz w:val="24"/>
          <w:szCs w:val="24"/>
          <w:lang w:val="ka-GE"/>
        </w:rPr>
        <w:t xml:space="preserve"> თავის მხრივ, იმისათვის, რომ გასაჩივრებულ ნორმაში ამოკითხულ იქნეს მოსარჩელის მიერ მითითებული სადავო ნორმატიული შინაარსი, იგი</w:t>
      </w:r>
      <w:r w:rsidRPr="00BA0C98">
        <w:rPr>
          <w:rFonts w:ascii="Sylfaen" w:hAnsi="Sylfaen"/>
          <w:color w:val="000000"/>
          <w:sz w:val="24"/>
          <w:szCs w:val="24"/>
          <w:lang w:val="ka-GE"/>
        </w:rPr>
        <w:t xml:space="preserve"> „ან ცხადად უნდა გამომდინარეობდეს სადავო ნორმის ტექსტიდან ან/და ამას უნდა ადასტურებდეს სამართალშემფარდებლის ავტორიტეტული განმარტება“ (საქართველოს საკონსტიტუციო სასამართლოს 2018 წლის 19 ოქტომბრის №3/4/858 განჩინება საქმეზე „საქართველოს მოქალაქეები – ლაშა ჩალაძე, გივი კაპანაძე და მარიკა თოდუა საქართველოს პარლამენტისა და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წინააღმდეგ“, II-4).</w:t>
      </w:r>
    </w:p>
    <w:p w14:paraId="64219770" w14:textId="364E0A65" w:rsidR="005C4E22" w:rsidRPr="00BA0C98" w:rsidRDefault="00497198" w:rsidP="007411ED">
      <w:pPr>
        <w:pStyle w:val="ListParagraph"/>
        <w:numPr>
          <w:ilvl w:val="0"/>
          <w:numId w:val="6"/>
        </w:numPr>
        <w:spacing w:after="0" w:line="276" w:lineRule="auto"/>
        <w:ind w:left="0" w:firstLine="284"/>
        <w:jc w:val="both"/>
        <w:rPr>
          <w:rFonts w:ascii="Sylfaen" w:hAnsi="Sylfaen"/>
          <w:sz w:val="24"/>
          <w:szCs w:val="24"/>
          <w:lang w:val="ka-GE"/>
        </w:rPr>
      </w:pPr>
      <w:r w:rsidRPr="00BA0C98">
        <w:rPr>
          <w:rFonts w:ascii="Sylfaen" w:hAnsi="Sylfaen"/>
          <w:sz w:val="24"/>
          <w:szCs w:val="24"/>
          <w:shd w:val="clear" w:color="auto" w:fill="FFFFFF"/>
          <w:lang w:val="ka-GE"/>
        </w:rPr>
        <w:t xml:space="preserve">საქართველოს სისხლის სამართლის საპროცესო კოდექსის 310-ე მუხლის „ა“ ქვეპუნქტის თანახმად, </w:t>
      </w:r>
      <w:r w:rsidRPr="00BA0C98">
        <w:rPr>
          <w:rFonts w:ascii="Sylfaen" w:hAnsi="Sylfaen"/>
          <w:sz w:val="24"/>
          <w:szCs w:val="24"/>
          <w:lang w:val="ka-GE"/>
        </w:rPr>
        <w:t>განაჩენი ახლად გამოვლენილ გარემოებათა გამო გადაისინჯება, თუ სასამართლოს კანონიერ ძალაში შესული განაჩენით დადგენილია, რომ ყალბია მტკიცებულება, რომელიც საფუძვლად დაედო გადასასინჯ განაჩენს</w:t>
      </w:r>
      <w:r w:rsidR="00EC2FD0" w:rsidRPr="00BA0C98">
        <w:rPr>
          <w:rFonts w:ascii="Sylfaen" w:hAnsi="Sylfaen"/>
          <w:sz w:val="24"/>
          <w:szCs w:val="24"/>
          <w:lang w:val="ka-GE"/>
        </w:rPr>
        <w:t xml:space="preserve">. მაშასადამე, სადავო </w:t>
      </w:r>
      <w:r w:rsidR="00A10E2C" w:rsidRPr="00BA0C98">
        <w:rPr>
          <w:rFonts w:ascii="Sylfaen" w:hAnsi="Sylfaen"/>
          <w:sz w:val="24"/>
          <w:szCs w:val="24"/>
          <w:lang w:val="ka-GE"/>
        </w:rPr>
        <w:t>ნორმა</w:t>
      </w:r>
      <w:r w:rsidR="00F525F4" w:rsidRPr="00BA0C98">
        <w:rPr>
          <w:rFonts w:ascii="Sylfaen" w:hAnsi="Sylfaen"/>
          <w:sz w:val="24"/>
          <w:szCs w:val="24"/>
          <w:lang w:val="ka-GE"/>
        </w:rPr>
        <w:t xml:space="preserve"> </w:t>
      </w:r>
      <w:r w:rsidR="008E19E0" w:rsidRPr="00BA0C98">
        <w:rPr>
          <w:rFonts w:ascii="Sylfaen" w:hAnsi="Sylfaen"/>
          <w:sz w:val="24"/>
          <w:szCs w:val="24"/>
          <w:lang w:val="ka-GE"/>
        </w:rPr>
        <w:t>განსაზღვრავს</w:t>
      </w:r>
      <w:r w:rsidR="006355F9" w:rsidRPr="00BA0C98">
        <w:rPr>
          <w:rFonts w:ascii="Sylfaen" w:hAnsi="Sylfaen"/>
          <w:sz w:val="24"/>
          <w:szCs w:val="24"/>
          <w:lang w:val="ka-GE"/>
        </w:rPr>
        <w:t xml:space="preserve"> ახლად გამოვლენილ გარემოებათა გამო განაჩენის გადასინჯვის ერთ-ერთ საფუძველს და </w:t>
      </w:r>
      <w:r w:rsidR="00502D96" w:rsidRPr="00BA0C98">
        <w:rPr>
          <w:rFonts w:ascii="Sylfaen" w:hAnsi="Sylfaen"/>
          <w:sz w:val="24"/>
          <w:szCs w:val="24"/>
          <w:lang w:val="ka-GE"/>
        </w:rPr>
        <w:lastRenderedPageBreak/>
        <w:t>აღნიშნული მექანიზმის ამოქმედებისათვის</w:t>
      </w:r>
      <w:r w:rsidR="008E19E0" w:rsidRPr="00BA0C98">
        <w:rPr>
          <w:rFonts w:ascii="Sylfaen" w:hAnsi="Sylfaen"/>
          <w:sz w:val="24"/>
          <w:szCs w:val="24"/>
          <w:lang w:val="ka-GE"/>
        </w:rPr>
        <w:t xml:space="preserve"> ადგენს</w:t>
      </w:r>
      <w:r w:rsidR="007411ED" w:rsidRPr="00BA0C98">
        <w:rPr>
          <w:rFonts w:ascii="Sylfaen" w:hAnsi="Sylfaen"/>
          <w:sz w:val="24"/>
          <w:szCs w:val="24"/>
          <w:lang w:val="ka-GE"/>
        </w:rPr>
        <w:t xml:space="preserve"> ერთადერთ </w:t>
      </w:r>
      <w:r w:rsidR="008E19E0" w:rsidRPr="00BA0C98">
        <w:rPr>
          <w:rFonts w:ascii="Sylfaen" w:hAnsi="Sylfaen"/>
          <w:sz w:val="24"/>
          <w:szCs w:val="24"/>
          <w:lang w:val="ka-GE"/>
        </w:rPr>
        <w:t>პირობა</w:t>
      </w:r>
      <w:r w:rsidR="00A43AA9" w:rsidRPr="00BA0C98">
        <w:rPr>
          <w:rFonts w:ascii="Sylfaen" w:hAnsi="Sylfaen"/>
          <w:sz w:val="24"/>
          <w:szCs w:val="24"/>
          <w:lang w:val="ka-GE"/>
        </w:rPr>
        <w:t>ს</w:t>
      </w:r>
      <w:r w:rsidR="007F099D" w:rsidRPr="00BA0C98">
        <w:rPr>
          <w:rFonts w:ascii="Sylfaen" w:hAnsi="Sylfaen"/>
          <w:sz w:val="24"/>
          <w:szCs w:val="24"/>
          <w:lang w:val="ka-GE"/>
        </w:rPr>
        <w:t xml:space="preserve"> − </w:t>
      </w:r>
      <w:r w:rsidR="007411ED" w:rsidRPr="00BA0C98">
        <w:rPr>
          <w:rFonts w:ascii="Sylfaen" w:hAnsi="Sylfaen"/>
          <w:sz w:val="24"/>
          <w:szCs w:val="24"/>
          <w:lang w:val="ka-GE"/>
        </w:rPr>
        <w:t xml:space="preserve">სასამართლოს კანონიერ ძალაში შესული განაჩენით </w:t>
      </w:r>
      <w:r w:rsidR="00A10E2C" w:rsidRPr="00BA0C98">
        <w:rPr>
          <w:rFonts w:ascii="Sylfaen" w:hAnsi="Sylfaen"/>
          <w:sz w:val="24"/>
          <w:szCs w:val="24"/>
          <w:lang w:val="ka-GE"/>
        </w:rPr>
        <w:t>დადგენილი იყოს</w:t>
      </w:r>
      <w:r w:rsidR="007411ED" w:rsidRPr="00BA0C98">
        <w:rPr>
          <w:rFonts w:ascii="Sylfaen" w:hAnsi="Sylfaen"/>
          <w:sz w:val="24"/>
          <w:szCs w:val="24"/>
          <w:lang w:val="ka-GE"/>
        </w:rPr>
        <w:t>, რომ მტკიცებულება, რომელიც საფუძვლად დაედო გადასასინჯ განაჩენს</w:t>
      </w:r>
      <w:r w:rsidR="00A10E2C" w:rsidRPr="00BA0C98">
        <w:rPr>
          <w:rFonts w:ascii="Sylfaen" w:hAnsi="Sylfaen"/>
          <w:sz w:val="24"/>
          <w:szCs w:val="24"/>
          <w:lang w:val="ka-GE"/>
        </w:rPr>
        <w:t xml:space="preserve"> ყალბია</w:t>
      </w:r>
      <w:r w:rsidR="00A43AA9" w:rsidRPr="00BA0C98">
        <w:rPr>
          <w:rFonts w:ascii="Sylfaen" w:hAnsi="Sylfaen"/>
          <w:sz w:val="24"/>
          <w:szCs w:val="24"/>
          <w:lang w:val="ka-GE"/>
        </w:rPr>
        <w:t xml:space="preserve">. </w:t>
      </w:r>
      <w:r w:rsidR="008E19E0" w:rsidRPr="00BA0C98">
        <w:rPr>
          <w:rFonts w:ascii="Sylfaen" w:hAnsi="Sylfaen"/>
          <w:sz w:val="24"/>
          <w:szCs w:val="24"/>
          <w:lang w:val="ka-GE"/>
        </w:rPr>
        <w:t xml:space="preserve">აღნიშნულის მიღმა, </w:t>
      </w:r>
      <w:r w:rsidR="007170E9" w:rsidRPr="00BA0C98">
        <w:rPr>
          <w:rFonts w:ascii="Sylfaen" w:hAnsi="Sylfaen"/>
          <w:sz w:val="24"/>
          <w:szCs w:val="24"/>
          <w:lang w:val="ka-GE"/>
        </w:rPr>
        <w:t>სადავო ნორმა</w:t>
      </w:r>
      <w:r w:rsidR="00A43AA9" w:rsidRPr="00BA0C98">
        <w:rPr>
          <w:rFonts w:ascii="Sylfaen" w:hAnsi="Sylfaen"/>
          <w:sz w:val="24"/>
          <w:szCs w:val="24"/>
          <w:lang w:val="ka-GE"/>
        </w:rPr>
        <w:t xml:space="preserve"> არ </w:t>
      </w:r>
      <w:r w:rsidR="00C70DBF" w:rsidRPr="00BA0C98">
        <w:rPr>
          <w:rFonts w:ascii="Sylfaen" w:hAnsi="Sylfaen"/>
          <w:sz w:val="24"/>
          <w:szCs w:val="24"/>
          <w:lang w:val="ka-GE"/>
        </w:rPr>
        <w:t>განსაზღვრავს</w:t>
      </w:r>
      <w:r w:rsidR="00A43AA9" w:rsidRPr="00BA0C98">
        <w:rPr>
          <w:rFonts w:ascii="Sylfaen" w:hAnsi="Sylfaen"/>
          <w:sz w:val="24"/>
          <w:szCs w:val="24"/>
          <w:lang w:val="ka-GE"/>
        </w:rPr>
        <w:t xml:space="preserve"> სასამართლოს მხრიდან ახლად გამოვლენილ გარემოებათა გამო განაჩენის გადასინჯვის წესს</w:t>
      </w:r>
      <w:r w:rsidR="00C076F3" w:rsidRPr="00BA0C98">
        <w:rPr>
          <w:rFonts w:ascii="Sylfaen" w:hAnsi="Sylfaen"/>
          <w:sz w:val="24"/>
          <w:szCs w:val="24"/>
          <w:lang w:val="ka-GE"/>
        </w:rPr>
        <w:t xml:space="preserve"> და არ აწესრიგებს ამ </w:t>
      </w:r>
      <w:r w:rsidR="009B1E08" w:rsidRPr="00BA0C98">
        <w:rPr>
          <w:rFonts w:ascii="Sylfaen" w:hAnsi="Sylfaen"/>
          <w:sz w:val="24"/>
          <w:szCs w:val="24"/>
          <w:lang w:val="ka-GE"/>
        </w:rPr>
        <w:t>მექანიზმის</w:t>
      </w:r>
      <w:r w:rsidR="00C076F3" w:rsidRPr="00BA0C98">
        <w:rPr>
          <w:rFonts w:ascii="Sylfaen" w:hAnsi="Sylfaen"/>
          <w:sz w:val="24"/>
          <w:szCs w:val="24"/>
          <w:lang w:val="ka-GE"/>
        </w:rPr>
        <w:t xml:space="preserve"> განხორციელებისას სასამართლოსა და საგამოძიებო ორგანოებს შორის </w:t>
      </w:r>
      <w:r w:rsidR="003D7029" w:rsidRPr="00BA0C98">
        <w:rPr>
          <w:rFonts w:ascii="Sylfaen" w:hAnsi="Sylfaen"/>
          <w:sz w:val="24"/>
          <w:szCs w:val="24"/>
          <w:lang w:val="ka-GE"/>
        </w:rPr>
        <w:t>ურთიერთობის საკითხებს</w:t>
      </w:r>
      <w:r w:rsidR="00E428CF" w:rsidRPr="00BA0C98">
        <w:rPr>
          <w:rFonts w:ascii="Sylfaen" w:hAnsi="Sylfaen"/>
          <w:sz w:val="24"/>
          <w:szCs w:val="24"/>
          <w:lang w:val="ka-GE"/>
        </w:rPr>
        <w:t xml:space="preserve">. </w:t>
      </w:r>
      <w:r w:rsidR="00542572" w:rsidRPr="00BA0C98">
        <w:rPr>
          <w:rFonts w:ascii="Sylfaen" w:hAnsi="Sylfaen"/>
          <w:sz w:val="24"/>
          <w:szCs w:val="24"/>
          <w:lang w:val="ka-GE"/>
        </w:rPr>
        <w:t xml:space="preserve">შესაბამისად, </w:t>
      </w:r>
      <w:r w:rsidR="00C70DBF" w:rsidRPr="00BA0C98">
        <w:rPr>
          <w:rFonts w:ascii="Sylfaen" w:hAnsi="Sylfaen"/>
          <w:sz w:val="24"/>
          <w:szCs w:val="24"/>
          <w:lang w:val="ka-GE"/>
        </w:rPr>
        <w:t xml:space="preserve">სადავო </w:t>
      </w:r>
      <w:r w:rsidR="003D7029" w:rsidRPr="00BA0C98">
        <w:rPr>
          <w:rFonts w:ascii="Sylfaen" w:hAnsi="Sylfaen"/>
          <w:sz w:val="24"/>
          <w:szCs w:val="24"/>
          <w:lang w:val="ka-GE"/>
        </w:rPr>
        <w:t>ნორმის ტექსტიდან</w:t>
      </w:r>
      <w:r w:rsidR="00C70DBF" w:rsidRPr="00BA0C98">
        <w:rPr>
          <w:rFonts w:ascii="Sylfaen" w:hAnsi="Sylfaen"/>
          <w:sz w:val="24"/>
          <w:szCs w:val="24"/>
          <w:lang w:val="ka-GE"/>
        </w:rPr>
        <w:t xml:space="preserve"> არ მომდინარეობს </w:t>
      </w:r>
      <w:r w:rsidR="00E428CF" w:rsidRPr="00BA0C98">
        <w:rPr>
          <w:rFonts w:ascii="Sylfaen" w:hAnsi="Sylfaen"/>
          <w:sz w:val="24"/>
          <w:szCs w:val="24"/>
          <w:lang w:val="ka-GE"/>
        </w:rPr>
        <w:t xml:space="preserve">მოსარჩელის </w:t>
      </w:r>
      <w:r w:rsidR="007A5679" w:rsidRPr="00BA0C98">
        <w:rPr>
          <w:rFonts w:ascii="Sylfaen" w:hAnsi="Sylfaen"/>
          <w:sz w:val="24"/>
          <w:szCs w:val="24"/>
          <w:lang w:val="ka-GE"/>
        </w:rPr>
        <w:t>მიერ</w:t>
      </w:r>
      <w:r w:rsidR="00E428CF" w:rsidRPr="00BA0C98">
        <w:rPr>
          <w:rFonts w:ascii="Sylfaen" w:hAnsi="Sylfaen"/>
          <w:sz w:val="24"/>
          <w:szCs w:val="24"/>
          <w:lang w:val="ka-GE"/>
        </w:rPr>
        <w:t xml:space="preserve"> იდენტიფიცირებული </w:t>
      </w:r>
      <w:r w:rsidR="003D7029" w:rsidRPr="00BA0C98">
        <w:rPr>
          <w:rFonts w:ascii="Sylfaen" w:hAnsi="Sylfaen"/>
          <w:sz w:val="24"/>
          <w:szCs w:val="24"/>
          <w:lang w:val="ka-GE"/>
        </w:rPr>
        <w:t>ნორმატიული შინაარსი</w:t>
      </w:r>
      <w:r w:rsidR="00C70DBF" w:rsidRPr="00BA0C98">
        <w:rPr>
          <w:rFonts w:ascii="Sylfaen" w:hAnsi="Sylfaen"/>
          <w:sz w:val="24"/>
          <w:szCs w:val="24"/>
          <w:lang w:val="ka-GE"/>
        </w:rPr>
        <w:t>, რომელიც</w:t>
      </w:r>
      <w:r w:rsidR="009E5DEC" w:rsidRPr="00BA0C98">
        <w:rPr>
          <w:rFonts w:ascii="Sylfaen" w:hAnsi="Sylfaen"/>
          <w:sz w:val="24"/>
          <w:szCs w:val="24"/>
          <w:lang w:val="ka-GE"/>
        </w:rPr>
        <w:t xml:space="preserve"> </w:t>
      </w:r>
      <w:r w:rsidR="00E6602F" w:rsidRPr="00BA0C98">
        <w:rPr>
          <w:rFonts w:ascii="Sylfaen" w:hAnsi="Sylfaen"/>
          <w:sz w:val="24"/>
          <w:szCs w:val="24"/>
          <w:lang w:val="ka-GE"/>
        </w:rPr>
        <w:t xml:space="preserve">შესაბამისი პირობის დაკმაყოფილების შემთხვევაში, </w:t>
      </w:r>
      <w:r w:rsidR="00027666" w:rsidRPr="00BA0C98">
        <w:rPr>
          <w:rFonts w:ascii="Sylfaen" w:hAnsi="Sylfaen" w:cs="AcadNusx"/>
          <w:bCs/>
          <w:sz w:val="24"/>
          <w:szCs w:val="24"/>
          <w:lang w:val="ka-GE"/>
        </w:rPr>
        <w:t>დაუშვებლად მიიჩნევს</w:t>
      </w:r>
      <w:r w:rsidR="00815BD3" w:rsidRPr="00BA0C98">
        <w:rPr>
          <w:rFonts w:ascii="Sylfaen" w:hAnsi="Sylfaen" w:cs="AcadNusx"/>
          <w:bCs/>
          <w:sz w:val="24"/>
          <w:szCs w:val="24"/>
          <w:lang w:val="ka-GE"/>
        </w:rPr>
        <w:t>,</w:t>
      </w:r>
      <w:r w:rsidR="00C70DBF" w:rsidRPr="00BA0C98">
        <w:rPr>
          <w:rFonts w:ascii="Sylfaen" w:hAnsi="Sylfaen" w:cs="AcadNusx"/>
          <w:bCs/>
          <w:sz w:val="24"/>
          <w:szCs w:val="24"/>
          <w:lang w:val="ka-GE"/>
        </w:rPr>
        <w:t xml:space="preserve"> </w:t>
      </w:r>
      <w:r w:rsidR="00815BD3" w:rsidRPr="00BA0C98">
        <w:rPr>
          <w:rFonts w:ascii="Sylfaen" w:hAnsi="Sylfaen" w:cs="AcadNusx"/>
          <w:bCs/>
          <w:sz w:val="24"/>
          <w:szCs w:val="24"/>
          <w:lang w:val="ka-GE"/>
        </w:rPr>
        <w:t xml:space="preserve">საგამოძიებო უწყებებისგან დამოუკიდებლად, </w:t>
      </w:r>
      <w:r w:rsidR="00C70DBF" w:rsidRPr="00BA0C98">
        <w:rPr>
          <w:rFonts w:ascii="Sylfaen" w:hAnsi="Sylfaen" w:cs="AcadNusx"/>
          <w:bCs/>
          <w:sz w:val="24"/>
          <w:szCs w:val="24"/>
          <w:lang w:val="ka-GE"/>
        </w:rPr>
        <w:t>სასამართლოს მიერ</w:t>
      </w:r>
      <w:r w:rsidR="00C11F4B" w:rsidRPr="00BA0C98">
        <w:rPr>
          <w:rFonts w:ascii="Sylfaen" w:hAnsi="Sylfaen" w:cs="AcadNusx"/>
          <w:bCs/>
          <w:sz w:val="24"/>
          <w:szCs w:val="24"/>
          <w:lang w:val="ka-GE"/>
        </w:rPr>
        <w:t xml:space="preserve"> ახლად გამოვლენილ გარემოებათა გამო განაჩენის გადასინჯვის დაწყებას და</w:t>
      </w:r>
      <w:r w:rsidR="00C70DBF" w:rsidRPr="00BA0C98">
        <w:rPr>
          <w:rFonts w:ascii="Sylfaen" w:hAnsi="Sylfaen" w:cs="AcadNusx"/>
          <w:bCs/>
          <w:sz w:val="24"/>
          <w:szCs w:val="24"/>
          <w:lang w:val="ka-GE"/>
        </w:rPr>
        <w:t xml:space="preserve"> მტკიცებულებების </w:t>
      </w:r>
      <w:r w:rsidR="0086278F" w:rsidRPr="00BA0C98">
        <w:rPr>
          <w:rFonts w:ascii="Sylfaen" w:hAnsi="Sylfaen" w:cs="AcadNusx"/>
          <w:bCs/>
          <w:sz w:val="24"/>
          <w:szCs w:val="24"/>
          <w:lang w:val="ka-GE"/>
        </w:rPr>
        <w:t xml:space="preserve">ხელახლა </w:t>
      </w:r>
      <w:r w:rsidR="00B576C2" w:rsidRPr="00BA0C98">
        <w:rPr>
          <w:rFonts w:ascii="Sylfaen" w:hAnsi="Sylfaen" w:cs="AcadNusx"/>
          <w:bCs/>
          <w:sz w:val="24"/>
          <w:szCs w:val="24"/>
          <w:lang w:val="ka-GE"/>
        </w:rPr>
        <w:t>შემოწმების</w:t>
      </w:r>
      <w:r w:rsidR="00C70DBF" w:rsidRPr="00BA0C98">
        <w:rPr>
          <w:rFonts w:ascii="Sylfaen" w:hAnsi="Sylfaen" w:cs="AcadNusx"/>
          <w:bCs/>
          <w:sz w:val="24"/>
          <w:szCs w:val="24"/>
          <w:lang w:val="ka-GE"/>
        </w:rPr>
        <w:t xml:space="preserve"> შესაძლებლობას</w:t>
      </w:r>
      <w:r w:rsidR="009B1E08" w:rsidRPr="00BA0C98">
        <w:rPr>
          <w:rFonts w:ascii="Sylfaen" w:hAnsi="Sylfaen" w:cs="AcadNusx"/>
          <w:bCs/>
          <w:sz w:val="24"/>
          <w:szCs w:val="24"/>
          <w:lang w:val="ka-GE"/>
        </w:rPr>
        <w:t xml:space="preserve">, </w:t>
      </w:r>
      <w:r w:rsidR="00164D90" w:rsidRPr="00BA0C98">
        <w:rPr>
          <w:rFonts w:ascii="Sylfaen" w:hAnsi="Sylfaen" w:cs="AcadNusx"/>
          <w:bCs/>
          <w:sz w:val="24"/>
          <w:szCs w:val="24"/>
          <w:lang w:val="ka-GE"/>
        </w:rPr>
        <w:t>თუნდაც არსებობდეს ეჭვი, რომ</w:t>
      </w:r>
      <w:r w:rsidR="009B1E08" w:rsidRPr="00BA0C98">
        <w:rPr>
          <w:rFonts w:ascii="Sylfaen" w:hAnsi="Sylfaen" w:cs="AcadNusx"/>
          <w:bCs/>
          <w:sz w:val="24"/>
          <w:szCs w:val="24"/>
          <w:lang w:val="ka-GE"/>
        </w:rPr>
        <w:t xml:space="preserve"> მტკიცებულებები სწორედ საგამოძიებო ორგანოების </w:t>
      </w:r>
      <w:r w:rsidR="007A5679" w:rsidRPr="00BA0C98">
        <w:rPr>
          <w:rFonts w:ascii="Sylfaen" w:hAnsi="Sylfaen" w:cs="AcadNusx"/>
          <w:bCs/>
          <w:sz w:val="24"/>
          <w:szCs w:val="24"/>
          <w:lang w:val="ka-GE"/>
        </w:rPr>
        <w:t>მეშვეობით</w:t>
      </w:r>
      <w:r w:rsidR="009B1E08" w:rsidRPr="00BA0C98">
        <w:rPr>
          <w:rFonts w:ascii="Sylfaen" w:hAnsi="Sylfaen" w:cs="AcadNusx"/>
          <w:bCs/>
          <w:sz w:val="24"/>
          <w:szCs w:val="24"/>
          <w:lang w:val="ka-GE"/>
        </w:rPr>
        <w:t xml:space="preserve"> </w:t>
      </w:r>
      <w:r w:rsidR="00164D90" w:rsidRPr="00BA0C98">
        <w:rPr>
          <w:rFonts w:ascii="Sylfaen" w:hAnsi="Sylfaen" w:cs="AcadNusx"/>
          <w:bCs/>
          <w:sz w:val="24"/>
          <w:szCs w:val="24"/>
          <w:lang w:val="ka-GE"/>
        </w:rPr>
        <w:t>იქნა</w:t>
      </w:r>
      <w:r w:rsidR="009B1E08" w:rsidRPr="00BA0C98">
        <w:rPr>
          <w:rFonts w:ascii="Sylfaen" w:hAnsi="Sylfaen" w:cs="AcadNusx"/>
          <w:bCs/>
          <w:sz w:val="24"/>
          <w:szCs w:val="24"/>
          <w:lang w:val="ka-GE"/>
        </w:rPr>
        <w:t xml:space="preserve"> გაყალბებული.</w:t>
      </w:r>
    </w:p>
    <w:p w14:paraId="03D53FF5" w14:textId="7B1E8B3C" w:rsidR="005C4E22" w:rsidRPr="00BA0C98" w:rsidRDefault="003D757B" w:rsidP="00F267EE">
      <w:pPr>
        <w:pStyle w:val="ListParagraph"/>
        <w:numPr>
          <w:ilvl w:val="0"/>
          <w:numId w:val="6"/>
        </w:numPr>
        <w:spacing w:after="0" w:line="276" w:lineRule="auto"/>
        <w:ind w:left="0" w:firstLine="284"/>
        <w:jc w:val="both"/>
        <w:rPr>
          <w:rFonts w:ascii="Sylfaen" w:hAnsi="Sylfaen"/>
          <w:sz w:val="24"/>
          <w:szCs w:val="24"/>
          <w:lang w:val="ka-GE"/>
        </w:rPr>
      </w:pPr>
      <w:r w:rsidRPr="00BA0C98">
        <w:rPr>
          <w:rFonts w:ascii="Sylfaen" w:hAnsi="Sylfaen" w:cs="AcadNusx"/>
          <w:bCs/>
          <w:sz w:val="24"/>
          <w:szCs w:val="24"/>
          <w:lang w:val="ka-GE"/>
        </w:rPr>
        <w:t xml:space="preserve">აღსანიშნავია, რომ თავად მოსარჩელე მხარის </w:t>
      </w:r>
      <w:r w:rsidR="00027666" w:rsidRPr="00BA0C98">
        <w:rPr>
          <w:rFonts w:ascii="Sylfaen" w:hAnsi="Sylfaen" w:cs="AcadNusx"/>
          <w:bCs/>
          <w:sz w:val="24"/>
          <w:szCs w:val="24"/>
          <w:lang w:val="ka-GE"/>
        </w:rPr>
        <w:t>მიერ</w:t>
      </w:r>
      <w:r w:rsidRPr="00BA0C98">
        <w:rPr>
          <w:rFonts w:ascii="Sylfaen" w:hAnsi="Sylfaen" w:cs="AcadNusx"/>
          <w:bCs/>
          <w:sz w:val="24"/>
          <w:szCs w:val="24"/>
          <w:lang w:val="ka-GE"/>
        </w:rPr>
        <w:t xml:space="preserve"> მოხმობილ </w:t>
      </w:r>
      <w:r w:rsidR="004B2396" w:rsidRPr="00BA0C98">
        <w:rPr>
          <w:rFonts w:ascii="Sylfaen" w:hAnsi="Sylfaen" w:cs="AcadNusx"/>
          <w:bCs/>
          <w:sz w:val="24"/>
          <w:szCs w:val="24"/>
          <w:lang w:val="ka-GE"/>
        </w:rPr>
        <w:t>განჩინებებში</w:t>
      </w:r>
      <w:r w:rsidRPr="00BA0C98">
        <w:rPr>
          <w:rFonts w:ascii="Sylfaen" w:hAnsi="Sylfaen" w:cs="AcadNusx"/>
          <w:bCs/>
          <w:sz w:val="24"/>
          <w:szCs w:val="24"/>
          <w:lang w:val="ka-GE"/>
        </w:rPr>
        <w:t xml:space="preserve">, </w:t>
      </w:r>
      <w:r w:rsidR="00324609" w:rsidRPr="00BA0C98">
        <w:rPr>
          <w:rFonts w:ascii="Sylfaen" w:hAnsi="Sylfaen" w:cs="AcadNusx"/>
          <w:bCs/>
          <w:sz w:val="24"/>
          <w:szCs w:val="24"/>
          <w:lang w:val="ka-GE"/>
        </w:rPr>
        <w:t xml:space="preserve">როგორც </w:t>
      </w:r>
      <w:r w:rsidRPr="00BA0C98">
        <w:rPr>
          <w:rFonts w:ascii="Sylfaen" w:hAnsi="Sylfaen" w:cs="AcadNusx"/>
          <w:bCs/>
          <w:sz w:val="24"/>
          <w:szCs w:val="24"/>
          <w:lang w:val="ka-GE"/>
        </w:rPr>
        <w:t>თბილისის სააპელაციო</w:t>
      </w:r>
      <w:r w:rsidR="00324609" w:rsidRPr="00BA0C98">
        <w:rPr>
          <w:rFonts w:ascii="Sylfaen" w:hAnsi="Sylfaen" w:cs="AcadNusx"/>
          <w:bCs/>
          <w:sz w:val="24"/>
          <w:szCs w:val="24"/>
          <w:lang w:val="ka-GE"/>
        </w:rPr>
        <w:t>, აგრეთვე</w:t>
      </w:r>
      <w:r w:rsidRPr="00BA0C98">
        <w:rPr>
          <w:rFonts w:ascii="Sylfaen" w:hAnsi="Sylfaen" w:cs="AcadNusx"/>
          <w:bCs/>
          <w:sz w:val="24"/>
          <w:szCs w:val="24"/>
          <w:lang w:val="ka-GE"/>
        </w:rPr>
        <w:t xml:space="preserve"> </w:t>
      </w:r>
      <w:r w:rsidR="004B2396" w:rsidRPr="00BA0C98">
        <w:rPr>
          <w:rFonts w:ascii="Sylfaen" w:hAnsi="Sylfaen" w:cs="AcadNusx"/>
          <w:bCs/>
          <w:sz w:val="24"/>
          <w:szCs w:val="24"/>
          <w:lang w:val="ka-GE"/>
        </w:rPr>
        <w:t>საქართველოს უზენაეს სასამართლოს</w:t>
      </w:r>
      <w:r w:rsidR="005B2290" w:rsidRPr="00BA0C98">
        <w:rPr>
          <w:rFonts w:ascii="Sylfaen" w:hAnsi="Sylfaen" w:cs="AcadNusx"/>
          <w:bCs/>
          <w:sz w:val="24"/>
          <w:szCs w:val="24"/>
          <w:lang w:val="ka-GE"/>
        </w:rPr>
        <w:t xml:space="preserve"> სადავო ნორმისათვის არ მიუნიჭებია</w:t>
      </w:r>
      <w:r w:rsidR="00CB4BED" w:rsidRPr="00BA0C98">
        <w:rPr>
          <w:rFonts w:ascii="Sylfaen" w:hAnsi="Sylfaen" w:cs="AcadNusx"/>
          <w:bCs/>
          <w:sz w:val="24"/>
          <w:szCs w:val="24"/>
          <w:lang w:val="ka-GE"/>
        </w:rPr>
        <w:t xml:space="preserve"> </w:t>
      </w:r>
      <w:r w:rsidR="00011397" w:rsidRPr="00BA0C98">
        <w:rPr>
          <w:rFonts w:ascii="Sylfaen" w:hAnsi="Sylfaen" w:cs="AcadNusx"/>
          <w:bCs/>
          <w:sz w:val="24"/>
          <w:szCs w:val="24"/>
          <w:lang w:val="ka-GE"/>
        </w:rPr>
        <w:t xml:space="preserve">ის ნორმატიული შინაარსი, რომელზეც მოსარჩელე მხარე </w:t>
      </w:r>
      <w:r w:rsidR="00324609" w:rsidRPr="00BA0C98">
        <w:rPr>
          <w:rFonts w:ascii="Sylfaen" w:hAnsi="Sylfaen" w:cs="AcadNusx"/>
          <w:bCs/>
          <w:sz w:val="24"/>
          <w:szCs w:val="24"/>
          <w:lang w:val="ka-GE"/>
        </w:rPr>
        <w:t xml:space="preserve">აპელირებს </w:t>
      </w:r>
      <w:r w:rsidR="00CB4BED" w:rsidRPr="00BA0C98">
        <w:rPr>
          <w:rFonts w:ascii="Sylfaen" w:hAnsi="Sylfaen" w:cs="AcadNusx"/>
          <w:bCs/>
          <w:sz w:val="24"/>
          <w:szCs w:val="24"/>
          <w:lang w:val="ka-GE"/>
        </w:rPr>
        <w:t>და არ განუმარტავ</w:t>
      </w:r>
      <w:r w:rsidR="00324609" w:rsidRPr="00BA0C98">
        <w:rPr>
          <w:rFonts w:ascii="Sylfaen" w:hAnsi="Sylfaen" w:cs="AcadNusx"/>
          <w:bCs/>
          <w:sz w:val="24"/>
          <w:szCs w:val="24"/>
          <w:lang w:val="ka-GE"/>
        </w:rPr>
        <w:t>თ</w:t>
      </w:r>
      <w:r w:rsidR="00CB4BED" w:rsidRPr="00BA0C98">
        <w:rPr>
          <w:rFonts w:ascii="Sylfaen" w:hAnsi="Sylfaen" w:cs="AcadNusx"/>
          <w:bCs/>
          <w:sz w:val="24"/>
          <w:szCs w:val="24"/>
          <w:lang w:val="ka-GE"/>
        </w:rPr>
        <w:t>, რომ</w:t>
      </w:r>
      <w:r w:rsidR="000A31F9" w:rsidRPr="00BA0C98">
        <w:rPr>
          <w:rFonts w:ascii="Sylfaen" w:hAnsi="Sylfaen" w:cs="AcadNusx"/>
          <w:bCs/>
          <w:sz w:val="24"/>
          <w:szCs w:val="24"/>
          <w:lang w:val="ka-GE"/>
        </w:rPr>
        <w:t>,</w:t>
      </w:r>
      <w:r w:rsidR="00CB4BED" w:rsidRPr="00BA0C98">
        <w:rPr>
          <w:rFonts w:ascii="Sylfaen" w:hAnsi="Sylfaen" w:cs="AcadNusx"/>
          <w:bCs/>
          <w:sz w:val="24"/>
          <w:szCs w:val="24"/>
          <w:lang w:val="ka-GE"/>
        </w:rPr>
        <w:t xml:space="preserve"> </w:t>
      </w:r>
      <w:r w:rsidR="00CB4BED" w:rsidRPr="00BA0C98">
        <w:rPr>
          <w:rFonts w:ascii="Sylfaen" w:hAnsi="Sylfaen" w:cs="Sylfaen"/>
          <w:sz w:val="24"/>
          <w:szCs w:val="24"/>
          <w:shd w:val="clear" w:color="auto" w:fill="FFFFFF"/>
          <w:lang w:val="ka-GE"/>
        </w:rPr>
        <w:t>შესაბამისი</w:t>
      </w:r>
      <w:r w:rsidR="00CB4BED" w:rsidRPr="00BA0C98">
        <w:rPr>
          <w:rFonts w:ascii="Sylfaen" w:hAnsi="Sylfaen"/>
          <w:sz w:val="24"/>
          <w:szCs w:val="24"/>
          <w:shd w:val="clear" w:color="auto" w:fill="FFFFFF"/>
          <w:lang w:val="ka-GE"/>
        </w:rPr>
        <w:t xml:space="preserve"> საფუძვლების არსებობის შემთხვევაში, სასამართლოს, ახლად გამოვლენილ გარემოებათა გამო განაჩენის გადასინჯვის ფარგლებში, </w:t>
      </w:r>
      <w:r w:rsidR="00CB4BED" w:rsidRPr="00BA0C98">
        <w:rPr>
          <w:rFonts w:ascii="Sylfaen" w:hAnsi="Sylfaen" w:cs="AcadNusx"/>
          <w:bCs/>
          <w:sz w:val="24"/>
          <w:szCs w:val="24"/>
          <w:lang w:val="ka-GE"/>
        </w:rPr>
        <w:t xml:space="preserve">საგამოძიებო უწყებებისგან დამოუკიდებლად </w:t>
      </w:r>
      <w:r w:rsidR="00CB4BED" w:rsidRPr="00BA0C98">
        <w:rPr>
          <w:rFonts w:ascii="Sylfaen" w:hAnsi="Sylfaen"/>
          <w:sz w:val="24"/>
          <w:szCs w:val="24"/>
          <w:shd w:val="clear" w:color="auto" w:fill="FFFFFF"/>
          <w:lang w:val="ka-GE"/>
        </w:rPr>
        <w:t xml:space="preserve">არ აქვს მტკიცებულებათა ხელახალი შემოწმების შესაძლებლობა, თუნდაც ეს მტკიცებულებები საგამოძიებო ორგანოების მიერ იყოს გაყალბებული. </w:t>
      </w:r>
      <w:r w:rsidR="000A31F9" w:rsidRPr="00BA0C98">
        <w:rPr>
          <w:rFonts w:ascii="Sylfaen" w:hAnsi="Sylfaen"/>
          <w:sz w:val="24"/>
          <w:szCs w:val="24"/>
          <w:shd w:val="clear" w:color="auto" w:fill="FFFFFF"/>
          <w:lang w:val="ka-GE"/>
        </w:rPr>
        <w:t xml:space="preserve">თბილისის </w:t>
      </w:r>
      <w:r w:rsidR="00CB4BED" w:rsidRPr="00BA0C98">
        <w:rPr>
          <w:rFonts w:ascii="Sylfaen" w:hAnsi="Sylfaen"/>
          <w:sz w:val="24"/>
          <w:szCs w:val="24"/>
          <w:shd w:val="clear" w:color="auto" w:fill="FFFFFF"/>
          <w:lang w:val="ka-GE"/>
        </w:rPr>
        <w:t xml:space="preserve">სააპელაციო </w:t>
      </w:r>
      <w:r w:rsidR="00A60350" w:rsidRPr="00BA0C98">
        <w:rPr>
          <w:rFonts w:ascii="Sylfaen" w:hAnsi="Sylfaen" w:cs="AcadNusx"/>
          <w:bCs/>
          <w:sz w:val="24"/>
          <w:szCs w:val="24"/>
          <w:lang w:val="ka-GE"/>
        </w:rPr>
        <w:t>სასამართლომ</w:t>
      </w:r>
      <w:r w:rsidR="000A31F9" w:rsidRPr="00BA0C98">
        <w:rPr>
          <w:rFonts w:ascii="Sylfaen" w:hAnsi="Sylfaen" w:cs="AcadNusx"/>
          <w:bCs/>
          <w:sz w:val="24"/>
          <w:szCs w:val="24"/>
          <w:lang w:val="ka-GE"/>
        </w:rPr>
        <w:t>,</w:t>
      </w:r>
      <w:r w:rsidR="00A60350" w:rsidRPr="00BA0C98">
        <w:rPr>
          <w:rFonts w:ascii="Sylfaen" w:hAnsi="Sylfaen" w:cs="AcadNusx"/>
          <w:bCs/>
          <w:sz w:val="24"/>
          <w:szCs w:val="24"/>
          <w:lang w:val="ka-GE"/>
        </w:rPr>
        <w:t xml:space="preserve"> </w:t>
      </w:r>
      <w:r w:rsidR="00C35133" w:rsidRPr="00BA0C98">
        <w:rPr>
          <w:rFonts w:ascii="Sylfaen" w:hAnsi="Sylfaen" w:cs="AcadNusx"/>
          <w:bCs/>
          <w:sz w:val="24"/>
          <w:szCs w:val="24"/>
          <w:lang w:val="ka-GE"/>
        </w:rPr>
        <w:t>მოსარჩელის მიერ წარდგენილ შუამდგომლობასთან მიმართებით</w:t>
      </w:r>
      <w:r w:rsidR="000A31F9" w:rsidRPr="00BA0C98">
        <w:rPr>
          <w:rFonts w:ascii="Sylfaen" w:hAnsi="Sylfaen" w:cs="AcadNusx"/>
          <w:bCs/>
          <w:sz w:val="24"/>
          <w:szCs w:val="24"/>
          <w:lang w:val="ka-GE"/>
        </w:rPr>
        <w:t>,</w:t>
      </w:r>
      <w:r w:rsidR="00C35133" w:rsidRPr="00BA0C98">
        <w:rPr>
          <w:rFonts w:ascii="Sylfaen" w:hAnsi="Sylfaen" w:cs="AcadNusx"/>
          <w:bCs/>
          <w:sz w:val="24"/>
          <w:szCs w:val="24"/>
          <w:lang w:val="ka-GE"/>
        </w:rPr>
        <w:t xml:space="preserve"> </w:t>
      </w:r>
      <w:r w:rsidR="008D70F5" w:rsidRPr="00BA0C98">
        <w:rPr>
          <w:rFonts w:ascii="Sylfaen" w:hAnsi="Sylfaen" w:cs="AcadNusx"/>
          <w:bCs/>
          <w:sz w:val="24"/>
          <w:szCs w:val="24"/>
          <w:lang w:val="ka-GE"/>
        </w:rPr>
        <w:t>განმარტა</w:t>
      </w:r>
      <w:r w:rsidR="00A60350" w:rsidRPr="00BA0C98">
        <w:rPr>
          <w:rFonts w:ascii="Sylfaen" w:hAnsi="Sylfaen" w:cs="AcadNusx"/>
          <w:bCs/>
          <w:sz w:val="24"/>
          <w:szCs w:val="24"/>
          <w:lang w:val="ka-GE"/>
        </w:rPr>
        <w:t xml:space="preserve">, რომ </w:t>
      </w:r>
      <w:r w:rsidR="00936FD8" w:rsidRPr="00BA0C98">
        <w:rPr>
          <w:rFonts w:ascii="Sylfaen" w:hAnsi="Sylfaen" w:cs="AcadNusx"/>
          <w:bCs/>
          <w:sz w:val="24"/>
          <w:szCs w:val="24"/>
          <w:lang w:val="ka-GE"/>
        </w:rPr>
        <w:t>„</w:t>
      </w:r>
      <w:r w:rsidR="00A60350" w:rsidRPr="00BA0C98">
        <w:rPr>
          <w:rFonts w:ascii="Sylfaen" w:hAnsi="Sylfaen" w:cs="AcadNusx"/>
          <w:bCs/>
          <w:sz w:val="24"/>
          <w:szCs w:val="24"/>
          <w:lang w:val="ka-GE"/>
        </w:rPr>
        <w:t>მსჯავრდებულის მიერ მითითებული გარემოებები ცნობილი იყო საქმის განხილვის დროსაც და აღნიშნულ საქმეზე არცერთი მტკიცებულება</w:t>
      </w:r>
      <w:r w:rsidR="004D7B75" w:rsidRPr="00BA0C98">
        <w:rPr>
          <w:rFonts w:ascii="Sylfaen" w:hAnsi="Sylfaen" w:cs="AcadNusx"/>
          <w:bCs/>
          <w:sz w:val="24"/>
          <w:szCs w:val="24"/>
          <w:lang w:val="ka-GE"/>
        </w:rPr>
        <w:t>,</w:t>
      </w:r>
      <w:r w:rsidR="00A60350" w:rsidRPr="00BA0C98">
        <w:rPr>
          <w:rFonts w:ascii="Sylfaen" w:hAnsi="Sylfaen" w:cs="AcadNusx"/>
          <w:bCs/>
          <w:sz w:val="24"/>
          <w:szCs w:val="24"/>
          <w:lang w:val="ka-GE"/>
        </w:rPr>
        <w:t xml:space="preserve"> სასამართლოს მხრიდან</w:t>
      </w:r>
      <w:r w:rsidR="004D7B75" w:rsidRPr="00BA0C98">
        <w:rPr>
          <w:rFonts w:ascii="Sylfaen" w:hAnsi="Sylfaen" w:cs="AcadNusx"/>
          <w:bCs/>
          <w:sz w:val="24"/>
          <w:szCs w:val="24"/>
          <w:lang w:val="ka-GE"/>
        </w:rPr>
        <w:t xml:space="preserve"> შესაბამისი </w:t>
      </w:r>
      <w:r w:rsidR="00175670" w:rsidRPr="00BA0C98">
        <w:rPr>
          <w:rFonts w:ascii="Sylfaen" w:hAnsi="Sylfaen" w:cs="AcadNusx"/>
          <w:bCs/>
          <w:sz w:val="24"/>
          <w:szCs w:val="24"/>
          <w:lang w:val="ka-GE"/>
        </w:rPr>
        <w:t>დადგენ</w:t>
      </w:r>
      <w:r w:rsidR="004D7B75" w:rsidRPr="00BA0C98">
        <w:rPr>
          <w:rFonts w:ascii="Sylfaen" w:hAnsi="Sylfaen" w:cs="AcadNusx"/>
          <w:bCs/>
          <w:sz w:val="24"/>
          <w:szCs w:val="24"/>
          <w:lang w:val="ka-GE"/>
        </w:rPr>
        <w:t>ილებით</w:t>
      </w:r>
      <w:r w:rsidR="00A60350" w:rsidRPr="00BA0C98">
        <w:rPr>
          <w:rFonts w:ascii="Sylfaen" w:hAnsi="Sylfaen" w:cs="AcadNusx"/>
          <w:bCs/>
          <w:sz w:val="24"/>
          <w:szCs w:val="24"/>
          <w:lang w:val="ka-GE"/>
        </w:rPr>
        <w:t xml:space="preserve"> არ ყოფილა ცნობილი დაუშვებელ მტკიცებულებად</w:t>
      </w:r>
      <w:r w:rsidR="00936FD8" w:rsidRPr="00BA0C98">
        <w:rPr>
          <w:rFonts w:ascii="Sylfaen" w:hAnsi="Sylfaen" w:cs="AcadNusx"/>
          <w:bCs/>
          <w:sz w:val="24"/>
          <w:szCs w:val="24"/>
          <w:lang w:val="ka-GE"/>
        </w:rPr>
        <w:t>“</w:t>
      </w:r>
      <w:r w:rsidR="00A5557E" w:rsidRPr="00BA0C98">
        <w:rPr>
          <w:rFonts w:ascii="Sylfaen" w:hAnsi="Sylfaen" w:cs="AcadNusx"/>
          <w:bCs/>
          <w:sz w:val="24"/>
          <w:szCs w:val="24"/>
          <w:lang w:val="ka-GE"/>
        </w:rPr>
        <w:t xml:space="preserve">. </w:t>
      </w:r>
      <w:r w:rsidR="00936FD8" w:rsidRPr="00BA0C98">
        <w:rPr>
          <w:rFonts w:ascii="Sylfaen" w:hAnsi="Sylfaen" w:cs="AcadNusx"/>
          <w:bCs/>
          <w:sz w:val="24"/>
          <w:szCs w:val="24"/>
          <w:lang w:val="ka-GE"/>
        </w:rPr>
        <w:t xml:space="preserve">საგამოძიებო ორგანოების მხრიდან </w:t>
      </w:r>
      <w:r w:rsidR="00175670" w:rsidRPr="00BA0C98">
        <w:rPr>
          <w:rFonts w:ascii="Sylfaen" w:hAnsi="Sylfaen" w:cs="AcadNusx"/>
          <w:bCs/>
          <w:sz w:val="24"/>
          <w:szCs w:val="24"/>
          <w:lang w:val="ka-GE"/>
        </w:rPr>
        <w:t xml:space="preserve">მტკიცებულებათა </w:t>
      </w:r>
      <w:r w:rsidR="00936FD8" w:rsidRPr="00BA0C98">
        <w:rPr>
          <w:rFonts w:ascii="Sylfaen" w:hAnsi="Sylfaen" w:cs="AcadNusx"/>
          <w:bCs/>
          <w:sz w:val="24"/>
          <w:szCs w:val="24"/>
          <w:lang w:val="ka-GE"/>
        </w:rPr>
        <w:t>გაყალბების</w:t>
      </w:r>
      <w:r w:rsidR="00175670" w:rsidRPr="00BA0C98">
        <w:rPr>
          <w:rFonts w:ascii="Sylfaen" w:hAnsi="Sylfaen" w:cs="AcadNusx"/>
          <w:bCs/>
          <w:sz w:val="24"/>
          <w:szCs w:val="24"/>
          <w:lang w:val="ka-GE"/>
        </w:rPr>
        <w:t xml:space="preserve"> </w:t>
      </w:r>
      <w:r w:rsidR="00C35133" w:rsidRPr="00BA0C98">
        <w:rPr>
          <w:rFonts w:ascii="Sylfaen" w:hAnsi="Sylfaen" w:cs="AcadNusx"/>
          <w:bCs/>
          <w:sz w:val="24"/>
          <w:szCs w:val="24"/>
          <w:lang w:val="ka-GE"/>
        </w:rPr>
        <w:t>თაობაზე</w:t>
      </w:r>
      <w:r w:rsidR="008D70F5" w:rsidRPr="00BA0C98">
        <w:rPr>
          <w:rFonts w:ascii="Sylfaen" w:hAnsi="Sylfaen" w:cs="AcadNusx"/>
          <w:bCs/>
          <w:sz w:val="24"/>
          <w:szCs w:val="24"/>
          <w:lang w:val="ka-GE"/>
        </w:rPr>
        <w:t xml:space="preserve"> კი დაადგინა, რომ საქართველოს </w:t>
      </w:r>
      <w:r w:rsidR="008D70F5" w:rsidRPr="00BA0C98">
        <w:rPr>
          <w:rFonts w:ascii="Sylfaen" w:hAnsi="Sylfaen"/>
          <w:sz w:val="24"/>
          <w:szCs w:val="24"/>
          <w:shd w:val="clear" w:color="auto" w:fill="FFFFFF"/>
          <w:lang w:val="ka-GE"/>
        </w:rPr>
        <w:t>სისხლის სამართლის საპროცესო კოდექსის 310-ე მუხლის „ა“ და „გ“ ქვეპუნქტების თანახმად,</w:t>
      </w:r>
      <w:r w:rsidR="00DA1E85" w:rsidRPr="00BA0C98">
        <w:rPr>
          <w:rFonts w:ascii="Sylfaen" w:hAnsi="Sylfaen"/>
          <w:sz w:val="24"/>
          <w:szCs w:val="24"/>
          <w:shd w:val="clear" w:color="auto" w:fill="FFFFFF"/>
          <w:lang w:val="ka-GE"/>
        </w:rPr>
        <w:t xml:space="preserve"> </w:t>
      </w:r>
      <w:r w:rsidR="00936FD8" w:rsidRPr="00BA0C98">
        <w:rPr>
          <w:rFonts w:ascii="Sylfaen" w:hAnsi="Sylfaen"/>
          <w:sz w:val="24"/>
          <w:szCs w:val="24"/>
          <w:shd w:val="clear" w:color="auto" w:fill="FFFFFF"/>
          <w:lang w:val="ka-GE"/>
        </w:rPr>
        <w:t>„</w:t>
      </w:r>
      <w:r w:rsidR="00DA1E85" w:rsidRPr="00BA0C98">
        <w:rPr>
          <w:rFonts w:ascii="Sylfaen" w:hAnsi="Sylfaen"/>
          <w:sz w:val="24"/>
          <w:szCs w:val="24"/>
          <w:shd w:val="clear" w:color="auto" w:fill="FFFFFF"/>
          <w:lang w:val="ka-GE"/>
        </w:rPr>
        <w:t>მტკიცებულებათა სიყალბე, ისევე</w:t>
      </w:r>
      <w:r w:rsidR="00486700" w:rsidRPr="00BA0C98">
        <w:rPr>
          <w:rFonts w:ascii="Sylfaen" w:hAnsi="Sylfaen"/>
          <w:sz w:val="24"/>
          <w:szCs w:val="24"/>
          <w:shd w:val="clear" w:color="auto" w:fill="FFFFFF"/>
          <w:lang w:val="ka-GE"/>
        </w:rPr>
        <w:t>,</w:t>
      </w:r>
      <w:r w:rsidR="00DA1E85" w:rsidRPr="00BA0C98">
        <w:rPr>
          <w:rFonts w:ascii="Sylfaen" w:hAnsi="Sylfaen"/>
          <w:sz w:val="24"/>
          <w:szCs w:val="24"/>
          <w:shd w:val="clear" w:color="auto" w:fill="FFFFFF"/>
          <w:lang w:val="ka-GE"/>
        </w:rPr>
        <w:t xml:space="preserve"> როგორც მოსამართლის, პროკურორის, გამომძიებლის მიერ, კონკრეტულ საქმესთან დაკავშირებით დანაშაულის ჩადენა</w:t>
      </w:r>
      <w:r w:rsidR="00936FD8" w:rsidRPr="00BA0C98">
        <w:rPr>
          <w:rFonts w:ascii="Sylfaen" w:hAnsi="Sylfaen"/>
          <w:sz w:val="24"/>
          <w:szCs w:val="24"/>
          <w:shd w:val="clear" w:color="auto" w:fill="FFFFFF"/>
          <w:lang w:val="ka-GE"/>
        </w:rPr>
        <w:t>, დადგენილი უნდა იყოს სასამართლოს კანონიერ ძალაში შესული განაჩენით“.</w:t>
      </w:r>
      <w:r w:rsidR="00357C2B" w:rsidRPr="00BA0C98">
        <w:rPr>
          <w:rFonts w:ascii="Sylfaen" w:hAnsi="Sylfaen"/>
          <w:sz w:val="24"/>
          <w:szCs w:val="24"/>
          <w:shd w:val="clear" w:color="auto" w:fill="FFFFFF"/>
          <w:lang w:val="ka-GE"/>
        </w:rPr>
        <w:t xml:space="preserve"> საბოლოოდ, </w:t>
      </w:r>
      <w:r w:rsidR="00486700" w:rsidRPr="00BA0C98">
        <w:rPr>
          <w:rFonts w:ascii="Sylfaen" w:hAnsi="Sylfaen"/>
          <w:sz w:val="24"/>
          <w:szCs w:val="24"/>
          <w:shd w:val="clear" w:color="auto" w:fill="FFFFFF"/>
          <w:lang w:val="ka-GE"/>
        </w:rPr>
        <w:t xml:space="preserve">თბილისის </w:t>
      </w:r>
      <w:r w:rsidR="00357C2B" w:rsidRPr="00BA0C98">
        <w:rPr>
          <w:rFonts w:ascii="Sylfaen" w:hAnsi="Sylfaen"/>
          <w:sz w:val="24"/>
          <w:szCs w:val="24"/>
          <w:shd w:val="clear" w:color="auto" w:fill="FFFFFF"/>
          <w:lang w:val="ka-GE"/>
        </w:rPr>
        <w:t xml:space="preserve">სააპელაციო და </w:t>
      </w:r>
      <w:r w:rsidR="00486700" w:rsidRPr="00BA0C98">
        <w:rPr>
          <w:rFonts w:ascii="Sylfaen" w:hAnsi="Sylfaen"/>
          <w:sz w:val="24"/>
          <w:szCs w:val="24"/>
          <w:shd w:val="clear" w:color="auto" w:fill="FFFFFF"/>
          <w:lang w:val="ka-GE"/>
        </w:rPr>
        <w:t xml:space="preserve">საქართველოს </w:t>
      </w:r>
      <w:r w:rsidR="00357C2B" w:rsidRPr="00BA0C98">
        <w:rPr>
          <w:rFonts w:ascii="Sylfaen" w:hAnsi="Sylfaen"/>
          <w:sz w:val="24"/>
          <w:szCs w:val="24"/>
          <w:shd w:val="clear" w:color="auto" w:fill="FFFFFF"/>
          <w:lang w:val="ka-GE"/>
        </w:rPr>
        <w:t>უზენაესი სასამართლოების მხრიდან მოსარჩელის საქმეზე დადგინდა, რომ გარემოებები, რომლებზეც მოსარჩელე მხარე</w:t>
      </w:r>
      <w:r w:rsidR="0066334C" w:rsidRPr="00BA0C98">
        <w:rPr>
          <w:rFonts w:ascii="Sylfaen" w:hAnsi="Sylfaen"/>
          <w:sz w:val="24"/>
          <w:szCs w:val="24"/>
          <w:shd w:val="clear" w:color="auto" w:fill="FFFFFF"/>
          <w:lang w:val="ka-GE"/>
        </w:rPr>
        <w:t xml:space="preserve"> მიუთითებდა, </w:t>
      </w:r>
      <w:r w:rsidR="00357C2B" w:rsidRPr="00BA0C98">
        <w:rPr>
          <w:rFonts w:ascii="Sylfaen" w:hAnsi="Sylfaen"/>
          <w:sz w:val="24"/>
          <w:szCs w:val="24"/>
          <w:shd w:val="clear" w:color="auto" w:fill="FFFFFF"/>
          <w:lang w:val="ka-GE"/>
        </w:rPr>
        <w:t>ვერ აკმაყოფილებდა ახლად გამოვლენილ გარემოებათა გამო განაჩენის გადასინჯვის ვერცერთ საფუძველს</w:t>
      </w:r>
      <w:r w:rsidR="00066F69" w:rsidRPr="00BA0C98">
        <w:rPr>
          <w:rFonts w:ascii="Sylfaen" w:hAnsi="Sylfaen"/>
          <w:sz w:val="24"/>
          <w:szCs w:val="24"/>
          <w:shd w:val="clear" w:color="auto" w:fill="FFFFFF"/>
          <w:lang w:val="ka-GE"/>
        </w:rPr>
        <w:t xml:space="preserve"> და სწორედ ამიტომ იქნა მოსარჩელის შუამდგომლობა დაუშვებლად</w:t>
      </w:r>
      <w:r w:rsidR="003856DE" w:rsidRPr="00BA0C98">
        <w:rPr>
          <w:rFonts w:ascii="Sylfaen" w:hAnsi="Sylfaen"/>
          <w:sz w:val="24"/>
          <w:szCs w:val="24"/>
          <w:shd w:val="clear" w:color="auto" w:fill="FFFFFF"/>
          <w:lang w:val="ka-GE"/>
        </w:rPr>
        <w:t xml:space="preserve"> ცნობილი</w:t>
      </w:r>
      <w:r w:rsidR="00EC5061" w:rsidRPr="00BA0C98">
        <w:rPr>
          <w:rFonts w:ascii="Sylfaen" w:hAnsi="Sylfaen"/>
          <w:sz w:val="24"/>
          <w:szCs w:val="24"/>
          <w:shd w:val="clear" w:color="auto" w:fill="FFFFFF"/>
          <w:lang w:val="ka-GE"/>
        </w:rPr>
        <w:t>.</w:t>
      </w:r>
    </w:p>
    <w:p w14:paraId="1F42128A" w14:textId="5D0FC42A" w:rsidR="00284860" w:rsidRPr="00BA0C98" w:rsidRDefault="00B10397" w:rsidP="00284860">
      <w:pPr>
        <w:pStyle w:val="ListParagraph"/>
        <w:numPr>
          <w:ilvl w:val="0"/>
          <w:numId w:val="6"/>
        </w:numPr>
        <w:spacing w:after="0" w:line="276" w:lineRule="auto"/>
        <w:ind w:left="0" w:firstLine="284"/>
        <w:jc w:val="both"/>
        <w:rPr>
          <w:rFonts w:ascii="Sylfaen" w:hAnsi="Sylfaen"/>
          <w:sz w:val="24"/>
          <w:szCs w:val="24"/>
          <w:lang w:val="ka-GE"/>
        </w:rPr>
      </w:pPr>
      <w:r w:rsidRPr="00BA0C98">
        <w:rPr>
          <w:rFonts w:ascii="Sylfaen" w:hAnsi="Sylfaen"/>
          <w:sz w:val="24"/>
          <w:szCs w:val="24"/>
          <w:shd w:val="clear" w:color="auto" w:fill="FFFFFF"/>
          <w:lang w:val="ka-GE"/>
        </w:rPr>
        <w:lastRenderedPageBreak/>
        <w:t>სადავო ნორმის არაკონსტიტუციურობის წარმოსაჩენად, მოსარჩელე მხარე</w:t>
      </w:r>
      <w:r w:rsidR="006748DD" w:rsidRPr="00BA0C98">
        <w:rPr>
          <w:rFonts w:ascii="Sylfaen" w:hAnsi="Sylfaen"/>
          <w:sz w:val="24"/>
          <w:szCs w:val="24"/>
          <w:shd w:val="clear" w:color="auto" w:fill="FFFFFF"/>
          <w:lang w:val="ka-GE"/>
        </w:rPr>
        <w:t>,</w:t>
      </w:r>
      <w:r w:rsidRPr="00BA0C98">
        <w:rPr>
          <w:rFonts w:ascii="Sylfaen" w:hAnsi="Sylfaen"/>
          <w:sz w:val="24"/>
          <w:szCs w:val="24"/>
          <w:shd w:val="clear" w:color="auto" w:fill="FFFFFF"/>
          <w:lang w:val="ka-GE"/>
        </w:rPr>
        <w:t xml:space="preserve"> </w:t>
      </w:r>
      <w:r w:rsidR="006748DD" w:rsidRPr="00BA0C98">
        <w:rPr>
          <w:rFonts w:ascii="Sylfaen" w:hAnsi="Sylfaen"/>
          <w:sz w:val="24"/>
          <w:szCs w:val="24"/>
          <w:shd w:val="clear" w:color="auto" w:fill="FFFFFF"/>
          <w:lang w:val="ka-GE"/>
        </w:rPr>
        <w:t>აგრეთვე</w:t>
      </w:r>
      <w:r w:rsidRPr="00BA0C98">
        <w:rPr>
          <w:rFonts w:ascii="Sylfaen" w:hAnsi="Sylfaen"/>
          <w:sz w:val="24"/>
          <w:szCs w:val="24"/>
          <w:shd w:val="clear" w:color="auto" w:fill="FFFFFF"/>
          <w:lang w:val="ka-GE"/>
        </w:rPr>
        <w:t xml:space="preserve"> </w:t>
      </w:r>
      <w:r w:rsidR="006748DD" w:rsidRPr="00BA0C98">
        <w:rPr>
          <w:rFonts w:ascii="Sylfaen" w:hAnsi="Sylfaen"/>
          <w:sz w:val="24"/>
          <w:szCs w:val="24"/>
          <w:shd w:val="clear" w:color="auto" w:fill="FFFFFF"/>
          <w:lang w:val="ka-GE"/>
        </w:rPr>
        <w:t>მიუთითებს</w:t>
      </w:r>
      <w:r w:rsidRPr="00BA0C98">
        <w:rPr>
          <w:rFonts w:ascii="Sylfaen" w:hAnsi="Sylfaen"/>
          <w:sz w:val="24"/>
          <w:szCs w:val="24"/>
          <w:shd w:val="clear" w:color="auto" w:fill="FFFFFF"/>
          <w:lang w:val="ka-GE"/>
        </w:rPr>
        <w:t xml:space="preserve"> </w:t>
      </w:r>
      <w:r w:rsidR="0095030A" w:rsidRPr="00BA0C98">
        <w:rPr>
          <w:rFonts w:ascii="Sylfaen" w:hAnsi="Sylfaen"/>
          <w:sz w:val="24"/>
          <w:szCs w:val="24"/>
          <w:shd w:val="clear" w:color="auto" w:fill="FFFFFF"/>
          <w:lang w:val="ka-GE"/>
        </w:rPr>
        <w:t xml:space="preserve">საქართველოს სისხლის სამართლის საპროცესო კოდექსში ცვლილებების შეტანის შესახებ საქართველოს კანონის </w:t>
      </w:r>
      <w:r w:rsidR="00691E0E" w:rsidRPr="00BA0C98">
        <w:rPr>
          <w:rFonts w:ascii="Sylfaen" w:hAnsi="Sylfaen"/>
          <w:sz w:val="24"/>
          <w:szCs w:val="24"/>
          <w:shd w:val="clear" w:color="auto" w:fill="FFFFFF"/>
          <w:lang w:val="ka-GE"/>
        </w:rPr>
        <w:t>განმარტებით ბარათ</w:t>
      </w:r>
      <w:r w:rsidR="006748DD" w:rsidRPr="00BA0C98">
        <w:rPr>
          <w:rFonts w:ascii="Sylfaen" w:hAnsi="Sylfaen"/>
          <w:sz w:val="24"/>
          <w:szCs w:val="24"/>
          <w:shd w:val="clear" w:color="auto" w:fill="FFFFFF"/>
          <w:lang w:val="ka-GE"/>
        </w:rPr>
        <w:t>ზე</w:t>
      </w:r>
      <w:r w:rsidR="00D90FC1" w:rsidRPr="00BA0C98">
        <w:rPr>
          <w:rFonts w:ascii="Sylfaen" w:hAnsi="Sylfaen"/>
          <w:sz w:val="24"/>
          <w:szCs w:val="24"/>
          <w:shd w:val="clear" w:color="auto" w:fill="FFFFFF"/>
          <w:lang w:val="ka-GE"/>
        </w:rPr>
        <w:t>,</w:t>
      </w:r>
      <w:r w:rsidR="0095030A" w:rsidRPr="00BA0C98">
        <w:rPr>
          <w:rFonts w:ascii="Sylfaen" w:hAnsi="Sylfaen"/>
          <w:sz w:val="24"/>
          <w:szCs w:val="24"/>
          <w:shd w:val="clear" w:color="auto" w:fill="FFFFFF"/>
          <w:lang w:val="ka-GE"/>
        </w:rPr>
        <w:t xml:space="preserve"> თუმცა</w:t>
      </w:r>
      <w:r w:rsidR="00436A2F" w:rsidRPr="00BA0C98">
        <w:rPr>
          <w:rFonts w:ascii="Sylfaen" w:hAnsi="Sylfaen"/>
          <w:sz w:val="24"/>
          <w:szCs w:val="24"/>
          <w:shd w:val="clear" w:color="auto" w:fill="FFFFFF"/>
          <w:lang w:val="ka-GE"/>
        </w:rPr>
        <w:t>,</w:t>
      </w:r>
      <w:r w:rsidR="0095030A" w:rsidRPr="00BA0C98">
        <w:rPr>
          <w:rFonts w:ascii="Sylfaen" w:hAnsi="Sylfaen"/>
          <w:sz w:val="24"/>
          <w:szCs w:val="24"/>
          <w:shd w:val="clear" w:color="auto" w:fill="FFFFFF"/>
          <w:lang w:val="ka-GE"/>
        </w:rPr>
        <w:t xml:space="preserve"> </w:t>
      </w:r>
      <w:r w:rsidR="00D90FC1" w:rsidRPr="00BA0C98">
        <w:rPr>
          <w:rFonts w:ascii="Sylfaen" w:hAnsi="Sylfaen"/>
          <w:sz w:val="24"/>
          <w:szCs w:val="24"/>
          <w:shd w:val="clear" w:color="auto" w:fill="FFFFFF"/>
          <w:lang w:val="ka-GE"/>
        </w:rPr>
        <w:t xml:space="preserve">განმარტებითი ბარათის ანალიზიდან ირკვევა, რომ </w:t>
      </w:r>
      <w:r w:rsidR="0095030A" w:rsidRPr="00BA0C98">
        <w:rPr>
          <w:rFonts w:ascii="Sylfaen" w:hAnsi="Sylfaen"/>
          <w:sz w:val="24"/>
          <w:szCs w:val="24"/>
          <w:shd w:val="clear" w:color="auto" w:fill="FFFFFF"/>
          <w:lang w:val="ka-GE"/>
        </w:rPr>
        <w:t xml:space="preserve">ცვლილება </w:t>
      </w:r>
      <w:r w:rsidR="00A20F68" w:rsidRPr="00BA0C98">
        <w:rPr>
          <w:rFonts w:ascii="Sylfaen" w:hAnsi="Sylfaen"/>
          <w:sz w:val="24"/>
          <w:szCs w:val="24"/>
          <w:shd w:val="clear" w:color="auto" w:fill="FFFFFF"/>
          <w:lang w:val="ka-GE"/>
        </w:rPr>
        <w:t xml:space="preserve">და მასთან დაკავშირებული მსჯელობა </w:t>
      </w:r>
      <w:r w:rsidR="00436A2F" w:rsidRPr="00BA0C98">
        <w:rPr>
          <w:rFonts w:ascii="Sylfaen" w:hAnsi="Sylfaen"/>
          <w:sz w:val="24"/>
          <w:szCs w:val="24"/>
          <w:shd w:val="clear" w:color="auto" w:fill="FFFFFF"/>
          <w:lang w:val="ka-GE"/>
        </w:rPr>
        <w:t>შე</w:t>
      </w:r>
      <w:r w:rsidR="00D90FC1" w:rsidRPr="00BA0C98">
        <w:rPr>
          <w:rFonts w:ascii="Sylfaen" w:hAnsi="Sylfaen"/>
          <w:sz w:val="24"/>
          <w:szCs w:val="24"/>
          <w:shd w:val="clear" w:color="auto" w:fill="FFFFFF"/>
          <w:lang w:val="ka-GE"/>
        </w:rPr>
        <w:t>ეხებოდა</w:t>
      </w:r>
      <w:r w:rsidR="00145CAB" w:rsidRPr="00BA0C98">
        <w:rPr>
          <w:rFonts w:ascii="Sylfaen" w:hAnsi="Sylfaen"/>
          <w:sz w:val="24"/>
          <w:szCs w:val="24"/>
          <w:shd w:val="clear" w:color="auto" w:fill="FFFFFF"/>
          <w:lang w:val="ka-GE"/>
        </w:rPr>
        <w:t xml:space="preserve"> </w:t>
      </w:r>
      <w:r w:rsidR="00145CAB" w:rsidRPr="00BA0C98">
        <w:rPr>
          <w:rFonts w:ascii="Sylfaen" w:hAnsi="Sylfaen" w:cs="AcadNusx"/>
          <w:bCs/>
          <w:sz w:val="24"/>
          <w:szCs w:val="24"/>
          <w:lang w:val="ka-GE"/>
        </w:rPr>
        <w:t xml:space="preserve">საქართველოს </w:t>
      </w:r>
      <w:r w:rsidR="00145CAB" w:rsidRPr="00BA0C98">
        <w:rPr>
          <w:rFonts w:ascii="Sylfaen" w:hAnsi="Sylfaen"/>
          <w:sz w:val="24"/>
          <w:szCs w:val="24"/>
          <w:shd w:val="clear" w:color="auto" w:fill="FFFFFF"/>
          <w:lang w:val="ka-GE"/>
        </w:rPr>
        <w:t xml:space="preserve">სისხლის სამართლის საპროცესო კოდექსის 310-ე მუხლის </w:t>
      </w:r>
      <w:r w:rsidR="00B571B1" w:rsidRPr="00BA0C98">
        <w:rPr>
          <w:rFonts w:ascii="Sylfaen" w:hAnsi="Sylfaen"/>
          <w:sz w:val="24"/>
          <w:szCs w:val="24"/>
          <w:shd w:val="clear" w:color="auto" w:fill="FFFFFF"/>
          <w:lang w:val="ka-GE"/>
        </w:rPr>
        <w:t>არა „ა“</w:t>
      </w:r>
      <w:r w:rsidR="000E431A" w:rsidRPr="00BA0C98">
        <w:rPr>
          <w:rFonts w:ascii="Sylfaen" w:hAnsi="Sylfaen"/>
          <w:sz w:val="24"/>
          <w:szCs w:val="24"/>
          <w:shd w:val="clear" w:color="auto" w:fill="FFFFFF"/>
          <w:lang w:val="ka-GE"/>
        </w:rPr>
        <w:t xml:space="preserve">, </w:t>
      </w:r>
      <w:r w:rsidR="00B571B1" w:rsidRPr="00BA0C98">
        <w:rPr>
          <w:rFonts w:ascii="Sylfaen" w:hAnsi="Sylfaen"/>
          <w:sz w:val="24"/>
          <w:szCs w:val="24"/>
          <w:shd w:val="clear" w:color="auto" w:fill="FFFFFF"/>
          <w:lang w:val="ka-GE"/>
        </w:rPr>
        <w:t xml:space="preserve">არამედ </w:t>
      </w:r>
      <w:r w:rsidR="00145CAB" w:rsidRPr="00BA0C98">
        <w:rPr>
          <w:rFonts w:ascii="Sylfaen" w:hAnsi="Sylfaen"/>
          <w:sz w:val="24"/>
          <w:szCs w:val="24"/>
          <w:shd w:val="clear" w:color="auto" w:fill="FFFFFF"/>
          <w:lang w:val="ka-GE"/>
        </w:rPr>
        <w:t xml:space="preserve">„ზ“ ქვეპუნქტის </w:t>
      </w:r>
      <w:r w:rsidR="007B7A52" w:rsidRPr="00BA0C98">
        <w:rPr>
          <w:rFonts w:ascii="Sylfaen" w:hAnsi="Sylfaen"/>
          <w:sz w:val="24"/>
          <w:szCs w:val="24"/>
          <w:shd w:val="clear" w:color="auto" w:fill="FFFFFF"/>
          <w:lang w:val="ka-GE"/>
        </w:rPr>
        <w:t>ცალკეულ</w:t>
      </w:r>
      <w:r w:rsidR="00145CAB" w:rsidRPr="00BA0C98">
        <w:rPr>
          <w:rFonts w:ascii="Sylfaen" w:hAnsi="Sylfaen"/>
          <w:sz w:val="24"/>
          <w:szCs w:val="24"/>
          <w:shd w:val="clear" w:color="auto" w:fill="FFFFFF"/>
          <w:lang w:val="ka-GE"/>
        </w:rPr>
        <w:t xml:space="preserve"> ნაწილს</w:t>
      </w:r>
      <w:r w:rsidR="00D053EC" w:rsidRPr="00BA0C98">
        <w:rPr>
          <w:rFonts w:ascii="Sylfaen" w:hAnsi="Sylfaen"/>
          <w:sz w:val="24"/>
          <w:szCs w:val="24"/>
          <w:shd w:val="clear" w:color="auto" w:fill="FFFFFF"/>
          <w:lang w:val="ka-GE"/>
        </w:rPr>
        <w:t>.</w:t>
      </w:r>
      <w:r w:rsidR="00F148EC" w:rsidRPr="00BA0C98">
        <w:rPr>
          <w:rFonts w:ascii="Sylfaen" w:hAnsi="Sylfaen"/>
          <w:sz w:val="24"/>
          <w:szCs w:val="24"/>
          <w:shd w:val="clear" w:color="auto" w:fill="FFFFFF"/>
          <w:lang w:val="ka-GE"/>
        </w:rPr>
        <w:t xml:space="preserve"> შესაბამისად, განმარტებით ბარათში განვითარებული </w:t>
      </w:r>
      <w:r w:rsidR="007C670E" w:rsidRPr="00BA0C98">
        <w:rPr>
          <w:rFonts w:ascii="Sylfaen" w:hAnsi="Sylfaen"/>
          <w:sz w:val="24"/>
          <w:szCs w:val="24"/>
          <w:shd w:val="clear" w:color="auto" w:fill="FFFFFF"/>
          <w:lang w:val="ka-GE"/>
        </w:rPr>
        <w:t>არგუმენტაცია</w:t>
      </w:r>
      <w:r w:rsidR="00F148EC" w:rsidRPr="00BA0C98">
        <w:rPr>
          <w:rFonts w:ascii="Sylfaen" w:hAnsi="Sylfaen"/>
          <w:sz w:val="24"/>
          <w:szCs w:val="24"/>
          <w:shd w:val="clear" w:color="auto" w:fill="FFFFFF"/>
          <w:lang w:val="ka-GE"/>
        </w:rPr>
        <w:t xml:space="preserve"> არ </w:t>
      </w:r>
      <w:r w:rsidR="00A20F68" w:rsidRPr="00BA0C98">
        <w:rPr>
          <w:rFonts w:ascii="Sylfaen" w:hAnsi="Sylfaen"/>
          <w:sz w:val="24"/>
          <w:szCs w:val="24"/>
          <w:shd w:val="clear" w:color="auto" w:fill="FFFFFF"/>
          <w:lang w:val="ka-GE"/>
        </w:rPr>
        <w:t>მიემართებ</w:t>
      </w:r>
      <w:r w:rsidR="000E431A" w:rsidRPr="00BA0C98">
        <w:rPr>
          <w:rFonts w:ascii="Sylfaen" w:hAnsi="Sylfaen"/>
          <w:sz w:val="24"/>
          <w:szCs w:val="24"/>
          <w:shd w:val="clear" w:color="auto" w:fill="FFFFFF"/>
          <w:lang w:val="ka-GE"/>
        </w:rPr>
        <w:t>ა</w:t>
      </w:r>
      <w:r w:rsidR="00F148EC" w:rsidRPr="00BA0C98">
        <w:rPr>
          <w:rFonts w:ascii="Sylfaen" w:hAnsi="Sylfaen"/>
          <w:sz w:val="24"/>
          <w:szCs w:val="24"/>
          <w:shd w:val="clear" w:color="auto" w:fill="FFFFFF"/>
          <w:lang w:val="ka-GE"/>
        </w:rPr>
        <w:t xml:space="preserve"> </w:t>
      </w:r>
      <w:r w:rsidR="007B7A52" w:rsidRPr="00BA0C98">
        <w:rPr>
          <w:rFonts w:ascii="Sylfaen" w:hAnsi="Sylfaen"/>
          <w:sz w:val="24"/>
          <w:szCs w:val="24"/>
          <w:shd w:val="clear" w:color="auto" w:fill="FFFFFF"/>
          <w:lang w:val="ka-GE"/>
        </w:rPr>
        <w:t xml:space="preserve">კონკრეტულად </w:t>
      </w:r>
      <w:r w:rsidR="00F148EC" w:rsidRPr="00BA0C98">
        <w:rPr>
          <w:rFonts w:ascii="Sylfaen" w:hAnsi="Sylfaen"/>
          <w:sz w:val="24"/>
          <w:szCs w:val="24"/>
          <w:shd w:val="clear" w:color="auto" w:fill="FFFFFF"/>
          <w:lang w:val="ka-GE"/>
        </w:rPr>
        <w:t>სადავო ნორმას</w:t>
      </w:r>
      <w:r w:rsidR="007C670E" w:rsidRPr="00BA0C98">
        <w:rPr>
          <w:rFonts w:ascii="Sylfaen" w:hAnsi="Sylfaen"/>
          <w:sz w:val="24"/>
          <w:szCs w:val="24"/>
          <w:shd w:val="clear" w:color="auto" w:fill="FFFFFF"/>
          <w:lang w:val="ka-GE"/>
        </w:rPr>
        <w:t>, რის გამოც</w:t>
      </w:r>
      <w:r w:rsidR="00F148EC" w:rsidRPr="00BA0C98">
        <w:rPr>
          <w:rFonts w:ascii="Sylfaen" w:hAnsi="Sylfaen"/>
          <w:sz w:val="24"/>
          <w:szCs w:val="24"/>
          <w:shd w:val="clear" w:color="auto" w:fill="FFFFFF"/>
          <w:lang w:val="ka-GE"/>
        </w:rPr>
        <w:t xml:space="preserve"> </w:t>
      </w:r>
      <w:r w:rsidR="00D053EC" w:rsidRPr="00BA0C98">
        <w:rPr>
          <w:rFonts w:ascii="Sylfaen" w:hAnsi="Sylfaen"/>
          <w:sz w:val="24"/>
          <w:szCs w:val="24"/>
          <w:shd w:val="clear" w:color="auto" w:fill="FFFFFF"/>
          <w:lang w:val="ka-GE"/>
        </w:rPr>
        <w:t xml:space="preserve">იგი </w:t>
      </w:r>
      <w:r w:rsidR="00F148EC" w:rsidRPr="00BA0C98">
        <w:rPr>
          <w:rFonts w:ascii="Sylfaen" w:hAnsi="Sylfaen"/>
          <w:sz w:val="24"/>
          <w:szCs w:val="24"/>
          <w:shd w:val="clear" w:color="auto" w:fill="FFFFFF"/>
          <w:lang w:val="ka-GE"/>
        </w:rPr>
        <w:t xml:space="preserve">ვერ გამოდგება </w:t>
      </w:r>
      <w:r w:rsidR="000E431A" w:rsidRPr="00BA0C98">
        <w:rPr>
          <w:rFonts w:ascii="Sylfaen" w:hAnsi="Sylfaen"/>
          <w:sz w:val="24"/>
          <w:szCs w:val="24"/>
          <w:shd w:val="clear" w:color="auto" w:fill="FFFFFF"/>
          <w:lang w:val="ka-GE"/>
        </w:rPr>
        <w:t>სადავო</w:t>
      </w:r>
      <w:r w:rsidR="00D053EC" w:rsidRPr="00BA0C98">
        <w:rPr>
          <w:rFonts w:ascii="Sylfaen" w:hAnsi="Sylfaen"/>
          <w:sz w:val="24"/>
          <w:szCs w:val="24"/>
          <w:shd w:val="clear" w:color="auto" w:fill="FFFFFF"/>
          <w:lang w:val="ka-GE"/>
        </w:rPr>
        <w:t xml:space="preserve"> ნორმის</w:t>
      </w:r>
      <w:r w:rsidR="00F148EC" w:rsidRPr="00BA0C98">
        <w:rPr>
          <w:rFonts w:ascii="Sylfaen" w:hAnsi="Sylfaen"/>
          <w:sz w:val="24"/>
          <w:szCs w:val="24"/>
          <w:shd w:val="clear" w:color="auto" w:fill="FFFFFF"/>
          <w:lang w:val="ka-GE"/>
        </w:rPr>
        <w:t xml:space="preserve"> არაკონსტიტუციურობის </w:t>
      </w:r>
      <w:r w:rsidR="00BD6576" w:rsidRPr="00BA0C98">
        <w:rPr>
          <w:rFonts w:ascii="Sylfaen" w:hAnsi="Sylfaen"/>
          <w:sz w:val="24"/>
          <w:szCs w:val="24"/>
          <w:shd w:val="clear" w:color="auto" w:fill="FFFFFF"/>
          <w:lang w:val="ka-GE"/>
        </w:rPr>
        <w:t>სამტკიცებლად</w:t>
      </w:r>
      <w:r w:rsidR="00776CE7" w:rsidRPr="00BA0C98">
        <w:rPr>
          <w:rFonts w:ascii="Sylfaen" w:hAnsi="Sylfaen"/>
          <w:sz w:val="24"/>
          <w:szCs w:val="24"/>
          <w:shd w:val="clear" w:color="auto" w:fill="FFFFFF"/>
          <w:lang w:val="ka-GE"/>
        </w:rPr>
        <w:t xml:space="preserve"> და </w:t>
      </w:r>
      <w:r w:rsidR="003D695F" w:rsidRPr="00BA0C98">
        <w:rPr>
          <w:rFonts w:ascii="Sylfaen" w:hAnsi="Sylfaen"/>
          <w:sz w:val="24"/>
          <w:szCs w:val="24"/>
          <w:shd w:val="clear" w:color="auto" w:fill="FFFFFF"/>
          <w:lang w:val="ka-GE"/>
        </w:rPr>
        <w:t>მისგან სადავო ნორმატიული შინაარსის ამოკითხვის</w:t>
      </w:r>
      <w:r w:rsidR="00482815" w:rsidRPr="00BA0C98">
        <w:rPr>
          <w:rFonts w:ascii="Sylfaen" w:hAnsi="Sylfaen"/>
          <w:sz w:val="24"/>
          <w:szCs w:val="24"/>
          <w:shd w:val="clear" w:color="auto" w:fill="FFFFFF"/>
          <w:lang w:val="ka-GE"/>
        </w:rPr>
        <w:t xml:space="preserve"> </w:t>
      </w:r>
      <w:r w:rsidR="00776CE7" w:rsidRPr="00BA0C98">
        <w:rPr>
          <w:rFonts w:ascii="Sylfaen" w:hAnsi="Sylfaen"/>
          <w:sz w:val="24"/>
          <w:szCs w:val="24"/>
          <w:shd w:val="clear" w:color="auto" w:fill="FFFFFF"/>
          <w:lang w:val="ka-GE"/>
        </w:rPr>
        <w:t>საილუსტრაციოდ</w:t>
      </w:r>
      <w:r w:rsidR="00482815" w:rsidRPr="00BA0C98">
        <w:rPr>
          <w:rFonts w:ascii="Sylfaen" w:hAnsi="Sylfaen"/>
          <w:sz w:val="24"/>
          <w:szCs w:val="24"/>
          <w:shd w:val="clear" w:color="auto" w:fill="FFFFFF"/>
          <w:lang w:val="ka-GE"/>
        </w:rPr>
        <w:t>.</w:t>
      </w:r>
    </w:p>
    <w:p w14:paraId="5617F2FB" w14:textId="478DC2FC" w:rsidR="00D73FAA" w:rsidRPr="00BA0C98" w:rsidRDefault="0027191A" w:rsidP="0027191A">
      <w:pPr>
        <w:pStyle w:val="ListParagraph"/>
        <w:numPr>
          <w:ilvl w:val="0"/>
          <w:numId w:val="6"/>
        </w:numPr>
        <w:spacing w:after="0" w:line="276" w:lineRule="auto"/>
        <w:ind w:left="0" w:firstLine="284"/>
        <w:jc w:val="both"/>
        <w:rPr>
          <w:rFonts w:ascii="Sylfaen" w:hAnsi="Sylfaen"/>
          <w:sz w:val="24"/>
          <w:szCs w:val="24"/>
          <w:lang w:val="ka-GE"/>
        </w:rPr>
      </w:pPr>
      <w:r w:rsidRPr="00BA0C98">
        <w:rPr>
          <w:rFonts w:ascii="Sylfaen" w:hAnsi="Sylfaen" w:cs="AcadNusx"/>
          <w:bCs/>
          <w:sz w:val="24"/>
          <w:szCs w:val="24"/>
          <w:lang w:val="ka-GE"/>
        </w:rPr>
        <w:t xml:space="preserve">ამდენად, </w:t>
      </w:r>
      <w:r w:rsidR="004101CB" w:rsidRPr="00BA0C98">
        <w:rPr>
          <w:rFonts w:ascii="Sylfaen" w:hAnsi="Sylfaen" w:cs="AcadNusx"/>
          <w:bCs/>
          <w:sz w:val="24"/>
          <w:szCs w:val="24"/>
          <w:lang w:val="ka-GE"/>
        </w:rPr>
        <w:t>ს</w:t>
      </w:r>
      <w:r w:rsidR="00B91351" w:rsidRPr="00BA0C98">
        <w:rPr>
          <w:rFonts w:ascii="Sylfaen" w:hAnsi="Sylfaen" w:cs="AcadNusx"/>
          <w:bCs/>
          <w:sz w:val="24"/>
          <w:szCs w:val="24"/>
          <w:lang w:val="ka-GE"/>
        </w:rPr>
        <w:t xml:space="preserve">ადავო ნორმის გონივრული </w:t>
      </w:r>
      <w:r w:rsidR="009F6233" w:rsidRPr="00BA0C98">
        <w:rPr>
          <w:rFonts w:ascii="Sylfaen" w:hAnsi="Sylfaen" w:cs="AcadNusx"/>
          <w:bCs/>
          <w:sz w:val="24"/>
          <w:szCs w:val="24"/>
          <w:lang w:val="ka-GE"/>
        </w:rPr>
        <w:t>განმარტება</w:t>
      </w:r>
      <w:r w:rsidR="004101CB" w:rsidRPr="00BA0C98">
        <w:rPr>
          <w:rFonts w:ascii="Sylfaen" w:hAnsi="Sylfaen" w:cs="AcadNusx"/>
          <w:bCs/>
          <w:sz w:val="24"/>
          <w:szCs w:val="24"/>
          <w:lang w:val="ka-GE"/>
        </w:rPr>
        <w:t>, ისევე</w:t>
      </w:r>
      <w:r w:rsidR="00F62E3F" w:rsidRPr="00BA0C98">
        <w:rPr>
          <w:rFonts w:ascii="Sylfaen" w:hAnsi="Sylfaen" w:cs="AcadNusx"/>
          <w:bCs/>
          <w:sz w:val="24"/>
          <w:szCs w:val="24"/>
          <w:lang w:val="ka-GE"/>
        </w:rPr>
        <w:t>,</w:t>
      </w:r>
      <w:r w:rsidR="004101CB" w:rsidRPr="00BA0C98">
        <w:rPr>
          <w:rFonts w:ascii="Sylfaen" w:hAnsi="Sylfaen" w:cs="AcadNusx"/>
          <w:bCs/>
          <w:sz w:val="24"/>
          <w:szCs w:val="24"/>
          <w:lang w:val="ka-GE"/>
        </w:rPr>
        <w:t xml:space="preserve"> როგორც </w:t>
      </w:r>
      <w:r w:rsidR="00B91351" w:rsidRPr="00BA0C98">
        <w:rPr>
          <w:rFonts w:ascii="Sylfaen" w:hAnsi="Sylfaen" w:cs="AcadNusx"/>
          <w:bCs/>
          <w:sz w:val="24"/>
          <w:szCs w:val="24"/>
          <w:lang w:val="ka-GE"/>
        </w:rPr>
        <w:t xml:space="preserve">წინამდებარე საქმის ფარგლებში მოხმობილი საერთო სასამართლოების </w:t>
      </w:r>
      <w:r w:rsidR="009F6233" w:rsidRPr="00BA0C98">
        <w:rPr>
          <w:rFonts w:ascii="Sylfaen" w:hAnsi="Sylfaen" w:cs="AcadNusx"/>
          <w:bCs/>
          <w:sz w:val="24"/>
          <w:szCs w:val="24"/>
          <w:lang w:val="ka-GE"/>
        </w:rPr>
        <w:t>პრაქტიკა</w:t>
      </w:r>
      <w:r w:rsidR="004101CB" w:rsidRPr="00BA0C98">
        <w:rPr>
          <w:rFonts w:ascii="Sylfaen" w:hAnsi="Sylfaen" w:cs="AcadNusx"/>
          <w:bCs/>
          <w:sz w:val="24"/>
          <w:szCs w:val="24"/>
          <w:lang w:val="ka-GE"/>
        </w:rPr>
        <w:t>,</w:t>
      </w:r>
      <w:r w:rsidR="00B91351" w:rsidRPr="00BA0C98">
        <w:rPr>
          <w:rFonts w:ascii="Sylfaen" w:hAnsi="Sylfaen" w:cs="AcadNusx"/>
          <w:bCs/>
          <w:sz w:val="24"/>
          <w:szCs w:val="24"/>
          <w:lang w:val="ka-GE"/>
        </w:rPr>
        <w:t xml:space="preserve"> </w:t>
      </w:r>
      <w:r w:rsidR="004101CB" w:rsidRPr="00BA0C98">
        <w:rPr>
          <w:rFonts w:ascii="Sylfaen" w:hAnsi="Sylfaen" w:cs="AcadNusx"/>
          <w:bCs/>
          <w:sz w:val="24"/>
          <w:szCs w:val="24"/>
          <w:lang w:val="ka-GE"/>
        </w:rPr>
        <w:t xml:space="preserve">არ </w:t>
      </w:r>
      <w:r w:rsidR="009F6233" w:rsidRPr="00BA0C98">
        <w:rPr>
          <w:rFonts w:ascii="Sylfaen" w:hAnsi="Sylfaen" w:cs="AcadNusx"/>
          <w:bCs/>
          <w:sz w:val="24"/>
          <w:szCs w:val="24"/>
          <w:lang w:val="ka-GE"/>
        </w:rPr>
        <w:t xml:space="preserve">იძლევა </w:t>
      </w:r>
      <w:r w:rsidR="00F62E3F" w:rsidRPr="00BA0C98">
        <w:rPr>
          <w:rFonts w:ascii="Sylfaen" w:hAnsi="Sylfaen" w:cs="AcadNusx"/>
          <w:bCs/>
          <w:sz w:val="24"/>
          <w:szCs w:val="24"/>
          <w:lang w:val="ka-GE"/>
        </w:rPr>
        <w:t>სადავო</w:t>
      </w:r>
      <w:r w:rsidR="009F6233" w:rsidRPr="00BA0C98">
        <w:rPr>
          <w:rFonts w:ascii="Sylfaen" w:hAnsi="Sylfaen" w:cs="AcadNusx"/>
          <w:bCs/>
          <w:sz w:val="24"/>
          <w:szCs w:val="24"/>
          <w:lang w:val="ka-GE"/>
        </w:rPr>
        <w:t xml:space="preserve"> ნორმიდან მოსარჩელის მიერ იდენტიფიცირებული მზღუდავი ნორმატიული შინაარსის ამოკითხვის შესაძლებლობას</w:t>
      </w:r>
      <w:r w:rsidR="00A94788" w:rsidRPr="00BA0C98">
        <w:rPr>
          <w:rFonts w:ascii="Sylfaen" w:hAnsi="Sylfaen" w:cs="AcadNusx"/>
          <w:bCs/>
          <w:sz w:val="24"/>
          <w:szCs w:val="24"/>
          <w:lang w:val="ka-GE"/>
        </w:rPr>
        <w:t>. შესაბამისად,</w:t>
      </w:r>
      <w:r w:rsidR="00B571B1" w:rsidRPr="00BA0C98">
        <w:rPr>
          <w:rFonts w:ascii="Sylfaen" w:hAnsi="Sylfaen" w:cs="AcadNusx"/>
          <w:bCs/>
          <w:sz w:val="24"/>
          <w:szCs w:val="24"/>
          <w:lang w:val="ka-GE"/>
        </w:rPr>
        <w:t xml:space="preserve"> მოსარჩელის მხრიდან ადგილი აქვს სადავო ნორმის შინაარსისა და საერთო სასამართლოების პრაქტიკის არასწორ აღქმას.</w:t>
      </w:r>
      <w:r w:rsidR="004E4325" w:rsidRPr="00BA0C98">
        <w:rPr>
          <w:rFonts w:ascii="Sylfaen" w:hAnsi="Sylfaen" w:cs="AcadNusx"/>
          <w:bCs/>
          <w:sz w:val="24"/>
          <w:szCs w:val="24"/>
          <w:lang w:val="ka-GE"/>
        </w:rPr>
        <w:t xml:space="preserve"> </w:t>
      </w:r>
      <w:r w:rsidR="00A94788" w:rsidRPr="00BA0C98">
        <w:rPr>
          <w:rFonts w:ascii="Sylfaen" w:hAnsi="Sylfaen" w:cs="AcadNusx"/>
          <w:bCs/>
          <w:sz w:val="24"/>
          <w:szCs w:val="24"/>
          <w:lang w:val="ka-GE"/>
        </w:rPr>
        <w:t>ამას</w:t>
      </w:r>
      <w:r w:rsidR="00271A7E" w:rsidRPr="00BA0C98">
        <w:rPr>
          <w:rFonts w:ascii="Sylfaen" w:hAnsi="Sylfaen" w:cs="AcadNusx"/>
          <w:bCs/>
          <w:sz w:val="24"/>
          <w:szCs w:val="24"/>
          <w:lang w:val="ka-GE"/>
        </w:rPr>
        <w:t>თ</w:t>
      </w:r>
      <w:r w:rsidR="00A94788" w:rsidRPr="00BA0C98">
        <w:rPr>
          <w:rFonts w:ascii="Sylfaen" w:hAnsi="Sylfaen" w:cs="AcadNusx"/>
          <w:bCs/>
          <w:sz w:val="24"/>
          <w:szCs w:val="24"/>
          <w:lang w:val="ka-GE"/>
        </w:rPr>
        <w:t>ანავე</w:t>
      </w:r>
      <w:r w:rsidR="00EF3CEE" w:rsidRPr="00BA0C98">
        <w:rPr>
          <w:rFonts w:ascii="Sylfaen" w:hAnsi="Sylfaen" w:cs="AcadNusx"/>
          <w:bCs/>
          <w:sz w:val="24"/>
          <w:szCs w:val="24"/>
          <w:lang w:val="ka-GE"/>
        </w:rPr>
        <w:t>,</w:t>
      </w:r>
      <w:r w:rsidR="005E7080" w:rsidRPr="00BA0C98">
        <w:rPr>
          <w:rFonts w:ascii="Sylfaen" w:hAnsi="Sylfaen" w:cs="AcadNusx"/>
          <w:bCs/>
          <w:sz w:val="24"/>
          <w:szCs w:val="24"/>
          <w:lang w:val="ka-GE"/>
        </w:rPr>
        <w:t xml:space="preserve"> </w:t>
      </w:r>
      <w:r w:rsidR="00271A7E" w:rsidRPr="00BA0C98">
        <w:rPr>
          <w:rFonts w:ascii="Sylfaen" w:hAnsi="Sylfaen" w:cs="AcadNusx"/>
          <w:bCs/>
          <w:sz w:val="24"/>
          <w:szCs w:val="24"/>
          <w:lang w:val="ka-GE"/>
        </w:rPr>
        <w:t>ზემო</w:t>
      </w:r>
      <w:r w:rsidR="00D73FAA" w:rsidRPr="00BA0C98">
        <w:rPr>
          <w:rFonts w:ascii="Sylfaen" w:hAnsi="Sylfaen" w:cs="AcadNusx"/>
          <w:bCs/>
          <w:sz w:val="24"/>
          <w:szCs w:val="24"/>
          <w:lang w:val="ka-GE"/>
        </w:rPr>
        <w:t>ხსენებულის</w:t>
      </w:r>
      <w:r w:rsidR="00271A7E" w:rsidRPr="00BA0C98">
        <w:rPr>
          <w:rFonts w:ascii="Sylfaen" w:hAnsi="Sylfaen" w:cs="AcadNusx"/>
          <w:bCs/>
          <w:sz w:val="24"/>
          <w:szCs w:val="24"/>
          <w:lang w:val="ka-GE"/>
        </w:rPr>
        <w:t xml:space="preserve"> მიღმა, განსახილველ საქმეზე</w:t>
      </w:r>
      <w:r w:rsidR="00962EA4" w:rsidRPr="00BA0C98">
        <w:rPr>
          <w:rFonts w:ascii="Sylfaen" w:hAnsi="Sylfaen" w:cs="AcadNusx"/>
          <w:bCs/>
          <w:sz w:val="24"/>
          <w:szCs w:val="24"/>
          <w:lang w:val="ka-GE"/>
        </w:rPr>
        <w:t>,</w:t>
      </w:r>
      <w:r w:rsidR="00271A7E" w:rsidRPr="00BA0C98">
        <w:rPr>
          <w:rFonts w:ascii="Sylfaen" w:hAnsi="Sylfaen" w:cs="AcadNusx"/>
          <w:bCs/>
          <w:sz w:val="24"/>
          <w:szCs w:val="24"/>
          <w:lang w:val="ka-GE"/>
        </w:rPr>
        <w:t xml:space="preserve"> არ არის წარმოდგენილი რაიმე სახის არგუმენტაცია, </w:t>
      </w:r>
      <w:r w:rsidR="00962EA4" w:rsidRPr="00BA0C98">
        <w:rPr>
          <w:rFonts w:ascii="Sylfaen" w:hAnsi="Sylfaen" w:cs="AcadNusx"/>
          <w:bCs/>
          <w:sz w:val="24"/>
          <w:szCs w:val="24"/>
          <w:lang w:val="ka-GE"/>
        </w:rPr>
        <w:t>მტკიცებულება</w:t>
      </w:r>
      <w:r w:rsidR="0026748B" w:rsidRPr="00BA0C98">
        <w:rPr>
          <w:rFonts w:ascii="Sylfaen" w:hAnsi="Sylfaen" w:cs="AcadNusx"/>
          <w:bCs/>
          <w:sz w:val="24"/>
          <w:szCs w:val="24"/>
          <w:lang w:val="ka-GE"/>
        </w:rPr>
        <w:t>,</w:t>
      </w:r>
      <w:r w:rsidR="00962EA4" w:rsidRPr="00BA0C98">
        <w:rPr>
          <w:rFonts w:ascii="Sylfaen" w:hAnsi="Sylfaen" w:cs="AcadNusx"/>
          <w:bCs/>
          <w:sz w:val="24"/>
          <w:szCs w:val="24"/>
          <w:lang w:val="ka-GE"/>
        </w:rPr>
        <w:t xml:space="preserve"> </w:t>
      </w:r>
      <w:r w:rsidR="00271A7E" w:rsidRPr="00BA0C98">
        <w:rPr>
          <w:rFonts w:ascii="Sylfaen" w:hAnsi="Sylfaen" w:cs="AcadNusx"/>
          <w:bCs/>
          <w:sz w:val="24"/>
          <w:szCs w:val="24"/>
          <w:lang w:val="ka-GE"/>
        </w:rPr>
        <w:t>რომელიც</w:t>
      </w:r>
      <w:r w:rsidR="00D73FAA" w:rsidRPr="00BA0C98">
        <w:rPr>
          <w:rFonts w:ascii="Sylfaen" w:hAnsi="Sylfaen" w:cs="AcadNusx"/>
          <w:bCs/>
          <w:sz w:val="24"/>
          <w:szCs w:val="24"/>
          <w:lang w:val="ka-GE"/>
        </w:rPr>
        <w:t xml:space="preserve"> საქართველოს საკონსტიტუციო სასამართლოს</w:t>
      </w:r>
      <w:r w:rsidR="00271A7E" w:rsidRPr="00BA0C98">
        <w:rPr>
          <w:rFonts w:ascii="Sylfaen" w:hAnsi="Sylfaen" w:cs="AcadNusx"/>
          <w:bCs/>
          <w:sz w:val="24"/>
          <w:szCs w:val="24"/>
          <w:lang w:val="ka-GE"/>
        </w:rPr>
        <w:t xml:space="preserve"> </w:t>
      </w:r>
      <w:r w:rsidR="00D73FAA" w:rsidRPr="00BA0C98">
        <w:rPr>
          <w:rFonts w:ascii="Sylfaen" w:hAnsi="Sylfaen" w:cs="AcadNusx"/>
          <w:bCs/>
          <w:sz w:val="24"/>
          <w:szCs w:val="24"/>
          <w:lang w:val="ka-GE"/>
        </w:rPr>
        <w:t>გასაჩივრებული ნორმის სადავო ნორმატიული შინაარსით წაკითხვის გონივრულობაში დაარწმუნებდა.</w:t>
      </w:r>
    </w:p>
    <w:p w14:paraId="52389C05" w14:textId="31C63641" w:rsidR="00F809AB" w:rsidRPr="00BA0C98" w:rsidRDefault="0027191A" w:rsidP="00940AB0">
      <w:pPr>
        <w:pStyle w:val="ListParagraph"/>
        <w:numPr>
          <w:ilvl w:val="0"/>
          <w:numId w:val="6"/>
        </w:numPr>
        <w:spacing w:after="0" w:line="276" w:lineRule="auto"/>
        <w:ind w:left="0" w:firstLine="284"/>
        <w:jc w:val="both"/>
        <w:rPr>
          <w:rFonts w:ascii="Sylfaen" w:hAnsi="Sylfaen"/>
          <w:sz w:val="24"/>
          <w:szCs w:val="24"/>
          <w:lang w:val="ka-GE"/>
        </w:rPr>
      </w:pPr>
      <w:r w:rsidRPr="00BA0C98">
        <w:rPr>
          <w:rFonts w:ascii="Sylfaen" w:hAnsi="Sylfaen" w:cs="AcadNusx"/>
          <w:bCs/>
          <w:sz w:val="24"/>
          <w:szCs w:val="24"/>
          <w:lang w:val="ka-GE"/>
        </w:rPr>
        <w:t>ყოველივე ზემოაღნიშნულიდან გამომდინარე</w:t>
      </w:r>
      <w:r w:rsidR="00EB0D84" w:rsidRPr="00BA0C98">
        <w:rPr>
          <w:rFonts w:ascii="Sylfaen" w:hAnsi="Sylfaen" w:cs="AcadNusx"/>
          <w:bCs/>
          <w:sz w:val="24"/>
          <w:szCs w:val="24"/>
          <w:lang w:val="ka-GE"/>
        </w:rPr>
        <w:t xml:space="preserve">, საქართველოს საკონსტიტუციო სასამართლო მიიჩნევს, რომ </w:t>
      </w:r>
      <w:r w:rsidR="00F809AB" w:rsidRPr="00BA0C98">
        <w:rPr>
          <w:rFonts w:ascii="Sylfaen" w:hAnsi="Sylfaen" w:cs="Sylfaen"/>
          <w:sz w:val="24"/>
          <w:szCs w:val="24"/>
          <w:lang w:val="ka-GE"/>
        </w:rPr>
        <w:t xml:space="preserve">სასარჩელო მოთხოვნის იმ ნაწილში, რომელიც შეეხება </w:t>
      </w:r>
      <w:r w:rsidR="00F809AB" w:rsidRPr="00BA0C98">
        <w:rPr>
          <w:rFonts w:ascii="Sylfaen" w:hAnsi="Sylfaen"/>
          <w:sz w:val="24"/>
          <w:szCs w:val="24"/>
          <w:lang w:val="ka-GE"/>
        </w:rPr>
        <w:t>საქართველოს სისხლის სამართლის საპროცესო კოდექსის 310-ე მუხლის „ა“ ქვეპუნქტის კონსტიტუციურობას საქართველოს კონსტიტუციის 31-ე მუხლის პირველ პუნქტთან მიმართებით,</w:t>
      </w:r>
      <w:r w:rsidR="00940AB0" w:rsidRPr="00BA0C98">
        <w:rPr>
          <w:rFonts w:ascii="Sylfaen" w:hAnsi="Sylfaen" w:cs="AcadNusx"/>
          <w:bCs/>
          <w:sz w:val="24"/>
          <w:szCs w:val="24"/>
          <w:lang w:val="ka-GE"/>
        </w:rPr>
        <w:t xml:space="preserve"> </w:t>
      </w:r>
      <w:r w:rsidR="00CC3E01" w:rsidRPr="00BA0C98">
        <w:rPr>
          <w:rFonts w:ascii="Sylfaen" w:hAnsi="Sylfaen" w:cs="Sylfaen"/>
          <w:sz w:val="24"/>
          <w:szCs w:val="24"/>
          <w:lang w:val="ka-GE"/>
        </w:rPr>
        <w:t>№1817</w:t>
      </w:r>
      <w:r w:rsidR="00F809AB" w:rsidRPr="00BA0C98">
        <w:rPr>
          <w:rFonts w:ascii="Sylfaen" w:hAnsi="Sylfaen" w:cs="Sylfaen"/>
          <w:sz w:val="24"/>
          <w:szCs w:val="24"/>
          <w:lang w:val="ka-GE"/>
        </w:rPr>
        <w:t xml:space="preserve"> კონსტიტუციური სარჩელი </w:t>
      </w:r>
      <w:r w:rsidR="00F809AB" w:rsidRPr="00BA0C98">
        <w:rPr>
          <w:rFonts w:ascii="Sylfaen" w:hAnsi="Sylfaen"/>
          <w:sz w:val="24"/>
          <w:szCs w:val="24"/>
          <w:lang w:val="ka-GE"/>
        </w:rPr>
        <w:t xml:space="preserve">დაუსაბუთებელია და </w:t>
      </w:r>
      <w:r w:rsidR="00F809AB" w:rsidRPr="00BA0C98">
        <w:rPr>
          <w:rFonts w:ascii="Sylfaen" w:eastAsia="Times New Roman" w:hAnsi="Sylfaen"/>
          <w:sz w:val="24"/>
          <w:szCs w:val="24"/>
          <w:lang w:val="ka-GE"/>
        </w:rPr>
        <w:t>არსებობს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00F809AB" w:rsidRPr="00BA0C98">
        <w:rPr>
          <w:rFonts w:ascii="Sylfaen" w:eastAsia="Times New Roman" w:hAnsi="Sylfaen"/>
          <w:sz w:val="24"/>
          <w:szCs w:val="24"/>
          <w:vertAlign w:val="superscript"/>
          <w:lang w:val="ka-GE"/>
        </w:rPr>
        <w:t>1</w:t>
      </w:r>
      <w:r w:rsidR="00F809AB" w:rsidRPr="00BA0C98">
        <w:rPr>
          <w:rFonts w:ascii="Sylfaen" w:eastAsia="Times New Roman" w:hAnsi="Sylfaen"/>
          <w:sz w:val="24"/>
          <w:szCs w:val="24"/>
          <w:lang w:val="ka-GE"/>
        </w:rPr>
        <w:t xml:space="preserve"> მუხლის პირველი პუნქტის „ე“ ქვეპუნქტითა და 31</w:t>
      </w:r>
      <w:r w:rsidR="00F809AB" w:rsidRPr="00BA0C98">
        <w:rPr>
          <w:rFonts w:ascii="Sylfaen" w:eastAsia="Times New Roman" w:hAnsi="Sylfaen"/>
          <w:sz w:val="24"/>
          <w:szCs w:val="24"/>
          <w:vertAlign w:val="superscript"/>
          <w:lang w:val="ka-GE"/>
        </w:rPr>
        <w:t>3</w:t>
      </w:r>
      <w:r w:rsidR="00F809AB" w:rsidRPr="00BA0C98">
        <w:rPr>
          <w:rFonts w:ascii="Sylfaen" w:eastAsia="Times New Roman" w:hAnsi="Sylfaen"/>
          <w:sz w:val="24"/>
          <w:szCs w:val="24"/>
          <w:lang w:val="ka-GE"/>
        </w:rPr>
        <w:t xml:space="preserve"> მუხლის პირველი პუნქტის „ა“ ქვეპუნ</w:t>
      </w:r>
      <w:r w:rsidR="005D082A" w:rsidRPr="00BA0C98">
        <w:rPr>
          <w:rFonts w:ascii="Sylfaen" w:eastAsia="Times New Roman" w:hAnsi="Sylfaen"/>
          <w:sz w:val="24"/>
          <w:szCs w:val="24"/>
          <w:lang w:val="ka-GE"/>
        </w:rPr>
        <w:t>ქტით გათვალისწინებული საფუძველი</w:t>
      </w:r>
      <w:r w:rsidR="00F809AB" w:rsidRPr="00BA0C98">
        <w:rPr>
          <w:rFonts w:ascii="Sylfaen" w:eastAsia="Times New Roman" w:hAnsi="Sylfaen"/>
          <w:sz w:val="24"/>
          <w:szCs w:val="24"/>
          <w:lang w:val="ka-GE"/>
        </w:rPr>
        <w:t>.</w:t>
      </w:r>
    </w:p>
    <w:p w14:paraId="59AE88D3" w14:textId="30FF6D19" w:rsidR="00F87FAF" w:rsidRPr="00BA0C98" w:rsidRDefault="00F87FAF" w:rsidP="00F87FAF">
      <w:pPr>
        <w:pStyle w:val="ListParagraph"/>
        <w:numPr>
          <w:ilvl w:val="0"/>
          <w:numId w:val="6"/>
        </w:numPr>
        <w:spacing w:after="0" w:line="276" w:lineRule="auto"/>
        <w:ind w:left="0" w:firstLine="284"/>
        <w:jc w:val="both"/>
        <w:rPr>
          <w:rFonts w:ascii="Sylfaen" w:hAnsi="Sylfaen"/>
          <w:sz w:val="24"/>
          <w:szCs w:val="24"/>
          <w:lang w:val="ka-GE"/>
        </w:rPr>
      </w:pPr>
      <w:r w:rsidRPr="00BA0C98">
        <w:rPr>
          <w:rFonts w:ascii="Sylfaen" w:hAnsi="Sylfaen" w:cs="Sylfaen"/>
          <w:sz w:val="24"/>
          <w:szCs w:val="24"/>
          <w:lang w:val="ka-GE"/>
        </w:rPr>
        <w:t xml:space="preserve">№1817 კონსტიტუციურ სარჩელში, მოსარჩელე სადავოდ ხდის, აგრეთვე </w:t>
      </w:r>
      <w:r w:rsidRPr="00BA0C98">
        <w:rPr>
          <w:rFonts w:ascii="Sylfaen" w:hAnsi="Sylfaen"/>
          <w:sz w:val="24"/>
          <w:szCs w:val="24"/>
          <w:lang w:val="ka-GE"/>
        </w:rPr>
        <w:t xml:space="preserve">საქართველოს სისხლის სამართლის საპროცესო კოდექსის 310-ე მუხლის „ზ“ ქვეპუნქტის კონსტიტუციურობას საქართველოს კონსტიტუციის 31-ე მუხლის </w:t>
      </w:r>
      <w:r w:rsidR="004417FC" w:rsidRPr="00BA0C98">
        <w:rPr>
          <w:rFonts w:ascii="Sylfaen" w:hAnsi="Sylfaen"/>
          <w:sz w:val="24"/>
          <w:szCs w:val="24"/>
          <w:lang w:val="ka-GE"/>
        </w:rPr>
        <w:t xml:space="preserve">პირველ პუნქტთან </w:t>
      </w:r>
      <w:r w:rsidR="00295A75" w:rsidRPr="00BA0C98">
        <w:rPr>
          <w:rFonts w:ascii="Sylfaen" w:hAnsi="Sylfaen"/>
          <w:sz w:val="24"/>
          <w:szCs w:val="24"/>
          <w:lang w:val="ka-GE"/>
        </w:rPr>
        <w:t>მიმართებით.</w:t>
      </w:r>
      <w:r w:rsidR="008C7DFB" w:rsidRPr="00BA0C98">
        <w:rPr>
          <w:rFonts w:ascii="Sylfaen" w:hAnsi="Sylfaen"/>
          <w:sz w:val="24"/>
          <w:szCs w:val="24"/>
          <w:lang w:val="ka-GE"/>
        </w:rPr>
        <w:t xml:space="preserve"> უფრო კონკრეტულად, მოსარჩელე მხარე ითხოვს სადავო ნორმის იმ ნორმატიული შინაარსის არაკონსტიტუციურად ცნობას, რომელიც გამორიცხავს გამამტყუნებელი განაჩენის და საქმეში უკვე არსებული მტკიცებულებების გადასინჯვის შესაძლებლობას იმ მტკიცებულების წარდგენის შემთხვევაში, რომელიც</w:t>
      </w:r>
      <w:r w:rsidR="006F34FF" w:rsidRPr="00BA0C98">
        <w:rPr>
          <w:rFonts w:ascii="Sylfaen" w:hAnsi="Sylfaen"/>
          <w:sz w:val="24"/>
          <w:szCs w:val="24"/>
          <w:lang w:val="ka-GE"/>
        </w:rPr>
        <w:t>, თავის მხრივ,</w:t>
      </w:r>
      <w:r w:rsidR="008C7DFB" w:rsidRPr="00BA0C98">
        <w:rPr>
          <w:rFonts w:ascii="Sylfaen" w:hAnsi="Sylfaen"/>
          <w:sz w:val="24"/>
          <w:szCs w:val="24"/>
          <w:lang w:val="ka-GE"/>
        </w:rPr>
        <w:t xml:space="preserve"> ამტკიცებს მსჯავრდებულის უდანაშაულობას ან მის ნაკლებ ბრალეულობას, თუმცა მისი წარდგენა მსჯავრდებულმა სასამართლო განხილვის ეტაპზე ვერ შეძლო.</w:t>
      </w:r>
    </w:p>
    <w:p w14:paraId="3A08F711" w14:textId="77777777" w:rsidR="00645D35" w:rsidRPr="00BA0C98" w:rsidRDefault="00AF6FAF" w:rsidP="00645D35">
      <w:pPr>
        <w:pStyle w:val="ListParagraph"/>
        <w:numPr>
          <w:ilvl w:val="0"/>
          <w:numId w:val="6"/>
        </w:numPr>
        <w:spacing w:after="0" w:line="276" w:lineRule="auto"/>
        <w:ind w:left="0" w:firstLine="284"/>
        <w:jc w:val="both"/>
        <w:rPr>
          <w:rFonts w:ascii="Sylfaen" w:hAnsi="Sylfaen"/>
          <w:sz w:val="24"/>
          <w:szCs w:val="24"/>
          <w:lang w:val="ka-GE"/>
        </w:rPr>
      </w:pPr>
      <w:r w:rsidRPr="00BA0C98">
        <w:rPr>
          <w:rFonts w:ascii="Sylfaen" w:hAnsi="Sylfaen"/>
          <w:sz w:val="24"/>
          <w:szCs w:val="24"/>
          <w:lang w:val="ka-GE"/>
        </w:rPr>
        <w:lastRenderedPageBreak/>
        <w:t xml:space="preserve">საქართველოს სისხლის სამართლის საპროცესო კოდექსის 310-ე მუხლის „ზ“ ქვეპუნქტის თანახმად, განაჩენი ახლად გამოვლენილ გარემოებათა გამო გადაისინჯება თუ </w:t>
      </w:r>
      <w:r w:rsidRPr="00BA0C98">
        <w:rPr>
          <w:rFonts w:ascii="Sylfaen" w:hAnsi="Sylfaen" w:cs="Sylfaen"/>
          <w:sz w:val="24"/>
          <w:szCs w:val="24"/>
          <w:lang w:val="ka-GE"/>
        </w:rPr>
        <w:t>წარდგენილია</w:t>
      </w:r>
      <w:r w:rsidRPr="00BA0C98">
        <w:rPr>
          <w:rFonts w:ascii="Sylfaen" w:hAnsi="Sylfaen"/>
          <w:sz w:val="24"/>
          <w:szCs w:val="24"/>
          <w:lang w:val="ka-GE"/>
        </w:rPr>
        <w:t xml:space="preserve"> ახალი ფაქტი ან მტკიცებულება, რომელიც გადასასინჯი განაჩენის გამოტანის დროს არ იყო ცნობილი და თავისთავად თუ სხვა დადგენილ გარემოებასთან ერთად ამტკიცებს მსჯავრდებულის უდანაშაულობას ან მის მიერ იმ დანაშაულზე უფრო მსუბუქი ან უფრო მძიმე დანაშაულის ჩადენას, რომლისთვისაც მას მსჯავრი დაედო, აგრეთვე ამტკიცებს გამართლებულის ბრალეულობას ან დანაშაულის იმ პირის მიერ ჩადენას, რომლის მიმართაც სისხლისსამართლებრივი დევნა შეწყვეტილი იყო</w:t>
      </w:r>
      <w:r w:rsidR="00645D35" w:rsidRPr="00BA0C98">
        <w:rPr>
          <w:rFonts w:ascii="Sylfaen" w:hAnsi="Sylfaen"/>
          <w:sz w:val="24"/>
          <w:szCs w:val="24"/>
          <w:lang w:val="ka-GE"/>
        </w:rPr>
        <w:t>.</w:t>
      </w:r>
    </w:p>
    <w:p w14:paraId="09278111" w14:textId="60DC9B74" w:rsidR="0087739C" w:rsidRPr="00BA0C98" w:rsidRDefault="00325A6D" w:rsidP="00C95FA0">
      <w:pPr>
        <w:pStyle w:val="ListParagraph"/>
        <w:numPr>
          <w:ilvl w:val="0"/>
          <w:numId w:val="6"/>
        </w:numPr>
        <w:spacing w:after="0" w:line="276" w:lineRule="auto"/>
        <w:ind w:left="0" w:firstLine="284"/>
        <w:jc w:val="both"/>
        <w:rPr>
          <w:rFonts w:ascii="Sylfaen" w:hAnsi="Sylfaen"/>
          <w:sz w:val="24"/>
          <w:szCs w:val="24"/>
          <w:lang w:val="ka-GE"/>
        </w:rPr>
      </w:pPr>
      <w:r w:rsidRPr="00BA0C98">
        <w:rPr>
          <w:rFonts w:ascii="Sylfaen" w:hAnsi="Sylfaen"/>
          <w:sz w:val="24"/>
          <w:szCs w:val="24"/>
          <w:lang w:val="ka-GE"/>
        </w:rPr>
        <w:t xml:space="preserve">საქართველოს სისხლის სამართლის საპროცესო კოდექსის 310-ე მუხლის „ზ“ ქვეპუნქტის </w:t>
      </w:r>
      <w:r w:rsidR="002745B7" w:rsidRPr="00BA0C98">
        <w:rPr>
          <w:rFonts w:ascii="Sylfaen" w:hAnsi="Sylfaen"/>
          <w:sz w:val="24"/>
          <w:szCs w:val="24"/>
          <w:lang w:val="ka-GE"/>
        </w:rPr>
        <w:t>ტექსტიდან ცხადად და არაორაზროვნად</w:t>
      </w:r>
      <w:r w:rsidR="004777ED" w:rsidRPr="00BA0C98">
        <w:rPr>
          <w:rFonts w:ascii="Sylfaen" w:hAnsi="Sylfaen"/>
          <w:sz w:val="24"/>
          <w:szCs w:val="24"/>
          <w:lang w:val="ka-GE"/>
        </w:rPr>
        <w:t xml:space="preserve"> იკითხება, რომ </w:t>
      </w:r>
      <w:r w:rsidRPr="00BA0C98">
        <w:rPr>
          <w:rFonts w:ascii="Sylfaen" w:hAnsi="Sylfaen"/>
          <w:sz w:val="24"/>
          <w:szCs w:val="24"/>
          <w:lang w:val="ka-GE"/>
        </w:rPr>
        <w:t>სადავო ნორმა</w:t>
      </w:r>
      <w:r w:rsidR="004777ED" w:rsidRPr="00BA0C98">
        <w:rPr>
          <w:rFonts w:ascii="Sylfaen" w:hAnsi="Sylfaen"/>
          <w:sz w:val="24"/>
          <w:szCs w:val="24"/>
          <w:lang w:val="ka-GE"/>
        </w:rPr>
        <w:t xml:space="preserve"> არათუ გამორიცხავს, არამედ</w:t>
      </w:r>
      <w:r w:rsidR="0059474D" w:rsidRPr="00BA0C98">
        <w:rPr>
          <w:rFonts w:ascii="Sylfaen" w:hAnsi="Sylfaen"/>
          <w:sz w:val="24"/>
          <w:szCs w:val="24"/>
          <w:lang w:val="ka-GE"/>
        </w:rPr>
        <w:t>,</w:t>
      </w:r>
      <w:r w:rsidR="004777ED" w:rsidRPr="00BA0C98">
        <w:rPr>
          <w:rFonts w:ascii="Sylfaen" w:hAnsi="Sylfaen"/>
          <w:sz w:val="24"/>
          <w:szCs w:val="24"/>
          <w:lang w:val="ka-GE"/>
        </w:rPr>
        <w:t xml:space="preserve"> პირიქით</w:t>
      </w:r>
      <w:r w:rsidR="00B831F6" w:rsidRPr="00BA0C98">
        <w:rPr>
          <w:rFonts w:ascii="Sylfaen" w:hAnsi="Sylfaen"/>
          <w:sz w:val="24"/>
          <w:szCs w:val="24"/>
          <w:lang w:val="ka-GE"/>
        </w:rPr>
        <w:t>, აღჭურავს მსჯავრდებულს შესაძლებლობით</w:t>
      </w:r>
      <w:r w:rsidR="0059474D" w:rsidRPr="00BA0C98">
        <w:rPr>
          <w:rFonts w:ascii="Sylfaen" w:hAnsi="Sylfaen"/>
          <w:sz w:val="24"/>
          <w:szCs w:val="24"/>
          <w:lang w:val="ka-GE"/>
        </w:rPr>
        <w:t>,</w:t>
      </w:r>
      <w:r w:rsidR="003E1809" w:rsidRPr="00BA0C98">
        <w:rPr>
          <w:rFonts w:ascii="Sylfaen" w:hAnsi="Sylfaen"/>
          <w:sz w:val="24"/>
          <w:szCs w:val="24"/>
          <w:lang w:val="ka-GE"/>
        </w:rPr>
        <w:t xml:space="preserve"> </w:t>
      </w:r>
      <w:r w:rsidR="00817958" w:rsidRPr="00BA0C98">
        <w:rPr>
          <w:rFonts w:ascii="Sylfaen" w:hAnsi="Sylfaen"/>
          <w:sz w:val="24"/>
          <w:szCs w:val="24"/>
          <w:lang w:val="ka-GE"/>
        </w:rPr>
        <w:t xml:space="preserve">მოითხოვოს ახლად გამოვლენილ გარემოებათა გამო გამამტყუნებელი განაჩენის გადასინჯვა და </w:t>
      </w:r>
      <w:r w:rsidR="006748F8" w:rsidRPr="00BA0C98">
        <w:rPr>
          <w:rFonts w:ascii="Sylfaen" w:hAnsi="Sylfaen"/>
          <w:sz w:val="24"/>
          <w:szCs w:val="24"/>
          <w:lang w:val="ka-GE"/>
        </w:rPr>
        <w:t xml:space="preserve">წარადგინოს სასამართლოში </w:t>
      </w:r>
      <w:r w:rsidR="000A5522" w:rsidRPr="00BA0C98">
        <w:rPr>
          <w:rFonts w:ascii="Sylfaen" w:hAnsi="Sylfaen"/>
          <w:sz w:val="24"/>
          <w:szCs w:val="24"/>
          <w:lang w:val="ka-GE"/>
        </w:rPr>
        <w:t>საკუთარი</w:t>
      </w:r>
      <w:r w:rsidR="00084D55" w:rsidRPr="00BA0C98">
        <w:rPr>
          <w:rFonts w:ascii="Sylfaen" w:hAnsi="Sylfaen"/>
          <w:sz w:val="24"/>
          <w:szCs w:val="24"/>
          <w:lang w:val="ka-GE"/>
        </w:rPr>
        <w:t xml:space="preserve"> უდანაშაულობის ან უფრო მსუბუქი დანაშაულის ჩადენის დამადასტურებელი</w:t>
      </w:r>
      <w:r w:rsidR="006748F8" w:rsidRPr="00BA0C98">
        <w:rPr>
          <w:rFonts w:ascii="Sylfaen" w:hAnsi="Sylfaen"/>
          <w:sz w:val="24"/>
          <w:szCs w:val="24"/>
          <w:lang w:val="ka-GE"/>
        </w:rPr>
        <w:t xml:space="preserve"> მტკიცებულება</w:t>
      </w:r>
      <w:r w:rsidR="00084D55" w:rsidRPr="00BA0C98">
        <w:rPr>
          <w:rFonts w:ascii="Sylfaen" w:hAnsi="Sylfaen"/>
          <w:sz w:val="24"/>
          <w:szCs w:val="24"/>
          <w:lang w:val="ka-GE"/>
        </w:rPr>
        <w:t>,</w:t>
      </w:r>
      <w:r w:rsidR="006748F8" w:rsidRPr="00BA0C98">
        <w:rPr>
          <w:rFonts w:ascii="Sylfaen" w:hAnsi="Sylfaen"/>
          <w:sz w:val="24"/>
          <w:szCs w:val="24"/>
          <w:lang w:val="ka-GE"/>
        </w:rPr>
        <w:t xml:space="preserve"> რომელიც გადასასინჯი განაჩენის გამოტანის </w:t>
      </w:r>
      <w:r w:rsidR="00C86BBC" w:rsidRPr="00BA0C98">
        <w:rPr>
          <w:rFonts w:ascii="Sylfaen" w:hAnsi="Sylfaen"/>
          <w:sz w:val="24"/>
          <w:szCs w:val="24"/>
          <w:lang w:val="ka-GE"/>
        </w:rPr>
        <w:t>მომენტისათვის</w:t>
      </w:r>
      <w:r w:rsidR="006748F8" w:rsidRPr="00BA0C98">
        <w:rPr>
          <w:rFonts w:ascii="Sylfaen" w:hAnsi="Sylfaen"/>
          <w:sz w:val="24"/>
          <w:szCs w:val="24"/>
          <w:lang w:val="ka-GE"/>
        </w:rPr>
        <w:t xml:space="preserve"> მისთვის არ იყო ცნობილი და</w:t>
      </w:r>
      <w:r w:rsidR="00362E1E" w:rsidRPr="00BA0C98">
        <w:rPr>
          <w:rFonts w:ascii="Sylfaen" w:hAnsi="Sylfaen"/>
          <w:sz w:val="24"/>
          <w:szCs w:val="24"/>
          <w:lang w:val="ka-GE"/>
        </w:rPr>
        <w:t>,</w:t>
      </w:r>
      <w:r w:rsidR="006748F8" w:rsidRPr="00BA0C98">
        <w:rPr>
          <w:rFonts w:ascii="Sylfaen" w:hAnsi="Sylfaen"/>
          <w:sz w:val="24"/>
          <w:szCs w:val="24"/>
          <w:lang w:val="ka-GE"/>
        </w:rPr>
        <w:t xml:space="preserve"> </w:t>
      </w:r>
      <w:r w:rsidR="00DF6DDB" w:rsidRPr="00BA0C98">
        <w:rPr>
          <w:rFonts w:ascii="Sylfaen" w:hAnsi="Sylfaen"/>
          <w:sz w:val="24"/>
          <w:szCs w:val="24"/>
          <w:lang w:val="ka-GE"/>
        </w:rPr>
        <w:t>შესაბამისად</w:t>
      </w:r>
      <w:r w:rsidR="00084D55" w:rsidRPr="00BA0C98">
        <w:rPr>
          <w:rFonts w:ascii="Sylfaen" w:hAnsi="Sylfaen"/>
          <w:sz w:val="24"/>
          <w:szCs w:val="24"/>
          <w:lang w:val="ka-GE"/>
        </w:rPr>
        <w:t>, რომლის წარდგენაც საქმის განხილვის პერიოდში ვერ შეძლ</w:t>
      </w:r>
      <w:r w:rsidR="00C86BBC" w:rsidRPr="00BA0C98">
        <w:rPr>
          <w:rFonts w:ascii="Sylfaen" w:hAnsi="Sylfaen"/>
          <w:sz w:val="24"/>
          <w:szCs w:val="24"/>
          <w:lang w:val="ka-GE"/>
        </w:rPr>
        <w:t>ო.</w:t>
      </w:r>
    </w:p>
    <w:p w14:paraId="39A672D2" w14:textId="668993C3" w:rsidR="008F6348" w:rsidRPr="00BA0C98" w:rsidRDefault="004B61E7" w:rsidP="008F6348">
      <w:pPr>
        <w:pStyle w:val="ListParagraph"/>
        <w:numPr>
          <w:ilvl w:val="0"/>
          <w:numId w:val="6"/>
        </w:numPr>
        <w:spacing w:after="0" w:line="276" w:lineRule="auto"/>
        <w:ind w:left="0" w:firstLine="284"/>
        <w:jc w:val="both"/>
        <w:rPr>
          <w:rFonts w:ascii="Sylfaen" w:hAnsi="Sylfaen"/>
          <w:sz w:val="24"/>
          <w:szCs w:val="24"/>
          <w:lang w:val="ka-GE"/>
        </w:rPr>
      </w:pPr>
      <w:r w:rsidRPr="00BA0C98">
        <w:rPr>
          <w:rFonts w:ascii="Sylfaen" w:hAnsi="Sylfaen"/>
          <w:sz w:val="24"/>
          <w:szCs w:val="24"/>
          <w:lang w:val="ka-GE"/>
        </w:rPr>
        <w:t xml:space="preserve">აღსანიშნავია, რომ </w:t>
      </w:r>
      <w:r w:rsidR="0087739C" w:rsidRPr="00BA0C98">
        <w:rPr>
          <w:rFonts w:ascii="Sylfaen" w:hAnsi="Sylfaen"/>
          <w:sz w:val="24"/>
          <w:szCs w:val="24"/>
          <w:lang w:val="ka-GE"/>
        </w:rPr>
        <w:t>გასაჩივრებული</w:t>
      </w:r>
      <w:r w:rsidRPr="00BA0C98">
        <w:rPr>
          <w:rFonts w:ascii="Sylfaen" w:hAnsi="Sylfaen"/>
          <w:sz w:val="24"/>
          <w:szCs w:val="24"/>
          <w:lang w:val="ka-GE"/>
        </w:rPr>
        <w:t xml:space="preserve"> </w:t>
      </w:r>
      <w:r w:rsidR="0087739C" w:rsidRPr="00BA0C98">
        <w:rPr>
          <w:rFonts w:ascii="Sylfaen" w:hAnsi="Sylfaen"/>
          <w:sz w:val="24"/>
          <w:szCs w:val="24"/>
          <w:lang w:val="ka-GE"/>
        </w:rPr>
        <w:t>ნორმიდან</w:t>
      </w:r>
      <w:r w:rsidRPr="00BA0C98">
        <w:rPr>
          <w:rFonts w:ascii="Sylfaen" w:hAnsi="Sylfaen"/>
          <w:sz w:val="24"/>
          <w:szCs w:val="24"/>
          <w:lang w:val="ka-GE"/>
        </w:rPr>
        <w:t xml:space="preserve"> </w:t>
      </w:r>
      <w:r w:rsidR="0087739C" w:rsidRPr="00BA0C98">
        <w:rPr>
          <w:rFonts w:ascii="Sylfaen" w:hAnsi="Sylfaen"/>
          <w:sz w:val="24"/>
          <w:szCs w:val="24"/>
          <w:lang w:val="ka-GE"/>
        </w:rPr>
        <w:t xml:space="preserve">სადავო ნორმატიული </w:t>
      </w:r>
      <w:r w:rsidRPr="00BA0C98">
        <w:rPr>
          <w:rFonts w:ascii="Sylfaen" w:hAnsi="Sylfaen"/>
          <w:sz w:val="24"/>
          <w:szCs w:val="24"/>
          <w:lang w:val="ka-GE"/>
        </w:rPr>
        <w:t xml:space="preserve">შინაარსის </w:t>
      </w:r>
      <w:r w:rsidR="0087739C" w:rsidRPr="00BA0C98">
        <w:rPr>
          <w:rFonts w:ascii="Sylfaen" w:hAnsi="Sylfaen"/>
          <w:sz w:val="24"/>
          <w:szCs w:val="24"/>
          <w:lang w:val="ka-GE"/>
        </w:rPr>
        <w:t xml:space="preserve">ამოკითხვის შესაძლებლობას არ იძლევა არც მოსარჩელე მხარის მიერ </w:t>
      </w:r>
      <w:r w:rsidR="00B70EBB" w:rsidRPr="00BA0C98">
        <w:rPr>
          <w:rFonts w:ascii="Sylfaen" w:hAnsi="Sylfaen"/>
          <w:sz w:val="24"/>
          <w:szCs w:val="24"/>
          <w:lang w:val="ka-GE"/>
        </w:rPr>
        <w:t>განსახილველ საქმეზე თანდართული</w:t>
      </w:r>
      <w:r w:rsidR="0087739C" w:rsidRPr="00BA0C98">
        <w:rPr>
          <w:rFonts w:ascii="Sylfaen" w:hAnsi="Sylfaen"/>
          <w:sz w:val="24"/>
          <w:szCs w:val="24"/>
          <w:lang w:val="ka-GE"/>
        </w:rPr>
        <w:t xml:space="preserve"> საერთო სასამართლოების პრაქტიკა. კერძოდ, მოსარჩელის შუამდგომლობასთან მიმართებით,</w:t>
      </w:r>
      <w:r w:rsidR="00CD0A13" w:rsidRPr="00BA0C98">
        <w:rPr>
          <w:rFonts w:ascii="Sylfaen" w:hAnsi="Sylfaen"/>
          <w:sz w:val="24"/>
          <w:szCs w:val="24"/>
          <w:lang w:val="ka-GE"/>
        </w:rPr>
        <w:t xml:space="preserve"> საქართველოს</w:t>
      </w:r>
      <w:r w:rsidRPr="00BA0C98">
        <w:rPr>
          <w:rFonts w:ascii="Sylfaen" w:hAnsi="Sylfaen"/>
          <w:sz w:val="24"/>
          <w:szCs w:val="24"/>
          <w:lang w:val="ka-GE"/>
        </w:rPr>
        <w:t xml:space="preserve"> უზენაესმა სასამართლომ განმარტა, რომ </w:t>
      </w:r>
      <w:r w:rsidR="008F5017" w:rsidRPr="00BA0C98">
        <w:rPr>
          <w:rFonts w:ascii="Sylfaen" w:hAnsi="Sylfaen"/>
          <w:sz w:val="24"/>
          <w:szCs w:val="24"/>
          <w:lang w:val="ka-GE"/>
        </w:rPr>
        <w:t>„მსჯავრდებულის მიერ დროებითი იზოლატორიდან გამოთხოვილი ცნობები</w:t>
      </w:r>
      <w:r w:rsidR="006E7339" w:rsidRPr="00BA0C98">
        <w:rPr>
          <w:rFonts w:ascii="Sylfaen" w:hAnsi="Sylfaen"/>
          <w:sz w:val="24"/>
          <w:szCs w:val="24"/>
          <w:lang w:val="ka-GE"/>
        </w:rPr>
        <w:t xml:space="preserve"> ვერ გახდება განაჩენის გადასინჯვის საფუძველი</w:t>
      </w:r>
      <w:r w:rsidR="006D2663" w:rsidRPr="00BA0C98">
        <w:rPr>
          <w:rFonts w:ascii="Sylfaen" w:hAnsi="Sylfaen"/>
          <w:sz w:val="24"/>
          <w:szCs w:val="24"/>
          <w:lang w:val="ka-GE"/>
        </w:rPr>
        <w:t xml:space="preserve">, ვინაიდან პალატა მიუთითებს, რომ საქართველოს სისხლის სამართლის საპროცესო კოდექსის 310-ე მუხლის „ზ“ ქვეპუნქტის თანახმად, კანონიერ ძალაში შესული განაჩენი გადაისინჯება, თუ </w:t>
      </w:r>
      <w:r w:rsidR="003D5D48" w:rsidRPr="00BA0C98">
        <w:rPr>
          <w:rFonts w:ascii="Sylfaen" w:hAnsi="Sylfaen"/>
          <w:sz w:val="24"/>
          <w:szCs w:val="24"/>
          <w:lang w:val="ka-GE"/>
        </w:rPr>
        <w:t>წარდგენილი იქნება ახალი ფაქტი ან მტკიცებულება, რომელიც გადასასინჯი განაჩენის გამოტანის დროს არ იყო ცნობილი</w:t>
      </w:r>
      <w:r w:rsidR="00333BB2" w:rsidRPr="00BA0C98">
        <w:rPr>
          <w:rFonts w:ascii="Sylfaen" w:hAnsi="Sylfaen"/>
          <w:sz w:val="24"/>
          <w:szCs w:val="24"/>
          <w:lang w:val="ka-GE"/>
        </w:rPr>
        <w:t>, მაგრამ არსებობდა და რომლის წარმოუდგენლობას სასამართლოში</w:t>
      </w:r>
      <w:r w:rsidR="00AF1932" w:rsidRPr="00BA0C98">
        <w:rPr>
          <w:rFonts w:ascii="Sylfaen" w:hAnsi="Sylfaen"/>
          <w:sz w:val="24"/>
          <w:szCs w:val="24"/>
          <w:lang w:val="ka-GE"/>
        </w:rPr>
        <w:t xml:space="preserve"> საქმის არსებითი განხილვისას ობიექტური მიზეზები ჰქონდა. მოცემულ შემთხვევაში კასატორი ვერ ასაბუთებს, რომ აქტიური მცდელობის მიუხედავად</w:t>
      </w:r>
      <w:r w:rsidR="00310B83" w:rsidRPr="00BA0C98">
        <w:rPr>
          <w:rFonts w:ascii="Sylfaen" w:hAnsi="Sylfaen"/>
          <w:sz w:val="24"/>
          <w:szCs w:val="24"/>
          <w:lang w:val="ka-GE"/>
        </w:rPr>
        <w:t>, ვერ შეძლო აღნიშნული ცნობების მოპოვება</w:t>
      </w:r>
      <w:r w:rsidR="00C53326" w:rsidRPr="00BA0C98">
        <w:rPr>
          <w:rFonts w:ascii="Sylfaen" w:hAnsi="Sylfaen"/>
          <w:sz w:val="24"/>
          <w:szCs w:val="24"/>
          <w:lang w:val="ka-GE"/>
        </w:rPr>
        <w:t>“</w:t>
      </w:r>
      <w:r w:rsidR="002C5285" w:rsidRPr="00BA0C98">
        <w:rPr>
          <w:rFonts w:ascii="Sylfaen" w:hAnsi="Sylfaen"/>
          <w:sz w:val="24"/>
          <w:szCs w:val="24"/>
          <w:lang w:val="ka-GE"/>
        </w:rPr>
        <w:t xml:space="preserve"> (</w:t>
      </w:r>
      <w:r w:rsidR="002C5285" w:rsidRPr="00BA0C98">
        <w:rPr>
          <w:rFonts w:ascii="Sylfaen" w:hAnsi="Sylfaen" w:cs="AcadNusx"/>
          <w:bCs/>
          <w:sz w:val="24"/>
          <w:szCs w:val="24"/>
          <w:lang w:val="ka-GE"/>
        </w:rPr>
        <w:t>საქართველოს უზენაესი სასამართლოს 2017 წლის 6 მარტის განჩინება საქმეზე №166აგ-16, II-4)</w:t>
      </w:r>
      <w:r w:rsidR="00310B83" w:rsidRPr="00BA0C98">
        <w:rPr>
          <w:rFonts w:ascii="Sylfaen" w:hAnsi="Sylfaen"/>
          <w:sz w:val="24"/>
          <w:szCs w:val="24"/>
          <w:lang w:val="ka-GE"/>
        </w:rPr>
        <w:t>.</w:t>
      </w:r>
    </w:p>
    <w:p w14:paraId="65A58585" w14:textId="66FB1B2B" w:rsidR="00264A99" w:rsidRPr="00BA0C98" w:rsidRDefault="0077323D" w:rsidP="00190410">
      <w:pPr>
        <w:pStyle w:val="ListParagraph"/>
        <w:numPr>
          <w:ilvl w:val="0"/>
          <w:numId w:val="6"/>
        </w:numPr>
        <w:spacing w:after="0" w:line="276" w:lineRule="auto"/>
        <w:ind w:left="0" w:firstLine="284"/>
        <w:jc w:val="both"/>
        <w:rPr>
          <w:rFonts w:ascii="Sylfaen" w:hAnsi="Sylfaen"/>
          <w:sz w:val="24"/>
          <w:szCs w:val="24"/>
          <w:lang w:val="ka-GE"/>
        </w:rPr>
      </w:pPr>
      <w:r w:rsidRPr="00BA0C98">
        <w:rPr>
          <w:rFonts w:ascii="Sylfaen" w:hAnsi="Sylfaen"/>
          <w:sz w:val="24"/>
          <w:szCs w:val="24"/>
          <w:lang w:val="ka-GE"/>
        </w:rPr>
        <w:t xml:space="preserve">ამდენად, </w:t>
      </w:r>
      <w:r w:rsidR="00AA7850" w:rsidRPr="00BA0C98">
        <w:rPr>
          <w:rFonts w:ascii="Sylfaen" w:hAnsi="Sylfaen"/>
          <w:sz w:val="24"/>
          <w:szCs w:val="24"/>
          <w:lang w:val="ka-GE"/>
        </w:rPr>
        <w:t xml:space="preserve">საქართველოს </w:t>
      </w:r>
      <w:r w:rsidR="00B47065" w:rsidRPr="00BA0C98">
        <w:rPr>
          <w:rFonts w:ascii="Sylfaen" w:hAnsi="Sylfaen"/>
          <w:sz w:val="24"/>
          <w:szCs w:val="24"/>
          <w:lang w:val="ka-GE"/>
        </w:rPr>
        <w:t xml:space="preserve">უზენაესი </w:t>
      </w:r>
      <w:r w:rsidR="00264A99" w:rsidRPr="00BA0C98">
        <w:rPr>
          <w:rFonts w:ascii="Sylfaen" w:hAnsi="Sylfaen"/>
          <w:sz w:val="24"/>
          <w:szCs w:val="24"/>
          <w:lang w:val="ka-GE"/>
        </w:rPr>
        <w:t>სასამართლოს განმარტებით</w:t>
      </w:r>
      <w:r w:rsidR="002A39A6" w:rsidRPr="00BA0C98">
        <w:rPr>
          <w:rFonts w:ascii="Sylfaen" w:hAnsi="Sylfaen"/>
          <w:sz w:val="24"/>
          <w:szCs w:val="24"/>
          <w:lang w:val="ka-GE"/>
        </w:rPr>
        <w:t xml:space="preserve">, </w:t>
      </w:r>
      <w:r w:rsidR="00B47065" w:rsidRPr="00BA0C98">
        <w:rPr>
          <w:rFonts w:ascii="Sylfaen" w:hAnsi="Sylfaen"/>
          <w:sz w:val="24"/>
          <w:szCs w:val="24"/>
          <w:lang w:val="ka-GE"/>
        </w:rPr>
        <w:t xml:space="preserve">ახლად გამოვლენილ გარემოებათა გამო განაჩენის გადასინჯვის შუამდგომლობის ფარგლებში, </w:t>
      </w:r>
      <w:r w:rsidR="00870826" w:rsidRPr="00BA0C98">
        <w:rPr>
          <w:rFonts w:ascii="Sylfaen" w:hAnsi="Sylfaen"/>
          <w:sz w:val="24"/>
          <w:szCs w:val="24"/>
          <w:lang w:val="ka-GE"/>
        </w:rPr>
        <w:t>მოსარჩელემ</w:t>
      </w:r>
      <w:r w:rsidR="002A39A6" w:rsidRPr="00BA0C98">
        <w:rPr>
          <w:rFonts w:ascii="Sylfaen" w:hAnsi="Sylfaen"/>
          <w:sz w:val="24"/>
          <w:szCs w:val="24"/>
          <w:lang w:val="ka-GE"/>
        </w:rPr>
        <w:t xml:space="preserve"> ვერ და</w:t>
      </w:r>
      <w:r w:rsidR="00B47065" w:rsidRPr="00BA0C98">
        <w:rPr>
          <w:rFonts w:ascii="Sylfaen" w:hAnsi="Sylfaen"/>
          <w:sz w:val="24"/>
          <w:szCs w:val="24"/>
          <w:lang w:val="ka-GE"/>
        </w:rPr>
        <w:t>ასაბუთ</w:t>
      </w:r>
      <w:r w:rsidR="002A39A6" w:rsidRPr="00BA0C98">
        <w:rPr>
          <w:rFonts w:ascii="Sylfaen" w:hAnsi="Sylfaen"/>
          <w:sz w:val="24"/>
          <w:szCs w:val="24"/>
          <w:lang w:val="ka-GE"/>
        </w:rPr>
        <w:t xml:space="preserve">ა, რომ აქტიური მცდელობის მიუხედავად, </w:t>
      </w:r>
      <w:r w:rsidR="00870826" w:rsidRPr="00BA0C98">
        <w:rPr>
          <w:rFonts w:ascii="Sylfaen" w:hAnsi="Sylfaen"/>
          <w:sz w:val="24"/>
          <w:szCs w:val="24"/>
          <w:lang w:val="ka-GE"/>
        </w:rPr>
        <w:t xml:space="preserve">საქმის არსებითი განხილვის ეტაპზე, </w:t>
      </w:r>
      <w:r w:rsidR="002E477C" w:rsidRPr="00BA0C98">
        <w:rPr>
          <w:rFonts w:ascii="Sylfaen" w:hAnsi="Sylfaen"/>
          <w:sz w:val="24"/>
          <w:szCs w:val="24"/>
          <w:lang w:val="ka-GE"/>
        </w:rPr>
        <w:t>არ შეეძლო</w:t>
      </w:r>
      <w:r w:rsidR="002A39A6" w:rsidRPr="00BA0C98">
        <w:rPr>
          <w:rFonts w:ascii="Sylfaen" w:hAnsi="Sylfaen"/>
          <w:sz w:val="24"/>
          <w:szCs w:val="24"/>
          <w:lang w:val="ka-GE"/>
        </w:rPr>
        <w:t xml:space="preserve"> </w:t>
      </w:r>
      <w:r w:rsidR="00870826" w:rsidRPr="00BA0C98">
        <w:rPr>
          <w:rFonts w:ascii="Sylfaen" w:hAnsi="Sylfaen"/>
          <w:sz w:val="24"/>
          <w:szCs w:val="24"/>
          <w:lang w:val="ka-GE"/>
        </w:rPr>
        <w:t xml:space="preserve">დროებითი </w:t>
      </w:r>
      <w:r w:rsidR="008349A3" w:rsidRPr="00BA0C98">
        <w:rPr>
          <w:rFonts w:ascii="Sylfaen" w:hAnsi="Sylfaen"/>
          <w:sz w:val="24"/>
          <w:szCs w:val="24"/>
          <w:lang w:val="ka-GE"/>
        </w:rPr>
        <w:t xml:space="preserve">მოთავსების </w:t>
      </w:r>
      <w:r w:rsidR="00870826" w:rsidRPr="00BA0C98">
        <w:rPr>
          <w:rFonts w:ascii="Sylfaen" w:hAnsi="Sylfaen"/>
          <w:sz w:val="24"/>
          <w:szCs w:val="24"/>
          <w:lang w:val="ka-GE"/>
        </w:rPr>
        <w:t>იზოლატორიდან გამოთხოვილი</w:t>
      </w:r>
      <w:r w:rsidR="002A39A6" w:rsidRPr="00BA0C98">
        <w:rPr>
          <w:rFonts w:ascii="Sylfaen" w:hAnsi="Sylfaen"/>
          <w:sz w:val="24"/>
          <w:szCs w:val="24"/>
          <w:lang w:val="ka-GE"/>
        </w:rPr>
        <w:t xml:space="preserve"> ცნობების მოპოვება.</w:t>
      </w:r>
      <w:r w:rsidR="00A6370F" w:rsidRPr="00BA0C98">
        <w:rPr>
          <w:rFonts w:ascii="Sylfaen" w:hAnsi="Sylfaen"/>
          <w:sz w:val="24"/>
          <w:szCs w:val="24"/>
          <w:lang w:val="ka-GE"/>
        </w:rPr>
        <w:t xml:space="preserve"> სწორედ აღნიშნული </w:t>
      </w:r>
      <w:r w:rsidR="00A6370F" w:rsidRPr="00BA0C98">
        <w:rPr>
          <w:rFonts w:ascii="Sylfaen" w:hAnsi="Sylfaen"/>
          <w:sz w:val="24"/>
          <w:szCs w:val="24"/>
          <w:lang w:val="ka-GE"/>
        </w:rPr>
        <w:lastRenderedPageBreak/>
        <w:t xml:space="preserve">მტკიცებულების საქმის არსებითი განხილვის ეტაპზე </w:t>
      </w:r>
      <w:r w:rsidR="00C53326" w:rsidRPr="00BA0C98">
        <w:rPr>
          <w:rFonts w:ascii="Sylfaen" w:hAnsi="Sylfaen"/>
          <w:sz w:val="24"/>
          <w:szCs w:val="24"/>
          <w:lang w:val="ka-GE"/>
        </w:rPr>
        <w:t>მოპოვების</w:t>
      </w:r>
      <w:r w:rsidR="00A6370F" w:rsidRPr="00BA0C98">
        <w:rPr>
          <w:rFonts w:ascii="Sylfaen" w:hAnsi="Sylfaen"/>
          <w:sz w:val="24"/>
          <w:szCs w:val="24"/>
          <w:lang w:val="ka-GE"/>
        </w:rPr>
        <w:t xml:space="preserve"> შეუძლებლობის დაუსაბუთებლობა გახდა მოსარჩელ</w:t>
      </w:r>
      <w:r w:rsidR="00376004" w:rsidRPr="00BA0C98">
        <w:rPr>
          <w:rFonts w:ascii="Sylfaen" w:hAnsi="Sylfaen"/>
          <w:sz w:val="24"/>
          <w:szCs w:val="24"/>
          <w:lang w:val="ka-GE"/>
        </w:rPr>
        <w:t>ე მხარის</w:t>
      </w:r>
      <w:r w:rsidR="00A6370F" w:rsidRPr="00BA0C98">
        <w:rPr>
          <w:rFonts w:ascii="Sylfaen" w:hAnsi="Sylfaen"/>
          <w:sz w:val="24"/>
          <w:szCs w:val="24"/>
          <w:lang w:val="ka-GE"/>
        </w:rPr>
        <w:t xml:space="preserve"> შუამდგომლობის დაუკმაყოფილებლობის </w:t>
      </w:r>
      <w:r w:rsidR="008E6534" w:rsidRPr="00BA0C98">
        <w:rPr>
          <w:rFonts w:ascii="Sylfaen" w:hAnsi="Sylfaen"/>
          <w:sz w:val="24"/>
          <w:szCs w:val="24"/>
          <w:lang w:val="ka-GE"/>
        </w:rPr>
        <w:t>მიზეზი</w:t>
      </w:r>
      <w:r w:rsidR="00A6370F" w:rsidRPr="00BA0C98">
        <w:rPr>
          <w:rFonts w:ascii="Sylfaen" w:hAnsi="Sylfaen"/>
          <w:sz w:val="24"/>
          <w:szCs w:val="24"/>
          <w:lang w:val="ka-GE"/>
        </w:rPr>
        <w:t>.</w:t>
      </w:r>
      <w:r w:rsidR="00FF32F3" w:rsidRPr="00BA0C98">
        <w:rPr>
          <w:rFonts w:ascii="Sylfaen" w:hAnsi="Sylfaen"/>
          <w:sz w:val="24"/>
          <w:szCs w:val="24"/>
          <w:lang w:val="ka-GE"/>
        </w:rPr>
        <w:t xml:space="preserve"> </w:t>
      </w:r>
      <w:r w:rsidR="008E6534" w:rsidRPr="00BA0C98">
        <w:rPr>
          <w:rFonts w:ascii="Sylfaen" w:hAnsi="Sylfaen"/>
          <w:sz w:val="24"/>
          <w:szCs w:val="24"/>
          <w:lang w:val="ka-GE"/>
        </w:rPr>
        <w:t>შესაბამისად</w:t>
      </w:r>
      <w:r w:rsidR="00FF32F3" w:rsidRPr="00BA0C98">
        <w:rPr>
          <w:rFonts w:ascii="Sylfaen" w:hAnsi="Sylfaen"/>
          <w:sz w:val="24"/>
          <w:szCs w:val="24"/>
          <w:lang w:val="ka-GE"/>
        </w:rPr>
        <w:t xml:space="preserve">, </w:t>
      </w:r>
      <w:r w:rsidR="003623E9" w:rsidRPr="00BA0C98">
        <w:rPr>
          <w:rFonts w:ascii="Sylfaen" w:hAnsi="Sylfaen"/>
          <w:sz w:val="24"/>
          <w:szCs w:val="24"/>
          <w:lang w:val="ka-GE"/>
        </w:rPr>
        <w:t xml:space="preserve">საქართველოს უზენაეს </w:t>
      </w:r>
      <w:r w:rsidR="003160C0" w:rsidRPr="00BA0C98">
        <w:rPr>
          <w:rFonts w:ascii="Sylfaen" w:hAnsi="Sylfaen"/>
          <w:sz w:val="24"/>
          <w:szCs w:val="24"/>
          <w:lang w:val="ka-GE"/>
        </w:rPr>
        <w:t>სასამართლოს</w:t>
      </w:r>
      <w:r w:rsidR="003623E9" w:rsidRPr="00BA0C98">
        <w:rPr>
          <w:rFonts w:ascii="Sylfaen" w:hAnsi="Sylfaen"/>
          <w:sz w:val="24"/>
          <w:szCs w:val="24"/>
          <w:lang w:val="ka-GE"/>
        </w:rPr>
        <w:t xml:space="preserve">, </w:t>
      </w:r>
      <w:r w:rsidR="003623E9" w:rsidRPr="00BA0C98">
        <w:rPr>
          <w:rFonts w:ascii="Sylfaen" w:hAnsi="Sylfaen" w:cs="Sylfaen"/>
          <w:sz w:val="24"/>
          <w:szCs w:val="24"/>
          <w:lang w:val="ka-GE"/>
        </w:rPr>
        <w:t>სადავო</w:t>
      </w:r>
      <w:r w:rsidR="003623E9" w:rsidRPr="00BA0C98">
        <w:rPr>
          <w:rFonts w:ascii="Sylfaen" w:hAnsi="Sylfaen"/>
          <w:sz w:val="24"/>
          <w:szCs w:val="24"/>
          <w:lang w:val="ka-GE"/>
        </w:rPr>
        <w:t xml:space="preserve"> ნორმის საფუძველზე,</w:t>
      </w:r>
      <w:r w:rsidR="003160C0" w:rsidRPr="00BA0C98">
        <w:rPr>
          <w:rFonts w:ascii="Sylfaen" w:hAnsi="Sylfaen"/>
          <w:sz w:val="24"/>
          <w:szCs w:val="24"/>
          <w:lang w:val="ka-GE"/>
        </w:rPr>
        <w:t xml:space="preserve"> უარი არ უთქვამს</w:t>
      </w:r>
      <w:r w:rsidR="0047121C" w:rsidRPr="00BA0C98">
        <w:rPr>
          <w:rFonts w:ascii="Sylfaen" w:hAnsi="Sylfaen"/>
          <w:sz w:val="24"/>
          <w:szCs w:val="24"/>
          <w:lang w:val="ka-GE"/>
        </w:rPr>
        <w:t xml:space="preserve"> მოსარჩელის შუამდგომლობის დაშვებაზე ისეთი</w:t>
      </w:r>
      <w:r w:rsidR="00264A99" w:rsidRPr="00BA0C98">
        <w:rPr>
          <w:rFonts w:ascii="Sylfaen" w:hAnsi="Sylfaen"/>
          <w:sz w:val="24"/>
          <w:szCs w:val="24"/>
          <w:lang w:val="ka-GE"/>
        </w:rPr>
        <w:t xml:space="preserve"> მტკიცებულების </w:t>
      </w:r>
      <w:r w:rsidR="004E07B4" w:rsidRPr="00BA0C98">
        <w:rPr>
          <w:rFonts w:ascii="Sylfaen" w:hAnsi="Sylfaen"/>
          <w:sz w:val="24"/>
          <w:szCs w:val="24"/>
          <w:lang w:val="ka-GE"/>
        </w:rPr>
        <w:t>წარდგენის</w:t>
      </w:r>
      <w:r w:rsidR="003160C0" w:rsidRPr="00BA0C98">
        <w:rPr>
          <w:rFonts w:ascii="Sylfaen" w:hAnsi="Sylfaen"/>
          <w:sz w:val="24"/>
          <w:szCs w:val="24"/>
          <w:lang w:val="ka-GE"/>
        </w:rPr>
        <w:t xml:space="preserve"> პირობებში</w:t>
      </w:r>
      <w:r w:rsidR="008E6534" w:rsidRPr="00BA0C98">
        <w:rPr>
          <w:rFonts w:ascii="Sylfaen" w:hAnsi="Sylfaen"/>
          <w:sz w:val="24"/>
          <w:szCs w:val="24"/>
          <w:lang w:val="ka-GE"/>
        </w:rPr>
        <w:t>,</w:t>
      </w:r>
      <w:r w:rsidR="00264A99" w:rsidRPr="00BA0C98">
        <w:rPr>
          <w:rFonts w:ascii="Sylfaen" w:hAnsi="Sylfaen"/>
          <w:sz w:val="24"/>
          <w:szCs w:val="24"/>
          <w:lang w:val="ka-GE"/>
        </w:rPr>
        <w:t xml:space="preserve"> რომლის </w:t>
      </w:r>
      <w:r w:rsidR="004E07B4" w:rsidRPr="00BA0C98">
        <w:rPr>
          <w:rFonts w:ascii="Sylfaen" w:hAnsi="Sylfaen"/>
          <w:sz w:val="24"/>
          <w:szCs w:val="24"/>
          <w:lang w:val="ka-GE"/>
        </w:rPr>
        <w:t>მოპოვებაც</w:t>
      </w:r>
      <w:r w:rsidR="003623E9" w:rsidRPr="00BA0C98">
        <w:rPr>
          <w:rFonts w:ascii="Sylfaen" w:hAnsi="Sylfaen"/>
          <w:sz w:val="24"/>
          <w:szCs w:val="24"/>
          <w:lang w:val="ka-GE"/>
        </w:rPr>
        <w:t>,</w:t>
      </w:r>
      <w:r w:rsidR="004E07B4" w:rsidRPr="00BA0C98">
        <w:rPr>
          <w:rFonts w:ascii="Sylfaen" w:hAnsi="Sylfaen"/>
          <w:sz w:val="24"/>
          <w:szCs w:val="24"/>
          <w:lang w:val="ka-GE"/>
        </w:rPr>
        <w:t xml:space="preserve"> სასამართლოს აზრით</w:t>
      </w:r>
      <w:r w:rsidR="00FF32F3" w:rsidRPr="00BA0C98">
        <w:rPr>
          <w:rFonts w:ascii="Sylfaen" w:hAnsi="Sylfaen"/>
          <w:sz w:val="24"/>
          <w:szCs w:val="24"/>
          <w:lang w:val="ka-GE"/>
        </w:rPr>
        <w:t>,</w:t>
      </w:r>
      <w:r w:rsidR="00264A99" w:rsidRPr="00BA0C98">
        <w:rPr>
          <w:rFonts w:ascii="Sylfaen" w:hAnsi="Sylfaen"/>
          <w:sz w:val="24"/>
          <w:szCs w:val="24"/>
          <w:lang w:val="ka-GE"/>
        </w:rPr>
        <w:t xml:space="preserve"> საქმის არსებითი განხილვის ეტაპზე</w:t>
      </w:r>
      <w:r w:rsidR="002A39A6" w:rsidRPr="00BA0C98">
        <w:rPr>
          <w:rFonts w:ascii="Sylfaen" w:hAnsi="Sylfaen"/>
          <w:sz w:val="24"/>
          <w:szCs w:val="24"/>
          <w:lang w:val="ka-GE"/>
        </w:rPr>
        <w:t xml:space="preserve"> </w:t>
      </w:r>
      <w:r w:rsidR="00FF32F3" w:rsidRPr="00BA0C98">
        <w:rPr>
          <w:rFonts w:ascii="Sylfaen" w:hAnsi="Sylfaen"/>
          <w:sz w:val="24"/>
          <w:szCs w:val="24"/>
          <w:lang w:val="ka-GE"/>
        </w:rPr>
        <w:t>მსჯავრდებულმა</w:t>
      </w:r>
      <w:r w:rsidR="002A39A6" w:rsidRPr="00BA0C98">
        <w:rPr>
          <w:rFonts w:ascii="Sylfaen" w:hAnsi="Sylfaen"/>
          <w:sz w:val="24"/>
          <w:szCs w:val="24"/>
          <w:lang w:val="ka-GE"/>
        </w:rPr>
        <w:t xml:space="preserve"> </w:t>
      </w:r>
      <w:r w:rsidR="003160C0" w:rsidRPr="00BA0C98">
        <w:rPr>
          <w:rFonts w:ascii="Sylfaen" w:hAnsi="Sylfaen"/>
          <w:sz w:val="24"/>
          <w:szCs w:val="24"/>
          <w:lang w:val="ka-GE"/>
        </w:rPr>
        <w:t xml:space="preserve">ობიექტურად </w:t>
      </w:r>
      <w:r w:rsidR="00FF32F3" w:rsidRPr="00BA0C98">
        <w:rPr>
          <w:rFonts w:ascii="Sylfaen" w:hAnsi="Sylfaen"/>
          <w:sz w:val="24"/>
          <w:szCs w:val="24"/>
          <w:lang w:val="ka-GE"/>
        </w:rPr>
        <w:t>ვერ</w:t>
      </w:r>
      <w:r w:rsidR="004E07B4" w:rsidRPr="00BA0C98">
        <w:rPr>
          <w:rFonts w:ascii="Sylfaen" w:hAnsi="Sylfaen"/>
          <w:sz w:val="24"/>
          <w:szCs w:val="24"/>
          <w:lang w:val="ka-GE"/>
        </w:rPr>
        <w:t xml:space="preserve"> </w:t>
      </w:r>
      <w:r w:rsidR="00FF32F3" w:rsidRPr="00BA0C98">
        <w:rPr>
          <w:rFonts w:ascii="Sylfaen" w:hAnsi="Sylfaen"/>
          <w:sz w:val="24"/>
          <w:szCs w:val="24"/>
          <w:lang w:val="ka-GE"/>
        </w:rPr>
        <w:t>შ</w:t>
      </w:r>
      <w:r w:rsidR="004E07B4" w:rsidRPr="00BA0C98">
        <w:rPr>
          <w:rFonts w:ascii="Sylfaen" w:hAnsi="Sylfaen"/>
          <w:sz w:val="24"/>
          <w:szCs w:val="24"/>
          <w:lang w:val="ka-GE"/>
        </w:rPr>
        <w:t>ე</w:t>
      </w:r>
      <w:r w:rsidR="003160C0" w:rsidRPr="00BA0C98">
        <w:rPr>
          <w:rFonts w:ascii="Sylfaen" w:hAnsi="Sylfaen"/>
          <w:sz w:val="24"/>
          <w:szCs w:val="24"/>
          <w:lang w:val="ka-GE"/>
        </w:rPr>
        <w:t>ძლო</w:t>
      </w:r>
      <w:r w:rsidR="004E07B4" w:rsidRPr="00BA0C98">
        <w:rPr>
          <w:rFonts w:ascii="Sylfaen" w:hAnsi="Sylfaen"/>
          <w:sz w:val="24"/>
          <w:szCs w:val="24"/>
          <w:lang w:val="ka-GE"/>
        </w:rPr>
        <w:t>.</w:t>
      </w:r>
    </w:p>
    <w:p w14:paraId="2442DE90" w14:textId="77777777" w:rsidR="00387D94" w:rsidRPr="00BA0C98" w:rsidRDefault="00E20EEA" w:rsidP="00387D94">
      <w:pPr>
        <w:pStyle w:val="ListParagraph"/>
        <w:numPr>
          <w:ilvl w:val="0"/>
          <w:numId w:val="6"/>
        </w:numPr>
        <w:spacing w:after="0" w:line="276" w:lineRule="auto"/>
        <w:ind w:left="0" w:firstLine="284"/>
        <w:jc w:val="both"/>
        <w:rPr>
          <w:rFonts w:ascii="Sylfaen" w:hAnsi="Sylfaen"/>
          <w:sz w:val="24"/>
          <w:szCs w:val="24"/>
          <w:lang w:val="ka-GE"/>
        </w:rPr>
      </w:pPr>
      <w:r w:rsidRPr="00BA0C98">
        <w:rPr>
          <w:rFonts w:ascii="Sylfaen" w:hAnsi="Sylfaen"/>
          <w:sz w:val="24"/>
          <w:szCs w:val="24"/>
          <w:lang w:val="ka-GE"/>
        </w:rPr>
        <w:t>ამდენად</w:t>
      </w:r>
      <w:r w:rsidR="006025BD" w:rsidRPr="00BA0C98">
        <w:rPr>
          <w:rFonts w:ascii="Sylfaen" w:hAnsi="Sylfaen"/>
          <w:sz w:val="24"/>
          <w:szCs w:val="24"/>
          <w:lang w:val="ka-GE"/>
        </w:rPr>
        <w:t xml:space="preserve">, </w:t>
      </w:r>
      <w:r w:rsidRPr="00BA0C98">
        <w:rPr>
          <w:rFonts w:ascii="Sylfaen" w:hAnsi="Sylfaen"/>
          <w:sz w:val="24"/>
          <w:szCs w:val="24"/>
          <w:lang w:val="ka-GE"/>
        </w:rPr>
        <w:t>სადავო ნორმის გონივრული განმარტებისა და მოსარჩელის მიერ წარმოდგენილი საერთო სასამართლოების პრაქტიკის</w:t>
      </w:r>
      <w:r w:rsidR="005A13BB" w:rsidRPr="00BA0C98">
        <w:rPr>
          <w:rFonts w:ascii="Sylfaen" w:hAnsi="Sylfaen"/>
          <w:sz w:val="24"/>
          <w:szCs w:val="24"/>
          <w:lang w:val="ka-GE"/>
        </w:rPr>
        <w:t xml:space="preserve"> გაანალიზების საფუძველზე, </w:t>
      </w:r>
      <w:r w:rsidR="00BB4A44" w:rsidRPr="00BA0C98">
        <w:rPr>
          <w:rFonts w:ascii="Sylfaen" w:hAnsi="Sylfaen"/>
          <w:sz w:val="24"/>
          <w:szCs w:val="24"/>
          <w:lang w:val="ka-GE"/>
        </w:rPr>
        <w:t>საქართველოს საკონსტიტუციო სასამართლო ლოგიკურად მიდის დასკვნამდე,</w:t>
      </w:r>
      <w:r w:rsidR="005A13BB" w:rsidRPr="00BA0C98">
        <w:rPr>
          <w:rFonts w:ascii="Sylfaen" w:hAnsi="Sylfaen"/>
          <w:sz w:val="24"/>
          <w:szCs w:val="24"/>
          <w:lang w:val="ka-GE"/>
        </w:rPr>
        <w:t xml:space="preserve"> რომ</w:t>
      </w:r>
      <w:r w:rsidR="00BB4A44" w:rsidRPr="00BA0C98">
        <w:rPr>
          <w:rFonts w:ascii="Sylfaen" w:hAnsi="Sylfaen"/>
          <w:sz w:val="24"/>
          <w:szCs w:val="24"/>
          <w:lang w:val="ka-GE"/>
        </w:rPr>
        <w:t xml:space="preserve">, </w:t>
      </w:r>
      <w:r w:rsidR="00AC65BF" w:rsidRPr="00BA0C98">
        <w:rPr>
          <w:rFonts w:ascii="Sylfaen" w:hAnsi="Sylfaen"/>
          <w:sz w:val="24"/>
          <w:szCs w:val="24"/>
          <w:lang w:val="ka-GE"/>
        </w:rPr>
        <w:t xml:space="preserve">სადავო ნორმიდან არ მომდინარეობს სამართლიან სასამართლოზე ხელმისაწვდომობის უფლების </w:t>
      </w:r>
      <w:r w:rsidR="00050759" w:rsidRPr="00BA0C98">
        <w:rPr>
          <w:rFonts w:ascii="Sylfaen" w:hAnsi="Sylfaen"/>
          <w:sz w:val="24"/>
          <w:szCs w:val="24"/>
          <w:lang w:val="ka-GE"/>
        </w:rPr>
        <w:t xml:space="preserve">იმგვარი </w:t>
      </w:r>
      <w:r w:rsidR="00AC65BF" w:rsidRPr="00BA0C98">
        <w:rPr>
          <w:rFonts w:ascii="Sylfaen" w:hAnsi="Sylfaen"/>
          <w:sz w:val="24"/>
          <w:szCs w:val="24"/>
          <w:lang w:val="ka-GE"/>
        </w:rPr>
        <w:t>შეზღუდვა, რომელზეც მოსარჩელე მხარ</w:t>
      </w:r>
      <w:r w:rsidR="00050759" w:rsidRPr="00BA0C98">
        <w:rPr>
          <w:rFonts w:ascii="Sylfaen" w:hAnsi="Sylfaen"/>
          <w:sz w:val="24"/>
          <w:szCs w:val="24"/>
          <w:lang w:val="ka-GE"/>
        </w:rPr>
        <w:t xml:space="preserve">ე აპელირებს. შესაბამისად, </w:t>
      </w:r>
      <w:r w:rsidR="00BB4A44" w:rsidRPr="00BA0C98">
        <w:rPr>
          <w:rFonts w:ascii="Sylfaen" w:hAnsi="Sylfaen"/>
          <w:sz w:val="24"/>
          <w:szCs w:val="24"/>
          <w:lang w:val="ka-GE"/>
        </w:rPr>
        <w:t>მოცემულ შემთხვევაშიც,</w:t>
      </w:r>
      <w:r w:rsidR="005A13BB" w:rsidRPr="00BA0C98">
        <w:rPr>
          <w:rFonts w:ascii="Sylfaen" w:hAnsi="Sylfaen"/>
          <w:sz w:val="24"/>
          <w:szCs w:val="24"/>
          <w:lang w:val="ka-GE"/>
        </w:rPr>
        <w:t xml:space="preserve"> </w:t>
      </w:r>
      <w:r w:rsidR="0028111A" w:rsidRPr="00BA0C98">
        <w:rPr>
          <w:rFonts w:ascii="Sylfaen" w:hAnsi="Sylfaen"/>
          <w:sz w:val="24"/>
          <w:szCs w:val="24"/>
          <w:lang w:val="ka-GE"/>
        </w:rPr>
        <w:t>სასარჩელო</w:t>
      </w:r>
      <w:r w:rsidR="00BB4A44" w:rsidRPr="00BA0C98">
        <w:rPr>
          <w:rFonts w:ascii="Sylfaen" w:hAnsi="Sylfaen"/>
          <w:sz w:val="24"/>
          <w:szCs w:val="24"/>
          <w:lang w:val="ka-GE"/>
        </w:rPr>
        <w:t xml:space="preserve"> </w:t>
      </w:r>
      <w:r w:rsidR="006025BD" w:rsidRPr="00BA0C98">
        <w:rPr>
          <w:rFonts w:ascii="Sylfaen" w:hAnsi="Sylfaen"/>
          <w:sz w:val="24"/>
          <w:szCs w:val="24"/>
          <w:lang w:val="ka-GE"/>
        </w:rPr>
        <w:t xml:space="preserve">მოთხოვნა ეფუძნება </w:t>
      </w:r>
      <w:r w:rsidR="0028111A" w:rsidRPr="00BA0C98">
        <w:rPr>
          <w:rFonts w:ascii="Sylfaen" w:hAnsi="Sylfaen"/>
          <w:sz w:val="24"/>
          <w:szCs w:val="24"/>
          <w:lang w:val="ka-GE"/>
        </w:rPr>
        <w:t xml:space="preserve">მოსარჩელის </w:t>
      </w:r>
      <w:r w:rsidR="006025BD" w:rsidRPr="00BA0C98">
        <w:rPr>
          <w:rFonts w:ascii="Sylfaen" w:hAnsi="Sylfaen"/>
          <w:sz w:val="24"/>
          <w:szCs w:val="24"/>
          <w:lang w:val="ka-GE"/>
        </w:rPr>
        <w:t>მხრიდან სადავო ნორმის შინაარსის არასწორ აღქმას</w:t>
      </w:r>
      <w:r w:rsidR="00AC65BF" w:rsidRPr="00BA0C98">
        <w:rPr>
          <w:rFonts w:ascii="Sylfaen" w:hAnsi="Sylfaen"/>
          <w:sz w:val="24"/>
          <w:szCs w:val="24"/>
          <w:lang w:val="ka-GE"/>
        </w:rPr>
        <w:t xml:space="preserve">. </w:t>
      </w:r>
    </w:p>
    <w:p w14:paraId="29380270" w14:textId="77777777" w:rsidR="00387D94" w:rsidRPr="00BA0C98" w:rsidRDefault="005A13BB" w:rsidP="00387D94">
      <w:pPr>
        <w:pStyle w:val="ListParagraph"/>
        <w:numPr>
          <w:ilvl w:val="0"/>
          <w:numId w:val="6"/>
        </w:numPr>
        <w:spacing w:after="0" w:line="276" w:lineRule="auto"/>
        <w:ind w:left="0" w:firstLine="284"/>
        <w:jc w:val="both"/>
        <w:rPr>
          <w:rFonts w:ascii="Sylfaen" w:hAnsi="Sylfaen"/>
          <w:sz w:val="24"/>
          <w:szCs w:val="24"/>
          <w:lang w:val="ka-GE"/>
        </w:rPr>
      </w:pPr>
      <w:r w:rsidRPr="00BA0C98">
        <w:rPr>
          <w:rFonts w:ascii="Sylfaen" w:hAnsi="Sylfaen" w:cs="AcadNusx"/>
          <w:bCs/>
          <w:sz w:val="24"/>
          <w:szCs w:val="24"/>
          <w:lang w:val="ka-GE"/>
        </w:rPr>
        <w:t xml:space="preserve">ყოველივე ზემოაღნიშნულიდან გამომდინარე, საქართველოს საკონსტიტუციო სასამართლო მიიჩნევს, რომ </w:t>
      </w:r>
      <w:r w:rsidRPr="00BA0C98">
        <w:rPr>
          <w:rFonts w:ascii="Sylfaen" w:hAnsi="Sylfaen" w:cs="Sylfaen"/>
          <w:sz w:val="24"/>
          <w:szCs w:val="24"/>
          <w:lang w:val="ka-GE"/>
        </w:rPr>
        <w:t xml:space="preserve">სასარჩელო მოთხოვნის იმ ნაწილში, რომელიც შეეხება </w:t>
      </w:r>
      <w:r w:rsidRPr="00BA0C98">
        <w:rPr>
          <w:rFonts w:ascii="Sylfaen" w:hAnsi="Sylfaen"/>
          <w:sz w:val="24"/>
          <w:szCs w:val="24"/>
          <w:lang w:val="ka-GE"/>
        </w:rPr>
        <w:t>საქართველოს სისხლის სამართლის საპროცესო კოდექსის 310-ე მუხლის „ზ“ ქვეპუნქტის კონსტიტუციურობას საქართველოს კონსტიტუციის 31-ე მუხლის პირველ პუნქტთან მიმართებით,</w:t>
      </w:r>
      <w:r w:rsidRPr="00BA0C98">
        <w:rPr>
          <w:rFonts w:ascii="Sylfaen" w:hAnsi="Sylfaen" w:cs="AcadNusx"/>
          <w:bCs/>
          <w:sz w:val="24"/>
          <w:szCs w:val="24"/>
          <w:lang w:val="ka-GE"/>
        </w:rPr>
        <w:t xml:space="preserve"> </w:t>
      </w:r>
      <w:r w:rsidRPr="00BA0C98">
        <w:rPr>
          <w:rFonts w:ascii="Sylfaen" w:hAnsi="Sylfaen" w:cs="Sylfaen"/>
          <w:sz w:val="24"/>
          <w:szCs w:val="24"/>
          <w:lang w:val="ka-GE"/>
        </w:rPr>
        <w:t xml:space="preserve">№1817 კონსტიტუციური სარჩელი </w:t>
      </w:r>
      <w:r w:rsidRPr="00BA0C98">
        <w:rPr>
          <w:rFonts w:ascii="Sylfaen" w:hAnsi="Sylfaen"/>
          <w:sz w:val="24"/>
          <w:szCs w:val="24"/>
          <w:lang w:val="ka-GE"/>
        </w:rPr>
        <w:t xml:space="preserve">დაუსაბუთებელია და </w:t>
      </w:r>
      <w:r w:rsidRPr="00BA0C98">
        <w:rPr>
          <w:rFonts w:ascii="Sylfaen" w:eastAsia="Times New Roman" w:hAnsi="Sylfaen"/>
          <w:sz w:val="24"/>
          <w:szCs w:val="24"/>
          <w:lang w:val="ka-GE"/>
        </w:rPr>
        <w:t>არსებობს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Pr="00BA0C98">
        <w:rPr>
          <w:rFonts w:ascii="Sylfaen" w:eastAsia="Times New Roman" w:hAnsi="Sylfaen"/>
          <w:sz w:val="24"/>
          <w:szCs w:val="24"/>
          <w:vertAlign w:val="superscript"/>
          <w:lang w:val="ka-GE"/>
        </w:rPr>
        <w:t>1</w:t>
      </w:r>
      <w:r w:rsidRPr="00BA0C98">
        <w:rPr>
          <w:rFonts w:ascii="Sylfaen" w:eastAsia="Times New Roman" w:hAnsi="Sylfaen"/>
          <w:sz w:val="24"/>
          <w:szCs w:val="24"/>
          <w:lang w:val="ka-GE"/>
        </w:rPr>
        <w:t xml:space="preserve"> მუხლის პირველი პუნქტის „ე“ ქვეპუნქტითა და 31</w:t>
      </w:r>
      <w:r w:rsidRPr="00BA0C98">
        <w:rPr>
          <w:rFonts w:ascii="Sylfaen" w:eastAsia="Times New Roman" w:hAnsi="Sylfaen"/>
          <w:sz w:val="24"/>
          <w:szCs w:val="24"/>
          <w:vertAlign w:val="superscript"/>
          <w:lang w:val="ka-GE"/>
        </w:rPr>
        <w:t>3</w:t>
      </w:r>
      <w:r w:rsidRPr="00BA0C98">
        <w:rPr>
          <w:rFonts w:ascii="Sylfaen" w:eastAsia="Times New Roman" w:hAnsi="Sylfaen"/>
          <w:sz w:val="24"/>
          <w:szCs w:val="24"/>
          <w:lang w:val="ka-GE"/>
        </w:rPr>
        <w:t xml:space="preserve"> მუხლის პირველი პუნქტის „ა“ ქვეპუნქტით გათვალისწინებული საფუძველი.</w:t>
      </w:r>
    </w:p>
    <w:p w14:paraId="3A876716" w14:textId="77777777" w:rsidR="00387D94" w:rsidRPr="00BA0C98" w:rsidRDefault="005F2090" w:rsidP="003349F9">
      <w:pPr>
        <w:pStyle w:val="ListParagraph"/>
        <w:numPr>
          <w:ilvl w:val="0"/>
          <w:numId w:val="6"/>
        </w:numPr>
        <w:spacing w:after="0" w:line="276" w:lineRule="auto"/>
        <w:ind w:left="0" w:firstLine="284"/>
        <w:jc w:val="both"/>
        <w:rPr>
          <w:rFonts w:ascii="Sylfaen" w:hAnsi="Sylfaen" w:cs="AcadNusx"/>
          <w:bCs/>
          <w:sz w:val="24"/>
          <w:szCs w:val="24"/>
          <w:lang w:val="ka-GE"/>
        </w:rPr>
      </w:pPr>
      <w:r w:rsidRPr="00BA0C98">
        <w:rPr>
          <w:rFonts w:ascii="Sylfaen" w:hAnsi="Sylfaen" w:cs="AcadNusx"/>
          <w:bCs/>
          <w:sz w:val="24"/>
          <w:szCs w:val="24"/>
          <w:lang w:val="ka-GE"/>
        </w:rPr>
        <w:t xml:space="preserve">№1817 კონსტიტუციურ სარჩელში, მოსარჩელე ასევე ასაჩივრებს </w:t>
      </w:r>
      <w:r w:rsidRPr="00BA0C98">
        <w:rPr>
          <w:rFonts w:ascii="Sylfaen" w:hAnsi="Sylfaen"/>
          <w:sz w:val="24"/>
          <w:szCs w:val="24"/>
          <w:lang w:val="ka-GE"/>
        </w:rPr>
        <w:t>საქართველოს სისხლის სამართლის საპროცესო კოდექსის 310-ე მუხლის „ზ“ ქვეპუნქტის კონსტიტუციურობას</w:t>
      </w:r>
      <w:r w:rsidR="000B37F3" w:rsidRPr="00BA0C98">
        <w:rPr>
          <w:rFonts w:ascii="Sylfaen" w:hAnsi="Sylfaen"/>
          <w:sz w:val="24"/>
          <w:szCs w:val="24"/>
          <w:lang w:val="ka-GE"/>
        </w:rPr>
        <w:t xml:space="preserve"> საქართველოს კონსტიტუციის 31-ე მუხლის მე-6 პუნქტის პირველ წინადადებასთან მიმართებით</w:t>
      </w:r>
      <w:r w:rsidR="00110066" w:rsidRPr="00BA0C98">
        <w:rPr>
          <w:rFonts w:ascii="Sylfaen" w:hAnsi="Sylfaen"/>
          <w:sz w:val="24"/>
          <w:szCs w:val="24"/>
          <w:lang w:val="ka-GE"/>
        </w:rPr>
        <w:t xml:space="preserve">. მოსარჩელე </w:t>
      </w:r>
      <w:r w:rsidR="00601B94" w:rsidRPr="00BA0C98">
        <w:rPr>
          <w:rFonts w:ascii="Sylfaen" w:hAnsi="Sylfaen"/>
          <w:sz w:val="24"/>
          <w:szCs w:val="24"/>
          <w:lang w:val="ka-GE"/>
        </w:rPr>
        <w:t>მხარის პოზიციით,</w:t>
      </w:r>
      <w:r w:rsidR="00110066" w:rsidRPr="00BA0C98">
        <w:rPr>
          <w:rFonts w:ascii="Sylfaen" w:hAnsi="Sylfaen"/>
          <w:sz w:val="24"/>
          <w:szCs w:val="24"/>
          <w:lang w:val="ka-GE"/>
        </w:rPr>
        <w:t xml:space="preserve"> არაკონსტიტუციურია საქართველოს სისხლის სამართლის საპროცესო კოდექსის 310-ე მუხლის „ზ“ ქვეპუნქტის ის ნორმატიული შინაარსი, რომელიც ავალდებულებს მსჯავრდებულ პირს</w:t>
      </w:r>
      <w:r w:rsidR="00313B40" w:rsidRPr="00BA0C98">
        <w:rPr>
          <w:rFonts w:ascii="Sylfaen" w:hAnsi="Sylfaen"/>
          <w:sz w:val="24"/>
          <w:szCs w:val="24"/>
          <w:lang w:val="ka-GE"/>
        </w:rPr>
        <w:t>,</w:t>
      </w:r>
      <w:r w:rsidR="00110066" w:rsidRPr="00BA0C98">
        <w:rPr>
          <w:rFonts w:ascii="Sylfaen" w:hAnsi="Sylfaen"/>
          <w:sz w:val="24"/>
          <w:szCs w:val="24"/>
          <w:lang w:val="ka-GE"/>
        </w:rPr>
        <w:t xml:space="preserve"> ახლად გამოვლენილი მტკიცებულების ან გარემოების შემთხვევაში, თავად ამტკიცოს საკუთარი უდანაშაულობა.</w:t>
      </w:r>
    </w:p>
    <w:p w14:paraId="49A4A135" w14:textId="77777777" w:rsidR="00387D94" w:rsidRPr="00BA0C98" w:rsidRDefault="0078110C" w:rsidP="000641A8">
      <w:pPr>
        <w:pStyle w:val="ListParagraph"/>
        <w:numPr>
          <w:ilvl w:val="0"/>
          <w:numId w:val="6"/>
        </w:numPr>
        <w:spacing w:after="0" w:line="276" w:lineRule="auto"/>
        <w:ind w:left="0" w:firstLine="284"/>
        <w:jc w:val="both"/>
        <w:rPr>
          <w:rFonts w:ascii="Sylfaen" w:hAnsi="Sylfaen" w:cs="AcadNusx"/>
          <w:bCs/>
          <w:sz w:val="24"/>
          <w:szCs w:val="24"/>
          <w:lang w:val="ka-GE"/>
        </w:rPr>
      </w:pPr>
      <w:r w:rsidRPr="00BA0C98">
        <w:rPr>
          <w:rFonts w:ascii="Sylfaen" w:eastAsia="Times New Roman" w:hAnsi="Sylfaen"/>
          <w:sz w:val="24"/>
          <w:szCs w:val="24"/>
          <w:lang w:val="ka-GE"/>
        </w:rPr>
        <w:t xml:space="preserve">აღსანიშნავია, რომ </w:t>
      </w:r>
      <w:r w:rsidR="00B44FA2" w:rsidRPr="00BA0C98">
        <w:rPr>
          <w:rFonts w:ascii="Sylfaen" w:eastAsia="Times New Roman" w:hAnsi="Sylfaen"/>
          <w:sz w:val="24"/>
          <w:szCs w:val="24"/>
          <w:lang w:val="ka-GE"/>
        </w:rPr>
        <w:t xml:space="preserve">სადავო ნორმიდან </w:t>
      </w:r>
      <w:r w:rsidR="00E0388F" w:rsidRPr="00BA0C98">
        <w:rPr>
          <w:rFonts w:ascii="Sylfaen" w:eastAsia="Times New Roman" w:hAnsi="Sylfaen"/>
          <w:sz w:val="24"/>
          <w:szCs w:val="24"/>
          <w:lang w:val="ka-GE"/>
        </w:rPr>
        <w:t>ხსენებული</w:t>
      </w:r>
      <w:r w:rsidR="00B44FA2" w:rsidRPr="00BA0C98">
        <w:rPr>
          <w:rFonts w:ascii="Sylfaen" w:eastAsia="Times New Roman" w:hAnsi="Sylfaen"/>
          <w:sz w:val="24"/>
          <w:szCs w:val="24"/>
          <w:lang w:val="ka-GE"/>
        </w:rPr>
        <w:t xml:space="preserve"> ნორმატიული შინაარსის ამოკითხვის საილუსტრაციოდ</w:t>
      </w:r>
      <w:r w:rsidR="00A92ADB" w:rsidRPr="00BA0C98">
        <w:rPr>
          <w:rFonts w:ascii="Sylfaen" w:eastAsia="Times New Roman" w:hAnsi="Sylfaen"/>
          <w:sz w:val="24"/>
          <w:szCs w:val="24"/>
          <w:lang w:val="ka-GE"/>
        </w:rPr>
        <w:t xml:space="preserve">, მოსარჩელე მხარე </w:t>
      </w:r>
      <w:r w:rsidR="00E0388F" w:rsidRPr="00BA0C98">
        <w:rPr>
          <w:rFonts w:ascii="Sylfaen" w:eastAsia="Times New Roman" w:hAnsi="Sylfaen"/>
          <w:sz w:val="24"/>
          <w:szCs w:val="24"/>
          <w:lang w:val="ka-GE"/>
        </w:rPr>
        <w:t>მიუთითებს</w:t>
      </w:r>
      <w:r w:rsidR="00A92ADB" w:rsidRPr="00BA0C98">
        <w:rPr>
          <w:rFonts w:ascii="Sylfaen" w:eastAsia="Times New Roman" w:hAnsi="Sylfaen"/>
          <w:sz w:val="24"/>
          <w:szCs w:val="24"/>
          <w:lang w:val="ka-GE"/>
        </w:rPr>
        <w:t xml:space="preserve"> საქართველოს უზენაესი სასამართლოს პრაქტიკა</w:t>
      </w:r>
      <w:r w:rsidR="00E0388F" w:rsidRPr="00BA0C98">
        <w:rPr>
          <w:rFonts w:ascii="Sylfaen" w:eastAsia="Times New Roman" w:hAnsi="Sylfaen"/>
          <w:sz w:val="24"/>
          <w:szCs w:val="24"/>
          <w:lang w:val="ka-GE"/>
        </w:rPr>
        <w:t>ზე</w:t>
      </w:r>
      <w:r w:rsidR="00A92ADB" w:rsidRPr="00BA0C98">
        <w:rPr>
          <w:rFonts w:ascii="Sylfaen" w:eastAsia="Times New Roman" w:hAnsi="Sylfaen"/>
          <w:sz w:val="24"/>
          <w:szCs w:val="24"/>
          <w:lang w:val="ka-GE"/>
        </w:rPr>
        <w:t xml:space="preserve"> და განმარტავს, რომ არაერთ განჩინებაში საქართველოს უზენაესმა სასამართლომ მსჯავრდებულის შუამდგომლობა ახლად გამოვლენილ გარემოებათა გამო განაჩენის გადასინჯვის თაობაზე დაუშვებლად ცნო იმ საფუძვლით, რომ „</w:t>
      </w:r>
      <w:r w:rsidR="00A92ADB" w:rsidRPr="00BA0C98">
        <w:rPr>
          <w:rFonts w:ascii="Sylfaen" w:eastAsia="Times New Roman" w:hAnsi="Sylfaen"/>
          <w:sz w:val="24"/>
          <w:szCs w:val="24"/>
          <w:shd w:val="clear" w:color="auto" w:fill="FFFFFF"/>
          <w:lang w:val="ka-GE"/>
        </w:rPr>
        <w:t xml:space="preserve">კასატორმა </w:t>
      </w:r>
      <w:r w:rsidR="00A92ADB" w:rsidRPr="00BA0C98">
        <w:rPr>
          <w:rFonts w:ascii="Sylfaen" w:eastAsia="Times New Roman" w:hAnsi="Sylfaen"/>
          <w:bCs/>
          <w:iCs/>
          <w:sz w:val="24"/>
          <w:szCs w:val="24"/>
          <w:shd w:val="clear" w:color="auto" w:fill="FFFFFF"/>
          <w:lang w:val="ka-GE"/>
        </w:rPr>
        <w:t>ვერ წარმოადგინა ახალი გარემოება,</w:t>
      </w:r>
      <w:r w:rsidR="00A92ADB" w:rsidRPr="00BA0C98">
        <w:rPr>
          <w:rFonts w:ascii="Sylfaen" w:eastAsia="Times New Roman" w:hAnsi="Sylfaen"/>
          <w:sz w:val="24"/>
          <w:szCs w:val="24"/>
          <w:shd w:val="clear" w:color="auto" w:fill="FFFFFF"/>
          <w:lang w:val="ka-GE"/>
        </w:rPr>
        <w:t xml:space="preserve"> რომელიც გადასასინჯი განაჩენის გამოტანის დროს არ იყო ცნობილი მხარეების ან </w:t>
      </w:r>
      <w:r w:rsidR="00A92ADB" w:rsidRPr="00BA0C98">
        <w:rPr>
          <w:rFonts w:ascii="Sylfaen" w:eastAsia="Times New Roman" w:hAnsi="Sylfaen"/>
          <w:sz w:val="24"/>
          <w:szCs w:val="24"/>
          <w:shd w:val="clear" w:color="auto" w:fill="FFFFFF"/>
          <w:lang w:val="ka-GE"/>
        </w:rPr>
        <w:lastRenderedPageBreak/>
        <w:t>სასამართლოსათვის და რომელიც დაადასტურებდა მის პოზიციას“, ასევე „კასატორმა ვერ დაამტკიცა, რომ ახალი გარემოება საქმის არსებითი განხილვის დროს არ იქნებოდა ხელმისაწვდომი და მას შესაბამისად შეეძლო საქმის არსებითი განხილვის დროს ედავა“.</w:t>
      </w:r>
      <w:r w:rsidR="00394C33" w:rsidRPr="00BA0C98">
        <w:rPr>
          <w:rFonts w:ascii="Sylfaen" w:eastAsia="Times New Roman" w:hAnsi="Sylfaen"/>
          <w:sz w:val="24"/>
          <w:szCs w:val="24"/>
          <w:shd w:val="clear" w:color="auto" w:fill="FFFFFF"/>
          <w:lang w:val="ka-GE"/>
        </w:rPr>
        <w:t xml:space="preserve"> მოსარჩელის განცხადებით, მსგავსი მიდგომა არღვევს უდანაშაულობის პრეზუმფციას და ეწინააღმდეგება </w:t>
      </w:r>
      <w:r w:rsidR="00E0388F" w:rsidRPr="00BA0C98">
        <w:rPr>
          <w:rFonts w:ascii="Sylfaen" w:eastAsia="Times New Roman" w:hAnsi="Sylfaen"/>
          <w:sz w:val="24"/>
          <w:szCs w:val="24"/>
          <w:shd w:val="clear" w:color="auto" w:fill="FFFFFF"/>
          <w:lang w:val="ka-GE"/>
        </w:rPr>
        <w:t xml:space="preserve">საქართველოს </w:t>
      </w:r>
      <w:r w:rsidR="00A56BBE" w:rsidRPr="00BA0C98">
        <w:rPr>
          <w:rFonts w:ascii="Sylfaen" w:eastAsia="Times New Roman" w:hAnsi="Sylfaen" w:cs="AcadNusx"/>
          <w:bCs/>
          <w:sz w:val="24"/>
          <w:szCs w:val="24"/>
          <w:lang w:val="ka-GE"/>
        </w:rPr>
        <w:t>კონსტიტუციით განმტკიცებულ პრინციპს,</w:t>
      </w:r>
      <w:r w:rsidR="00394C33" w:rsidRPr="00BA0C98">
        <w:rPr>
          <w:rFonts w:ascii="Sylfaen" w:eastAsia="Times New Roman" w:hAnsi="Sylfaen" w:cs="AcadNusx"/>
          <w:bCs/>
          <w:sz w:val="24"/>
          <w:szCs w:val="24"/>
          <w:lang w:val="ka-GE"/>
        </w:rPr>
        <w:t xml:space="preserve"> </w:t>
      </w:r>
      <w:r w:rsidR="00A56BBE" w:rsidRPr="00BA0C98">
        <w:rPr>
          <w:rFonts w:ascii="Sylfaen" w:eastAsia="Times New Roman" w:hAnsi="Sylfaen" w:cs="AcadNusx"/>
          <w:bCs/>
          <w:sz w:val="24"/>
          <w:szCs w:val="24"/>
          <w:lang w:val="ka-GE"/>
        </w:rPr>
        <w:t>რომლის თანახმად, არავინ არის ვალდებული ამტკიცოს თავისი</w:t>
      </w:r>
      <w:r w:rsidR="00394C33" w:rsidRPr="00BA0C98">
        <w:rPr>
          <w:rFonts w:ascii="Sylfaen" w:eastAsia="Times New Roman" w:hAnsi="Sylfaen" w:cs="AcadNusx"/>
          <w:bCs/>
          <w:sz w:val="24"/>
          <w:szCs w:val="24"/>
          <w:lang w:val="ka-GE"/>
        </w:rPr>
        <w:t xml:space="preserve"> </w:t>
      </w:r>
      <w:r w:rsidR="00A56BBE" w:rsidRPr="00BA0C98">
        <w:rPr>
          <w:rFonts w:ascii="Sylfaen" w:eastAsia="Times New Roman" w:hAnsi="Sylfaen" w:cs="AcadNusx"/>
          <w:bCs/>
          <w:sz w:val="24"/>
          <w:szCs w:val="24"/>
          <w:lang w:val="ka-GE"/>
        </w:rPr>
        <w:t>უდანაშაულობა.</w:t>
      </w:r>
    </w:p>
    <w:p w14:paraId="78BE178C" w14:textId="77777777" w:rsidR="00387D94" w:rsidRPr="0089227A" w:rsidRDefault="00CC0436" w:rsidP="000641A8">
      <w:pPr>
        <w:pStyle w:val="ListParagraph"/>
        <w:numPr>
          <w:ilvl w:val="0"/>
          <w:numId w:val="6"/>
        </w:numPr>
        <w:spacing w:after="0" w:line="276" w:lineRule="auto"/>
        <w:ind w:left="0" w:firstLine="284"/>
        <w:jc w:val="both"/>
        <w:rPr>
          <w:rFonts w:ascii="Sylfaen" w:hAnsi="Sylfaen" w:cs="AcadNusx"/>
          <w:bCs/>
          <w:sz w:val="24"/>
          <w:szCs w:val="24"/>
          <w:lang w:val="ka-GE"/>
        </w:rPr>
      </w:pPr>
      <w:r w:rsidRPr="00BA0C98">
        <w:rPr>
          <w:rFonts w:ascii="Sylfaen" w:hAnsi="Sylfaen" w:cs="Sylfaen"/>
          <w:sz w:val="24"/>
          <w:szCs w:val="24"/>
          <w:lang w:val="ka-GE"/>
        </w:rPr>
        <w:t>საქართველოს</w:t>
      </w:r>
      <w:r w:rsidRPr="00BA0C98">
        <w:rPr>
          <w:rFonts w:ascii="Sylfaen" w:hAnsi="Sylfaen"/>
          <w:sz w:val="24"/>
          <w:szCs w:val="24"/>
          <w:lang w:val="ka-GE"/>
        </w:rPr>
        <w:t xml:space="preserve"> </w:t>
      </w:r>
      <w:r w:rsidR="00863163" w:rsidRPr="00BA0C98">
        <w:rPr>
          <w:rFonts w:ascii="Sylfaen" w:hAnsi="Sylfaen"/>
          <w:sz w:val="24"/>
          <w:szCs w:val="24"/>
          <w:lang w:val="ka-GE"/>
        </w:rPr>
        <w:t>საკონსტიტუციო სასამართლო განმარტავს, რომ</w:t>
      </w:r>
      <w:r w:rsidR="00573926" w:rsidRPr="00BA0C98">
        <w:rPr>
          <w:rFonts w:ascii="Sylfaen" w:hAnsi="Sylfaen"/>
          <w:sz w:val="24"/>
          <w:szCs w:val="24"/>
          <w:lang w:val="ka-GE"/>
        </w:rPr>
        <w:t>,</w:t>
      </w:r>
      <w:r w:rsidR="00863163" w:rsidRPr="00BA0C98">
        <w:rPr>
          <w:rFonts w:ascii="Sylfaen" w:hAnsi="Sylfaen"/>
          <w:sz w:val="24"/>
          <w:szCs w:val="24"/>
          <w:lang w:val="ka-GE"/>
        </w:rPr>
        <w:t xml:space="preserve"> </w:t>
      </w:r>
      <w:r w:rsidR="003A4B78" w:rsidRPr="00BA0C98">
        <w:rPr>
          <w:rFonts w:ascii="Sylfaen" w:hAnsi="Sylfaen"/>
          <w:sz w:val="24"/>
          <w:szCs w:val="24"/>
          <w:lang w:val="ka-GE"/>
        </w:rPr>
        <w:t>ზოგადად</w:t>
      </w:r>
      <w:r w:rsidR="00573926" w:rsidRPr="00BA0C98">
        <w:rPr>
          <w:rFonts w:ascii="Sylfaen" w:hAnsi="Sylfaen"/>
          <w:sz w:val="24"/>
          <w:szCs w:val="24"/>
          <w:lang w:val="ka-GE"/>
        </w:rPr>
        <w:t>,</w:t>
      </w:r>
      <w:r w:rsidR="003A4B78" w:rsidRPr="00BA0C98">
        <w:rPr>
          <w:rFonts w:ascii="Sylfaen" w:hAnsi="Sylfaen"/>
          <w:sz w:val="24"/>
          <w:szCs w:val="24"/>
          <w:lang w:val="ka-GE"/>
        </w:rPr>
        <w:t xml:space="preserve"> საქართველოს სისხლის სამართლის საპროცესო კოდექსის 310-ე მუხლი ითვალისწინებს იმ საფუძვლების ჩამონათვალს, რომელთა არსებობის შემთხვევაშიც</w:t>
      </w:r>
      <w:r w:rsidR="00AE5D7E" w:rsidRPr="00BA0C98">
        <w:rPr>
          <w:rFonts w:ascii="Sylfaen" w:hAnsi="Sylfaen"/>
          <w:sz w:val="24"/>
          <w:szCs w:val="24"/>
          <w:lang w:val="ka-GE"/>
        </w:rPr>
        <w:t>,</w:t>
      </w:r>
      <w:r w:rsidR="003A4B78" w:rsidRPr="00BA0C98">
        <w:rPr>
          <w:rFonts w:ascii="Sylfaen" w:hAnsi="Sylfaen"/>
          <w:sz w:val="24"/>
          <w:szCs w:val="24"/>
          <w:lang w:val="ka-GE"/>
        </w:rPr>
        <w:t xml:space="preserve"> ხდება ახლად გამოვლენილ გარემოებათა გამო განაჩენის </w:t>
      </w:r>
      <w:r w:rsidR="00724C87" w:rsidRPr="00BA0C98">
        <w:rPr>
          <w:rFonts w:ascii="Sylfaen" w:hAnsi="Sylfaen"/>
          <w:sz w:val="24"/>
          <w:szCs w:val="24"/>
          <w:lang w:val="ka-GE"/>
        </w:rPr>
        <w:t>გადასინჯვის მექანიზმის ამოქმედება</w:t>
      </w:r>
      <w:r w:rsidR="000F7F98" w:rsidRPr="00BA0C98">
        <w:rPr>
          <w:rFonts w:ascii="Sylfaen" w:hAnsi="Sylfaen"/>
          <w:sz w:val="24"/>
          <w:szCs w:val="24"/>
          <w:lang w:val="ka-GE"/>
        </w:rPr>
        <w:t xml:space="preserve">. უშუალოდ, საქართველოს სისხლის სამართლის საპროცესო კოდექსის 310-ე მუხლის „ზ“ ქვეპუნქტი </w:t>
      </w:r>
      <w:r w:rsidR="00AE5D7E" w:rsidRPr="00BA0C98">
        <w:rPr>
          <w:rFonts w:ascii="Sylfaen" w:hAnsi="Sylfaen"/>
          <w:sz w:val="24"/>
          <w:szCs w:val="24"/>
          <w:lang w:val="ka-GE"/>
        </w:rPr>
        <w:t>ამგვარ</w:t>
      </w:r>
      <w:r w:rsidR="000F7F98" w:rsidRPr="00BA0C98">
        <w:rPr>
          <w:rFonts w:ascii="Sylfaen" w:hAnsi="Sylfaen"/>
          <w:sz w:val="24"/>
          <w:szCs w:val="24"/>
          <w:lang w:val="ka-GE"/>
        </w:rPr>
        <w:t xml:space="preserve"> საფუძვლად მიიჩნევს სასამართლოსთვის კონკრეტული სახის მტკიცებულების</w:t>
      </w:r>
      <w:r w:rsidR="00EF4C95" w:rsidRPr="00BA0C98">
        <w:rPr>
          <w:rFonts w:ascii="Sylfaen" w:hAnsi="Sylfaen"/>
          <w:sz w:val="24"/>
          <w:szCs w:val="24"/>
          <w:lang w:val="ka-GE"/>
        </w:rPr>
        <w:t xml:space="preserve"> ან ფაქტის</w:t>
      </w:r>
      <w:r w:rsidR="000F7F98" w:rsidRPr="00BA0C98">
        <w:rPr>
          <w:rFonts w:ascii="Sylfaen" w:hAnsi="Sylfaen"/>
          <w:sz w:val="24"/>
          <w:szCs w:val="24"/>
          <w:lang w:val="ka-GE"/>
        </w:rPr>
        <w:t xml:space="preserve"> წარდგენას</w:t>
      </w:r>
      <w:r w:rsidR="00724C87" w:rsidRPr="00BA0C98">
        <w:rPr>
          <w:rFonts w:ascii="Sylfaen" w:hAnsi="Sylfaen"/>
          <w:sz w:val="24"/>
          <w:szCs w:val="24"/>
          <w:lang w:val="ka-GE"/>
        </w:rPr>
        <w:t xml:space="preserve"> და მისი შინაარსი ამ საფუძვლის განსაზღვრით ამოიწურება. </w:t>
      </w:r>
      <w:r w:rsidR="00305766" w:rsidRPr="00BA0C98">
        <w:rPr>
          <w:rFonts w:ascii="Sylfaen" w:hAnsi="Sylfaen"/>
          <w:sz w:val="24"/>
          <w:szCs w:val="24"/>
          <w:lang w:val="ka-GE"/>
        </w:rPr>
        <w:t xml:space="preserve">სადავო ნორმის რეგულირების სფეროს არ </w:t>
      </w:r>
      <w:r w:rsidR="00F02576" w:rsidRPr="00BA0C98">
        <w:rPr>
          <w:rFonts w:ascii="Sylfaen" w:hAnsi="Sylfaen"/>
          <w:sz w:val="24"/>
          <w:szCs w:val="24"/>
          <w:lang w:val="ka-GE"/>
        </w:rPr>
        <w:t>მიეკუთვნება</w:t>
      </w:r>
      <w:r w:rsidR="00305766" w:rsidRPr="00BA0C98">
        <w:rPr>
          <w:rFonts w:ascii="Sylfaen" w:hAnsi="Sylfaen"/>
          <w:sz w:val="24"/>
          <w:szCs w:val="24"/>
          <w:lang w:val="ka-GE"/>
        </w:rPr>
        <w:t xml:space="preserve"> </w:t>
      </w:r>
      <w:r w:rsidR="007D52F9" w:rsidRPr="00BA0C98">
        <w:rPr>
          <w:rFonts w:ascii="Sylfaen" w:hAnsi="Sylfaen"/>
          <w:sz w:val="24"/>
          <w:szCs w:val="24"/>
          <w:lang w:val="ka-GE"/>
        </w:rPr>
        <w:t xml:space="preserve">შუამდგომლობის ფარგლებში წარმოდგენილი მტკიცებულების საფუძველზე </w:t>
      </w:r>
      <w:r w:rsidR="00CA2F67" w:rsidRPr="00BA0C98">
        <w:rPr>
          <w:rFonts w:ascii="Sylfaen" w:hAnsi="Sylfaen"/>
          <w:sz w:val="24"/>
          <w:szCs w:val="24"/>
          <w:lang w:val="ka-GE"/>
        </w:rPr>
        <w:t xml:space="preserve">პირის </w:t>
      </w:r>
      <w:r w:rsidR="0096473D" w:rsidRPr="00BA0C98">
        <w:rPr>
          <w:rFonts w:ascii="Sylfaen" w:hAnsi="Sylfaen"/>
          <w:sz w:val="24"/>
          <w:szCs w:val="24"/>
          <w:lang w:val="ka-GE"/>
        </w:rPr>
        <w:t xml:space="preserve">ბრალეულობისა თუ </w:t>
      </w:r>
      <w:r w:rsidR="00CA2F67" w:rsidRPr="00BA0C98">
        <w:rPr>
          <w:rFonts w:ascii="Sylfaen" w:hAnsi="Sylfaen"/>
          <w:sz w:val="24"/>
          <w:szCs w:val="24"/>
          <w:lang w:val="ka-GE"/>
        </w:rPr>
        <w:t xml:space="preserve">უდანაშაულობის მტკიცების ტვირთის </w:t>
      </w:r>
      <w:r w:rsidR="00535FA5" w:rsidRPr="00BA0C98">
        <w:rPr>
          <w:rFonts w:ascii="Sylfaen" w:hAnsi="Sylfaen"/>
          <w:sz w:val="24"/>
          <w:szCs w:val="24"/>
          <w:lang w:val="ka-GE"/>
        </w:rPr>
        <w:t xml:space="preserve">მხარეებს შორის </w:t>
      </w:r>
      <w:r w:rsidR="00CA2F67" w:rsidRPr="00BA0C98">
        <w:rPr>
          <w:rFonts w:ascii="Sylfaen" w:hAnsi="Sylfaen"/>
          <w:sz w:val="24"/>
          <w:szCs w:val="24"/>
          <w:lang w:val="ka-GE"/>
        </w:rPr>
        <w:t>გა</w:t>
      </w:r>
      <w:r w:rsidR="00535FA5" w:rsidRPr="00BA0C98">
        <w:rPr>
          <w:rFonts w:ascii="Sylfaen" w:hAnsi="Sylfaen"/>
          <w:sz w:val="24"/>
          <w:szCs w:val="24"/>
          <w:lang w:val="ka-GE"/>
        </w:rPr>
        <w:t>და</w:t>
      </w:r>
      <w:r w:rsidR="00CA2F67" w:rsidRPr="00BA0C98">
        <w:rPr>
          <w:rFonts w:ascii="Sylfaen" w:hAnsi="Sylfaen"/>
          <w:sz w:val="24"/>
          <w:szCs w:val="24"/>
          <w:lang w:val="ka-GE"/>
        </w:rPr>
        <w:t>ნაწილება</w:t>
      </w:r>
      <w:r w:rsidR="005D4C90" w:rsidRPr="00BA0C98">
        <w:rPr>
          <w:rFonts w:ascii="Sylfaen" w:hAnsi="Sylfaen"/>
          <w:sz w:val="24"/>
          <w:szCs w:val="24"/>
          <w:lang w:val="ka-GE"/>
        </w:rPr>
        <w:t xml:space="preserve"> ან</w:t>
      </w:r>
      <w:r w:rsidR="00AE5D7E" w:rsidRPr="00BA0C98">
        <w:rPr>
          <w:rFonts w:ascii="Sylfaen" w:hAnsi="Sylfaen"/>
          <w:sz w:val="24"/>
          <w:szCs w:val="24"/>
          <w:lang w:val="ka-GE"/>
        </w:rPr>
        <w:t>/</w:t>
      </w:r>
      <w:r w:rsidR="005D4C90" w:rsidRPr="00BA0C98">
        <w:rPr>
          <w:rFonts w:ascii="Sylfaen" w:hAnsi="Sylfaen"/>
          <w:sz w:val="24"/>
          <w:szCs w:val="24"/>
          <w:lang w:val="ka-GE"/>
        </w:rPr>
        <w:t xml:space="preserve">და შუამდგომლობის დასაშვებობის საკითხების მოწესრიგება, </w:t>
      </w:r>
      <w:r w:rsidR="00AE582A" w:rsidRPr="00BA0C98">
        <w:rPr>
          <w:rFonts w:ascii="Sylfaen" w:hAnsi="Sylfaen"/>
          <w:sz w:val="24"/>
          <w:szCs w:val="24"/>
          <w:lang w:val="ka-GE"/>
        </w:rPr>
        <w:t>როგორც ამას ხედავს მოსარჩელე მხარე.</w:t>
      </w:r>
      <w:r w:rsidR="00230BDE" w:rsidRPr="00BA0C98">
        <w:rPr>
          <w:rFonts w:ascii="Sylfaen" w:hAnsi="Sylfaen"/>
          <w:sz w:val="24"/>
          <w:szCs w:val="24"/>
          <w:lang w:val="ka-GE"/>
        </w:rPr>
        <w:t xml:space="preserve"> </w:t>
      </w:r>
      <w:r w:rsidR="00F02576" w:rsidRPr="00BA0C98">
        <w:rPr>
          <w:rFonts w:ascii="Sylfaen" w:hAnsi="Sylfaen" w:cs="Sylfaen"/>
          <w:sz w:val="24"/>
          <w:szCs w:val="24"/>
          <w:lang w:val="ka-GE"/>
        </w:rPr>
        <w:t>ახლად</w:t>
      </w:r>
      <w:r w:rsidR="00F02576" w:rsidRPr="00BA0C98">
        <w:rPr>
          <w:rFonts w:ascii="Sylfaen" w:hAnsi="Sylfaen"/>
          <w:sz w:val="24"/>
          <w:szCs w:val="24"/>
          <w:lang w:val="ka-GE"/>
        </w:rPr>
        <w:t xml:space="preserve"> გამოვლენილ გარემოებათა გამო განაჩენის გადასინჯვის </w:t>
      </w:r>
      <w:r w:rsidR="00F620E5" w:rsidRPr="00BA0C98">
        <w:rPr>
          <w:rFonts w:ascii="Sylfaen" w:hAnsi="Sylfaen"/>
          <w:sz w:val="24"/>
          <w:szCs w:val="24"/>
          <w:lang w:val="ka-GE"/>
        </w:rPr>
        <w:t>შუამდგომლობის დასაშვებობისა და დასაბუთებულობის შემოწმება ხდება საქართველოს სისხლის სამართლის საპროცესო კოდექსის 313-ე მუხლის საფუძველზე, შუამდგომლობის დასაშვებად ცნობის შემთხვევაში კი</w:t>
      </w:r>
      <w:r w:rsidR="002905E8" w:rsidRPr="00BA0C98">
        <w:rPr>
          <w:rFonts w:ascii="Sylfaen" w:hAnsi="Sylfaen"/>
          <w:sz w:val="24"/>
          <w:szCs w:val="24"/>
          <w:lang w:val="ka-GE"/>
        </w:rPr>
        <w:t>,</w:t>
      </w:r>
      <w:r w:rsidR="00F620E5" w:rsidRPr="00BA0C98">
        <w:rPr>
          <w:rFonts w:ascii="Sylfaen" w:hAnsi="Sylfaen"/>
          <w:sz w:val="24"/>
          <w:szCs w:val="24"/>
          <w:lang w:val="ka-GE"/>
        </w:rPr>
        <w:t xml:space="preserve"> </w:t>
      </w:r>
      <w:r w:rsidR="006E1B14" w:rsidRPr="00BA0C98">
        <w:rPr>
          <w:rFonts w:ascii="Sylfaen" w:hAnsi="Sylfaen"/>
          <w:sz w:val="24"/>
          <w:szCs w:val="24"/>
          <w:lang w:val="ka-GE"/>
        </w:rPr>
        <w:t xml:space="preserve">ამავე კოდექსის 314-ე მუხლის </w:t>
      </w:r>
      <w:r w:rsidR="002905E8" w:rsidRPr="00BA0C98">
        <w:rPr>
          <w:rFonts w:ascii="Sylfaen" w:hAnsi="Sylfaen"/>
          <w:sz w:val="24"/>
          <w:szCs w:val="24"/>
          <w:lang w:val="ka-GE"/>
        </w:rPr>
        <w:t xml:space="preserve">პირველი ნაწილის </w:t>
      </w:r>
      <w:r w:rsidR="006E1B14" w:rsidRPr="00BA0C98">
        <w:rPr>
          <w:rFonts w:ascii="Sylfaen" w:hAnsi="Sylfaen"/>
          <w:sz w:val="24"/>
          <w:szCs w:val="24"/>
          <w:lang w:val="ka-GE"/>
        </w:rPr>
        <w:t xml:space="preserve">თანახმად, სააპელაციო სასამართლოში ტარდება საქმის არსებითი განხილვა საქმის არსებითი განხილვისას მოქმედი ნორმების </w:t>
      </w:r>
      <w:r w:rsidR="006E1B14" w:rsidRPr="0089227A">
        <w:rPr>
          <w:rFonts w:ascii="Sylfaen" w:hAnsi="Sylfaen"/>
          <w:sz w:val="24"/>
          <w:szCs w:val="24"/>
          <w:lang w:val="ka-GE"/>
        </w:rPr>
        <w:t>შესაბამისად.</w:t>
      </w:r>
      <w:r w:rsidR="007A0E4F" w:rsidRPr="0089227A">
        <w:rPr>
          <w:rFonts w:ascii="Sylfaen" w:hAnsi="Sylfaen"/>
          <w:sz w:val="24"/>
          <w:szCs w:val="24"/>
          <w:lang w:val="ka-GE"/>
        </w:rPr>
        <w:t xml:space="preserve"> ამგვარად, საქართველოს საკონსტიტუციო სასამართლო მიიჩნევს, რომ სადავო ნორმას არ აქვს უფლების მზღუდავი ის ნორმატიული შინაარსი, რომლის არაკონსტიტუციურად ცნობასაც მოსარჩელე მხარე მოითხოვს.</w:t>
      </w:r>
    </w:p>
    <w:p w14:paraId="702FB902" w14:textId="77777777" w:rsidR="00387D94" w:rsidRPr="0089227A" w:rsidRDefault="00573926" w:rsidP="00387D94">
      <w:pPr>
        <w:pStyle w:val="ListParagraph"/>
        <w:numPr>
          <w:ilvl w:val="0"/>
          <w:numId w:val="6"/>
        </w:numPr>
        <w:spacing w:after="0" w:line="276" w:lineRule="auto"/>
        <w:ind w:left="0" w:firstLine="284"/>
        <w:jc w:val="both"/>
        <w:rPr>
          <w:rFonts w:ascii="Sylfaen" w:hAnsi="Sylfaen" w:cs="AcadNusx"/>
          <w:bCs/>
          <w:sz w:val="24"/>
          <w:szCs w:val="24"/>
          <w:lang w:val="ka-GE"/>
        </w:rPr>
      </w:pPr>
      <w:r w:rsidRPr="0089227A">
        <w:rPr>
          <w:rFonts w:ascii="Sylfaen" w:hAnsi="Sylfaen"/>
          <w:sz w:val="24"/>
          <w:szCs w:val="24"/>
          <w:lang w:val="ka-GE"/>
        </w:rPr>
        <w:t>ამავდროულად, საქართველოს საკონსტიტუციო სასამართლო</w:t>
      </w:r>
      <w:r w:rsidR="00156497" w:rsidRPr="0089227A">
        <w:rPr>
          <w:rFonts w:ascii="Sylfaen" w:hAnsi="Sylfaen"/>
          <w:sz w:val="24"/>
          <w:szCs w:val="24"/>
          <w:lang w:val="ka-GE"/>
        </w:rPr>
        <w:t>, დამატებით, მიუთითებს საკუთარ</w:t>
      </w:r>
      <w:r w:rsidR="00387D94" w:rsidRPr="0089227A">
        <w:rPr>
          <w:rFonts w:ascii="Sylfaen" w:hAnsi="Sylfaen"/>
          <w:sz w:val="24"/>
          <w:szCs w:val="24"/>
          <w:lang w:val="ka-GE"/>
        </w:rPr>
        <w:t>ი</w:t>
      </w:r>
      <w:r w:rsidR="00156497" w:rsidRPr="0089227A">
        <w:rPr>
          <w:rFonts w:ascii="Sylfaen" w:hAnsi="Sylfaen"/>
          <w:sz w:val="24"/>
          <w:szCs w:val="24"/>
          <w:lang w:val="ka-GE"/>
        </w:rPr>
        <w:t xml:space="preserve"> სამართალწარმოების პრაქტიკაზე, რომლის </w:t>
      </w:r>
      <w:r w:rsidRPr="0089227A">
        <w:rPr>
          <w:rFonts w:ascii="Sylfaen" w:hAnsi="Sylfaen"/>
          <w:sz w:val="24"/>
          <w:szCs w:val="24"/>
          <w:lang w:val="ka-GE"/>
        </w:rPr>
        <w:t>თანახმად</w:t>
      </w:r>
      <w:r w:rsidR="00156497" w:rsidRPr="0089227A">
        <w:rPr>
          <w:rFonts w:ascii="Sylfaen" w:hAnsi="Sylfaen"/>
          <w:sz w:val="24"/>
          <w:szCs w:val="24"/>
          <w:lang w:val="ka-GE"/>
        </w:rPr>
        <w:t>აც</w:t>
      </w:r>
      <w:r w:rsidRPr="0089227A">
        <w:rPr>
          <w:rFonts w:ascii="Sylfaen" w:hAnsi="Sylfaen"/>
          <w:sz w:val="24"/>
          <w:szCs w:val="24"/>
          <w:lang w:val="ka-GE"/>
        </w:rPr>
        <w:t xml:space="preserve">, </w:t>
      </w:r>
      <w:r w:rsidR="0051527E" w:rsidRPr="0089227A">
        <w:rPr>
          <w:rFonts w:ascii="Sylfaen" w:hAnsi="Sylfaen"/>
          <w:sz w:val="24"/>
          <w:szCs w:val="24"/>
          <w:lang w:val="ka-GE"/>
        </w:rPr>
        <w:t xml:space="preserve">საქართველოს კონსტიტუციის 31-ე მუხლის მე-6 პუნქტით განმტკიცებული </w:t>
      </w:r>
      <w:r w:rsidRPr="0089227A">
        <w:rPr>
          <w:rFonts w:ascii="Sylfaen" w:hAnsi="Sylfaen"/>
          <w:sz w:val="24"/>
          <w:szCs w:val="24"/>
          <w:lang w:val="ka-GE"/>
        </w:rPr>
        <w:t>უდანაშაულობის პრეზუმფციის მოქმედება</w:t>
      </w:r>
      <w:r w:rsidR="0051527E" w:rsidRPr="0089227A">
        <w:rPr>
          <w:rFonts w:ascii="Sylfaen" w:hAnsi="Sylfaen"/>
          <w:sz w:val="24"/>
          <w:szCs w:val="24"/>
          <w:lang w:val="ka-GE"/>
        </w:rPr>
        <w:t xml:space="preserve"> </w:t>
      </w:r>
      <w:r w:rsidRPr="0089227A">
        <w:rPr>
          <w:rFonts w:ascii="Sylfaen" w:hAnsi="Sylfaen"/>
          <w:sz w:val="24"/>
          <w:szCs w:val="24"/>
          <w:lang w:val="ka-GE"/>
        </w:rPr>
        <w:t>ვრცელდება სისხლის სამართლის მთლიან პროცესზე, სააპელაციო და საკასაციო განხილვების ჩათვლით და დაკავშირებულია სასამართლოს განაჩენის კანონიერ ძალაში შესვლასთან. უდანაშაულობის პრეზუმფციის კონსტიტუციური გარანტია მოიცავს</w:t>
      </w:r>
      <w:r w:rsidR="0070756A" w:rsidRPr="0089227A">
        <w:rPr>
          <w:rFonts w:ascii="Sylfaen" w:hAnsi="Sylfaen"/>
          <w:sz w:val="24"/>
          <w:szCs w:val="24"/>
          <w:lang w:val="ka-GE"/>
        </w:rPr>
        <w:t>,</w:t>
      </w:r>
      <w:r w:rsidRPr="0089227A">
        <w:rPr>
          <w:rFonts w:ascii="Sylfaen" w:hAnsi="Sylfaen"/>
          <w:sz w:val="24"/>
          <w:szCs w:val="24"/>
          <w:lang w:val="ka-GE"/>
        </w:rPr>
        <w:t xml:space="preserve"> აგრეთვე სისხლისსამართლებრივი სამართალწარმოების დასრულების შემდეგ იმ პირთა დაცვის ინტერესსაც, რომელთა დამნაშავეობა არ დადასტურებულა სასამართლოს საბოლოო გამამტყუნებელი განაჩენით (იხ., საქართველოს საკონსტიტუციო </w:t>
      </w:r>
      <w:r w:rsidRPr="0089227A">
        <w:rPr>
          <w:rFonts w:ascii="Sylfaen" w:hAnsi="Sylfaen"/>
          <w:sz w:val="24"/>
          <w:szCs w:val="24"/>
          <w:lang w:val="ka-GE"/>
        </w:rPr>
        <w:lastRenderedPageBreak/>
        <w:t>სასამართლოს 2016 წლის 29 დეკემბრის №2/7/636 გადაწყვეტილება საქმეზე „საქართველოს მოქალაქე დავით ცინცქილაძე საქართველოს პარლამენტის წინააღმდეგ“, II-31; საქართველოს საკონსტიტუციო სასამართლოს 2020 წლის 25 სექტემბრის №3/2/1473 გადაწყვეტილება საქმეზე „ნიკანორ მელია საქართველოს პარლამენტის წინააღმდეგ“, II-27).</w:t>
      </w:r>
      <w:r w:rsidR="009461BC" w:rsidRPr="0089227A">
        <w:rPr>
          <w:rFonts w:ascii="Sylfaen" w:hAnsi="Sylfaen"/>
          <w:sz w:val="24"/>
          <w:szCs w:val="24"/>
          <w:lang w:val="ka-GE"/>
        </w:rPr>
        <w:t xml:space="preserve"> </w:t>
      </w:r>
      <w:r w:rsidR="00C512E1" w:rsidRPr="0089227A">
        <w:rPr>
          <w:rFonts w:ascii="Sylfaen" w:hAnsi="Sylfaen"/>
          <w:sz w:val="24"/>
          <w:szCs w:val="24"/>
          <w:lang w:val="ka-GE"/>
        </w:rPr>
        <w:t>მაშასადამე,</w:t>
      </w:r>
      <w:r w:rsidR="0070756A" w:rsidRPr="0089227A">
        <w:rPr>
          <w:rFonts w:ascii="Sylfaen" w:hAnsi="Sylfaen"/>
          <w:sz w:val="24"/>
          <w:szCs w:val="24"/>
          <w:lang w:val="ka-GE"/>
        </w:rPr>
        <w:t xml:space="preserve"> საქართველოს საკონსტიტუციო სასამართლოს მოქმედი პრაქტიკით, გასაჩივრებული რეგულაცია</w:t>
      </w:r>
      <w:r w:rsidR="00C512E1" w:rsidRPr="0089227A">
        <w:rPr>
          <w:rFonts w:ascii="Sylfaen" w:hAnsi="Sylfaen"/>
          <w:sz w:val="24"/>
          <w:szCs w:val="24"/>
          <w:lang w:val="ka-GE"/>
        </w:rPr>
        <w:t xml:space="preserve"> საქართველოს კონსტიტუციის 31-ე</w:t>
      </w:r>
      <w:r w:rsidR="0018141E" w:rsidRPr="0089227A">
        <w:rPr>
          <w:rFonts w:ascii="Sylfaen" w:hAnsi="Sylfaen"/>
          <w:sz w:val="24"/>
          <w:szCs w:val="24"/>
          <w:lang w:val="ka-GE"/>
        </w:rPr>
        <w:t xml:space="preserve"> მუხლის მე-6 პუნქტის მოთხოვნებს შეზღუდავს იმ შემთხვევაში, თუ მოსარჩელე მხარე</w:t>
      </w:r>
      <w:r w:rsidR="00996BBB" w:rsidRPr="0089227A">
        <w:rPr>
          <w:rFonts w:ascii="Sylfaen" w:hAnsi="Sylfaen"/>
          <w:sz w:val="24"/>
          <w:szCs w:val="24"/>
          <w:lang w:val="ka-GE"/>
        </w:rPr>
        <w:t xml:space="preserve"> </w:t>
      </w:r>
      <w:r w:rsidR="007139E7" w:rsidRPr="0089227A">
        <w:rPr>
          <w:rFonts w:ascii="Sylfaen" w:hAnsi="Sylfaen"/>
          <w:sz w:val="24"/>
          <w:szCs w:val="24"/>
          <w:lang w:val="ka-GE"/>
        </w:rPr>
        <w:t>დაასაბუთებს, რომ</w:t>
      </w:r>
      <w:r w:rsidR="00996BBB" w:rsidRPr="0089227A">
        <w:rPr>
          <w:rFonts w:ascii="Sylfaen" w:hAnsi="Sylfaen"/>
          <w:sz w:val="24"/>
          <w:szCs w:val="24"/>
          <w:lang w:val="ka-GE"/>
        </w:rPr>
        <w:t xml:space="preserve"> </w:t>
      </w:r>
      <w:r w:rsidR="007E4F81" w:rsidRPr="0089227A">
        <w:rPr>
          <w:rFonts w:ascii="Sylfaen" w:hAnsi="Sylfaen"/>
          <w:sz w:val="24"/>
          <w:szCs w:val="24"/>
          <w:lang w:val="ka-GE"/>
        </w:rPr>
        <w:t xml:space="preserve">სისხლის სამართალწარმოების პროცესის რომელიმე ზემოხსენებულ </w:t>
      </w:r>
      <w:r w:rsidR="007139E7" w:rsidRPr="0089227A">
        <w:rPr>
          <w:rFonts w:ascii="Sylfaen" w:hAnsi="Sylfaen"/>
          <w:sz w:val="24"/>
          <w:szCs w:val="24"/>
          <w:lang w:val="ka-GE"/>
        </w:rPr>
        <w:t>სტადიაზე</w:t>
      </w:r>
      <w:r w:rsidR="00667B61" w:rsidRPr="0089227A">
        <w:rPr>
          <w:rFonts w:ascii="Sylfaen" w:hAnsi="Sylfaen"/>
          <w:sz w:val="24"/>
          <w:szCs w:val="24"/>
          <w:lang w:val="ka-GE"/>
        </w:rPr>
        <w:t>, საქართველოს კონსტიტუციის საწინააღმდეგო</w:t>
      </w:r>
      <w:r w:rsidR="00D72A54" w:rsidRPr="0089227A">
        <w:rPr>
          <w:rFonts w:ascii="Sylfaen" w:hAnsi="Sylfaen"/>
          <w:sz w:val="24"/>
          <w:szCs w:val="24"/>
          <w:lang w:val="ka-GE"/>
        </w:rPr>
        <w:t>დ</w:t>
      </w:r>
      <w:r w:rsidR="00667B61" w:rsidRPr="0089227A">
        <w:rPr>
          <w:rFonts w:ascii="Sylfaen" w:hAnsi="Sylfaen"/>
          <w:sz w:val="24"/>
          <w:szCs w:val="24"/>
          <w:lang w:val="ka-GE"/>
        </w:rPr>
        <w:t>, საკუთარი უდანაშაულობის მტკიცების ვალდებულება</w:t>
      </w:r>
      <w:r w:rsidR="00E219F1" w:rsidRPr="0089227A">
        <w:rPr>
          <w:rFonts w:ascii="Sylfaen" w:hAnsi="Sylfaen"/>
          <w:sz w:val="24"/>
          <w:szCs w:val="24"/>
          <w:lang w:val="ka-GE"/>
        </w:rPr>
        <w:t>, რაიმე ფორმით,</w:t>
      </w:r>
      <w:r w:rsidR="00667B61" w:rsidRPr="0089227A">
        <w:rPr>
          <w:rFonts w:ascii="Sylfaen" w:hAnsi="Sylfaen"/>
          <w:sz w:val="24"/>
          <w:szCs w:val="24"/>
          <w:lang w:val="ka-GE"/>
        </w:rPr>
        <w:t xml:space="preserve"> ეკისრებ</w:t>
      </w:r>
      <w:r w:rsidR="00D72A54" w:rsidRPr="0089227A">
        <w:rPr>
          <w:rFonts w:ascii="Sylfaen" w:hAnsi="Sylfaen"/>
          <w:sz w:val="24"/>
          <w:szCs w:val="24"/>
          <w:lang w:val="ka-GE"/>
        </w:rPr>
        <w:t>ა ან უდანაშაულობის პრეზუმფციით დაცული რომელიმე სხვა უფლებრივი კომპონენტი ეზ</w:t>
      </w:r>
      <w:r w:rsidR="005E129A" w:rsidRPr="0089227A">
        <w:rPr>
          <w:rFonts w:ascii="Sylfaen" w:hAnsi="Sylfaen"/>
          <w:sz w:val="24"/>
          <w:szCs w:val="24"/>
          <w:lang w:val="ka-GE"/>
        </w:rPr>
        <w:t>ღუდება</w:t>
      </w:r>
      <w:r w:rsidR="00667B61" w:rsidRPr="0089227A">
        <w:rPr>
          <w:rFonts w:ascii="Sylfaen" w:hAnsi="Sylfaen"/>
          <w:sz w:val="24"/>
          <w:szCs w:val="24"/>
          <w:lang w:val="ka-GE"/>
        </w:rPr>
        <w:t>.</w:t>
      </w:r>
    </w:p>
    <w:p w14:paraId="2ED588B8" w14:textId="77777777" w:rsidR="00387D94" w:rsidRPr="0089227A" w:rsidRDefault="00573926" w:rsidP="00387D94">
      <w:pPr>
        <w:pStyle w:val="ListParagraph"/>
        <w:numPr>
          <w:ilvl w:val="0"/>
          <w:numId w:val="6"/>
        </w:numPr>
        <w:spacing w:after="0" w:line="276" w:lineRule="auto"/>
        <w:ind w:left="0" w:firstLine="284"/>
        <w:jc w:val="both"/>
        <w:rPr>
          <w:rFonts w:ascii="Sylfaen" w:hAnsi="Sylfaen" w:cs="AcadNusx"/>
          <w:bCs/>
          <w:sz w:val="24"/>
          <w:szCs w:val="24"/>
          <w:lang w:val="ka-GE"/>
        </w:rPr>
      </w:pPr>
      <w:r w:rsidRPr="0089227A">
        <w:rPr>
          <w:rFonts w:ascii="Sylfaen" w:hAnsi="Sylfaen" w:cs="Sylfaen"/>
          <w:sz w:val="24"/>
          <w:szCs w:val="24"/>
          <w:lang w:val="ka-GE"/>
        </w:rPr>
        <w:t>ბუნებრივია</w:t>
      </w:r>
      <w:r w:rsidRPr="0089227A">
        <w:rPr>
          <w:rFonts w:ascii="Sylfaen" w:hAnsi="Sylfaen"/>
          <w:sz w:val="24"/>
          <w:szCs w:val="24"/>
          <w:lang w:val="ka-GE"/>
        </w:rPr>
        <w:t>, როდესაც პირი უკვე ცნობილია დამნაშავედ სასამართლოს კანონიერ ძალაში შესული გამამტყუნებელი განაჩენის საფუძველზე და სურს ახლად გამოვლენილი მტკიცებულების საფუძვლით ამ</w:t>
      </w:r>
      <w:r w:rsidR="008500A2" w:rsidRPr="0089227A">
        <w:rPr>
          <w:rFonts w:ascii="Sylfaen" w:hAnsi="Sylfaen"/>
          <w:sz w:val="24"/>
          <w:szCs w:val="24"/>
          <w:lang w:val="ka-GE"/>
        </w:rPr>
        <w:t>გვარი</w:t>
      </w:r>
      <w:r w:rsidRPr="0089227A">
        <w:rPr>
          <w:rFonts w:ascii="Sylfaen" w:hAnsi="Sylfaen"/>
          <w:sz w:val="24"/>
          <w:szCs w:val="24"/>
          <w:lang w:val="ka-GE"/>
        </w:rPr>
        <w:t xml:space="preserve"> განაჩენის გადასინჯვა, მასვე მოეთხოვება </w:t>
      </w:r>
      <w:r w:rsidR="0063782A" w:rsidRPr="0089227A">
        <w:rPr>
          <w:rFonts w:ascii="Sylfaen" w:hAnsi="Sylfaen"/>
          <w:sz w:val="24"/>
          <w:szCs w:val="24"/>
          <w:lang w:val="ka-GE"/>
        </w:rPr>
        <w:t xml:space="preserve">უფლებამოსილი </w:t>
      </w:r>
      <w:r w:rsidRPr="0089227A">
        <w:rPr>
          <w:rFonts w:ascii="Sylfaen" w:hAnsi="Sylfaen"/>
          <w:sz w:val="24"/>
          <w:szCs w:val="24"/>
          <w:lang w:val="ka-GE"/>
        </w:rPr>
        <w:t>სასამართლო</w:t>
      </w:r>
      <w:r w:rsidR="0063782A" w:rsidRPr="0089227A">
        <w:rPr>
          <w:rFonts w:ascii="Sylfaen" w:hAnsi="Sylfaen"/>
          <w:sz w:val="24"/>
          <w:szCs w:val="24"/>
          <w:lang w:val="ka-GE"/>
        </w:rPr>
        <w:t>,</w:t>
      </w:r>
      <w:r w:rsidRPr="0089227A">
        <w:rPr>
          <w:rFonts w:ascii="Sylfaen" w:hAnsi="Sylfaen"/>
          <w:sz w:val="24"/>
          <w:szCs w:val="24"/>
          <w:lang w:val="ka-GE"/>
        </w:rPr>
        <w:t xml:space="preserve"> გარკვეულწილად</w:t>
      </w:r>
      <w:r w:rsidR="0063782A" w:rsidRPr="0089227A">
        <w:rPr>
          <w:rFonts w:ascii="Sylfaen" w:hAnsi="Sylfaen"/>
          <w:sz w:val="24"/>
          <w:szCs w:val="24"/>
          <w:lang w:val="ka-GE"/>
        </w:rPr>
        <w:t>,</w:t>
      </w:r>
      <w:r w:rsidRPr="0089227A">
        <w:rPr>
          <w:rFonts w:ascii="Sylfaen" w:hAnsi="Sylfaen"/>
          <w:sz w:val="24"/>
          <w:szCs w:val="24"/>
          <w:lang w:val="ka-GE"/>
        </w:rPr>
        <w:t xml:space="preserve"> დაარწმუნოს საქმის განახლების</w:t>
      </w:r>
      <w:r w:rsidR="00012A19" w:rsidRPr="0089227A">
        <w:rPr>
          <w:rFonts w:ascii="Sylfaen" w:hAnsi="Sylfaen"/>
          <w:sz w:val="24"/>
          <w:szCs w:val="24"/>
          <w:lang w:val="ka-GE"/>
        </w:rPr>
        <w:t>ა</w:t>
      </w:r>
      <w:r w:rsidRPr="0089227A">
        <w:rPr>
          <w:rFonts w:ascii="Sylfaen" w:hAnsi="Sylfaen"/>
          <w:sz w:val="24"/>
          <w:szCs w:val="24"/>
          <w:lang w:val="ka-GE"/>
        </w:rPr>
        <w:t xml:space="preserve"> და განაჩენის გადასინჯვის დაწყების გონივრულობაში, რაც</w:t>
      </w:r>
      <w:r w:rsidR="00012A19" w:rsidRPr="0089227A">
        <w:rPr>
          <w:rFonts w:ascii="Sylfaen" w:hAnsi="Sylfaen"/>
          <w:sz w:val="24"/>
          <w:szCs w:val="24"/>
          <w:lang w:val="ka-GE"/>
        </w:rPr>
        <w:t>,</w:t>
      </w:r>
      <w:r w:rsidRPr="0089227A">
        <w:rPr>
          <w:rFonts w:ascii="Sylfaen" w:hAnsi="Sylfaen"/>
          <w:sz w:val="24"/>
          <w:szCs w:val="24"/>
          <w:lang w:val="ka-GE"/>
        </w:rPr>
        <w:t xml:space="preserve"> თავისთავად</w:t>
      </w:r>
      <w:r w:rsidR="00012A19" w:rsidRPr="0089227A">
        <w:rPr>
          <w:rFonts w:ascii="Sylfaen" w:hAnsi="Sylfaen"/>
          <w:sz w:val="24"/>
          <w:szCs w:val="24"/>
          <w:lang w:val="ka-GE"/>
        </w:rPr>
        <w:t>,</w:t>
      </w:r>
      <w:r w:rsidRPr="0089227A">
        <w:rPr>
          <w:rFonts w:ascii="Sylfaen" w:hAnsi="Sylfaen"/>
          <w:sz w:val="24"/>
          <w:szCs w:val="24"/>
          <w:lang w:val="ka-GE"/>
        </w:rPr>
        <w:t xml:space="preserve"> გულისხმობს იმის წარმოჩენას, რომ ახლად გამოვლენილი მტკიცებულების საფუძველზე, შესაძლოა, იგი ცნობილ იქნეს უდანაშაულოდ ან მსჯავრი დაედოს უფრო მსუბუქი დანაშაულის ჩადენაში. </w:t>
      </w:r>
      <w:r w:rsidR="00D64FB1" w:rsidRPr="0089227A">
        <w:rPr>
          <w:rFonts w:ascii="Sylfaen" w:hAnsi="Sylfaen"/>
          <w:sz w:val="24"/>
          <w:szCs w:val="24"/>
          <w:lang w:val="ka-GE"/>
        </w:rPr>
        <w:t xml:space="preserve">განსახილველ საქმეზე, მოსარჩელე მხარეს არ წარმოუდგენია </w:t>
      </w:r>
      <w:r w:rsidR="0034346A" w:rsidRPr="0089227A">
        <w:rPr>
          <w:rFonts w:ascii="Sylfaen" w:hAnsi="Sylfaen"/>
          <w:sz w:val="24"/>
          <w:szCs w:val="24"/>
          <w:lang w:val="ka-GE"/>
        </w:rPr>
        <w:t xml:space="preserve">არგუმენტაცია, რომელიც </w:t>
      </w:r>
      <w:r w:rsidR="009461BC" w:rsidRPr="0089227A">
        <w:rPr>
          <w:rFonts w:ascii="Sylfaen" w:hAnsi="Sylfaen"/>
          <w:sz w:val="24"/>
          <w:szCs w:val="24"/>
          <w:lang w:val="ka-GE"/>
        </w:rPr>
        <w:t>დაადასტურებდა</w:t>
      </w:r>
      <w:r w:rsidR="0034346A" w:rsidRPr="0089227A">
        <w:rPr>
          <w:rFonts w:ascii="Sylfaen" w:hAnsi="Sylfaen"/>
          <w:sz w:val="24"/>
          <w:szCs w:val="24"/>
          <w:lang w:val="ka-GE"/>
        </w:rPr>
        <w:t xml:space="preserve"> </w:t>
      </w:r>
      <w:r w:rsidR="00CA50F3" w:rsidRPr="0089227A">
        <w:rPr>
          <w:rFonts w:ascii="Sylfaen" w:hAnsi="Sylfaen"/>
          <w:sz w:val="24"/>
          <w:szCs w:val="24"/>
          <w:lang w:val="ka-GE"/>
        </w:rPr>
        <w:t xml:space="preserve">ახლად გამოვლენილ გარემოებათა გამო განაჩენის გადასინჯვის ერთ-ერთი საფუძვლის არსებობის დასაბუთების ვალდებულებისგან გამომდინარე, </w:t>
      </w:r>
      <w:r w:rsidRPr="0089227A">
        <w:rPr>
          <w:rFonts w:ascii="Sylfaen" w:hAnsi="Sylfaen"/>
          <w:sz w:val="24"/>
          <w:szCs w:val="24"/>
          <w:lang w:val="ka-GE"/>
        </w:rPr>
        <w:t>კანონიერ ძალაში შესული გამამტყუნებელი განაჩენის საფუძველზე</w:t>
      </w:r>
      <w:r w:rsidR="005F240F" w:rsidRPr="0089227A">
        <w:rPr>
          <w:rFonts w:ascii="Sylfaen" w:hAnsi="Sylfaen"/>
          <w:sz w:val="24"/>
          <w:szCs w:val="24"/>
          <w:lang w:val="ka-GE"/>
        </w:rPr>
        <w:t>,</w:t>
      </w:r>
      <w:r w:rsidRPr="0089227A">
        <w:rPr>
          <w:rFonts w:ascii="Sylfaen" w:hAnsi="Sylfaen"/>
          <w:sz w:val="24"/>
          <w:szCs w:val="24"/>
          <w:lang w:val="ka-GE"/>
        </w:rPr>
        <w:t xml:space="preserve"> დამნაშავედ ცნობილი პირის უდანაშაულობის პრეზუმფციაში რაიმე ფორმით ჩარევას და</w:t>
      </w:r>
      <w:r w:rsidR="008D5F4A" w:rsidRPr="0089227A">
        <w:rPr>
          <w:rFonts w:ascii="Sylfaen" w:hAnsi="Sylfaen"/>
          <w:sz w:val="24"/>
          <w:szCs w:val="24"/>
          <w:lang w:val="ka-GE"/>
        </w:rPr>
        <w:t xml:space="preserve">, შესაბამისად, </w:t>
      </w:r>
      <w:r w:rsidRPr="0089227A">
        <w:rPr>
          <w:rFonts w:ascii="Sylfaen" w:hAnsi="Sylfaen"/>
          <w:sz w:val="24"/>
          <w:szCs w:val="24"/>
          <w:lang w:val="ka-GE"/>
        </w:rPr>
        <w:t>საქართველოს კონსტიტუციის 31-ე მუხლის მე-6 პუნქტის პირველი წინადადებით განმტკიცებული პრინციპის შეზღუდვა</w:t>
      </w:r>
      <w:r w:rsidR="009461BC" w:rsidRPr="0089227A">
        <w:rPr>
          <w:rFonts w:ascii="Sylfaen" w:hAnsi="Sylfaen"/>
          <w:sz w:val="24"/>
          <w:szCs w:val="24"/>
          <w:lang w:val="ka-GE"/>
        </w:rPr>
        <w:t>ს. შესაბამისად, საქართველოს საკონსტიტუციო სასამართლო მიიჩნევს, რომ, ამ კონტექსტში, მოსარჩელე მხარე</w:t>
      </w:r>
      <w:r w:rsidR="00992473" w:rsidRPr="0089227A">
        <w:rPr>
          <w:rFonts w:ascii="Sylfaen" w:hAnsi="Sylfaen"/>
          <w:sz w:val="24"/>
          <w:szCs w:val="24"/>
          <w:lang w:val="ka-GE"/>
        </w:rPr>
        <w:t xml:space="preserve">ს არ დაუსაბუთებია არც შინაარსობრივი მიმართება, ერთი მხრივ, სადავო ნორმასა და, მეორე მხრივ, </w:t>
      </w:r>
      <w:r w:rsidR="009461BC" w:rsidRPr="0089227A">
        <w:rPr>
          <w:rFonts w:ascii="Sylfaen" w:hAnsi="Sylfaen"/>
          <w:sz w:val="24"/>
          <w:szCs w:val="24"/>
          <w:lang w:val="ka-GE"/>
        </w:rPr>
        <w:t xml:space="preserve"> საქართველოს კონსტიტუციის 31-ე მუხლის მე-6 პუნქტის პირველ წინადადებას შორის. </w:t>
      </w:r>
    </w:p>
    <w:p w14:paraId="05328C40" w14:textId="75EE94EF" w:rsidR="00BA0C98" w:rsidRPr="002955A8" w:rsidRDefault="004631D0" w:rsidP="002955A8">
      <w:pPr>
        <w:pStyle w:val="ListParagraph"/>
        <w:numPr>
          <w:ilvl w:val="0"/>
          <w:numId w:val="6"/>
        </w:numPr>
        <w:spacing w:after="100" w:afterAutospacing="1" w:line="276" w:lineRule="auto"/>
        <w:ind w:left="0" w:firstLine="284"/>
        <w:jc w:val="both"/>
        <w:rPr>
          <w:rFonts w:ascii="Sylfaen" w:hAnsi="Sylfaen" w:cs="AcadNusx"/>
          <w:bCs/>
          <w:sz w:val="24"/>
          <w:szCs w:val="24"/>
          <w:lang w:val="ka-GE"/>
        </w:rPr>
      </w:pPr>
      <w:r w:rsidRPr="00BA0C98">
        <w:rPr>
          <w:rFonts w:ascii="Sylfaen" w:hAnsi="Sylfaen" w:cs="Sylfaen"/>
          <w:sz w:val="24"/>
          <w:szCs w:val="24"/>
          <w:lang w:val="ka-GE"/>
        </w:rPr>
        <w:t>ყოველივე</w:t>
      </w:r>
      <w:r w:rsidRPr="00BA0C98">
        <w:rPr>
          <w:rFonts w:ascii="Sylfaen" w:hAnsi="Sylfaen"/>
          <w:sz w:val="24"/>
          <w:szCs w:val="24"/>
          <w:lang w:val="ka-GE"/>
        </w:rPr>
        <w:t xml:space="preserve"> ზემოაღნიშნულიდან გამომდინარე, </w:t>
      </w:r>
      <w:r w:rsidR="003013AD" w:rsidRPr="00BA0C98">
        <w:rPr>
          <w:rFonts w:ascii="Sylfaen" w:hAnsi="Sylfaen" w:cs="AcadNusx"/>
          <w:bCs/>
          <w:sz w:val="24"/>
          <w:szCs w:val="24"/>
          <w:lang w:val="ka-GE"/>
        </w:rPr>
        <w:t xml:space="preserve">საქართველოს საკონსტიტუციო სასამართლო მიიჩნევს, რომ </w:t>
      </w:r>
      <w:r w:rsidR="003013AD" w:rsidRPr="00BA0C98">
        <w:rPr>
          <w:rFonts w:ascii="Sylfaen" w:hAnsi="Sylfaen" w:cs="Sylfaen"/>
          <w:sz w:val="24"/>
          <w:szCs w:val="24"/>
          <w:lang w:val="ka-GE"/>
        </w:rPr>
        <w:t xml:space="preserve">სასარჩელო მოთხოვნის იმ ნაწილში, რომელიც შეეხება </w:t>
      </w:r>
      <w:r w:rsidR="003013AD" w:rsidRPr="00BA0C98">
        <w:rPr>
          <w:rFonts w:ascii="Sylfaen" w:hAnsi="Sylfaen"/>
          <w:sz w:val="24"/>
          <w:szCs w:val="24"/>
          <w:lang w:val="ka-GE"/>
        </w:rPr>
        <w:t>საქართველოს სისხლის სამართლის საპროცესო კოდექსის 310-ე მუხლის „ზ“ ქვეპუნქტის კონსტიტუციურობას საქართველოს კონსტიტუციის 31-ე მუხლის მე-6 პუნქტის პირველ წინადადებასთან მიმართებით,</w:t>
      </w:r>
      <w:r w:rsidR="003013AD" w:rsidRPr="00BA0C98">
        <w:rPr>
          <w:rFonts w:ascii="Sylfaen" w:hAnsi="Sylfaen" w:cs="AcadNusx"/>
          <w:bCs/>
          <w:sz w:val="24"/>
          <w:szCs w:val="24"/>
          <w:lang w:val="ka-GE"/>
        </w:rPr>
        <w:t xml:space="preserve"> </w:t>
      </w:r>
      <w:r w:rsidR="003013AD" w:rsidRPr="00BA0C98">
        <w:rPr>
          <w:rFonts w:ascii="Sylfaen" w:hAnsi="Sylfaen" w:cs="Sylfaen"/>
          <w:sz w:val="24"/>
          <w:szCs w:val="24"/>
          <w:lang w:val="ka-GE"/>
        </w:rPr>
        <w:t xml:space="preserve">№1817 კონსტიტუციური სარჩელი </w:t>
      </w:r>
      <w:r w:rsidR="003013AD" w:rsidRPr="00BA0C98">
        <w:rPr>
          <w:rFonts w:ascii="Sylfaen" w:hAnsi="Sylfaen"/>
          <w:sz w:val="24"/>
          <w:szCs w:val="24"/>
          <w:lang w:val="ka-GE"/>
        </w:rPr>
        <w:t xml:space="preserve">დაუსაბუთებელია და არსებობს მისი არსებითად განსახილველად მიღებაზე უარის თქმის „საქართველოს საკონსტიტუციო </w:t>
      </w:r>
      <w:r w:rsidR="003013AD" w:rsidRPr="00BA0C98">
        <w:rPr>
          <w:rFonts w:ascii="Sylfaen" w:hAnsi="Sylfaen"/>
          <w:sz w:val="24"/>
          <w:szCs w:val="24"/>
          <w:lang w:val="ka-GE"/>
        </w:rPr>
        <w:lastRenderedPageBreak/>
        <w:t>სასამართლოს შესახებ“ საქართველოს ორგანული კანონის 31</w:t>
      </w:r>
      <w:r w:rsidR="003013AD" w:rsidRPr="00BA0C98">
        <w:rPr>
          <w:rFonts w:ascii="Sylfaen" w:hAnsi="Sylfaen"/>
          <w:sz w:val="24"/>
          <w:szCs w:val="24"/>
          <w:vertAlign w:val="superscript"/>
          <w:lang w:val="ka-GE"/>
        </w:rPr>
        <w:t>1</w:t>
      </w:r>
      <w:r w:rsidR="003013AD" w:rsidRPr="00BA0C98">
        <w:rPr>
          <w:rFonts w:ascii="Sylfaen" w:hAnsi="Sylfaen"/>
          <w:sz w:val="24"/>
          <w:szCs w:val="24"/>
          <w:lang w:val="ka-GE"/>
        </w:rPr>
        <w:t xml:space="preserve"> მუხლის პირველი პუნქტის „ე“ ქვეპუნქტითა და 31</w:t>
      </w:r>
      <w:r w:rsidR="003013AD" w:rsidRPr="00BA0C98">
        <w:rPr>
          <w:rFonts w:ascii="Sylfaen" w:hAnsi="Sylfaen"/>
          <w:sz w:val="24"/>
          <w:szCs w:val="24"/>
          <w:vertAlign w:val="superscript"/>
          <w:lang w:val="ka-GE"/>
        </w:rPr>
        <w:t>3</w:t>
      </w:r>
      <w:r w:rsidR="003013AD" w:rsidRPr="00BA0C98">
        <w:rPr>
          <w:rFonts w:ascii="Sylfaen" w:hAnsi="Sylfaen"/>
          <w:sz w:val="24"/>
          <w:szCs w:val="24"/>
          <w:lang w:val="ka-GE"/>
        </w:rPr>
        <w:t xml:space="preserve"> მუხლის პირველი პუნქტის „ა“ ქვეპუნქტით გათვალისწინებული საფუძველი.</w:t>
      </w:r>
    </w:p>
    <w:p w14:paraId="6257A002" w14:textId="77777777" w:rsidR="002955A8" w:rsidRPr="002955A8" w:rsidRDefault="002955A8" w:rsidP="002955A8">
      <w:pPr>
        <w:pStyle w:val="ListParagraph"/>
        <w:spacing w:after="100" w:afterAutospacing="1" w:line="276" w:lineRule="auto"/>
        <w:ind w:left="284" w:firstLine="0"/>
        <w:jc w:val="both"/>
        <w:rPr>
          <w:rFonts w:ascii="Sylfaen" w:hAnsi="Sylfaen" w:cs="AcadNusx"/>
          <w:bCs/>
          <w:sz w:val="24"/>
          <w:szCs w:val="24"/>
          <w:lang w:val="ka-GE"/>
        </w:rPr>
      </w:pPr>
    </w:p>
    <w:p w14:paraId="62090C1D" w14:textId="77777777" w:rsidR="00BA0C98" w:rsidRPr="00BA0C98" w:rsidRDefault="00BA0C98" w:rsidP="00BA0C98">
      <w:pPr>
        <w:pStyle w:val="ListParagraph"/>
        <w:spacing w:after="100" w:afterAutospacing="1" w:line="276" w:lineRule="auto"/>
        <w:ind w:left="284" w:firstLine="0"/>
        <w:jc w:val="both"/>
        <w:rPr>
          <w:rFonts w:ascii="Sylfaen" w:hAnsi="Sylfaen" w:cs="AcadNusx"/>
          <w:bCs/>
          <w:sz w:val="24"/>
          <w:szCs w:val="24"/>
          <w:lang w:val="ka-GE"/>
        </w:rPr>
      </w:pPr>
    </w:p>
    <w:p w14:paraId="26B9F55D" w14:textId="77777777" w:rsidR="001202B5" w:rsidRPr="00BA0C98" w:rsidRDefault="001202B5" w:rsidP="00886EA2">
      <w:pPr>
        <w:pStyle w:val="ListParagraph"/>
        <w:spacing w:after="100" w:afterAutospacing="1" w:line="276" w:lineRule="auto"/>
        <w:ind w:left="0" w:firstLine="0"/>
        <w:jc w:val="center"/>
        <w:outlineLvl w:val="0"/>
        <w:rPr>
          <w:rFonts w:ascii="Sylfaen" w:hAnsi="Sylfaen"/>
          <w:b/>
          <w:sz w:val="24"/>
          <w:szCs w:val="24"/>
          <w:lang w:val="ka-GE"/>
        </w:rPr>
      </w:pPr>
      <w:r w:rsidRPr="00BA0C98">
        <w:rPr>
          <w:rFonts w:ascii="Sylfaen" w:hAnsi="Sylfaen"/>
          <w:b/>
          <w:sz w:val="24"/>
          <w:szCs w:val="24"/>
          <w:lang w:val="ka-GE"/>
        </w:rPr>
        <w:t>III</w:t>
      </w:r>
      <w:r w:rsidRPr="00BA0C98">
        <w:rPr>
          <w:rFonts w:ascii="Sylfaen" w:hAnsi="Sylfaen"/>
          <w:b/>
          <w:sz w:val="24"/>
          <w:szCs w:val="24"/>
          <w:lang w:val="ka-GE"/>
        </w:rPr>
        <w:br/>
        <w:t>სარეზოლუციო ნაწილი</w:t>
      </w:r>
    </w:p>
    <w:p w14:paraId="1E6B8445" w14:textId="13C3527A" w:rsidR="001705CA" w:rsidRPr="00BA0C98" w:rsidRDefault="00572785" w:rsidP="00BA0C98">
      <w:pPr>
        <w:spacing w:after="100" w:afterAutospacing="1" w:line="276" w:lineRule="auto"/>
        <w:ind w:firstLine="284"/>
        <w:jc w:val="both"/>
        <w:rPr>
          <w:rFonts w:ascii="Sylfaen" w:hAnsi="Sylfaen" w:cstheme="minorHAnsi"/>
          <w:sz w:val="24"/>
          <w:szCs w:val="24"/>
          <w:lang w:val="ka-GE"/>
        </w:rPr>
      </w:pPr>
      <w:r w:rsidRPr="00BA0C98">
        <w:rPr>
          <w:rFonts w:ascii="Sylfaen" w:hAnsi="Sylfaen" w:cstheme="minorHAnsi"/>
          <w:sz w:val="24"/>
          <w:szCs w:val="24"/>
          <w:lang w:val="ka-GE"/>
        </w:rPr>
        <w:t>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r w:rsidRPr="00BA0C98">
        <w:rPr>
          <w:rFonts w:ascii="Sylfaen" w:hAnsi="Sylfaen" w:cstheme="minorHAnsi"/>
          <w:sz w:val="24"/>
          <w:szCs w:val="24"/>
          <w:vertAlign w:val="superscript"/>
          <w:lang w:val="ka-GE"/>
        </w:rPr>
        <w:t>1</w:t>
      </w:r>
      <w:r w:rsidRPr="00BA0C98">
        <w:rPr>
          <w:rFonts w:ascii="Sylfaen" w:hAnsi="Sylfaen" w:cstheme="minorHAnsi"/>
          <w:sz w:val="24"/>
          <w:szCs w:val="24"/>
          <w:lang w:val="ka-GE"/>
        </w:rPr>
        <w:t xml:space="preserve"> მუხლის მე-2</w:t>
      </w:r>
      <w:r w:rsidR="00E478B4" w:rsidRPr="00BA0C98">
        <w:rPr>
          <w:rFonts w:ascii="Sylfaen" w:hAnsi="Sylfaen" w:cstheme="minorHAnsi"/>
          <w:sz w:val="24"/>
          <w:szCs w:val="24"/>
          <w:lang w:val="ka-GE"/>
        </w:rPr>
        <w:t xml:space="preserve"> </w:t>
      </w:r>
      <w:r w:rsidR="0096161B" w:rsidRPr="00BA0C98">
        <w:rPr>
          <w:rFonts w:ascii="Sylfaen" w:hAnsi="Sylfaen" w:cstheme="minorHAnsi"/>
          <w:sz w:val="24"/>
          <w:szCs w:val="24"/>
          <w:lang w:val="ka-GE"/>
        </w:rPr>
        <w:t>პუნქტ</w:t>
      </w:r>
      <w:r w:rsidR="00E478B4" w:rsidRPr="00BA0C98">
        <w:rPr>
          <w:rFonts w:ascii="Sylfaen" w:hAnsi="Sylfaen" w:cstheme="minorHAnsi"/>
          <w:sz w:val="24"/>
          <w:szCs w:val="24"/>
          <w:lang w:val="ka-GE"/>
        </w:rPr>
        <w:t>ის,</w:t>
      </w:r>
      <w:r w:rsidRPr="00BA0C98">
        <w:rPr>
          <w:rFonts w:ascii="Sylfaen" w:hAnsi="Sylfaen" w:cstheme="minorHAnsi"/>
          <w:sz w:val="24"/>
          <w:szCs w:val="24"/>
          <w:lang w:val="ka-GE"/>
        </w:rPr>
        <w:t xml:space="preserve"> 31-ე მუხლის პირველი და მე-2 პუნქტების, 31</w:t>
      </w:r>
      <w:r w:rsidRPr="00BA0C98">
        <w:rPr>
          <w:rFonts w:ascii="Sylfaen" w:hAnsi="Sylfaen" w:cstheme="minorHAnsi"/>
          <w:sz w:val="24"/>
          <w:szCs w:val="24"/>
          <w:vertAlign w:val="superscript"/>
          <w:lang w:val="ka-GE"/>
        </w:rPr>
        <w:t>1</w:t>
      </w:r>
      <w:r w:rsidRPr="00BA0C98">
        <w:rPr>
          <w:rFonts w:ascii="Sylfaen" w:hAnsi="Sylfaen" w:cstheme="minorHAnsi"/>
          <w:sz w:val="24"/>
          <w:szCs w:val="24"/>
          <w:lang w:val="ka-GE"/>
        </w:rPr>
        <w:t xml:space="preserve"> მუხლის პირველი და მე-2 პუნქტების, 31</w:t>
      </w:r>
      <w:r w:rsidRPr="00BA0C98">
        <w:rPr>
          <w:rFonts w:ascii="Sylfaen" w:hAnsi="Sylfaen" w:cstheme="minorHAnsi"/>
          <w:sz w:val="24"/>
          <w:szCs w:val="24"/>
          <w:vertAlign w:val="superscript"/>
          <w:lang w:val="ka-GE"/>
        </w:rPr>
        <w:t>2</w:t>
      </w:r>
      <w:r w:rsidRPr="00BA0C98">
        <w:rPr>
          <w:rFonts w:ascii="Sylfaen" w:hAnsi="Sylfaen" w:cstheme="minorHAnsi"/>
          <w:sz w:val="24"/>
          <w:szCs w:val="24"/>
          <w:lang w:val="ka-GE"/>
        </w:rPr>
        <w:t xml:space="preserve"> მუხლის მე-8 პუნქტის, 31</w:t>
      </w:r>
      <w:r w:rsidRPr="00BA0C98">
        <w:rPr>
          <w:rFonts w:ascii="Sylfaen" w:hAnsi="Sylfaen" w:cstheme="minorHAnsi"/>
          <w:sz w:val="24"/>
          <w:szCs w:val="24"/>
          <w:vertAlign w:val="superscript"/>
          <w:lang w:val="ka-GE"/>
        </w:rPr>
        <w:t>3</w:t>
      </w:r>
      <w:r w:rsidRPr="00BA0C98">
        <w:rPr>
          <w:rFonts w:ascii="Sylfaen" w:hAnsi="Sylfaen" w:cstheme="minorHAnsi"/>
          <w:sz w:val="24"/>
          <w:szCs w:val="24"/>
          <w:lang w:val="ka-GE"/>
        </w:rPr>
        <w:t xml:space="preserve"> მუხლის პირველი პუნქტის „ა“</w:t>
      </w:r>
      <w:r w:rsidR="00D028A3" w:rsidRPr="00BA0C98">
        <w:rPr>
          <w:rFonts w:ascii="Sylfaen" w:hAnsi="Sylfaen" w:cstheme="minorHAnsi"/>
          <w:sz w:val="24"/>
          <w:szCs w:val="24"/>
          <w:lang w:val="ka-GE"/>
        </w:rPr>
        <w:t xml:space="preserve"> </w:t>
      </w:r>
      <w:r w:rsidRPr="00BA0C98">
        <w:rPr>
          <w:rFonts w:ascii="Sylfaen" w:hAnsi="Sylfaen" w:cstheme="minorHAnsi"/>
          <w:sz w:val="24"/>
          <w:szCs w:val="24"/>
          <w:lang w:val="ka-GE"/>
        </w:rPr>
        <w:t>ქვეპუნქტის, 31</w:t>
      </w:r>
      <w:r w:rsidRPr="00BA0C98">
        <w:rPr>
          <w:rFonts w:ascii="Sylfaen" w:hAnsi="Sylfaen" w:cstheme="minorHAnsi"/>
          <w:sz w:val="24"/>
          <w:szCs w:val="24"/>
          <w:vertAlign w:val="superscript"/>
          <w:lang w:val="ka-GE"/>
        </w:rPr>
        <w:t>5</w:t>
      </w:r>
      <w:r w:rsidRPr="00BA0C98">
        <w:rPr>
          <w:rFonts w:ascii="Sylfaen" w:hAnsi="Sylfaen" w:cstheme="minorHAnsi"/>
          <w:sz w:val="24"/>
          <w:szCs w:val="24"/>
          <w:lang w:val="ka-GE"/>
        </w:rPr>
        <w:t xml:space="preserve"> მუხლის პირველი, მე-3, მე-4 და მე-7 პუნქტების, 31</w:t>
      </w:r>
      <w:r w:rsidRPr="00BA0C98">
        <w:rPr>
          <w:rFonts w:ascii="Sylfaen" w:hAnsi="Sylfaen" w:cstheme="minorHAnsi"/>
          <w:sz w:val="24"/>
          <w:szCs w:val="24"/>
          <w:vertAlign w:val="superscript"/>
          <w:lang w:val="ka-GE"/>
        </w:rPr>
        <w:t>6</w:t>
      </w:r>
      <w:r w:rsidRPr="00BA0C98">
        <w:rPr>
          <w:rFonts w:ascii="Sylfaen" w:hAnsi="Sylfaen" w:cstheme="minorHAnsi"/>
          <w:sz w:val="24"/>
          <w:szCs w:val="24"/>
          <w:lang w:val="ka-GE"/>
        </w:rPr>
        <w:t xml:space="preserve"> მუხლის მე-2 პუნქტის, 39-ე მუხლის პირველი პუნქტის „ა“ ქვეპუნქტის, 43-ე მუხლის პირველი, მე-2, მე-5, მე-7, მე-8, მე-10 და მე-13 პუნქტების საფუძველზე,</w:t>
      </w:r>
    </w:p>
    <w:p w14:paraId="6700572E" w14:textId="77777777" w:rsidR="001202B5" w:rsidRPr="00BA0C98" w:rsidRDefault="001202B5" w:rsidP="004D2D4B">
      <w:pPr>
        <w:spacing w:after="0" w:line="276" w:lineRule="auto"/>
        <w:ind w:firstLine="0"/>
        <w:jc w:val="center"/>
        <w:rPr>
          <w:rFonts w:ascii="Sylfaen" w:hAnsi="Sylfaen"/>
          <w:b/>
          <w:bCs/>
          <w:sz w:val="24"/>
          <w:szCs w:val="24"/>
          <w:lang w:val="ka-GE"/>
        </w:rPr>
      </w:pPr>
      <w:r w:rsidRPr="00BA0C98">
        <w:rPr>
          <w:rFonts w:ascii="Sylfaen" w:hAnsi="Sylfaen"/>
          <w:b/>
          <w:bCs/>
          <w:sz w:val="24"/>
          <w:szCs w:val="24"/>
          <w:lang w:val="ka-GE"/>
        </w:rPr>
        <w:t>საქართველოს საკონსტიტუციო სასამართლო</w:t>
      </w:r>
    </w:p>
    <w:p w14:paraId="131D677D" w14:textId="77777777" w:rsidR="001202B5" w:rsidRPr="00BA0C98" w:rsidRDefault="001202B5" w:rsidP="0085589D">
      <w:pPr>
        <w:spacing w:after="100" w:afterAutospacing="1" w:line="276" w:lineRule="auto"/>
        <w:ind w:firstLine="0"/>
        <w:jc w:val="center"/>
        <w:rPr>
          <w:rFonts w:ascii="Sylfaen" w:hAnsi="Sylfaen"/>
          <w:b/>
          <w:bCs/>
          <w:sz w:val="24"/>
          <w:szCs w:val="24"/>
          <w:lang w:val="ka-GE"/>
        </w:rPr>
      </w:pPr>
      <w:r w:rsidRPr="00BA0C98">
        <w:rPr>
          <w:rFonts w:ascii="Sylfaen" w:hAnsi="Sylfaen"/>
          <w:b/>
          <w:bCs/>
          <w:sz w:val="24"/>
          <w:szCs w:val="24"/>
          <w:lang w:val="ka-GE"/>
        </w:rPr>
        <w:t>ა დ გ ე ნ ს:</w:t>
      </w:r>
    </w:p>
    <w:p w14:paraId="3EDC4A44" w14:textId="0A1C9595" w:rsidR="002B0298" w:rsidRPr="00BA0C98" w:rsidRDefault="00A4293F" w:rsidP="00BA0C98">
      <w:pPr>
        <w:numPr>
          <w:ilvl w:val="0"/>
          <w:numId w:val="3"/>
        </w:numPr>
        <w:spacing w:after="0" w:line="276" w:lineRule="auto"/>
        <w:ind w:left="0" w:firstLine="284"/>
        <w:jc w:val="both"/>
        <w:rPr>
          <w:rFonts w:ascii="Sylfaen" w:hAnsi="Sylfaen"/>
          <w:sz w:val="24"/>
          <w:szCs w:val="24"/>
          <w:lang w:val="ka-GE"/>
        </w:rPr>
      </w:pPr>
      <w:r w:rsidRPr="00BA0C98">
        <w:rPr>
          <w:rFonts w:ascii="Sylfaen" w:hAnsi="Sylfaen"/>
          <w:sz w:val="24"/>
          <w:szCs w:val="24"/>
          <w:lang w:val="ka-GE"/>
        </w:rPr>
        <w:t>არ იქნეს მიღებული არსებითად განსახილველად №1</w:t>
      </w:r>
      <w:r w:rsidR="004D2D4B" w:rsidRPr="00BA0C98">
        <w:rPr>
          <w:rFonts w:ascii="Sylfaen" w:hAnsi="Sylfaen"/>
          <w:sz w:val="24"/>
          <w:szCs w:val="24"/>
          <w:lang w:val="ka-GE"/>
        </w:rPr>
        <w:t>817</w:t>
      </w:r>
      <w:r w:rsidRPr="00BA0C98">
        <w:rPr>
          <w:rFonts w:ascii="Sylfaen" w:hAnsi="Sylfaen"/>
          <w:sz w:val="24"/>
          <w:szCs w:val="24"/>
          <w:lang w:val="ka-GE"/>
        </w:rPr>
        <w:t xml:space="preserve"> კონსტიტუციური სარჩელი </w:t>
      </w:r>
      <w:r w:rsidR="0042294A" w:rsidRPr="00BA0C98">
        <w:rPr>
          <w:rFonts w:ascii="Sylfaen" w:hAnsi="Sylfaen"/>
          <w:sz w:val="24"/>
          <w:szCs w:val="24"/>
          <w:lang w:val="ka-GE"/>
        </w:rPr>
        <w:t>(„</w:t>
      </w:r>
      <w:r w:rsidR="004D2D4B" w:rsidRPr="00BA0C98">
        <w:rPr>
          <w:rFonts w:ascii="Sylfaen" w:hAnsi="Sylfaen"/>
          <w:sz w:val="24"/>
          <w:szCs w:val="24"/>
          <w:lang w:val="ka-GE"/>
        </w:rPr>
        <w:t>ხვიჩა ყირმიზაშვილი</w:t>
      </w:r>
      <w:r w:rsidR="0042294A" w:rsidRPr="00BA0C98">
        <w:rPr>
          <w:rFonts w:ascii="Sylfaen" w:hAnsi="Sylfaen"/>
          <w:sz w:val="24"/>
          <w:szCs w:val="24"/>
          <w:lang w:val="ka-GE"/>
        </w:rPr>
        <w:t xml:space="preserve"> საქართველოს პარლამენტის წინააღმდეგ</w:t>
      </w:r>
      <w:r w:rsidR="002B0298" w:rsidRPr="00BA0C98">
        <w:rPr>
          <w:rFonts w:ascii="Sylfaen" w:hAnsi="Sylfaen"/>
          <w:sz w:val="24"/>
          <w:szCs w:val="24"/>
          <w:lang w:val="ka-GE"/>
        </w:rPr>
        <w:t>“).</w:t>
      </w:r>
    </w:p>
    <w:p w14:paraId="2454F5AF" w14:textId="77777777" w:rsidR="00BA0C98" w:rsidRPr="00BA0C98" w:rsidRDefault="008E4A3C" w:rsidP="00BA0C98">
      <w:pPr>
        <w:numPr>
          <w:ilvl w:val="0"/>
          <w:numId w:val="3"/>
        </w:numPr>
        <w:spacing w:after="0" w:line="276" w:lineRule="auto"/>
        <w:ind w:left="0" w:firstLine="284"/>
        <w:jc w:val="both"/>
        <w:rPr>
          <w:rFonts w:ascii="Sylfaen" w:hAnsi="Sylfaen"/>
          <w:sz w:val="24"/>
          <w:szCs w:val="24"/>
          <w:lang w:val="ka-GE"/>
        </w:rPr>
      </w:pPr>
      <w:r w:rsidRPr="00BA0C98">
        <w:rPr>
          <w:rFonts w:ascii="Sylfaen" w:hAnsi="Sylfaen"/>
          <w:sz w:val="24"/>
          <w:szCs w:val="24"/>
          <w:lang w:val="ka-GE"/>
        </w:rPr>
        <w:t>განჩინება საბოლოოა და გასაჩივრებას ან გადასინჯვას არ ექვემდებარება.</w:t>
      </w:r>
    </w:p>
    <w:p w14:paraId="4DD6977D" w14:textId="0C61F086" w:rsidR="008E4A3C" w:rsidRPr="00BA0C98" w:rsidRDefault="008E4A3C" w:rsidP="00BA0C98">
      <w:pPr>
        <w:numPr>
          <w:ilvl w:val="0"/>
          <w:numId w:val="3"/>
        </w:numPr>
        <w:spacing w:after="0" w:line="276" w:lineRule="auto"/>
        <w:ind w:left="0" w:firstLine="284"/>
        <w:jc w:val="both"/>
        <w:rPr>
          <w:rFonts w:ascii="Sylfaen" w:hAnsi="Sylfaen"/>
          <w:sz w:val="24"/>
          <w:szCs w:val="24"/>
          <w:lang w:val="ka-GE"/>
        </w:rPr>
      </w:pPr>
      <w:r w:rsidRPr="00BA0C98">
        <w:rPr>
          <w:rFonts w:ascii="Sylfaen" w:hAnsi="Sylfaen"/>
          <w:sz w:val="24"/>
          <w:szCs w:val="24"/>
          <w:lang w:val="ka-GE"/>
        </w:rPr>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1CA7B6A2" w14:textId="77777777" w:rsidR="00310188" w:rsidRPr="00BA0C98" w:rsidRDefault="00310188" w:rsidP="00BA0C98">
      <w:pPr>
        <w:spacing w:after="0" w:line="276" w:lineRule="auto"/>
        <w:ind w:firstLine="0"/>
        <w:jc w:val="both"/>
        <w:rPr>
          <w:rFonts w:ascii="Sylfaen" w:hAnsi="Sylfaen"/>
          <w:sz w:val="24"/>
          <w:szCs w:val="24"/>
          <w:lang w:val="ka-GE"/>
        </w:rPr>
      </w:pPr>
    </w:p>
    <w:p w14:paraId="75AA4649" w14:textId="70B73433" w:rsidR="00310188" w:rsidRPr="00BA0C98" w:rsidRDefault="001202B5" w:rsidP="00BA0C98">
      <w:pPr>
        <w:spacing w:after="0" w:line="276" w:lineRule="auto"/>
        <w:ind w:firstLine="284"/>
        <w:jc w:val="both"/>
        <w:rPr>
          <w:rFonts w:ascii="Sylfaen" w:hAnsi="Sylfaen"/>
          <w:b/>
          <w:bCs/>
          <w:sz w:val="24"/>
          <w:szCs w:val="24"/>
          <w:lang w:val="ka-GE"/>
        </w:rPr>
      </w:pPr>
      <w:r w:rsidRPr="00BA0C98">
        <w:rPr>
          <w:rFonts w:ascii="Sylfaen" w:hAnsi="Sylfaen"/>
          <w:b/>
          <w:bCs/>
          <w:sz w:val="24"/>
          <w:szCs w:val="24"/>
          <w:lang w:val="ka-GE"/>
        </w:rPr>
        <w:t>კოლეგიის შემადგენლობა:</w:t>
      </w:r>
    </w:p>
    <w:p w14:paraId="3F5A8582" w14:textId="77777777" w:rsidR="00310188" w:rsidRPr="00BA0C98" w:rsidRDefault="00310188" w:rsidP="00BA0C98">
      <w:pPr>
        <w:spacing w:after="0" w:line="276" w:lineRule="auto"/>
        <w:ind w:firstLine="284"/>
        <w:jc w:val="both"/>
        <w:rPr>
          <w:rFonts w:ascii="Sylfaen" w:hAnsi="Sylfaen"/>
          <w:b/>
          <w:bCs/>
          <w:sz w:val="24"/>
          <w:szCs w:val="24"/>
          <w:lang w:val="ka-GE"/>
        </w:rPr>
      </w:pPr>
    </w:p>
    <w:p w14:paraId="328A2A1B" w14:textId="3D3F6E9E" w:rsidR="00003420" w:rsidRPr="00BA0C98" w:rsidRDefault="00003420" w:rsidP="00BA0C98">
      <w:pPr>
        <w:spacing w:after="0" w:line="276" w:lineRule="auto"/>
        <w:ind w:firstLine="284"/>
        <w:jc w:val="both"/>
        <w:rPr>
          <w:rFonts w:ascii="Sylfaen" w:hAnsi="Sylfaen"/>
          <w:bCs/>
          <w:sz w:val="24"/>
          <w:szCs w:val="24"/>
          <w:lang w:val="ka-GE"/>
        </w:rPr>
      </w:pPr>
      <w:r w:rsidRPr="00BA0C98">
        <w:rPr>
          <w:rFonts w:ascii="Sylfaen" w:hAnsi="Sylfaen"/>
          <w:bCs/>
          <w:sz w:val="24"/>
          <w:szCs w:val="24"/>
          <w:lang w:val="ka-GE"/>
        </w:rPr>
        <w:t xml:space="preserve">ვასილ როინიშვილი </w:t>
      </w:r>
    </w:p>
    <w:p w14:paraId="45836A48" w14:textId="6E7B8945" w:rsidR="00310188" w:rsidRPr="00BA0C98" w:rsidRDefault="00310188" w:rsidP="00BA0C98">
      <w:pPr>
        <w:spacing w:after="0" w:line="276" w:lineRule="auto"/>
        <w:ind w:firstLine="284"/>
        <w:jc w:val="both"/>
        <w:rPr>
          <w:rFonts w:ascii="Sylfaen" w:hAnsi="Sylfaen"/>
          <w:bCs/>
          <w:sz w:val="24"/>
          <w:szCs w:val="24"/>
          <w:lang w:val="ka-GE"/>
        </w:rPr>
      </w:pPr>
    </w:p>
    <w:p w14:paraId="144E0EC9" w14:textId="77777777" w:rsidR="00310188" w:rsidRPr="00BA0C98" w:rsidRDefault="00310188" w:rsidP="00BA0C98">
      <w:pPr>
        <w:spacing w:after="0" w:line="276" w:lineRule="auto"/>
        <w:ind w:firstLine="284"/>
        <w:jc w:val="both"/>
        <w:rPr>
          <w:rFonts w:ascii="Sylfaen" w:hAnsi="Sylfaen"/>
          <w:bCs/>
          <w:sz w:val="24"/>
          <w:szCs w:val="24"/>
          <w:lang w:val="ka-GE"/>
        </w:rPr>
      </w:pPr>
    </w:p>
    <w:p w14:paraId="797E2266" w14:textId="2859F3EC" w:rsidR="00003420" w:rsidRPr="00BA0C98" w:rsidRDefault="00003420" w:rsidP="00BA0C98">
      <w:pPr>
        <w:spacing w:after="0" w:line="276" w:lineRule="auto"/>
        <w:ind w:firstLine="284"/>
        <w:jc w:val="both"/>
        <w:rPr>
          <w:rFonts w:ascii="Sylfaen" w:hAnsi="Sylfaen"/>
          <w:bCs/>
          <w:sz w:val="24"/>
          <w:szCs w:val="24"/>
          <w:lang w:val="ka-GE"/>
        </w:rPr>
      </w:pPr>
      <w:r w:rsidRPr="00BA0C98">
        <w:rPr>
          <w:rFonts w:ascii="Sylfaen" w:hAnsi="Sylfaen"/>
          <w:bCs/>
          <w:sz w:val="24"/>
          <w:szCs w:val="24"/>
          <w:lang w:val="ka-GE"/>
        </w:rPr>
        <w:t>ევა გოცირიძე</w:t>
      </w:r>
    </w:p>
    <w:p w14:paraId="1DEF7150" w14:textId="76231894" w:rsidR="00310188" w:rsidRPr="00BA0C98" w:rsidRDefault="00310188" w:rsidP="00BA0C98">
      <w:pPr>
        <w:spacing w:after="0" w:line="276" w:lineRule="auto"/>
        <w:ind w:firstLine="284"/>
        <w:jc w:val="both"/>
        <w:rPr>
          <w:rFonts w:ascii="Sylfaen" w:hAnsi="Sylfaen"/>
          <w:bCs/>
          <w:sz w:val="24"/>
          <w:szCs w:val="24"/>
          <w:lang w:val="ka-GE"/>
        </w:rPr>
      </w:pPr>
    </w:p>
    <w:p w14:paraId="3B72E166" w14:textId="77777777" w:rsidR="00310188" w:rsidRPr="00BA0C98" w:rsidRDefault="00310188" w:rsidP="00BA0C98">
      <w:pPr>
        <w:spacing w:after="0" w:line="276" w:lineRule="auto"/>
        <w:ind w:firstLine="284"/>
        <w:jc w:val="both"/>
        <w:rPr>
          <w:rFonts w:ascii="Sylfaen" w:hAnsi="Sylfaen"/>
          <w:bCs/>
          <w:sz w:val="24"/>
          <w:szCs w:val="24"/>
          <w:lang w:val="ka-GE"/>
        </w:rPr>
      </w:pPr>
    </w:p>
    <w:p w14:paraId="76FAA607" w14:textId="5281F94D" w:rsidR="00003420" w:rsidRPr="00BA0C98" w:rsidRDefault="00003420" w:rsidP="00BA0C98">
      <w:pPr>
        <w:spacing w:after="0" w:line="276" w:lineRule="auto"/>
        <w:ind w:firstLine="284"/>
        <w:jc w:val="both"/>
        <w:rPr>
          <w:rFonts w:ascii="Sylfaen" w:hAnsi="Sylfaen"/>
          <w:bCs/>
          <w:sz w:val="24"/>
          <w:szCs w:val="24"/>
          <w:lang w:val="ka-GE"/>
        </w:rPr>
      </w:pPr>
      <w:r w:rsidRPr="00BA0C98">
        <w:rPr>
          <w:rFonts w:ascii="Sylfaen" w:hAnsi="Sylfaen"/>
          <w:bCs/>
          <w:sz w:val="24"/>
          <w:szCs w:val="24"/>
          <w:lang w:val="ka-GE"/>
        </w:rPr>
        <w:t>გიორგი თევდორაშვილი</w:t>
      </w:r>
    </w:p>
    <w:p w14:paraId="5F45F090" w14:textId="0D73A020" w:rsidR="00310188" w:rsidRPr="00BA0C98" w:rsidRDefault="00310188" w:rsidP="00BA0C98">
      <w:pPr>
        <w:spacing w:after="0" w:line="276" w:lineRule="auto"/>
        <w:ind w:firstLine="284"/>
        <w:jc w:val="both"/>
        <w:rPr>
          <w:rFonts w:ascii="Sylfaen" w:hAnsi="Sylfaen"/>
          <w:bCs/>
          <w:sz w:val="24"/>
          <w:szCs w:val="24"/>
          <w:lang w:val="ka-GE"/>
        </w:rPr>
      </w:pPr>
    </w:p>
    <w:p w14:paraId="27D29DE7" w14:textId="77777777" w:rsidR="00310188" w:rsidRPr="00BA0C98" w:rsidRDefault="00310188" w:rsidP="00BA0C98">
      <w:pPr>
        <w:spacing w:after="0" w:line="276" w:lineRule="auto"/>
        <w:ind w:firstLine="284"/>
        <w:jc w:val="both"/>
        <w:rPr>
          <w:rFonts w:ascii="Sylfaen" w:hAnsi="Sylfaen"/>
          <w:bCs/>
          <w:sz w:val="24"/>
          <w:szCs w:val="24"/>
          <w:lang w:val="ka-GE"/>
        </w:rPr>
      </w:pPr>
    </w:p>
    <w:p w14:paraId="56E02A59" w14:textId="7BDF179A" w:rsidR="00F12C76" w:rsidRPr="00BA0C98" w:rsidRDefault="00003420" w:rsidP="00BA0C98">
      <w:pPr>
        <w:spacing w:after="0" w:line="276" w:lineRule="auto"/>
        <w:ind w:firstLine="284"/>
        <w:jc w:val="both"/>
        <w:rPr>
          <w:rFonts w:ascii="Sylfaen" w:hAnsi="Sylfaen"/>
          <w:bCs/>
          <w:sz w:val="24"/>
          <w:szCs w:val="24"/>
          <w:lang w:val="ka-GE"/>
        </w:rPr>
      </w:pPr>
      <w:r w:rsidRPr="00BA0C98">
        <w:rPr>
          <w:rFonts w:ascii="Sylfaen" w:hAnsi="Sylfaen"/>
          <w:bCs/>
          <w:sz w:val="24"/>
          <w:szCs w:val="24"/>
          <w:lang w:val="ka-GE"/>
        </w:rPr>
        <w:lastRenderedPageBreak/>
        <w:t>გიორგი კვერენჩხილაძე</w:t>
      </w:r>
    </w:p>
    <w:sectPr w:rsidR="00F12C76" w:rsidRPr="00BA0C98" w:rsidSect="00E342B7">
      <w:footerReference w:type="default" r:id="rId8"/>
      <w:pgSz w:w="11906" w:h="16838" w:code="9"/>
      <w:pgMar w:top="1440" w:right="1440" w:bottom="1440" w:left="144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23FC1" w14:textId="77777777" w:rsidR="002873EA" w:rsidRDefault="002873EA" w:rsidP="00B03453">
      <w:pPr>
        <w:spacing w:after="0" w:line="240" w:lineRule="auto"/>
      </w:pPr>
      <w:r>
        <w:separator/>
      </w:r>
    </w:p>
  </w:endnote>
  <w:endnote w:type="continuationSeparator" w:id="0">
    <w:p w14:paraId="20143679" w14:textId="77777777" w:rsidR="002873EA" w:rsidRDefault="002873EA" w:rsidP="00B03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322484"/>
      <w:docPartObj>
        <w:docPartGallery w:val="Page Numbers (Bottom of Page)"/>
        <w:docPartUnique/>
      </w:docPartObj>
    </w:sdtPr>
    <w:sdtEndPr>
      <w:rPr>
        <w:rFonts w:ascii="Sylfaen" w:hAnsi="Sylfaen"/>
        <w:noProof/>
        <w:sz w:val="20"/>
      </w:rPr>
    </w:sdtEndPr>
    <w:sdtContent>
      <w:p w14:paraId="4E98ED06" w14:textId="32AA5F4A" w:rsidR="00455E89" w:rsidRPr="006804AD" w:rsidRDefault="00455E89">
        <w:pPr>
          <w:pStyle w:val="Footer"/>
          <w:jc w:val="right"/>
          <w:rPr>
            <w:rFonts w:ascii="Sylfaen" w:hAnsi="Sylfaen"/>
            <w:sz w:val="20"/>
          </w:rPr>
        </w:pPr>
        <w:r w:rsidRPr="006804AD">
          <w:rPr>
            <w:rFonts w:ascii="Sylfaen" w:hAnsi="Sylfaen"/>
            <w:sz w:val="20"/>
          </w:rPr>
          <w:fldChar w:fldCharType="begin"/>
        </w:r>
        <w:r w:rsidRPr="006804AD">
          <w:rPr>
            <w:rFonts w:ascii="Sylfaen" w:hAnsi="Sylfaen"/>
            <w:sz w:val="20"/>
          </w:rPr>
          <w:instrText xml:space="preserve"> PAGE   \* MERGEFORMAT </w:instrText>
        </w:r>
        <w:r w:rsidRPr="006804AD">
          <w:rPr>
            <w:rFonts w:ascii="Sylfaen" w:hAnsi="Sylfaen"/>
            <w:sz w:val="20"/>
          </w:rPr>
          <w:fldChar w:fldCharType="separate"/>
        </w:r>
        <w:r w:rsidR="001F7D8C">
          <w:rPr>
            <w:rFonts w:ascii="Sylfaen" w:hAnsi="Sylfaen"/>
            <w:noProof/>
            <w:sz w:val="20"/>
          </w:rPr>
          <w:t>1</w:t>
        </w:r>
        <w:r w:rsidRPr="006804AD">
          <w:rPr>
            <w:rFonts w:ascii="Sylfaen" w:hAnsi="Sylfaen"/>
            <w:noProof/>
            <w:sz w:val="20"/>
          </w:rPr>
          <w:fldChar w:fldCharType="end"/>
        </w:r>
      </w:p>
    </w:sdtContent>
  </w:sdt>
  <w:p w14:paraId="4111E1C2" w14:textId="77777777" w:rsidR="00455E89" w:rsidRDefault="00455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A0612" w14:textId="77777777" w:rsidR="002873EA" w:rsidRDefault="002873EA" w:rsidP="00B03453">
      <w:pPr>
        <w:spacing w:after="0" w:line="240" w:lineRule="auto"/>
      </w:pPr>
      <w:r>
        <w:separator/>
      </w:r>
    </w:p>
  </w:footnote>
  <w:footnote w:type="continuationSeparator" w:id="0">
    <w:p w14:paraId="7BC62F1F" w14:textId="77777777" w:rsidR="002873EA" w:rsidRDefault="002873EA" w:rsidP="00B034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74C7"/>
    <w:multiLevelType w:val="hybridMultilevel"/>
    <w:tmpl w:val="C53AE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87331A"/>
    <w:multiLevelType w:val="hybridMultilevel"/>
    <w:tmpl w:val="C53AE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7A057D4"/>
    <w:multiLevelType w:val="hybridMultilevel"/>
    <w:tmpl w:val="48649A0E"/>
    <w:lvl w:ilvl="0" w:tplc="8EA60048">
      <w:numFmt w:val="bullet"/>
      <w:lvlText w:val="-"/>
      <w:lvlJc w:val="left"/>
      <w:pPr>
        <w:ind w:left="720" w:hanging="360"/>
      </w:pPr>
      <w:rPr>
        <w:rFonts w:ascii="Sylfaen" w:eastAsia="Times New Roman" w:hAnsi="Sylfaen" w:cs="AcadNusx"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390BCE"/>
    <w:multiLevelType w:val="hybridMultilevel"/>
    <w:tmpl w:val="2F3EE3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0E3C41"/>
    <w:multiLevelType w:val="hybridMultilevel"/>
    <w:tmpl w:val="349A5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045063"/>
    <w:multiLevelType w:val="multilevel"/>
    <w:tmpl w:val="9182A1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A426BAA"/>
    <w:multiLevelType w:val="hybridMultilevel"/>
    <w:tmpl w:val="6DDADE36"/>
    <w:lvl w:ilvl="0" w:tplc="0409000F">
      <w:start w:val="1"/>
      <w:numFmt w:val="decimal"/>
      <w:lvlText w:val="%1."/>
      <w:lvlJc w:val="left"/>
      <w:pPr>
        <w:ind w:left="502"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AB078B"/>
    <w:multiLevelType w:val="hybridMultilevel"/>
    <w:tmpl w:val="06D43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E336EE"/>
    <w:multiLevelType w:val="hybridMultilevel"/>
    <w:tmpl w:val="F11A2584"/>
    <w:lvl w:ilvl="0" w:tplc="CF661BF6">
      <w:numFmt w:val="bullet"/>
      <w:lvlText w:val="-"/>
      <w:lvlJc w:val="left"/>
      <w:pPr>
        <w:ind w:left="720" w:hanging="360"/>
      </w:pPr>
      <w:rPr>
        <w:rFonts w:ascii="Sylfaen" w:eastAsia="Times New Roman" w:hAnsi="Sylfaen" w:cs="AcadNusx"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D56D92"/>
    <w:multiLevelType w:val="hybridMultilevel"/>
    <w:tmpl w:val="8CE0E616"/>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num w:numId="1" w16cid:durableId="2009483376">
    <w:abstractNumId w:val="5"/>
  </w:num>
  <w:num w:numId="2" w16cid:durableId="4507843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850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6632052">
    <w:abstractNumId w:val="5"/>
  </w:num>
  <w:num w:numId="5" w16cid:durableId="1076124026">
    <w:abstractNumId w:val="0"/>
  </w:num>
  <w:num w:numId="6" w16cid:durableId="1946500998">
    <w:abstractNumId w:val="6"/>
  </w:num>
  <w:num w:numId="7" w16cid:durableId="1921786611">
    <w:abstractNumId w:val="9"/>
  </w:num>
  <w:num w:numId="8" w16cid:durableId="894003426">
    <w:abstractNumId w:val="3"/>
  </w:num>
  <w:num w:numId="9" w16cid:durableId="2142645354">
    <w:abstractNumId w:val="8"/>
  </w:num>
  <w:num w:numId="10" w16cid:durableId="177472541">
    <w:abstractNumId w:val="2"/>
  </w:num>
  <w:num w:numId="11" w16cid:durableId="1552768318">
    <w:abstractNumId w:val="7"/>
  </w:num>
  <w:num w:numId="12" w16cid:durableId="9118133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141"/>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1C4"/>
    <w:rsid w:val="0000036B"/>
    <w:rsid w:val="000004CB"/>
    <w:rsid w:val="000015C8"/>
    <w:rsid w:val="00001FB9"/>
    <w:rsid w:val="00003420"/>
    <w:rsid w:val="00004CB7"/>
    <w:rsid w:val="000069B6"/>
    <w:rsid w:val="00006A2C"/>
    <w:rsid w:val="000102D0"/>
    <w:rsid w:val="00010DA1"/>
    <w:rsid w:val="00011179"/>
    <w:rsid w:val="00011397"/>
    <w:rsid w:val="00012159"/>
    <w:rsid w:val="000121B1"/>
    <w:rsid w:val="00012A19"/>
    <w:rsid w:val="00012D1B"/>
    <w:rsid w:val="00013397"/>
    <w:rsid w:val="00015B9B"/>
    <w:rsid w:val="00017A4F"/>
    <w:rsid w:val="00021772"/>
    <w:rsid w:val="0002271E"/>
    <w:rsid w:val="000242C4"/>
    <w:rsid w:val="000244A0"/>
    <w:rsid w:val="0002468C"/>
    <w:rsid w:val="00027666"/>
    <w:rsid w:val="000317AA"/>
    <w:rsid w:val="00031B49"/>
    <w:rsid w:val="00036694"/>
    <w:rsid w:val="00036806"/>
    <w:rsid w:val="000376F5"/>
    <w:rsid w:val="00040095"/>
    <w:rsid w:val="00040C0F"/>
    <w:rsid w:val="0004248D"/>
    <w:rsid w:val="0004668D"/>
    <w:rsid w:val="000502EE"/>
    <w:rsid w:val="00050759"/>
    <w:rsid w:val="00050D63"/>
    <w:rsid w:val="000616DB"/>
    <w:rsid w:val="000619DA"/>
    <w:rsid w:val="000641A8"/>
    <w:rsid w:val="00064664"/>
    <w:rsid w:val="00064790"/>
    <w:rsid w:val="00066BEB"/>
    <w:rsid w:val="00066F69"/>
    <w:rsid w:val="00067E4E"/>
    <w:rsid w:val="00071929"/>
    <w:rsid w:val="00071979"/>
    <w:rsid w:val="00071E5E"/>
    <w:rsid w:val="00072970"/>
    <w:rsid w:val="0007576C"/>
    <w:rsid w:val="00076E27"/>
    <w:rsid w:val="000771F8"/>
    <w:rsid w:val="000815B4"/>
    <w:rsid w:val="00081BB8"/>
    <w:rsid w:val="00081EFB"/>
    <w:rsid w:val="00083805"/>
    <w:rsid w:val="00083CD1"/>
    <w:rsid w:val="00084D55"/>
    <w:rsid w:val="00084DF7"/>
    <w:rsid w:val="00085054"/>
    <w:rsid w:val="0008719E"/>
    <w:rsid w:val="000872AD"/>
    <w:rsid w:val="00090777"/>
    <w:rsid w:val="000A1199"/>
    <w:rsid w:val="000A31F9"/>
    <w:rsid w:val="000A3D7F"/>
    <w:rsid w:val="000A54F1"/>
    <w:rsid w:val="000A5522"/>
    <w:rsid w:val="000A6B4E"/>
    <w:rsid w:val="000A7CA1"/>
    <w:rsid w:val="000B37F3"/>
    <w:rsid w:val="000B3905"/>
    <w:rsid w:val="000B6981"/>
    <w:rsid w:val="000C081A"/>
    <w:rsid w:val="000C57FA"/>
    <w:rsid w:val="000C6322"/>
    <w:rsid w:val="000C77EE"/>
    <w:rsid w:val="000D0919"/>
    <w:rsid w:val="000D0FED"/>
    <w:rsid w:val="000D51EA"/>
    <w:rsid w:val="000D528B"/>
    <w:rsid w:val="000D6B04"/>
    <w:rsid w:val="000D79B1"/>
    <w:rsid w:val="000D7E34"/>
    <w:rsid w:val="000E1FDE"/>
    <w:rsid w:val="000E431A"/>
    <w:rsid w:val="000E483C"/>
    <w:rsid w:val="000E4DB3"/>
    <w:rsid w:val="000E4DFD"/>
    <w:rsid w:val="000E63DA"/>
    <w:rsid w:val="000E7BF6"/>
    <w:rsid w:val="000F00F0"/>
    <w:rsid w:val="000F0489"/>
    <w:rsid w:val="000F0C99"/>
    <w:rsid w:val="000F1AFA"/>
    <w:rsid w:val="000F1C3C"/>
    <w:rsid w:val="000F235C"/>
    <w:rsid w:val="000F26F5"/>
    <w:rsid w:val="000F49C5"/>
    <w:rsid w:val="000F78F6"/>
    <w:rsid w:val="000F7F98"/>
    <w:rsid w:val="001004FB"/>
    <w:rsid w:val="0010088E"/>
    <w:rsid w:val="00101438"/>
    <w:rsid w:val="001023DC"/>
    <w:rsid w:val="00102DD0"/>
    <w:rsid w:val="00110066"/>
    <w:rsid w:val="00110BF6"/>
    <w:rsid w:val="001121B7"/>
    <w:rsid w:val="00114B00"/>
    <w:rsid w:val="0011580F"/>
    <w:rsid w:val="001202B5"/>
    <w:rsid w:val="00131673"/>
    <w:rsid w:val="00131B6B"/>
    <w:rsid w:val="00135A8C"/>
    <w:rsid w:val="00140A0D"/>
    <w:rsid w:val="00144C51"/>
    <w:rsid w:val="00145C6C"/>
    <w:rsid w:val="00145CAB"/>
    <w:rsid w:val="00150536"/>
    <w:rsid w:val="001509C5"/>
    <w:rsid w:val="00156497"/>
    <w:rsid w:val="0015753C"/>
    <w:rsid w:val="00157C84"/>
    <w:rsid w:val="00160BFB"/>
    <w:rsid w:val="00162488"/>
    <w:rsid w:val="00164600"/>
    <w:rsid w:val="00164D90"/>
    <w:rsid w:val="001679E5"/>
    <w:rsid w:val="001705CA"/>
    <w:rsid w:val="00170A3E"/>
    <w:rsid w:val="0017101C"/>
    <w:rsid w:val="00171ED3"/>
    <w:rsid w:val="001749E6"/>
    <w:rsid w:val="0017558F"/>
    <w:rsid w:val="00175670"/>
    <w:rsid w:val="001766BC"/>
    <w:rsid w:val="00177B18"/>
    <w:rsid w:val="001809D6"/>
    <w:rsid w:val="00180B62"/>
    <w:rsid w:val="0018141E"/>
    <w:rsid w:val="00184688"/>
    <w:rsid w:val="00185EFC"/>
    <w:rsid w:val="00186705"/>
    <w:rsid w:val="00190D64"/>
    <w:rsid w:val="001910D9"/>
    <w:rsid w:val="001946C4"/>
    <w:rsid w:val="00196B57"/>
    <w:rsid w:val="001976E6"/>
    <w:rsid w:val="001A03DB"/>
    <w:rsid w:val="001A0F29"/>
    <w:rsid w:val="001A1CD9"/>
    <w:rsid w:val="001A2472"/>
    <w:rsid w:val="001A263B"/>
    <w:rsid w:val="001A6856"/>
    <w:rsid w:val="001B0761"/>
    <w:rsid w:val="001B17A1"/>
    <w:rsid w:val="001B5ED8"/>
    <w:rsid w:val="001B6424"/>
    <w:rsid w:val="001B6B86"/>
    <w:rsid w:val="001B7436"/>
    <w:rsid w:val="001C25E6"/>
    <w:rsid w:val="001C26CD"/>
    <w:rsid w:val="001C29D2"/>
    <w:rsid w:val="001C3FA5"/>
    <w:rsid w:val="001C64F6"/>
    <w:rsid w:val="001C6510"/>
    <w:rsid w:val="001C738E"/>
    <w:rsid w:val="001C7929"/>
    <w:rsid w:val="001D2744"/>
    <w:rsid w:val="001D4E6A"/>
    <w:rsid w:val="001D505B"/>
    <w:rsid w:val="001D5C4C"/>
    <w:rsid w:val="001D6EF0"/>
    <w:rsid w:val="001E2636"/>
    <w:rsid w:val="001E2C17"/>
    <w:rsid w:val="001E2E65"/>
    <w:rsid w:val="001E44A4"/>
    <w:rsid w:val="001E570B"/>
    <w:rsid w:val="001E67CE"/>
    <w:rsid w:val="001F2C9B"/>
    <w:rsid w:val="001F2F11"/>
    <w:rsid w:val="001F4ABA"/>
    <w:rsid w:val="001F4F0D"/>
    <w:rsid w:val="001F62DE"/>
    <w:rsid w:val="001F6729"/>
    <w:rsid w:val="001F6A65"/>
    <w:rsid w:val="001F7CED"/>
    <w:rsid w:val="001F7D8C"/>
    <w:rsid w:val="00203A6E"/>
    <w:rsid w:val="00203DA5"/>
    <w:rsid w:val="002058AC"/>
    <w:rsid w:val="00205FFA"/>
    <w:rsid w:val="00207129"/>
    <w:rsid w:val="002117A0"/>
    <w:rsid w:val="00212B5B"/>
    <w:rsid w:val="00214497"/>
    <w:rsid w:val="002179D9"/>
    <w:rsid w:val="00221661"/>
    <w:rsid w:val="00224768"/>
    <w:rsid w:val="0022748B"/>
    <w:rsid w:val="00230BDE"/>
    <w:rsid w:val="00232AD3"/>
    <w:rsid w:val="00232AF0"/>
    <w:rsid w:val="00235230"/>
    <w:rsid w:val="002357CB"/>
    <w:rsid w:val="00236B1C"/>
    <w:rsid w:val="00237771"/>
    <w:rsid w:val="00241493"/>
    <w:rsid w:val="0024244B"/>
    <w:rsid w:val="00242705"/>
    <w:rsid w:val="00243F49"/>
    <w:rsid w:val="002440EB"/>
    <w:rsid w:val="00244E28"/>
    <w:rsid w:val="00245E2D"/>
    <w:rsid w:val="0025099B"/>
    <w:rsid w:val="0025168A"/>
    <w:rsid w:val="00252A1F"/>
    <w:rsid w:val="00252DED"/>
    <w:rsid w:val="00253873"/>
    <w:rsid w:val="0025634E"/>
    <w:rsid w:val="002567E4"/>
    <w:rsid w:val="002606EE"/>
    <w:rsid w:val="00260F94"/>
    <w:rsid w:val="00263A4A"/>
    <w:rsid w:val="00264A99"/>
    <w:rsid w:val="00265521"/>
    <w:rsid w:val="002668EB"/>
    <w:rsid w:val="0026748B"/>
    <w:rsid w:val="00270ED2"/>
    <w:rsid w:val="0027191A"/>
    <w:rsid w:val="00271A7E"/>
    <w:rsid w:val="00274248"/>
    <w:rsid w:val="002745B7"/>
    <w:rsid w:val="00280466"/>
    <w:rsid w:val="0028111A"/>
    <w:rsid w:val="00281F02"/>
    <w:rsid w:val="002828AA"/>
    <w:rsid w:val="00282DC0"/>
    <w:rsid w:val="00283509"/>
    <w:rsid w:val="00284290"/>
    <w:rsid w:val="002843AB"/>
    <w:rsid w:val="00284860"/>
    <w:rsid w:val="00286F10"/>
    <w:rsid w:val="002873EA"/>
    <w:rsid w:val="002878C4"/>
    <w:rsid w:val="002905CC"/>
    <w:rsid w:val="002905E8"/>
    <w:rsid w:val="00292281"/>
    <w:rsid w:val="0029353C"/>
    <w:rsid w:val="0029410C"/>
    <w:rsid w:val="00294A85"/>
    <w:rsid w:val="002955A8"/>
    <w:rsid w:val="00295A75"/>
    <w:rsid w:val="002967F8"/>
    <w:rsid w:val="00297544"/>
    <w:rsid w:val="00297AA0"/>
    <w:rsid w:val="00297E20"/>
    <w:rsid w:val="002A0599"/>
    <w:rsid w:val="002A286E"/>
    <w:rsid w:val="002A2E9C"/>
    <w:rsid w:val="002A37BC"/>
    <w:rsid w:val="002A39A6"/>
    <w:rsid w:val="002A46FD"/>
    <w:rsid w:val="002A5381"/>
    <w:rsid w:val="002A7E78"/>
    <w:rsid w:val="002B0298"/>
    <w:rsid w:val="002B25D6"/>
    <w:rsid w:val="002B3758"/>
    <w:rsid w:val="002B3F0C"/>
    <w:rsid w:val="002B435B"/>
    <w:rsid w:val="002B4B23"/>
    <w:rsid w:val="002B5735"/>
    <w:rsid w:val="002B5B52"/>
    <w:rsid w:val="002B6938"/>
    <w:rsid w:val="002C08C2"/>
    <w:rsid w:val="002C0DDB"/>
    <w:rsid w:val="002C15F5"/>
    <w:rsid w:val="002C5285"/>
    <w:rsid w:val="002C623F"/>
    <w:rsid w:val="002C6792"/>
    <w:rsid w:val="002C78A0"/>
    <w:rsid w:val="002D0938"/>
    <w:rsid w:val="002D0D3B"/>
    <w:rsid w:val="002D30F6"/>
    <w:rsid w:val="002D31CF"/>
    <w:rsid w:val="002D3F59"/>
    <w:rsid w:val="002D66ED"/>
    <w:rsid w:val="002D726F"/>
    <w:rsid w:val="002D7323"/>
    <w:rsid w:val="002E0C1B"/>
    <w:rsid w:val="002E3D56"/>
    <w:rsid w:val="002E4456"/>
    <w:rsid w:val="002E477C"/>
    <w:rsid w:val="002E539C"/>
    <w:rsid w:val="002F1E61"/>
    <w:rsid w:val="002F2DDD"/>
    <w:rsid w:val="002F35A3"/>
    <w:rsid w:val="002F3B90"/>
    <w:rsid w:val="002F3D0F"/>
    <w:rsid w:val="002F55B3"/>
    <w:rsid w:val="002F7ABF"/>
    <w:rsid w:val="002F7D0C"/>
    <w:rsid w:val="002F7E99"/>
    <w:rsid w:val="003006D4"/>
    <w:rsid w:val="003013AD"/>
    <w:rsid w:val="00301AA4"/>
    <w:rsid w:val="00301D9D"/>
    <w:rsid w:val="00303378"/>
    <w:rsid w:val="00303481"/>
    <w:rsid w:val="00303FA1"/>
    <w:rsid w:val="00305766"/>
    <w:rsid w:val="003058A9"/>
    <w:rsid w:val="003070C9"/>
    <w:rsid w:val="00307ABB"/>
    <w:rsid w:val="00310188"/>
    <w:rsid w:val="00310B83"/>
    <w:rsid w:val="0031150E"/>
    <w:rsid w:val="00312A70"/>
    <w:rsid w:val="00312CAB"/>
    <w:rsid w:val="00313B40"/>
    <w:rsid w:val="003160C0"/>
    <w:rsid w:val="003160D3"/>
    <w:rsid w:val="0032367A"/>
    <w:rsid w:val="003238FE"/>
    <w:rsid w:val="00324609"/>
    <w:rsid w:val="00324CF9"/>
    <w:rsid w:val="00325636"/>
    <w:rsid w:val="00325A6D"/>
    <w:rsid w:val="00326F0C"/>
    <w:rsid w:val="0033351C"/>
    <w:rsid w:val="00333BB2"/>
    <w:rsid w:val="0034346A"/>
    <w:rsid w:val="00343F38"/>
    <w:rsid w:val="00344E53"/>
    <w:rsid w:val="003476E0"/>
    <w:rsid w:val="00353252"/>
    <w:rsid w:val="00354EA7"/>
    <w:rsid w:val="0035628B"/>
    <w:rsid w:val="00356414"/>
    <w:rsid w:val="00356B2B"/>
    <w:rsid w:val="00357C2B"/>
    <w:rsid w:val="00360602"/>
    <w:rsid w:val="003623E9"/>
    <w:rsid w:val="00362E1E"/>
    <w:rsid w:val="0036331E"/>
    <w:rsid w:val="003655F9"/>
    <w:rsid w:val="00366CF8"/>
    <w:rsid w:val="00367173"/>
    <w:rsid w:val="003676CF"/>
    <w:rsid w:val="00370D29"/>
    <w:rsid w:val="00375EAD"/>
    <w:rsid w:val="00376004"/>
    <w:rsid w:val="003770B8"/>
    <w:rsid w:val="0038355C"/>
    <w:rsid w:val="003838F2"/>
    <w:rsid w:val="003856DE"/>
    <w:rsid w:val="00385AB0"/>
    <w:rsid w:val="003869C6"/>
    <w:rsid w:val="00387D94"/>
    <w:rsid w:val="00392783"/>
    <w:rsid w:val="003939DD"/>
    <w:rsid w:val="00394C33"/>
    <w:rsid w:val="00394FAA"/>
    <w:rsid w:val="003952A0"/>
    <w:rsid w:val="0039590A"/>
    <w:rsid w:val="003979D3"/>
    <w:rsid w:val="00397B5F"/>
    <w:rsid w:val="003A1C5D"/>
    <w:rsid w:val="003A24C7"/>
    <w:rsid w:val="003A3F6D"/>
    <w:rsid w:val="003A4B78"/>
    <w:rsid w:val="003A5D3C"/>
    <w:rsid w:val="003A62D6"/>
    <w:rsid w:val="003A6D6B"/>
    <w:rsid w:val="003A76F9"/>
    <w:rsid w:val="003B1998"/>
    <w:rsid w:val="003B1C70"/>
    <w:rsid w:val="003B2D8C"/>
    <w:rsid w:val="003B4B0F"/>
    <w:rsid w:val="003B5048"/>
    <w:rsid w:val="003B7BB6"/>
    <w:rsid w:val="003C04FD"/>
    <w:rsid w:val="003C0601"/>
    <w:rsid w:val="003C0FEF"/>
    <w:rsid w:val="003C32A0"/>
    <w:rsid w:val="003C43B1"/>
    <w:rsid w:val="003C49EA"/>
    <w:rsid w:val="003C556E"/>
    <w:rsid w:val="003C6BDF"/>
    <w:rsid w:val="003C6FB0"/>
    <w:rsid w:val="003C7015"/>
    <w:rsid w:val="003C755D"/>
    <w:rsid w:val="003D0158"/>
    <w:rsid w:val="003D1DC7"/>
    <w:rsid w:val="003D3DB5"/>
    <w:rsid w:val="003D5D48"/>
    <w:rsid w:val="003D695F"/>
    <w:rsid w:val="003D7029"/>
    <w:rsid w:val="003D757B"/>
    <w:rsid w:val="003E00F4"/>
    <w:rsid w:val="003E1809"/>
    <w:rsid w:val="003E6275"/>
    <w:rsid w:val="003E7176"/>
    <w:rsid w:val="003F12FF"/>
    <w:rsid w:val="003F2920"/>
    <w:rsid w:val="003F2E0D"/>
    <w:rsid w:val="003F3ABD"/>
    <w:rsid w:val="003F640C"/>
    <w:rsid w:val="003F748B"/>
    <w:rsid w:val="004034AE"/>
    <w:rsid w:val="00403FC2"/>
    <w:rsid w:val="00404D03"/>
    <w:rsid w:val="00405FB8"/>
    <w:rsid w:val="00406BCB"/>
    <w:rsid w:val="004101CB"/>
    <w:rsid w:val="00414568"/>
    <w:rsid w:val="0042097E"/>
    <w:rsid w:val="0042102E"/>
    <w:rsid w:val="00421458"/>
    <w:rsid w:val="004225DD"/>
    <w:rsid w:val="0042294A"/>
    <w:rsid w:val="00423935"/>
    <w:rsid w:val="004249ED"/>
    <w:rsid w:val="0042559C"/>
    <w:rsid w:val="00430217"/>
    <w:rsid w:val="0043096B"/>
    <w:rsid w:val="0043226D"/>
    <w:rsid w:val="00434216"/>
    <w:rsid w:val="00436A2F"/>
    <w:rsid w:val="004417ED"/>
    <w:rsid w:val="004417FC"/>
    <w:rsid w:val="00442A86"/>
    <w:rsid w:val="00443A02"/>
    <w:rsid w:val="004442B0"/>
    <w:rsid w:val="004461FC"/>
    <w:rsid w:val="00450D69"/>
    <w:rsid w:val="00454DDE"/>
    <w:rsid w:val="00455E89"/>
    <w:rsid w:val="00456D04"/>
    <w:rsid w:val="0045735E"/>
    <w:rsid w:val="004611AD"/>
    <w:rsid w:val="00461498"/>
    <w:rsid w:val="004620AF"/>
    <w:rsid w:val="004628C5"/>
    <w:rsid w:val="004631D0"/>
    <w:rsid w:val="00465821"/>
    <w:rsid w:val="004660E7"/>
    <w:rsid w:val="00470C6E"/>
    <w:rsid w:val="0047121C"/>
    <w:rsid w:val="00471C71"/>
    <w:rsid w:val="00471EC5"/>
    <w:rsid w:val="0047295F"/>
    <w:rsid w:val="00472D7D"/>
    <w:rsid w:val="00472E93"/>
    <w:rsid w:val="00473A5D"/>
    <w:rsid w:val="00473E5D"/>
    <w:rsid w:val="00473EC3"/>
    <w:rsid w:val="004777ED"/>
    <w:rsid w:val="00482815"/>
    <w:rsid w:val="004835EA"/>
    <w:rsid w:val="00483919"/>
    <w:rsid w:val="00484286"/>
    <w:rsid w:val="00485B39"/>
    <w:rsid w:val="00485C9D"/>
    <w:rsid w:val="00486700"/>
    <w:rsid w:val="0048688A"/>
    <w:rsid w:val="00490030"/>
    <w:rsid w:val="0049107A"/>
    <w:rsid w:val="00497198"/>
    <w:rsid w:val="004A0103"/>
    <w:rsid w:val="004A0D05"/>
    <w:rsid w:val="004A0D32"/>
    <w:rsid w:val="004A3E0C"/>
    <w:rsid w:val="004A4F57"/>
    <w:rsid w:val="004A5936"/>
    <w:rsid w:val="004A71DC"/>
    <w:rsid w:val="004A7D9F"/>
    <w:rsid w:val="004B11A0"/>
    <w:rsid w:val="004B2370"/>
    <w:rsid w:val="004B2396"/>
    <w:rsid w:val="004B2790"/>
    <w:rsid w:val="004B61E7"/>
    <w:rsid w:val="004B79FA"/>
    <w:rsid w:val="004C0ABA"/>
    <w:rsid w:val="004C1635"/>
    <w:rsid w:val="004C1CFE"/>
    <w:rsid w:val="004C58BE"/>
    <w:rsid w:val="004D06E3"/>
    <w:rsid w:val="004D1782"/>
    <w:rsid w:val="004D196D"/>
    <w:rsid w:val="004D2D4B"/>
    <w:rsid w:val="004D7B75"/>
    <w:rsid w:val="004E0404"/>
    <w:rsid w:val="004E07B4"/>
    <w:rsid w:val="004E1A89"/>
    <w:rsid w:val="004E1B9D"/>
    <w:rsid w:val="004E1DCE"/>
    <w:rsid w:val="004E2182"/>
    <w:rsid w:val="004E287B"/>
    <w:rsid w:val="004E2FDE"/>
    <w:rsid w:val="004E4325"/>
    <w:rsid w:val="004E61F8"/>
    <w:rsid w:val="004E6664"/>
    <w:rsid w:val="004E68C9"/>
    <w:rsid w:val="004F12BB"/>
    <w:rsid w:val="004F12C7"/>
    <w:rsid w:val="004F1730"/>
    <w:rsid w:val="004F22B7"/>
    <w:rsid w:val="004F4358"/>
    <w:rsid w:val="004F69DE"/>
    <w:rsid w:val="00500D8C"/>
    <w:rsid w:val="00501DB8"/>
    <w:rsid w:val="00502D96"/>
    <w:rsid w:val="00502E15"/>
    <w:rsid w:val="00505A1A"/>
    <w:rsid w:val="0051150C"/>
    <w:rsid w:val="00511A02"/>
    <w:rsid w:val="0051527E"/>
    <w:rsid w:val="00516ECD"/>
    <w:rsid w:val="00521699"/>
    <w:rsid w:val="00530E90"/>
    <w:rsid w:val="00531B2D"/>
    <w:rsid w:val="00534CB8"/>
    <w:rsid w:val="00535FA5"/>
    <w:rsid w:val="005360E3"/>
    <w:rsid w:val="00537C5F"/>
    <w:rsid w:val="00540240"/>
    <w:rsid w:val="00542572"/>
    <w:rsid w:val="00542C12"/>
    <w:rsid w:val="005444B8"/>
    <w:rsid w:val="005464D9"/>
    <w:rsid w:val="00546A54"/>
    <w:rsid w:val="005478EE"/>
    <w:rsid w:val="00547C1C"/>
    <w:rsid w:val="00550C30"/>
    <w:rsid w:val="00551BBC"/>
    <w:rsid w:val="00553BA7"/>
    <w:rsid w:val="00553BB3"/>
    <w:rsid w:val="00555B8C"/>
    <w:rsid w:val="00556ECB"/>
    <w:rsid w:val="00556FFC"/>
    <w:rsid w:val="005579D8"/>
    <w:rsid w:val="00560D03"/>
    <w:rsid w:val="005626BC"/>
    <w:rsid w:val="00562E1C"/>
    <w:rsid w:val="0056432E"/>
    <w:rsid w:val="00565628"/>
    <w:rsid w:val="00565B8B"/>
    <w:rsid w:val="00567067"/>
    <w:rsid w:val="00567E47"/>
    <w:rsid w:val="00571FBC"/>
    <w:rsid w:val="00572785"/>
    <w:rsid w:val="00572A3D"/>
    <w:rsid w:val="00573926"/>
    <w:rsid w:val="005754FA"/>
    <w:rsid w:val="00575EE5"/>
    <w:rsid w:val="00576378"/>
    <w:rsid w:val="005814BA"/>
    <w:rsid w:val="00582301"/>
    <w:rsid w:val="00583D27"/>
    <w:rsid w:val="00583FD8"/>
    <w:rsid w:val="00584AC1"/>
    <w:rsid w:val="00587BBA"/>
    <w:rsid w:val="00591960"/>
    <w:rsid w:val="00591D8E"/>
    <w:rsid w:val="0059474D"/>
    <w:rsid w:val="00594B59"/>
    <w:rsid w:val="0059502F"/>
    <w:rsid w:val="005969EE"/>
    <w:rsid w:val="0059731B"/>
    <w:rsid w:val="005A13BB"/>
    <w:rsid w:val="005A37F6"/>
    <w:rsid w:val="005B0ED1"/>
    <w:rsid w:val="005B1515"/>
    <w:rsid w:val="005B1F64"/>
    <w:rsid w:val="005B2290"/>
    <w:rsid w:val="005B415D"/>
    <w:rsid w:val="005B53EA"/>
    <w:rsid w:val="005B6C42"/>
    <w:rsid w:val="005B7007"/>
    <w:rsid w:val="005B7BAB"/>
    <w:rsid w:val="005C0D33"/>
    <w:rsid w:val="005C20F9"/>
    <w:rsid w:val="005C4E22"/>
    <w:rsid w:val="005C6946"/>
    <w:rsid w:val="005D082A"/>
    <w:rsid w:val="005D18FC"/>
    <w:rsid w:val="005D26F7"/>
    <w:rsid w:val="005D2B78"/>
    <w:rsid w:val="005D4C90"/>
    <w:rsid w:val="005D546E"/>
    <w:rsid w:val="005D66DB"/>
    <w:rsid w:val="005E010C"/>
    <w:rsid w:val="005E129A"/>
    <w:rsid w:val="005E1F23"/>
    <w:rsid w:val="005E325C"/>
    <w:rsid w:val="005E550B"/>
    <w:rsid w:val="005E7080"/>
    <w:rsid w:val="005F2090"/>
    <w:rsid w:val="005F240F"/>
    <w:rsid w:val="005F2BB4"/>
    <w:rsid w:val="005F4641"/>
    <w:rsid w:val="005F4945"/>
    <w:rsid w:val="005F74A2"/>
    <w:rsid w:val="00601B94"/>
    <w:rsid w:val="006025BD"/>
    <w:rsid w:val="0060341F"/>
    <w:rsid w:val="006035F3"/>
    <w:rsid w:val="00605405"/>
    <w:rsid w:val="0060712A"/>
    <w:rsid w:val="006107C3"/>
    <w:rsid w:val="00611963"/>
    <w:rsid w:val="00612629"/>
    <w:rsid w:val="006151CF"/>
    <w:rsid w:val="00615235"/>
    <w:rsid w:val="006154C2"/>
    <w:rsid w:val="00615B58"/>
    <w:rsid w:val="00616147"/>
    <w:rsid w:val="0062514E"/>
    <w:rsid w:val="006255AF"/>
    <w:rsid w:val="00630183"/>
    <w:rsid w:val="00630DEB"/>
    <w:rsid w:val="00632BEF"/>
    <w:rsid w:val="006355F9"/>
    <w:rsid w:val="00635E99"/>
    <w:rsid w:val="006362AE"/>
    <w:rsid w:val="00636EA1"/>
    <w:rsid w:val="0063782A"/>
    <w:rsid w:val="00637BD3"/>
    <w:rsid w:val="0064152C"/>
    <w:rsid w:val="00641C2C"/>
    <w:rsid w:val="00641F6F"/>
    <w:rsid w:val="006458BF"/>
    <w:rsid w:val="00645D35"/>
    <w:rsid w:val="00645DD4"/>
    <w:rsid w:val="006478EA"/>
    <w:rsid w:val="0065014D"/>
    <w:rsid w:val="006504F1"/>
    <w:rsid w:val="00651331"/>
    <w:rsid w:val="006534C7"/>
    <w:rsid w:val="00653565"/>
    <w:rsid w:val="00653938"/>
    <w:rsid w:val="00653DAE"/>
    <w:rsid w:val="00655B23"/>
    <w:rsid w:val="00655B99"/>
    <w:rsid w:val="006604DE"/>
    <w:rsid w:val="006606E3"/>
    <w:rsid w:val="00660E7A"/>
    <w:rsid w:val="0066334C"/>
    <w:rsid w:val="00664D45"/>
    <w:rsid w:val="006650CB"/>
    <w:rsid w:val="00665C67"/>
    <w:rsid w:val="00665E8B"/>
    <w:rsid w:val="00666841"/>
    <w:rsid w:val="00666877"/>
    <w:rsid w:val="00667902"/>
    <w:rsid w:val="00667B61"/>
    <w:rsid w:val="00671553"/>
    <w:rsid w:val="00671F67"/>
    <w:rsid w:val="006722A7"/>
    <w:rsid w:val="00672A40"/>
    <w:rsid w:val="00672B1A"/>
    <w:rsid w:val="006748DD"/>
    <w:rsid w:val="006748F8"/>
    <w:rsid w:val="00675468"/>
    <w:rsid w:val="006804AD"/>
    <w:rsid w:val="00681D7F"/>
    <w:rsid w:val="00682956"/>
    <w:rsid w:val="00685CBB"/>
    <w:rsid w:val="006871FA"/>
    <w:rsid w:val="00687F63"/>
    <w:rsid w:val="00691393"/>
    <w:rsid w:val="00691759"/>
    <w:rsid w:val="00691B67"/>
    <w:rsid w:val="00691E0E"/>
    <w:rsid w:val="00692659"/>
    <w:rsid w:val="00694E78"/>
    <w:rsid w:val="0069772E"/>
    <w:rsid w:val="006979B8"/>
    <w:rsid w:val="00697D9F"/>
    <w:rsid w:val="006A0029"/>
    <w:rsid w:val="006A0378"/>
    <w:rsid w:val="006A0FD8"/>
    <w:rsid w:val="006A1074"/>
    <w:rsid w:val="006A11CE"/>
    <w:rsid w:val="006A4A68"/>
    <w:rsid w:val="006A763D"/>
    <w:rsid w:val="006B1FAB"/>
    <w:rsid w:val="006B2409"/>
    <w:rsid w:val="006B3C9B"/>
    <w:rsid w:val="006B3FA8"/>
    <w:rsid w:val="006B4802"/>
    <w:rsid w:val="006B4B4C"/>
    <w:rsid w:val="006B62EA"/>
    <w:rsid w:val="006B7AA9"/>
    <w:rsid w:val="006C0B77"/>
    <w:rsid w:val="006C144D"/>
    <w:rsid w:val="006C2B34"/>
    <w:rsid w:val="006C330E"/>
    <w:rsid w:val="006C3C39"/>
    <w:rsid w:val="006C43F3"/>
    <w:rsid w:val="006C45B4"/>
    <w:rsid w:val="006C4867"/>
    <w:rsid w:val="006C57AE"/>
    <w:rsid w:val="006C581B"/>
    <w:rsid w:val="006C73A1"/>
    <w:rsid w:val="006C76B2"/>
    <w:rsid w:val="006D2663"/>
    <w:rsid w:val="006D3A0F"/>
    <w:rsid w:val="006D3F88"/>
    <w:rsid w:val="006D587D"/>
    <w:rsid w:val="006D616D"/>
    <w:rsid w:val="006E0023"/>
    <w:rsid w:val="006E0864"/>
    <w:rsid w:val="006E1B14"/>
    <w:rsid w:val="006E1F8E"/>
    <w:rsid w:val="006E364B"/>
    <w:rsid w:val="006E57B6"/>
    <w:rsid w:val="006E5AA1"/>
    <w:rsid w:val="006E7339"/>
    <w:rsid w:val="006E7399"/>
    <w:rsid w:val="006E77E6"/>
    <w:rsid w:val="006F02FF"/>
    <w:rsid w:val="006F086C"/>
    <w:rsid w:val="006F34FF"/>
    <w:rsid w:val="006F47F0"/>
    <w:rsid w:val="006F4AE5"/>
    <w:rsid w:val="006F5300"/>
    <w:rsid w:val="006F65BA"/>
    <w:rsid w:val="00700240"/>
    <w:rsid w:val="00705692"/>
    <w:rsid w:val="0070756A"/>
    <w:rsid w:val="00710DA8"/>
    <w:rsid w:val="007126CA"/>
    <w:rsid w:val="0071305B"/>
    <w:rsid w:val="0071325C"/>
    <w:rsid w:val="007139E7"/>
    <w:rsid w:val="007161CF"/>
    <w:rsid w:val="007170E9"/>
    <w:rsid w:val="00720BC0"/>
    <w:rsid w:val="00722AD8"/>
    <w:rsid w:val="00724207"/>
    <w:rsid w:val="00724C87"/>
    <w:rsid w:val="00726BC7"/>
    <w:rsid w:val="00727B00"/>
    <w:rsid w:val="00740121"/>
    <w:rsid w:val="007408CC"/>
    <w:rsid w:val="00740CC1"/>
    <w:rsid w:val="007411ED"/>
    <w:rsid w:val="00742F20"/>
    <w:rsid w:val="00744164"/>
    <w:rsid w:val="00746D8C"/>
    <w:rsid w:val="007503FF"/>
    <w:rsid w:val="0075053E"/>
    <w:rsid w:val="007508DF"/>
    <w:rsid w:val="00750C07"/>
    <w:rsid w:val="00755688"/>
    <w:rsid w:val="00756F27"/>
    <w:rsid w:val="007579B7"/>
    <w:rsid w:val="00762BEB"/>
    <w:rsid w:val="00763875"/>
    <w:rsid w:val="00764406"/>
    <w:rsid w:val="0076563A"/>
    <w:rsid w:val="00767899"/>
    <w:rsid w:val="00772976"/>
    <w:rsid w:val="0077323D"/>
    <w:rsid w:val="00773872"/>
    <w:rsid w:val="00775EB0"/>
    <w:rsid w:val="0077650F"/>
    <w:rsid w:val="00776CCE"/>
    <w:rsid w:val="00776CE7"/>
    <w:rsid w:val="00777450"/>
    <w:rsid w:val="007804DC"/>
    <w:rsid w:val="0078110C"/>
    <w:rsid w:val="007815A0"/>
    <w:rsid w:val="007823B2"/>
    <w:rsid w:val="0078436F"/>
    <w:rsid w:val="00784FCC"/>
    <w:rsid w:val="00785C11"/>
    <w:rsid w:val="007913A0"/>
    <w:rsid w:val="00791507"/>
    <w:rsid w:val="0079290E"/>
    <w:rsid w:val="00792DA1"/>
    <w:rsid w:val="007942FD"/>
    <w:rsid w:val="00794411"/>
    <w:rsid w:val="00797402"/>
    <w:rsid w:val="007A0E4F"/>
    <w:rsid w:val="007A422F"/>
    <w:rsid w:val="007A4883"/>
    <w:rsid w:val="007A5679"/>
    <w:rsid w:val="007B1820"/>
    <w:rsid w:val="007B2C80"/>
    <w:rsid w:val="007B332E"/>
    <w:rsid w:val="007B6AF7"/>
    <w:rsid w:val="007B6D22"/>
    <w:rsid w:val="007B7832"/>
    <w:rsid w:val="007B7A52"/>
    <w:rsid w:val="007C670E"/>
    <w:rsid w:val="007C7A0B"/>
    <w:rsid w:val="007C7D57"/>
    <w:rsid w:val="007D1EF5"/>
    <w:rsid w:val="007D3B7B"/>
    <w:rsid w:val="007D4E07"/>
    <w:rsid w:val="007D4E30"/>
    <w:rsid w:val="007D52F9"/>
    <w:rsid w:val="007D5C9A"/>
    <w:rsid w:val="007E0DC1"/>
    <w:rsid w:val="007E19D4"/>
    <w:rsid w:val="007E3649"/>
    <w:rsid w:val="007E4528"/>
    <w:rsid w:val="007E4F81"/>
    <w:rsid w:val="007F0258"/>
    <w:rsid w:val="007F099D"/>
    <w:rsid w:val="007F17C9"/>
    <w:rsid w:val="007F368D"/>
    <w:rsid w:val="007F384C"/>
    <w:rsid w:val="007F4D64"/>
    <w:rsid w:val="007F5DA8"/>
    <w:rsid w:val="007F6C5D"/>
    <w:rsid w:val="00803760"/>
    <w:rsid w:val="00806232"/>
    <w:rsid w:val="008065A4"/>
    <w:rsid w:val="008069E8"/>
    <w:rsid w:val="00806C6C"/>
    <w:rsid w:val="00810AE8"/>
    <w:rsid w:val="00810B5E"/>
    <w:rsid w:val="008128EB"/>
    <w:rsid w:val="00814DD6"/>
    <w:rsid w:val="00815BD3"/>
    <w:rsid w:val="0081755B"/>
    <w:rsid w:val="00817958"/>
    <w:rsid w:val="00817F42"/>
    <w:rsid w:val="008227D6"/>
    <w:rsid w:val="008242FF"/>
    <w:rsid w:val="0082509B"/>
    <w:rsid w:val="00826E4B"/>
    <w:rsid w:val="00827A17"/>
    <w:rsid w:val="00827DFD"/>
    <w:rsid w:val="00831DE8"/>
    <w:rsid w:val="008320E4"/>
    <w:rsid w:val="008337AF"/>
    <w:rsid w:val="00833BCD"/>
    <w:rsid w:val="008349A3"/>
    <w:rsid w:val="00834FDC"/>
    <w:rsid w:val="00840C19"/>
    <w:rsid w:val="0084296B"/>
    <w:rsid w:val="00843DE2"/>
    <w:rsid w:val="00845962"/>
    <w:rsid w:val="00846519"/>
    <w:rsid w:val="008500A2"/>
    <w:rsid w:val="008503D8"/>
    <w:rsid w:val="00852DAF"/>
    <w:rsid w:val="0085320C"/>
    <w:rsid w:val="008535D8"/>
    <w:rsid w:val="00853912"/>
    <w:rsid w:val="00854FA5"/>
    <w:rsid w:val="0085589D"/>
    <w:rsid w:val="00860C04"/>
    <w:rsid w:val="00861B47"/>
    <w:rsid w:val="0086278F"/>
    <w:rsid w:val="00863163"/>
    <w:rsid w:val="00866205"/>
    <w:rsid w:val="00866C7A"/>
    <w:rsid w:val="00870751"/>
    <w:rsid w:val="00870826"/>
    <w:rsid w:val="00870BF9"/>
    <w:rsid w:val="00870FF1"/>
    <w:rsid w:val="0087739C"/>
    <w:rsid w:val="00877ABD"/>
    <w:rsid w:val="00877E20"/>
    <w:rsid w:val="00881354"/>
    <w:rsid w:val="00882B25"/>
    <w:rsid w:val="00883252"/>
    <w:rsid w:val="008836A0"/>
    <w:rsid w:val="008845B5"/>
    <w:rsid w:val="00884CEF"/>
    <w:rsid w:val="00885D73"/>
    <w:rsid w:val="00885EF2"/>
    <w:rsid w:val="00886EA2"/>
    <w:rsid w:val="00887298"/>
    <w:rsid w:val="00887405"/>
    <w:rsid w:val="00890C37"/>
    <w:rsid w:val="00891CFC"/>
    <w:rsid w:val="0089227A"/>
    <w:rsid w:val="00895809"/>
    <w:rsid w:val="00896541"/>
    <w:rsid w:val="00896E54"/>
    <w:rsid w:val="00897155"/>
    <w:rsid w:val="008A078C"/>
    <w:rsid w:val="008A0B82"/>
    <w:rsid w:val="008A0B8A"/>
    <w:rsid w:val="008A2B7E"/>
    <w:rsid w:val="008A606A"/>
    <w:rsid w:val="008A6AAC"/>
    <w:rsid w:val="008A71DE"/>
    <w:rsid w:val="008B0DB1"/>
    <w:rsid w:val="008B370B"/>
    <w:rsid w:val="008B3A0D"/>
    <w:rsid w:val="008B3D0E"/>
    <w:rsid w:val="008B41B7"/>
    <w:rsid w:val="008B4EA5"/>
    <w:rsid w:val="008B7EFC"/>
    <w:rsid w:val="008C0A08"/>
    <w:rsid w:val="008C24AA"/>
    <w:rsid w:val="008C42CB"/>
    <w:rsid w:val="008C6730"/>
    <w:rsid w:val="008C7CD4"/>
    <w:rsid w:val="008C7DFB"/>
    <w:rsid w:val="008D0880"/>
    <w:rsid w:val="008D1541"/>
    <w:rsid w:val="008D2F0F"/>
    <w:rsid w:val="008D3A57"/>
    <w:rsid w:val="008D428D"/>
    <w:rsid w:val="008D43C4"/>
    <w:rsid w:val="008D5767"/>
    <w:rsid w:val="008D5F4A"/>
    <w:rsid w:val="008D70F5"/>
    <w:rsid w:val="008D7D78"/>
    <w:rsid w:val="008E19E0"/>
    <w:rsid w:val="008E2462"/>
    <w:rsid w:val="008E2B10"/>
    <w:rsid w:val="008E32EC"/>
    <w:rsid w:val="008E480C"/>
    <w:rsid w:val="008E48C3"/>
    <w:rsid w:val="008E4A3C"/>
    <w:rsid w:val="008E53AF"/>
    <w:rsid w:val="008E6534"/>
    <w:rsid w:val="008F05E3"/>
    <w:rsid w:val="008F0F27"/>
    <w:rsid w:val="008F1698"/>
    <w:rsid w:val="008F1D20"/>
    <w:rsid w:val="008F25B8"/>
    <w:rsid w:val="008F29B0"/>
    <w:rsid w:val="008F5017"/>
    <w:rsid w:val="008F51C1"/>
    <w:rsid w:val="008F6348"/>
    <w:rsid w:val="0090173A"/>
    <w:rsid w:val="00906C2B"/>
    <w:rsid w:val="00906C8F"/>
    <w:rsid w:val="0091210D"/>
    <w:rsid w:val="00913F1E"/>
    <w:rsid w:val="0091480A"/>
    <w:rsid w:val="00915729"/>
    <w:rsid w:val="00917327"/>
    <w:rsid w:val="00917A75"/>
    <w:rsid w:val="00920B5A"/>
    <w:rsid w:val="00921663"/>
    <w:rsid w:val="00921847"/>
    <w:rsid w:val="00922C48"/>
    <w:rsid w:val="00926C3D"/>
    <w:rsid w:val="00927637"/>
    <w:rsid w:val="00927D19"/>
    <w:rsid w:val="00927FBB"/>
    <w:rsid w:val="00932294"/>
    <w:rsid w:val="00932AC7"/>
    <w:rsid w:val="009338C5"/>
    <w:rsid w:val="00933F7E"/>
    <w:rsid w:val="0093465B"/>
    <w:rsid w:val="009349F5"/>
    <w:rsid w:val="00936763"/>
    <w:rsid w:val="009369B4"/>
    <w:rsid w:val="00936FD8"/>
    <w:rsid w:val="00940AB0"/>
    <w:rsid w:val="00945983"/>
    <w:rsid w:val="009461BC"/>
    <w:rsid w:val="009479C8"/>
    <w:rsid w:val="0095030A"/>
    <w:rsid w:val="0095047C"/>
    <w:rsid w:val="009519E2"/>
    <w:rsid w:val="00952657"/>
    <w:rsid w:val="00952883"/>
    <w:rsid w:val="00954CB4"/>
    <w:rsid w:val="009567C6"/>
    <w:rsid w:val="00957385"/>
    <w:rsid w:val="0095777B"/>
    <w:rsid w:val="00960704"/>
    <w:rsid w:val="00960B3F"/>
    <w:rsid w:val="0096161B"/>
    <w:rsid w:val="00962EA4"/>
    <w:rsid w:val="00963940"/>
    <w:rsid w:val="0096473D"/>
    <w:rsid w:val="00967833"/>
    <w:rsid w:val="009706C8"/>
    <w:rsid w:val="00973DA8"/>
    <w:rsid w:val="00975E93"/>
    <w:rsid w:val="009768AE"/>
    <w:rsid w:val="00980365"/>
    <w:rsid w:val="00980C54"/>
    <w:rsid w:val="009810C3"/>
    <w:rsid w:val="00981168"/>
    <w:rsid w:val="00983C08"/>
    <w:rsid w:val="009841C4"/>
    <w:rsid w:val="00984EF6"/>
    <w:rsid w:val="00985969"/>
    <w:rsid w:val="009860D1"/>
    <w:rsid w:val="0098706B"/>
    <w:rsid w:val="00987471"/>
    <w:rsid w:val="00987F44"/>
    <w:rsid w:val="00990404"/>
    <w:rsid w:val="009908F3"/>
    <w:rsid w:val="009920DD"/>
    <w:rsid w:val="00992473"/>
    <w:rsid w:val="00994BB6"/>
    <w:rsid w:val="00996BBB"/>
    <w:rsid w:val="00996E51"/>
    <w:rsid w:val="009A2736"/>
    <w:rsid w:val="009A4103"/>
    <w:rsid w:val="009A415B"/>
    <w:rsid w:val="009A4FC3"/>
    <w:rsid w:val="009A53ED"/>
    <w:rsid w:val="009A69D1"/>
    <w:rsid w:val="009A7AB7"/>
    <w:rsid w:val="009B1E08"/>
    <w:rsid w:val="009B34F9"/>
    <w:rsid w:val="009B4ECD"/>
    <w:rsid w:val="009B5BBA"/>
    <w:rsid w:val="009B6A0D"/>
    <w:rsid w:val="009C04DF"/>
    <w:rsid w:val="009C141F"/>
    <w:rsid w:val="009C199E"/>
    <w:rsid w:val="009C21D1"/>
    <w:rsid w:val="009C31FD"/>
    <w:rsid w:val="009C5365"/>
    <w:rsid w:val="009C763F"/>
    <w:rsid w:val="009D2830"/>
    <w:rsid w:val="009D6990"/>
    <w:rsid w:val="009E0935"/>
    <w:rsid w:val="009E0B69"/>
    <w:rsid w:val="009E17EB"/>
    <w:rsid w:val="009E2F34"/>
    <w:rsid w:val="009E4F76"/>
    <w:rsid w:val="009E5685"/>
    <w:rsid w:val="009E5DEC"/>
    <w:rsid w:val="009E5DF5"/>
    <w:rsid w:val="009E7A90"/>
    <w:rsid w:val="009F05EA"/>
    <w:rsid w:val="009F1067"/>
    <w:rsid w:val="009F2C1A"/>
    <w:rsid w:val="009F486B"/>
    <w:rsid w:val="009F5228"/>
    <w:rsid w:val="009F57A5"/>
    <w:rsid w:val="009F5BFB"/>
    <w:rsid w:val="009F6233"/>
    <w:rsid w:val="00A00330"/>
    <w:rsid w:val="00A0244A"/>
    <w:rsid w:val="00A0356A"/>
    <w:rsid w:val="00A0427E"/>
    <w:rsid w:val="00A07FAE"/>
    <w:rsid w:val="00A10A1E"/>
    <w:rsid w:val="00A10A9B"/>
    <w:rsid w:val="00A10E2C"/>
    <w:rsid w:val="00A11013"/>
    <w:rsid w:val="00A125D7"/>
    <w:rsid w:val="00A12898"/>
    <w:rsid w:val="00A14BA1"/>
    <w:rsid w:val="00A15A3B"/>
    <w:rsid w:val="00A16CB5"/>
    <w:rsid w:val="00A16FEC"/>
    <w:rsid w:val="00A20367"/>
    <w:rsid w:val="00A20F68"/>
    <w:rsid w:val="00A24282"/>
    <w:rsid w:val="00A2533B"/>
    <w:rsid w:val="00A25A63"/>
    <w:rsid w:val="00A26A27"/>
    <w:rsid w:val="00A27340"/>
    <w:rsid w:val="00A309F2"/>
    <w:rsid w:val="00A30C71"/>
    <w:rsid w:val="00A31EEA"/>
    <w:rsid w:val="00A34529"/>
    <w:rsid w:val="00A359E0"/>
    <w:rsid w:val="00A35A08"/>
    <w:rsid w:val="00A36975"/>
    <w:rsid w:val="00A37045"/>
    <w:rsid w:val="00A370D6"/>
    <w:rsid w:val="00A4103E"/>
    <w:rsid w:val="00A421DA"/>
    <w:rsid w:val="00A4286E"/>
    <w:rsid w:val="00A4293F"/>
    <w:rsid w:val="00A4295D"/>
    <w:rsid w:val="00A42D82"/>
    <w:rsid w:val="00A437E2"/>
    <w:rsid w:val="00A43AA9"/>
    <w:rsid w:val="00A47961"/>
    <w:rsid w:val="00A47A82"/>
    <w:rsid w:val="00A520BE"/>
    <w:rsid w:val="00A53EAE"/>
    <w:rsid w:val="00A54B1C"/>
    <w:rsid w:val="00A5557E"/>
    <w:rsid w:val="00A55834"/>
    <w:rsid w:val="00A563A0"/>
    <w:rsid w:val="00A56BBE"/>
    <w:rsid w:val="00A56F59"/>
    <w:rsid w:val="00A57DF7"/>
    <w:rsid w:val="00A60350"/>
    <w:rsid w:val="00A6356B"/>
    <w:rsid w:val="00A6370F"/>
    <w:rsid w:val="00A64B76"/>
    <w:rsid w:val="00A666F5"/>
    <w:rsid w:val="00A66B23"/>
    <w:rsid w:val="00A66C3F"/>
    <w:rsid w:val="00A676B6"/>
    <w:rsid w:val="00A70DDF"/>
    <w:rsid w:val="00A7178E"/>
    <w:rsid w:val="00A74709"/>
    <w:rsid w:val="00A75746"/>
    <w:rsid w:val="00A76587"/>
    <w:rsid w:val="00A77D30"/>
    <w:rsid w:val="00A80FCE"/>
    <w:rsid w:val="00A830D6"/>
    <w:rsid w:val="00A845A0"/>
    <w:rsid w:val="00A85FFA"/>
    <w:rsid w:val="00A86752"/>
    <w:rsid w:val="00A87F7D"/>
    <w:rsid w:val="00A90CFA"/>
    <w:rsid w:val="00A912EC"/>
    <w:rsid w:val="00A92ADB"/>
    <w:rsid w:val="00A92B2B"/>
    <w:rsid w:val="00A93395"/>
    <w:rsid w:val="00A9420A"/>
    <w:rsid w:val="00A94788"/>
    <w:rsid w:val="00A97A9B"/>
    <w:rsid w:val="00A97ECD"/>
    <w:rsid w:val="00AA3A5D"/>
    <w:rsid w:val="00AA64E4"/>
    <w:rsid w:val="00AA6CF4"/>
    <w:rsid w:val="00AA7850"/>
    <w:rsid w:val="00AA786A"/>
    <w:rsid w:val="00AB308D"/>
    <w:rsid w:val="00AB43A1"/>
    <w:rsid w:val="00AB514D"/>
    <w:rsid w:val="00AC070F"/>
    <w:rsid w:val="00AC1958"/>
    <w:rsid w:val="00AC20CB"/>
    <w:rsid w:val="00AC2B85"/>
    <w:rsid w:val="00AC496B"/>
    <w:rsid w:val="00AC6287"/>
    <w:rsid w:val="00AC65BF"/>
    <w:rsid w:val="00AC6AE9"/>
    <w:rsid w:val="00AD1715"/>
    <w:rsid w:val="00AD25C7"/>
    <w:rsid w:val="00AD56D7"/>
    <w:rsid w:val="00AD6694"/>
    <w:rsid w:val="00AD6831"/>
    <w:rsid w:val="00AE1EEC"/>
    <w:rsid w:val="00AE3013"/>
    <w:rsid w:val="00AE33BD"/>
    <w:rsid w:val="00AE582A"/>
    <w:rsid w:val="00AE5A29"/>
    <w:rsid w:val="00AE5D7E"/>
    <w:rsid w:val="00AE6D98"/>
    <w:rsid w:val="00AE73AC"/>
    <w:rsid w:val="00AE7F76"/>
    <w:rsid w:val="00AF1932"/>
    <w:rsid w:val="00AF2CF8"/>
    <w:rsid w:val="00AF324E"/>
    <w:rsid w:val="00AF357E"/>
    <w:rsid w:val="00AF3CDD"/>
    <w:rsid w:val="00AF5453"/>
    <w:rsid w:val="00AF5C05"/>
    <w:rsid w:val="00AF6FAF"/>
    <w:rsid w:val="00B01634"/>
    <w:rsid w:val="00B0221C"/>
    <w:rsid w:val="00B02604"/>
    <w:rsid w:val="00B02D36"/>
    <w:rsid w:val="00B03103"/>
    <w:rsid w:val="00B032D2"/>
    <w:rsid w:val="00B03453"/>
    <w:rsid w:val="00B06A6E"/>
    <w:rsid w:val="00B06BDE"/>
    <w:rsid w:val="00B10397"/>
    <w:rsid w:val="00B155DA"/>
    <w:rsid w:val="00B166F2"/>
    <w:rsid w:val="00B17842"/>
    <w:rsid w:val="00B20921"/>
    <w:rsid w:val="00B20C02"/>
    <w:rsid w:val="00B22ED2"/>
    <w:rsid w:val="00B23946"/>
    <w:rsid w:val="00B23CAD"/>
    <w:rsid w:val="00B26A5D"/>
    <w:rsid w:val="00B30D58"/>
    <w:rsid w:val="00B31BE7"/>
    <w:rsid w:val="00B322B9"/>
    <w:rsid w:val="00B32926"/>
    <w:rsid w:val="00B32B9F"/>
    <w:rsid w:val="00B3364D"/>
    <w:rsid w:val="00B33C3A"/>
    <w:rsid w:val="00B36579"/>
    <w:rsid w:val="00B37F24"/>
    <w:rsid w:val="00B4009D"/>
    <w:rsid w:val="00B40809"/>
    <w:rsid w:val="00B42D41"/>
    <w:rsid w:val="00B44FA2"/>
    <w:rsid w:val="00B459DF"/>
    <w:rsid w:val="00B47065"/>
    <w:rsid w:val="00B478E1"/>
    <w:rsid w:val="00B50B10"/>
    <w:rsid w:val="00B51CDA"/>
    <w:rsid w:val="00B53995"/>
    <w:rsid w:val="00B540CE"/>
    <w:rsid w:val="00B55AE1"/>
    <w:rsid w:val="00B562D0"/>
    <w:rsid w:val="00B571B1"/>
    <w:rsid w:val="00B576C2"/>
    <w:rsid w:val="00B601C5"/>
    <w:rsid w:val="00B619F4"/>
    <w:rsid w:val="00B61AED"/>
    <w:rsid w:val="00B642CE"/>
    <w:rsid w:val="00B64382"/>
    <w:rsid w:val="00B66F1E"/>
    <w:rsid w:val="00B70EBB"/>
    <w:rsid w:val="00B7242B"/>
    <w:rsid w:val="00B7368C"/>
    <w:rsid w:val="00B75593"/>
    <w:rsid w:val="00B7725F"/>
    <w:rsid w:val="00B77ABC"/>
    <w:rsid w:val="00B81115"/>
    <w:rsid w:val="00B81232"/>
    <w:rsid w:val="00B828A8"/>
    <w:rsid w:val="00B82A95"/>
    <w:rsid w:val="00B831F6"/>
    <w:rsid w:val="00B8368E"/>
    <w:rsid w:val="00B84C40"/>
    <w:rsid w:val="00B86583"/>
    <w:rsid w:val="00B86E74"/>
    <w:rsid w:val="00B87710"/>
    <w:rsid w:val="00B8777F"/>
    <w:rsid w:val="00B91351"/>
    <w:rsid w:val="00B915B7"/>
    <w:rsid w:val="00B9206E"/>
    <w:rsid w:val="00B93A07"/>
    <w:rsid w:val="00B93D76"/>
    <w:rsid w:val="00B95948"/>
    <w:rsid w:val="00B965B2"/>
    <w:rsid w:val="00BA04D1"/>
    <w:rsid w:val="00BA0C98"/>
    <w:rsid w:val="00BA3B77"/>
    <w:rsid w:val="00BA477B"/>
    <w:rsid w:val="00BA5190"/>
    <w:rsid w:val="00BB22A1"/>
    <w:rsid w:val="00BB3CA3"/>
    <w:rsid w:val="00BB4A44"/>
    <w:rsid w:val="00BB55B7"/>
    <w:rsid w:val="00BB5EF3"/>
    <w:rsid w:val="00BB7AAB"/>
    <w:rsid w:val="00BC152F"/>
    <w:rsid w:val="00BC323E"/>
    <w:rsid w:val="00BC678B"/>
    <w:rsid w:val="00BD17E2"/>
    <w:rsid w:val="00BD274E"/>
    <w:rsid w:val="00BD275D"/>
    <w:rsid w:val="00BD5797"/>
    <w:rsid w:val="00BD6576"/>
    <w:rsid w:val="00BD6DCF"/>
    <w:rsid w:val="00BE230F"/>
    <w:rsid w:val="00BE2345"/>
    <w:rsid w:val="00BE339C"/>
    <w:rsid w:val="00BE3AD0"/>
    <w:rsid w:val="00BE58C2"/>
    <w:rsid w:val="00BF074D"/>
    <w:rsid w:val="00BF2355"/>
    <w:rsid w:val="00BF307E"/>
    <w:rsid w:val="00BF42A1"/>
    <w:rsid w:val="00BF44DD"/>
    <w:rsid w:val="00BF6513"/>
    <w:rsid w:val="00BF6AC6"/>
    <w:rsid w:val="00BF6C58"/>
    <w:rsid w:val="00BF7E19"/>
    <w:rsid w:val="00C01292"/>
    <w:rsid w:val="00C013F8"/>
    <w:rsid w:val="00C04D2D"/>
    <w:rsid w:val="00C065CA"/>
    <w:rsid w:val="00C06FE9"/>
    <w:rsid w:val="00C076F3"/>
    <w:rsid w:val="00C11F4B"/>
    <w:rsid w:val="00C11F55"/>
    <w:rsid w:val="00C12BD7"/>
    <w:rsid w:val="00C1312A"/>
    <w:rsid w:val="00C13E9F"/>
    <w:rsid w:val="00C14125"/>
    <w:rsid w:val="00C145E6"/>
    <w:rsid w:val="00C156AB"/>
    <w:rsid w:val="00C160B3"/>
    <w:rsid w:val="00C164C0"/>
    <w:rsid w:val="00C166BF"/>
    <w:rsid w:val="00C22317"/>
    <w:rsid w:val="00C227B4"/>
    <w:rsid w:val="00C22F07"/>
    <w:rsid w:val="00C23711"/>
    <w:rsid w:val="00C23A7C"/>
    <w:rsid w:val="00C24490"/>
    <w:rsid w:val="00C24AB7"/>
    <w:rsid w:val="00C26554"/>
    <w:rsid w:val="00C3246F"/>
    <w:rsid w:val="00C33114"/>
    <w:rsid w:val="00C3357B"/>
    <w:rsid w:val="00C345DF"/>
    <w:rsid w:val="00C35133"/>
    <w:rsid w:val="00C35D11"/>
    <w:rsid w:val="00C36741"/>
    <w:rsid w:val="00C40675"/>
    <w:rsid w:val="00C40FEB"/>
    <w:rsid w:val="00C42844"/>
    <w:rsid w:val="00C42DCE"/>
    <w:rsid w:val="00C442B8"/>
    <w:rsid w:val="00C461C4"/>
    <w:rsid w:val="00C461E7"/>
    <w:rsid w:val="00C46A3D"/>
    <w:rsid w:val="00C512E1"/>
    <w:rsid w:val="00C51DA0"/>
    <w:rsid w:val="00C53326"/>
    <w:rsid w:val="00C534C6"/>
    <w:rsid w:val="00C539EA"/>
    <w:rsid w:val="00C54402"/>
    <w:rsid w:val="00C55696"/>
    <w:rsid w:val="00C56D52"/>
    <w:rsid w:val="00C57215"/>
    <w:rsid w:val="00C57DAC"/>
    <w:rsid w:val="00C602D1"/>
    <w:rsid w:val="00C6111D"/>
    <w:rsid w:val="00C639B3"/>
    <w:rsid w:val="00C63ED7"/>
    <w:rsid w:val="00C6443F"/>
    <w:rsid w:val="00C67513"/>
    <w:rsid w:val="00C70C1A"/>
    <w:rsid w:val="00C70DBF"/>
    <w:rsid w:val="00C72D66"/>
    <w:rsid w:val="00C7391F"/>
    <w:rsid w:val="00C74D20"/>
    <w:rsid w:val="00C76AFC"/>
    <w:rsid w:val="00C76EF5"/>
    <w:rsid w:val="00C77A4C"/>
    <w:rsid w:val="00C8387F"/>
    <w:rsid w:val="00C86BBC"/>
    <w:rsid w:val="00C87D2C"/>
    <w:rsid w:val="00C904C1"/>
    <w:rsid w:val="00C93358"/>
    <w:rsid w:val="00CA0560"/>
    <w:rsid w:val="00CA083A"/>
    <w:rsid w:val="00CA187D"/>
    <w:rsid w:val="00CA1971"/>
    <w:rsid w:val="00CA1D1A"/>
    <w:rsid w:val="00CA2F0D"/>
    <w:rsid w:val="00CA2F67"/>
    <w:rsid w:val="00CA5044"/>
    <w:rsid w:val="00CA50F3"/>
    <w:rsid w:val="00CA6B9F"/>
    <w:rsid w:val="00CB16B6"/>
    <w:rsid w:val="00CB1C53"/>
    <w:rsid w:val="00CB2877"/>
    <w:rsid w:val="00CB306E"/>
    <w:rsid w:val="00CB4BED"/>
    <w:rsid w:val="00CB504D"/>
    <w:rsid w:val="00CB611B"/>
    <w:rsid w:val="00CC0436"/>
    <w:rsid w:val="00CC2D23"/>
    <w:rsid w:val="00CC3E01"/>
    <w:rsid w:val="00CC4FA6"/>
    <w:rsid w:val="00CC6341"/>
    <w:rsid w:val="00CD0A13"/>
    <w:rsid w:val="00CD15A2"/>
    <w:rsid w:val="00CD1D09"/>
    <w:rsid w:val="00CD470B"/>
    <w:rsid w:val="00CE058C"/>
    <w:rsid w:val="00CE246A"/>
    <w:rsid w:val="00CE44C8"/>
    <w:rsid w:val="00CE4B8C"/>
    <w:rsid w:val="00CE5BAB"/>
    <w:rsid w:val="00CE61FE"/>
    <w:rsid w:val="00CE70DB"/>
    <w:rsid w:val="00CE74C2"/>
    <w:rsid w:val="00CE75FA"/>
    <w:rsid w:val="00CF0AC0"/>
    <w:rsid w:val="00CF1BD6"/>
    <w:rsid w:val="00CF30B6"/>
    <w:rsid w:val="00CF6EFC"/>
    <w:rsid w:val="00D028A3"/>
    <w:rsid w:val="00D053EC"/>
    <w:rsid w:val="00D05481"/>
    <w:rsid w:val="00D059A5"/>
    <w:rsid w:val="00D05B45"/>
    <w:rsid w:val="00D05DD1"/>
    <w:rsid w:val="00D0719E"/>
    <w:rsid w:val="00D10061"/>
    <w:rsid w:val="00D15F77"/>
    <w:rsid w:val="00D16190"/>
    <w:rsid w:val="00D161AF"/>
    <w:rsid w:val="00D1767F"/>
    <w:rsid w:val="00D1773C"/>
    <w:rsid w:val="00D21D42"/>
    <w:rsid w:val="00D2224C"/>
    <w:rsid w:val="00D224CC"/>
    <w:rsid w:val="00D226A8"/>
    <w:rsid w:val="00D24ADA"/>
    <w:rsid w:val="00D24B21"/>
    <w:rsid w:val="00D26032"/>
    <w:rsid w:val="00D27D9E"/>
    <w:rsid w:val="00D30ECE"/>
    <w:rsid w:val="00D33A6F"/>
    <w:rsid w:val="00D346E1"/>
    <w:rsid w:val="00D440A0"/>
    <w:rsid w:val="00D4494C"/>
    <w:rsid w:val="00D46590"/>
    <w:rsid w:val="00D47A55"/>
    <w:rsid w:val="00D47E9F"/>
    <w:rsid w:val="00D502D6"/>
    <w:rsid w:val="00D5084B"/>
    <w:rsid w:val="00D50EB2"/>
    <w:rsid w:val="00D51204"/>
    <w:rsid w:val="00D52193"/>
    <w:rsid w:val="00D5393F"/>
    <w:rsid w:val="00D5674F"/>
    <w:rsid w:val="00D57078"/>
    <w:rsid w:val="00D579BA"/>
    <w:rsid w:val="00D57F1D"/>
    <w:rsid w:val="00D6038B"/>
    <w:rsid w:val="00D6441F"/>
    <w:rsid w:val="00D64FB1"/>
    <w:rsid w:val="00D7028A"/>
    <w:rsid w:val="00D703CC"/>
    <w:rsid w:val="00D726E8"/>
    <w:rsid w:val="00D72A54"/>
    <w:rsid w:val="00D7387B"/>
    <w:rsid w:val="00D73BC1"/>
    <w:rsid w:val="00D73FAA"/>
    <w:rsid w:val="00D746A3"/>
    <w:rsid w:val="00D75C20"/>
    <w:rsid w:val="00D77C83"/>
    <w:rsid w:val="00D81B47"/>
    <w:rsid w:val="00D832FE"/>
    <w:rsid w:val="00D83B71"/>
    <w:rsid w:val="00D85E20"/>
    <w:rsid w:val="00D866EC"/>
    <w:rsid w:val="00D86EF6"/>
    <w:rsid w:val="00D90FC1"/>
    <w:rsid w:val="00D9587E"/>
    <w:rsid w:val="00D96AB2"/>
    <w:rsid w:val="00DA0B36"/>
    <w:rsid w:val="00DA1E85"/>
    <w:rsid w:val="00DA2A0F"/>
    <w:rsid w:val="00DA3733"/>
    <w:rsid w:val="00DB05FF"/>
    <w:rsid w:val="00DB1679"/>
    <w:rsid w:val="00DB20C5"/>
    <w:rsid w:val="00DB412D"/>
    <w:rsid w:val="00DB60CA"/>
    <w:rsid w:val="00DB71A7"/>
    <w:rsid w:val="00DB7610"/>
    <w:rsid w:val="00DC3DD1"/>
    <w:rsid w:val="00DC5346"/>
    <w:rsid w:val="00DC5BED"/>
    <w:rsid w:val="00DC5E41"/>
    <w:rsid w:val="00DC62DC"/>
    <w:rsid w:val="00DC6A00"/>
    <w:rsid w:val="00DC75F5"/>
    <w:rsid w:val="00DD0B95"/>
    <w:rsid w:val="00DD0E10"/>
    <w:rsid w:val="00DD18B8"/>
    <w:rsid w:val="00DD2F2C"/>
    <w:rsid w:val="00DD34F1"/>
    <w:rsid w:val="00DD3CE2"/>
    <w:rsid w:val="00DD4A4D"/>
    <w:rsid w:val="00DD54AC"/>
    <w:rsid w:val="00DD6E83"/>
    <w:rsid w:val="00DD7F17"/>
    <w:rsid w:val="00DE3E0D"/>
    <w:rsid w:val="00DE3E51"/>
    <w:rsid w:val="00DE46E9"/>
    <w:rsid w:val="00DE63A2"/>
    <w:rsid w:val="00DF2207"/>
    <w:rsid w:val="00DF230E"/>
    <w:rsid w:val="00DF43E4"/>
    <w:rsid w:val="00DF6DDB"/>
    <w:rsid w:val="00DF7F69"/>
    <w:rsid w:val="00E011D2"/>
    <w:rsid w:val="00E029E3"/>
    <w:rsid w:val="00E03287"/>
    <w:rsid w:val="00E035B0"/>
    <w:rsid w:val="00E0388F"/>
    <w:rsid w:val="00E0469B"/>
    <w:rsid w:val="00E04A77"/>
    <w:rsid w:val="00E0701D"/>
    <w:rsid w:val="00E07E4F"/>
    <w:rsid w:val="00E14A5A"/>
    <w:rsid w:val="00E20EEA"/>
    <w:rsid w:val="00E219F1"/>
    <w:rsid w:val="00E22389"/>
    <w:rsid w:val="00E22914"/>
    <w:rsid w:val="00E24DA5"/>
    <w:rsid w:val="00E25D9F"/>
    <w:rsid w:val="00E27364"/>
    <w:rsid w:val="00E2746F"/>
    <w:rsid w:val="00E31F22"/>
    <w:rsid w:val="00E324AF"/>
    <w:rsid w:val="00E342B7"/>
    <w:rsid w:val="00E350CE"/>
    <w:rsid w:val="00E35927"/>
    <w:rsid w:val="00E40929"/>
    <w:rsid w:val="00E4227C"/>
    <w:rsid w:val="00E428CF"/>
    <w:rsid w:val="00E4355A"/>
    <w:rsid w:val="00E435C0"/>
    <w:rsid w:val="00E44F56"/>
    <w:rsid w:val="00E453CE"/>
    <w:rsid w:val="00E4732A"/>
    <w:rsid w:val="00E478B4"/>
    <w:rsid w:val="00E5217D"/>
    <w:rsid w:val="00E52A4B"/>
    <w:rsid w:val="00E5350D"/>
    <w:rsid w:val="00E55365"/>
    <w:rsid w:val="00E55E5A"/>
    <w:rsid w:val="00E57AD3"/>
    <w:rsid w:val="00E60856"/>
    <w:rsid w:val="00E60C25"/>
    <w:rsid w:val="00E629F8"/>
    <w:rsid w:val="00E65068"/>
    <w:rsid w:val="00E6602F"/>
    <w:rsid w:val="00E670C6"/>
    <w:rsid w:val="00E70036"/>
    <w:rsid w:val="00E708C1"/>
    <w:rsid w:val="00E7174E"/>
    <w:rsid w:val="00E71B69"/>
    <w:rsid w:val="00E731D0"/>
    <w:rsid w:val="00E7561C"/>
    <w:rsid w:val="00E81960"/>
    <w:rsid w:val="00E8352F"/>
    <w:rsid w:val="00E8411F"/>
    <w:rsid w:val="00E84BB1"/>
    <w:rsid w:val="00E85B5B"/>
    <w:rsid w:val="00E86CE5"/>
    <w:rsid w:val="00E903F0"/>
    <w:rsid w:val="00E91FD3"/>
    <w:rsid w:val="00E949BA"/>
    <w:rsid w:val="00E9615C"/>
    <w:rsid w:val="00E96D31"/>
    <w:rsid w:val="00E96DF5"/>
    <w:rsid w:val="00E971D5"/>
    <w:rsid w:val="00EA0ADF"/>
    <w:rsid w:val="00EA1169"/>
    <w:rsid w:val="00EA17A7"/>
    <w:rsid w:val="00EA4CEF"/>
    <w:rsid w:val="00EA59DF"/>
    <w:rsid w:val="00EB0D84"/>
    <w:rsid w:val="00EB1C0D"/>
    <w:rsid w:val="00EB2215"/>
    <w:rsid w:val="00EB2BC5"/>
    <w:rsid w:val="00EB2D93"/>
    <w:rsid w:val="00EB3728"/>
    <w:rsid w:val="00EB3B6F"/>
    <w:rsid w:val="00EB4E56"/>
    <w:rsid w:val="00EB5DC4"/>
    <w:rsid w:val="00EB5E90"/>
    <w:rsid w:val="00EB7315"/>
    <w:rsid w:val="00EC1A16"/>
    <w:rsid w:val="00EC2525"/>
    <w:rsid w:val="00EC2FD0"/>
    <w:rsid w:val="00EC4AFD"/>
    <w:rsid w:val="00EC4CDE"/>
    <w:rsid w:val="00EC5061"/>
    <w:rsid w:val="00EC5E8F"/>
    <w:rsid w:val="00EC61BC"/>
    <w:rsid w:val="00EC698E"/>
    <w:rsid w:val="00EC7332"/>
    <w:rsid w:val="00ED124E"/>
    <w:rsid w:val="00ED4F9E"/>
    <w:rsid w:val="00ED5307"/>
    <w:rsid w:val="00ED7361"/>
    <w:rsid w:val="00ED7F17"/>
    <w:rsid w:val="00EE116D"/>
    <w:rsid w:val="00EE2662"/>
    <w:rsid w:val="00EE3CEC"/>
    <w:rsid w:val="00EE4070"/>
    <w:rsid w:val="00EE4308"/>
    <w:rsid w:val="00EE761C"/>
    <w:rsid w:val="00EF1302"/>
    <w:rsid w:val="00EF2974"/>
    <w:rsid w:val="00EF383E"/>
    <w:rsid w:val="00EF3CEE"/>
    <w:rsid w:val="00EF3F4A"/>
    <w:rsid w:val="00EF4276"/>
    <w:rsid w:val="00EF4C95"/>
    <w:rsid w:val="00F00DA0"/>
    <w:rsid w:val="00F02576"/>
    <w:rsid w:val="00F05B69"/>
    <w:rsid w:val="00F06313"/>
    <w:rsid w:val="00F07436"/>
    <w:rsid w:val="00F104B3"/>
    <w:rsid w:val="00F11992"/>
    <w:rsid w:val="00F11DE9"/>
    <w:rsid w:val="00F11E0D"/>
    <w:rsid w:val="00F12C76"/>
    <w:rsid w:val="00F133BF"/>
    <w:rsid w:val="00F148EC"/>
    <w:rsid w:val="00F1516C"/>
    <w:rsid w:val="00F15F14"/>
    <w:rsid w:val="00F210A8"/>
    <w:rsid w:val="00F22B1C"/>
    <w:rsid w:val="00F22BDD"/>
    <w:rsid w:val="00F250D9"/>
    <w:rsid w:val="00F254CC"/>
    <w:rsid w:val="00F25FA6"/>
    <w:rsid w:val="00F32322"/>
    <w:rsid w:val="00F334B8"/>
    <w:rsid w:val="00F37A0C"/>
    <w:rsid w:val="00F45138"/>
    <w:rsid w:val="00F465ED"/>
    <w:rsid w:val="00F4690C"/>
    <w:rsid w:val="00F523CE"/>
    <w:rsid w:val="00F525F4"/>
    <w:rsid w:val="00F567CB"/>
    <w:rsid w:val="00F56F48"/>
    <w:rsid w:val="00F57E24"/>
    <w:rsid w:val="00F604FA"/>
    <w:rsid w:val="00F60952"/>
    <w:rsid w:val="00F620E5"/>
    <w:rsid w:val="00F62E3F"/>
    <w:rsid w:val="00F63F31"/>
    <w:rsid w:val="00F65733"/>
    <w:rsid w:val="00F664F0"/>
    <w:rsid w:val="00F72D85"/>
    <w:rsid w:val="00F745FB"/>
    <w:rsid w:val="00F75631"/>
    <w:rsid w:val="00F76DE8"/>
    <w:rsid w:val="00F803E7"/>
    <w:rsid w:val="00F809AB"/>
    <w:rsid w:val="00F86B16"/>
    <w:rsid w:val="00F86F84"/>
    <w:rsid w:val="00F8744B"/>
    <w:rsid w:val="00F87FAF"/>
    <w:rsid w:val="00F903BC"/>
    <w:rsid w:val="00F97951"/>
    <w:rsid w:val="00F97A0F"/>
    <w:rsid w:val="00FA050C"/>
    <w:rsid w:val="00FA0B97"/>
    <w:rsid w:val="00FA2F9F"/>
    <w:rsid w:val="00FA4F5B"/>
    <w:rsid w:val="00FA674A"/>
    <w:rsid w:val="00FA69AF"/>
    <w:rsid w:val="00FB205E"/>
    <w:rsid w:val="00FB4605"/>
    <w:rsid w:val="00FB5E50"/>
    <w:rsid w:val="00FC0033"/>
    <w:rsid w:val="00FC26C5"/>
    <w:rsid w:val="00FC35B3"/>
    <w:rsid w:val="00FC68BD"/>
    <w:rsid w:val="00FC78A8"/>
    <w:rsid w:val="00FD1378"/>
    <w:rsid w:val="00FD1565"/>
    <w:rsid w:val="00FD1FD9"/>
    <w:rsid w:val="00FD2426"/>
    <w:rsid w:val="00FD3D9D"/>
    <w:rsid w:val="00FD683F"/>
    <w:rsid w:val="00FD6B18"/>
    <w:rsid w:val="00FD7CC4"/>
    <w:rsid w:val="00FE0A82"/>
    <w:rsid w:val="00FE28F3"/>
    <w:rsid w:val="00FE4F80"/>
    <w:rsid w:val="00FE55B0"/>
    <w:rsid w:val="00FE5A82"/>
    <w:rsid w:val="00FE5B86"/>
    <w:rsid w:val="00FE5FF8"/>
    <w:rsid w:val="00FE68A1"/>
    <w:rsid w:val="00FE75AA"/>
    <w:rsid w:val="00FF30F1"/>
    <w:rsid w:val="00FF3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1409"/>
  <w15:chartTrackingRefBased/>
  <w15:docId w15:val="{EC8F1ECF-8ED6-4C7F-959A-E66D92F8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2B5"/>
    <w:pPr>
      <w:spacing w:line="256" w:lineRule="auto"/>
      <w:ind w:firstLine="720"/>
    </w:pPr>
    <w:rPr>
      <w:rFonts w:ascii="Calibri" w:eastAsia="Calibri" w:hAnsi="Calibri" w:cs="Times New Roman"/>
      <w:lang w:val="en-US"/>
    </w:rPr>
  </w:style>
  <w:style w:type="paragraph" w:styleId="Heading1">
    <w:name w:val="heading 1"/>
    <w:basedOn w:val="Normal"/>
    <w:next w:val="Normal"/>
    <w:link w:val="Heading1Char"/>
    <w:uiPriority w:val="9"/>
    <w:qFormat/>
    <w:rsid w:val="001202B5"/>
    <w:pPr>
      <w:keepNext/>
      <w:keepLines/>
      <w:spacing w:before="240" w:after="0" w:line="276" w:lineRule="auto"/>
      <w:ind w:firstLine="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2B5"/>
    <w:rPr>
      <w:rFonts w:ascii="Calibri Light" w:eastAsia="Times New Roman" w:hAnsi="Calibri Light" w:cs="Times New Roman"/>
      <w:color w:val="2E74B5"/>
      <w:sz w:val="32"/>
      <w:szCs w:val="32"/>
      <w:lang w:val="en-US"/>
    </w:rPr>
  </w:style>
  <w:style w:type="paragraph" w:styleId="ListParagraph">
    <w:name w:val="List Paragraph"/>
    <w:basedOn w:val="Normal"/>
    <w:uiPriority w:val="34"/>
    <w:qFormat/>
    <w:rsid w:val="001202B5"/>
    <w:pPr>
      <w:ind w:left="720"/>
      <w:contextualSpacing/>
    </w:pPr>
  </w:style>
  <w:style w:type="paragraph" w:customStyle="1" w:styleId="ListParagraph1">
    <w:name w:val="List Paragraph1"/>
    <w:basedOn w:val="Normal"/>
    <w:uiPriority w:val="34"/>
    <w:qFormat/>
    <w:rsid w:val="001202B5"/>
    <w:pPr>
      <w:spacing w:after="200" w:line="276" w:lineRule="auto"/>
      <w:ind w:left="720" w:firstLine="0"/>
      <w:contextualSpacing/>
    </w:pPr>
    <w:rPr>
      <w:rFonts w:eastAsia="Times New Roman"/>
    </w:rPr>
  </w:style>
  <w:style w:type="paragraph" w:styleId="NormalWeb">
    <w:name w:val="Normal (Web)"/>
    <w:basedOn w:val="Normal"/>
    <w:uiPriority w:val="99"/>
    <w:semiHidden/>
    <w:unhideWhenUsed/>
    <w:rsid w:val="00981168"/>
    <w:pPr>
      <w:spacing w:before="100" w:beforeAutospacing="1" w:after="100" w:afterAutospacing="1" w:line="240" w:lineRule="auto"/>
      <w:ind w:firstLine="0"/>
    </w:pPr>
    <w:rPr>
      <w:rFonts w:ascii="Times New Roman" w:eastAsia="Times New Roman" w:hAnsi="Times New Roman"/>
      <w:sz w:val="24"/>
      <w:szCs w:val="24"/>
    </w:rPr>
  </w:style>
  <w:style w:type="paragraph" w:styleId="Header">
    <w:name w:val="header"/>
    <w:basedOn w:val="Normal"/>
    <w:link w:val="HeaderChar"/>
    <w:uiPriority w:val="99"/>
    <w:unhideWhenUsed/>
    <w:rsid w:val="00B03453"/>
    <w:pPr>
      <w:tabs>
        <w:tab w:val="center" w:pos="4844"/>
        <w:tab w:val="right" w:pos="9689"/>
      </w:tabs>
      <w:spacing w:after="0" w:line="240" w:lineRule="auto"/>
    </w:pPr>
  </w:style>
  <w:style w:type="character" w:customStyle="1" w:styleId="HeaderChar">
    <w:name w:val="Header Char"/>
    <w:basedOn w:val="DefaultParagraphFont"/>
    <w:link w:val="Header"/>
    <w:uiPriority w:val="99"/>
    <w:rsid w:val="00B03453"/>
    <w:rPr>
      <w:rFonts w:ascii="Calibri" w:eastAsia="Calibri" w:hAnsi="Calibri" w:cs="Times New Roman"/>
      <w:lang w:val="en-US"/>
    </w:rPr>
  </w:style>
  <w:style w:type="paragraph" w:styleId="Footer">
    <w:name w:val="footer"/>
    <w:basedOn w:val="Normal"/>
    <w:link w:val="FooterChar"/>
    <w:uiPriority w:val="99"/>
    <w:unhideWhenUsed/>
    <w:rsid w:val="00B03453"/>
    <w:pPr>
      <w:tabs>
        <w:tab w:val="center" w:pos="4844"/>
        <w:tab w:val="right" w:pos="9689"/>
      </w:tabs>
      <w:spacing w:after="0" w:line="240" w:lineRule="auto"/>
    </w:pPr>
  </w:style>
  <w:style w:type="character" w:customStyle="1" w:styleId="FooterChar">
    <w:name w:val="Footer Char"/>
    <w:basedOn w:val="DefaultParagraphFont"/>
    <w:link w:val="Footer"/>
    <w:uiPriority w:val="99"/>
    <w:rsid w:val="00B03453"/>
    <w:rPr>
      <w:rFonts w:ascii="Calibri" w:eastAsia="Calibri" w:hAnsi="Calibri" w:cs="Times New Roman"/>
      <w:lang w:val="en-US"/>
    </w:rPr>
  </w:style>
  <w:style w:type="character" w:styleId="PlaceholderText">
    <w:name w:val="Placeholder Text"/>
    <w:basedOn w:val="DefaultParagraphFont"/>
    <w:uiPriority w:val="99"/>
    <w:semiHidden/>
    <w:rsid w:val="001749E6"/>
    <w:rPr>
      <w:color w:val="808080"/>
    </w:rPr>
  </w:style>
  <w:style w:type="character" w:styleId="CommentReference">
    <w:name w:val="annotation reference"/>
    <w:basedOn w:val="DefaultParagraphFont"/>
    <w:uiPriority w:val="99"/>
    <w:semiHidden/>
    <w:unhideWhenUsed/>
    <w:rsid w:val="00FA4F5B"/>
    <w:rPr>
      <w:sz w:val="16"/>
      <w:szCs w:val="16"/>
    </w:rPr>
  </w:style>
  <w:style w:type="paragraph" w:styleId="CommentText">
    <w:name w:val="annotation text"/>
    <w:basedOn w:val="Normal"/>
    <w:link w:val="CommentTextChar"/>
    <w:uiPriority w:val="99"/>
    <w:semiHidden/>
    <w:unhideWhenUsed/>
    <w:rsid w:val="00FA4F5B"/>
    <w:pPr>
      <w:spacing w:line="240" w:lineRule="auto"/>
    </w:pPr>
    <w:rPr>
      <w:sz w:val="20"/>
      <w:szCs w:val="20"/>
    </w:rPr>
  </w:style>
  <w:style w:type="character" w:customStyle="1" w:styleId="CommentTextChar">
    <w:name w:val="Comment Text Char"/>
    <w:basedOn w:val="DefaultParagraphFont"/>
    <w:link w:val="CommentText"/>
    <w:uiPriority w:val="99"/>
    <w:semiHidden/>
    <w:rsid w:val="00FA4F5B"/>
    <w:rPr>
      <w:rFonts w:ascii="Calibri" w:eastAsia="Calibri" w:hAnsi="Calibri" w:cs="Times New Roman"/>
      <w:sz w:val="20"/>
      <w:szCs w:val="20"/>
      <w:lang w:val="en-US"/>
    </w:rPr>
  </w:style>
  <w:style w:type="paragraph" w:customStyle="1" w:styleId="abzacixml">
    <w:name w:val="abzacixml"/>
    <w:basedOn w:val="Normal"/>
    <w:rsid w:val="006255AF"/>
    <w:pPr>
      <w:spacing w:before="100" w:beforeAutospacing="1" w:after="100" w:afterAutospacing="1" w:line="240" w:lineRule="auto"/>
      <w:ind w:firstLine="0"/>
    </w:pPr>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AE33BD"/>
    <w:pPr>
      <w:spacing w:after="0" w:line="240" w:lineRule="auto"/>
      <w:ind w:firstLine="0"/>
    </w:pPr>
    <w:rPr>
      <w:rFonts w:ascii="Times New Roman" w:eastAsiaTheme="minorHAnsi" w:hAnsi="Times New Roman" w:cstheme="minorBidi"/>
      <w:sz w:val="20"/>
      <w:szCs w:val="20"/>
      <w:lang w:val="ru-RU"/>
    </w:rPr>
  </w:style>
  <w:style w:type="character" w:customStyle="1" w:styleId="FootnoteTextChar">
    <w:name w:val="Footnote Text Char"/>
    <w:basedOn w:val="DefaultParagraphFont"/>
    <w:link w:val="FootnoteText"/>
    <w:uiPriority w:val="99"/>
    <w:rsid w:val="00AE33BD"/>
    <w:rPr>
      <w:rFonts w:ascii="Times New Roman" w:hAnsi="Times New Roman"/>
      <w:sz w:val="20"/>
      <w:szCs w:val="20"/>
    </w:rPr>
  </w:style>
  <w:style w:type="character" w:styleId="FootnoteReference">
    <w:name w:val="footnote reference"/>
    <w:basedOn w:val="DefaultParagraphFont"/>
    <w:uiPriority w:val="99"/>
    <w:unhideWhenUsed/>
    <w:rsid w:val="00AE33BD"/>
    <w:rPr>
      <w:vertAlign w:val="superscript"/>
    </w:rPr>
  </w:style>
  <w:style w:type="paragraph" w:styleId="NoSpacing">
    <w:name w:val="No Spacing"/>
    <w:uiPriority w:val="1"/>
    <w:qFormat/>
    <w:rsid w:val="00E971D5"/>
    <w:pPr>
      <w:spacing w:after="0" w:line="240" w:lineRule="auto"/>
      <w:ind w:firstLine="720"/>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587B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BBA"/>
    <w:rPr>
      <w:rFonts w:ascii="Segoe UI" w:eastAsia="Calibri" w:hAnsi="Segoe UI" w:cs="Segoe UI"/>
      <w:sz w:val="18"/>
      <w:szCs w:val="18"/>
      <w:lang w:val="en-US"/>
    </w:rPr>
  </w:style>
  <w:style w:type="paragraph" w:styleId="Revision">
    <w:name w:val="Revision"/>
    <w:hidden/>
    <w:uiPriority w:val="99"/>
    <w:semiHidden/>
    <w:rsid w:val="004034AE"/>
    <w:pPr>
      <w:spacing w:after="0" w:line="240" w:lineRule="auto"/>
    </w:pPr>
    <w:rPr>
      <w:rFonts w:ascii="Calibri" w:eastAsia="Calibri" w:hAnsi="Calibri" w:cs="Times New Roman"/>
      <w:lang w:val="en-US"/>
    </w:rPr>
  </w:style>
  <w:style w:type="paragraph" w:styleId="CommentSubject">
    <w:name w:val="annotation subject"/>
    <w:basedOn w:val="CommentText"/>
    <w:next w:val="CommentText"/>
    <w:link w:val="CommentSubjectChar"/>
    <w:uiPriority w:val="99"/>
    <w:semiHidden/>
    <w:unhideWhenUsed/>
    <w:rsid w:val="006151CF"/>
    <w:rPr>
      <w:b/>
      <w:bCs/>
    </w:rPr>
  </w:style>
  <w:style w:type="character" w:customStyle="1" w:styleId="CommentSubjectChar">
    <w:name w:val="Comment Subject Char"/>
    <w:basedOn w:val="CommentTextChar"/>
    <w:link w:val="CommentSubject"/>
    <w:uiPriority w:val="99"/>
    <w:semiHidden/>
    <w:rsid w:val="006151CF"/>
    <w:rPr>
      <w:rFonts w:ascii="Calibri" w:eastAsia="Calibri" w:hAnsi="Calibri" w:cs="Times New Roman"/>
      <w:b/>
      <w:bCs/>
      <w:sz w:val="20"/>
      <w:szCs w:val="20"/>
      <w:lang w:val="en-US"/>
    </w:rPr>
  </w:style>
  <w:style w:type="paragraph" w:customStyle="1" w:styleId="Standard">
    <w:name w:val="Standard"/>
    <w:rsid w:val="00CE246A"/>
    <w:pPr>
      <w:suppressAutoHyphens/>
      <w:autoSpaceDN w:val="0"/>
      <w:spacing w:line="240" w:lineRule="auto"/>
    </w:pPr>
    <w:rPr>
      <w:rFonts w:ascii="Calibri" w:eastAsia="Calibri" w:hAnsi="Calibri" w:cs="Calibri"/>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815610">
      <w:bodyDiv w:val="1"/>
      <w:marLeft w:val="0"/>
      <w:marRight w:val="0"/>
      <w:marTop w:val="0"/>
      <w:marBottom w:val="0"/>
      <w:divBdr>
        <w:top w:val="none" w:sz="0" w:space="0" w:color="auto"/>
        <w:left w:val="none" w:sz="0" w:space="0" w:color="auto"/>
        <w:bottom w:val="none" w:sz="0" w:space="0" w:color="auto"/>
        <w:right w:val="none" w:sz="0" w:space="0" w:color="auto"/>
      </w:divBdr>
    </w:div>
    <w:div w:id="218899758">
      <w:bodyDiv w:val="1"/>
      <w:marLeft w:val="0"/>
      <w:marRight w:val="0"/>
      <w:marTop w:val="0"/>
      <w:marBottom w:val="0"/>
      <w:divBdr>
        <w:top w:val="none" w:sz="0" w:space="0" w:color="auto"/>
        <w:left w:val="none" w:sz="0" w:space="0" w:color="auto"/>
        <w:bottom w:val="none" w:sz="0" w:space="0" w:color="auto"/>
        <w:right w:val="none" w:sz="0" w:space="0" w:color="auto"/>
      </w:divBdr>
    </w:div>
    <w:div w:id="230771085">
      <w:bodyDiv w:val="1"/>
      <w:marLeft w:val="0"/>
      <w:marRight w:val="0"/>
      <w:marTop w:val="0"/>
      <w:marBottom w:val="0"/>
      <w:divBdr>
        <w:top w:val="none" w:sz="0" w:space="0" w:color="auto"/>
        <w:left w:val="none" w:sz="0" w:space="0" w:color="auto"/>
        <w:bottom w:val="none" w:sz="0" w:space="0" w:color="auto"/>
        <w:right w:val="none" w:sz="0" w:space="0" w:color="auto"/>
      </w:divBdr>
    </w:div>
    <w:div w:id="536744940">
      <w:bodyDiv w:val="1"/>
      <w:marLeft w:val="0"/>
      <w:marRight w:val="0"/>
      <w:marTop w:val="0"/>
      <w:marBottom w:val="0"/>
      <w:divBdr>
        <w:top w:val="none" w:sz="0" w:space="0" w:color="auto"/>
        <w:left w:val="none" w:sz="0" w:space="0" w:color="auto"/>
        <w:bottom w:val="none" w:sz="0" w:space="0" w:color="auto"/>
        <w:right w:val="none" w:sz="0" w:space="0" w:color="auto"/>
      </w:divBdr>
    </w:div>
    <w:div w:id="809904621">
      <w:bodyDiv w:val="1"/>
      <w:marLeft w:val="0"/>
      <w:marRight w:val="0"/>
      <w:marTop w:val="0"/>
      <w:marBottom w:val="0"/>
      <w:divBdr>
        <w:top w:val="none" w:sz="0" w:space="0" w:color="auto"/>
        <w:left w:val="none" w:sz="0" w:space="0" w:color="auto"/>
        <w:bottom w:val="none" w:sz="0" w:space="0" w:color="auto"/>
        <w:right w:val="none" w:sz="0" w:space="0" w:color="auto"/>
      </w:divBdr>
    </w:div>
    <w:div w:id="875124258">
      <w:bodyDiv w:val="1"/>
      <w:marLeft w:val="0"/>
      <w:marRight w:val="0"/>
      <w:marTop w:val="0"/>
      <w:marBottom w:val="0"/>
      <w:divBdr>
        <w:top w:val="none" w:sz="0" w:space="0" w:color="auto"/>
        <w:left w:val="none" w:sz="0" w:space="0" w:color="auto"/>
        <w:bottom w:val="none" w:sz="0" w:space="0" w:color="auto"/>
        <w:right w:val="none" w:sz="0" w:space="0" w:color="auto"/>
      </w:divBdr>
    </w:div>
    <w:div w:id="1044332456">
      <w:bodyDiv w:val="1"/>
      <w:marLeft w:val="0"/>
      <w:marRight w:val="0"/>
      <w:marTop w:val="0"/>
      <w:marBottom w:val="0"/>
      <w:divBdr>
        <w:top w:val="none" w:sz="0" w:space="0" w:color="auto"/>
        <w:left w:val="none" w:sz="0" w:space="0" w:color="auto"/>
        <w:bottom w:val="none" w:sz="0" w:space="0" w:color="auto"/>
        <w:right w:val="none" w:sz="0" w:space="0" w:color="auto"/>
      </w:divBdr>
    </w:div>
    <w:div w:id="1045715779">
      <w:bodyDiv w:val="1"/>
      <w:marLeft w:val="0"/>
      <w:marRight w:val="0"/>
      <w:marTop w:val="0"/>
      <w:marBottom w:val="0"/>
      <w:divBdr>
        <w:top w:val="none" w:sz="0" w:space="0" w:color="auto"/>
        <w:left w:val="none" w:sz="0" w:space="0" w:color="auto"/>
        <w:bottom w:val="none" w:sz="0" w:space="0" w:color="auto"/>
        <w:right w:val="none" w:sz="0" w:space="0" w:color="auto"/>
      </w:divBdr>
    </w:div>
    <w:div w:id="1134524196">
      <w:bodyDiv w:val="1"/>
      <w:marLeft w:val="0"/>
      <w:marRight w:val="0"/>
      <w:marTop w:val="0"/>
      <w:marBottom w:val="0"/>
      <w:divBdr>
        <w:top w:val="none" w:sz="0" w:space="0" w:color="auto"/>
        <w:left w:val="none" w:sz="0" w:space="0" w:color="auto"/>
        <w:bottom w:val="none" w:sz="0" w:space="0" w:color="auto"/>
        <w:right w:val="none" w:sz="0" w:space="0" w:color="auto"/>
      </w:divBdr>
    </w:div>
    <w:div w:id="1329868895">
      <w:bodyDiv w:val="1"/>
      <w:marLeft w:val="0"/>
      <w:marRight w:val="0"/>
      <w:marTop w:val="0"/>
      <w:marBottom w:val="0"/>
      <w:divBdr>
        <w:top w:val="none" w:sz="0" w:space="0" w:color="auto"/>
        <w:left w:val="none" w:sz="0" w:space="0" w:color="auto"/>
        <w:bottom w:val="none" w:sz="0" w:space="0" w:color="auto"/>
        <w:right w:val="none" w:sz="0" w:space="0" w:color="auto"/>
      </w:divBdr>
    </w:div>
    <w:div w:id="1341273892">
      <w:bodyDiv w:val="1"/>
      <w:marLeft w:val="0"/>
      <w:marRight w:val="0"/>
      <w:marTop w:val="0"/>
      <w:marBottom w:val="0"/>
      <w:divBdr>
        <w:top w:val="none" w:sz="0" w:space="0" w:color="auto"/>
        <w:left w:val="none" w:sz="0" w:space="0" w:color="auto"/>
        <w:bottom w:val="none" w:sz="0" w:space="0" w:color="auto"/>
        <w:right w:val="none" w:sz="0" w:space="0" w:color="auto"/>
      </w:divBdr>
    </w:div>
    <w:div w:id="1543012139">
      <w:bodyDiv w:val="1"/>
      <w:marLeft w:val="0"/>
      <w:marRight w:val="0"/>
      <w:marTop w:val="0"/>
      <w:marBottom w:val="0"/>
      <w:divBdr>
        <w:top w:val="none" w:sz="0" w:space="0" w:color="auto"/>
        <w:left w:val="none" w:sz="0" w:space="0" w:color="auto"/>
        <w:bottom w:val="none" w:sz="0" w:space="0" w:color="auto"/>
        <w:right w:val="none" w:sz="0" w:space="0" w:color="auto"/>
      </w:divBdr>
    </w:div>
    <w:div w:id="1543858945">
      <w:bodyDiv w:val="1"/>
      <w:marLeft w:val="0"/>
      <w:marRight w:val="0"/>
      <w:marTop w:val="0"/>
      <w:marBottom w:val="0"/>
      <w:divBdr>
        <w:top w:val="none" w:sz="0" w:space="0" w:color="auto"/>
        <w:left w:val="none" w:sz="0" w:space="0" w:color="auto"/>
        <w:bottom w:val="none" w:sz="0" w:space="0" w:color="auto"/>
        <w:right w:val="none" w:sz="0" w:space="0" w:color="auto"/>
      </w:divBdr>
    </w:div>
    <w:div w:id="1556349937">
      <w:bodyDiv w:val="1"/>
      <w:marLeft w:val="0"/>
      <w:marRight w:val="0"/>
      <w:marTop w:val="0"/>
      <w:marBottom w:val="0"/>
      <w:divBdr>
        <w:top w:val="none" w:sz="0" w:space="0" w:color="auto"/>
        <w:left w:val="none" w:sz="0" w:space="0" w:color="auto"/>
        <w:bottom w:val="none" w:sz="0" w:space="0" w:color="auto"/>
        <w:right w:val="none" w:sz="0" w:space="0" w:color="auto"/>
      </w:divBdr>
    </w:div>
    <w:div w:id="1565220705">
      <w:bodyDiv w:val="1"/>
      <w:marLeft w:val="0"/>
      <w:marRight w:val="0"/>
      <w:marTop w:val="0"/>
      <w:marBottom w:val="0"/>
      <w:divBdr>
        <w:top w:val="none" w:sz="0" w:space="0" w:color="auto"/>
        <w:left w:val="none" w:sz="0" w:space="0" w:color="auto"/>
        <w:bottom w:val="none" w:sz="0" w:space="0" w:color="auto"/>
        <w:right w:val="none" w:sz="0" w:space="0" w:color="auto"/>
      </w:divBdr>
    </w:div>
    <w:div w:id="1768766075">
      <w:bodyDiv w:val="1"/>
      <w:marLeft w:val="0"/>
      <w:marRight w:val="0"/>
      <w:marTop w:val="0"/>
      <w:marBottom w:val="0"/>
      <w:divBdr>
        <w:top w:val="none" w:sz="0" w:space="0" w:color="auto"/>
        <w:left w:val="none" w:sz="0" w:space="0" w:color="auto"/>
        <w:bottom w:val="none" w:sz="0" w:space="0" w:color="auto"/>
        <w:right w:val="none" w:sz="0" w:space="0" w:color="auto"/>
      </w:divBdr>
    </w:div>
    <w:div w:id="1863015199">
      <w:bodyDiv w:val="1"/>
      <w:marLeft w:val="0"/>
      <w:marRight w:val="0"/>
      <w:marTop w:val="0"/>
      <w:marBottom w:val="0"/>
      <w:divBdr>
        <w:top w:val="none" w:sz="0" w:space="0" w:color="auto"/>
        <w:left w:val="none" w:sz="0" w:space="0" w:color="auto"/>
        <w:bottom w:val="none" w:sz="0" w:space="0" w:color="auto"/>
        <w:right w:val="none" w:sz="0" w:space="0" w:color="auto"/>
      </w:divBdr>
    </w:div>
    <w:div w:id="1925338666">
      <w:bodyDiv w:val="1"/>
      <w:marLeft w:val="0"/>
      <w:marRight w:val="0"/>
      <w:marTop w:val="0"/>
      <w:marBottom w:val="0"/>
      <w:divBdr>
        <w:top w:val="none" w:sz="0" w:space="0" w:color="auto"/>
        <w:left w:val="none" w:sz="0" w:space="0" w:color="auto"/>
        <w:bottom w:val="none" w:sz="0" w:space="0" w:color="auto"/>
        <w:right w:val="none" w:sz="0" w:space="0" w:color="auto"/>
      </w:divBdr>
      <w:divsChild>
        <w:div w:id="939531095">
          <w:marLeft w:val="0"/>
          <w:marRight w:val="0"/>
          <w:marTop w:val="0"/>
          <w:marBottom w:val="0"/>
          <w:divBdr>
            <w:top w:val="none" w:sz="0" w:space="0" w:color="auto"/>
            <w:left w:val="none" w:sz="0" w:space="0" w:color="auto"/>
            <w:bottom w:val="none" w:sz="0" w:space="0" w:color="auto"/>
            <w:right w:val="none" w:sz="0" w:space="0" w:color="auto"/>
          </w:divBdr>
          <w:divsChild>
            <w:div w:id="246499561">
              <w:marLeft w:val="0"/>
              <w:marRight w:val="0"/>
              <w:marTop w:val="0"/>
              <w:marBottom w:val="0"/>
              <w:divBdr>
                <w:top w:val="none" w:sz="0" w:space="0" w:color="auto"/>
                <w:left w:val="none" w:sz="0" w:space="0" w:color="auto"/>
                <w:bottom w:val="none" w:sz="0" w:space="0" w:color="auto"/>
                <w:right w:val="none" w:sz="0" w:space="0" w:color="auto"/>
              </w:divBdr>
              <w:divsChild>
                <w:div w:id="19533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551010">
      <w:bodyDiv w:val="1"/>
      <w:marLeft w:val="0"/>
      <w:marRight w:val="0"/>
      <w:marTop w:val="0"/>
      <w:marBottom w:val="0"/>
      <w:divBdr>
        <w:top w:val="none" w:sz="0" w:space="0" w:color="auto"/>
        <w:left w:val="none" w:sz="0" w:space="0" w:color="auto"/>
        <w:bottom w:val="none" w:sz="0" w:space="0" w:color="auto"/>
        <w:right w:val="none" w:sz="0" w:space="0" w:color="auto"/>
      </w:divBdr>
    </w:div>
    <w:div w:id="203792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4B81F-026A-4C49-9D64-9366CE99A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1638</TotalTime>
  <Pages>14</Pages>
  <Words>4212</Words>
  <Characters>24014</Characters>
  <DocSecurity>0</DocSecurity>
  <Lines>200</Lines>
  <Paragraphs>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2023-06-21T16:41:00Z</dcterms:created>
  <dcterms:modified xsi:type="dcterms:W3CDTF">2024-11-25T14:53:00Z</dcterms:modified>
</cp:coreProperties>
</file>