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Hyperlink"/>
            <w:rFonts w:ascii="Sylfaen" w:hAnsi="Sylfaen"/>
            <w:lang w:val="ka-GE"/>
          </w:rPr>
          <w:t>https://www.constcourt.ge/ka/contac</w:t>
        </w:r>
        <w:r w:rsidR="00DD4ACC" w:rsidRPr="00242B6E">
          <w:rPr>
            <w:rStyle w:val="Hyperlink"/>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W w:w="10800" w:type="dxa"/>
        <w:tblInd w:w="-725" w:type="dxa"/>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5CC5E12E" w:rsidR="00A52DEE" w:rsidRPr="008224C3" w:rsidRDefault="00704607" w:rsidP="008224C3">
            <w:pPr>
              <w:pStyle w:val="ListParagraph"/>
              <w:numPr>
                <w:ilvl w:val="0"/>
                <w:numId w:val="8"/>
              </w:numPr>
              <w:ind w:left="257" w:right="-113" w:hanging="257"/>
              <w:rPr>
                <w:rFonts w:ascii="Sylfaen" w:hAnsi="Sylfaen"/>
              </w:rPr>
            </w:pPr>
            <w:permStart w:id="1383935544" w:edGrp="everyone"/>
            <w:r>
              <w:rPr>
                <w:rFonts w:ascii="Sylfaen" w:hAnsi="Sylfaen"/>
              </w:rPr>
              <w:t>რუსთავის საქალაქო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738BD7AB" w:rsidR="00A52DEE" w:rsidRPr="008224C3" w:rsidRDefault="00704607" w:rsidP="008224C3">
            <w:pPr>
              <w:pStyle w:val="ListParagraph"/>
              <w:numPr>
                <w:ilvl w:val="0"/>
                <w:numId w:val="9"/>
              </w:numPr>
              <w:ind w:left="257" w:right="-113" w:hanging="270"/>
              <w:rPr>
                <w:rFonts w:ascii="Sylfaen" w:hAnsi="Sylfaen"/>
              </w:rPr>
            </w:pPr>
            <w:permStart w:id="1303854325" w:edGrp="everyone"/>
            <w:r>
              <w:rPr>
                <w:rFonts w:ascii="Sylfaen" w:hAnsi="Sylfaen"/>
              </w:rPr>
              <w:t>ქ.რუსთავი, ბოსტან-ქალაქის ქუჩა 6.</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5B954F89" w:rsidR="00A52DEE" w:rsidRPr="008224C3" w:rsidRDefault="00DF0F3F" w:rsidP="008224C3">
            <w:pPr>
              <w:pStyle w:val="ListParagraph"/>
              <w:numPr>
                <w:ilvl w:val="0"/>
                <w:numId w:val="10"/>
              </w:numPr>
              <w:ind w:left="257" w:right="-113" w:hanging="270"/>
              <w:rPr>
                <w:rFonts w:ascii="Sylfaen" w:hAnsi="Sylfaen"/>
              </w:rPr>
            </w:pPr>
            <w:permStart w:id="172178749" w:edGrp="everyone"/>
            <w:r>
              <w:rPr>
                <w:rFonts w:ascii="Sylfaen" w:hAnsi="Sylfaen"/>
                <w:lang w:val="ka-GE"/>
              </w:rPr>
              <w:t>0341240807</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78D191E" w14:textId="36A548C7" w:rsidR="003504BB" w:rsidRPr="00B93430" w:rsidRDefault="00704607" w:rsidP="00144FCF">
            <w:pPr>
              <w:pStyle w:val="ListParagraph"/>
              <w:numPr>
                <w:ilvl w:val="0"/>
                <w:numId w:val="3"/>
              </w:numPr>
              <w:ind w:right="-18"/>
              <w:rPr>
                <w:rFonts w:ascii="Sylfaen" w:hAnsi="Sylfaen"/>
              </w:rPr>
            </w:pPr>
            <w:permStart w:id="554640319" w:edGrp="everyone"/>
            <w:r>
              <w:rPr>
                <w:rFonts w:ascii="Sylfaen" w:hAnsi="Sylfaen"/>
              </w:rPr>
              <w:t>მადონა მაისურაძე</w:t>
            </w:r>
            <w:permEnd w:id="554640319"/>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0629D8E6" w:rsidR="003504BB" w:rsidRPr="00B93430" w:rsidRDefault="003504BB" w:rsidP="00144FCF">
            <w:pPr>
              <w:pStyle w:val="ListParagraph"/>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29A94A3A" w:rsidR="003504BB" w:rsidRPr="00B93430" w:rsidRDefault="003504BB" w:rsidP="00977458">
            <w:pPr>
              <w:pStyle w:val="ListParagraph"/>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0E72B4F1" w:rsidR="003504BB" w:rsidRPr="00B93430" w:rsidRDefault="003504BB" w:rsidP="00144FCF">
            <w:pPr>
              <w:pStyle w:val="ListParagraph"/>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28CA0BDD" w:rsidR="003504BB" w:rsidRPr="003504BB" w:rsidRDefault="003504BB" w:rsidP="003504BB">
            <w:pPr>
              <w:pStyle w:val="ListParagraph"/>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1"/>
      </w:r>
    </w:p>
    <w:tbl>
      <w:tblPr>
        <w:tblW w:w="10805" w:type="dxa"/>
        <w:tblInd w:w="-725" w:type="dxa"/>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5FAC68AA" w14:textId="428F1240" w:rsidR="00144FCF" w:rsidRPr="008224C3" w:rsidRDefault="00704607" w:rsidP="003504BB">
            <w:pPr>
              <w:pStyle w:val="ListParagraph"/>
              <w:numPr>
                <w:ilvl w:val="0"/>
                <w:numId w:val="11"/>
              </w:numPr>
              <w:ind w:left="257" w:hanging="257"/>
              <w:rPr>
                <w:rFonts w:ascii="Sylfaen" w:hAnsi="Sylfaen"/>
              </w:rPr>
            </w:pPr>
            <w:permStart w:id="1828153286" w:edGrp="everyone"/>
            <w:r>
              <w:rPr>
                <w:rFonts w:ascii="Sylfaen" w:hAnsi="Sylfaen"/>
              </w:rPr>
              <w:t>საქართველოს სისხლის სამართლის კოდექსი</w:t>
            </w:r>
            <w:permEnd w:id="1828153286"/>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5CD31129" w14:textId="277D2F9D" w:rsidR="00144FCF" w:rsidRPr="008224C3" w:rsidRDefault="00704607" w:rsidP="003504BB">
            <w:pPr>
              <w:pStyle w:val="ListParagraph"/>
              <w:numPr>
                <w:ilvl w:val="0"/>
                <w:numId w:val="12"/>
              </w:numPr>
              <w:ind w:left="257" w:right="-18" w:hanging="257"/>
              <w:rPr>
                <w:rFonts w:ascii="Sylfaen" w:hAnsi="Sylfaen"/>
              </w:rPr>
            </w:pPr>
            <w:permStart w:id="2086805261" w:edGrp="everyone"/>
            <w:r>
              <w:rPr>
                <w:rFonts w:ascii="Sylfaen" w:hAnsi="Sylfaen"/>
              </w:rPr>
              <w:t>საქართველოს პარლამენტი</w:t>
            </w:r>
            <w:permEnd w:id="2086805261"/>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16B661B" w14:textId="4A709191" w:rsidR="00144FCF" w:rsidRPr="008224C3" w:rsidRDefault="00107EC2" w:rsidP="003504BB">
            <w:pPr>
              <w:pStyle w:val="ListParagraph"/>
              <w:numPr>
                <w:ilvl w:val="0"/>
                <w:numId w:val="13"/>
              </w:numPr>
              <w:ind w:left="257" w:right="-18" w:hanging="257"/>
              <w:rPr>
                <w:rFonts w:ascii="Sylfaen" w:hAnsi="Sylfaen"/>
              </w:rPr>
            </w:pPr>
            <w:permStart w:id="2035160865" w:edGrp="everyone"/>
            <w:r>
              <w:rPr>
                <w:rFonts w:ascii="Sylfaen" w:hAnsi="Sylfaen"/>
              </w:rPr>
              <w:t xml:space="preserve">1999 წლის </w:t>
            </w:r>
            <w:r w:rsidR="00753E70">
              <w:rPr>
                <w:rFonts w:ascii="Sylfaen" w:hAnsi="Sylfaen"/>
              </w:rPr>
              <w:t>22.07.</w:t>
            </w:r>
            <w:permEnd w:id="2035160865"/>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2"/>
      </w:r>
    </w:p>
    <w:tbl>
      <w:tblPr>
        <w:tblW w:w="10795" w:type="dxa"/>
        <w:tblInd w:w="-720" w:type="dxa"/>
        <w:tblLook w:val="04A0" w:firstRow="1" w:lastRow="0" w:firstColumn="1" w:lastColumn="0" w:noHBand="0" w:noVBand="1"/>
      </w:tblPr>
      <w:tblGrid>
        <w:gridCol w:w="5389"/>
        <w:gridCol w:w="5395"/>
        <w:gridCol w:w="11"/>
      </w:tblGrid>
      <w:tr w:rsidR="002F127B" w:rsidRPr="00B93430" w14:paraId="3913B2FF" w14:textId="77777777" w:rsidTr="00433931">
        <w:trPr>
          <w:gridAfter w:val="1"/>
          <w:wAfter w:w="10" w:type="dxa"/>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r w:rsidR="002F127B" w:rsidRPr="00B93430" w14:paraId="2DDC8AFB" w14:textId="77777777" w:rsidTr="002F127B">
        <w:tblPrEx>
          <w:tblBorders>
            <w:top w:val="single" w:sz="8" w:space="0" w:color="000000"/>
            <w:bottom w:val="single" w:sz="8" w:space="0" w:color="000000"/>
          </w:tblBorders>
          <w:tblLook w:val="0400" w:firstRow="0" w:lastRow="0" w:firstColumn="0" w:lastColumn="0" w:noHBand="0" w:noVBand="1"/>
        </w:tblPrEx>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2C117F08" w:rsidR="002F127B" w:rsidRPr="0058206E" w:rsidRDefault="00704607" w:rsidP="00302531">
            <w:pPr>
              <w:spacing w:after="0" w:line="240" w:lineRule="auto"/>
              <w:rPr>
                <w:rFonts w:ascii="Sylfaen" w:hAnsi="Sylfaen"/>
                <w:color w:val="000000"/>
                <w:sz w:val="24"/>
                <w:szCs w:val="24"/>
                <w:lang w:val="ka-GE"/>
              </w:rPr>
            </w:pPr>
            <w:permStart w:id="624570201" w:edGrp="everyone"/>
            <w:r w:rsidRPr="0058206E">
              <w:rPr>
                <w:rFonts w:ascii="Sylfaen" w:hAnsi="Sylfaen"/>
                <w:color w:val="000000"/>
                <w:sz w:val="24"/>
                <w:szCs w:val="24"/>
                <w:lang w:val="ka-GE"/>
              </w:rPr>
              <w:t>საქართველოს სისხლის სამართლის კოდექსის 273-ე მუხ</w:t>
            </w:r>
            <w:r w:rsidR="00FA63D9" w:rsidRPr="0058206E">
              <w:rPr>
                <w:rFonts w:ascii="Sylfaen" w:hAnsi="Sylfaen"/>
                <w:color w:val="000000"/>
                <w:sz w:val="24"/>
                <w:szCs w:val="24"/>
                <w:lang w:val="ka-GE"/>
              </w:rPr>
              <w:t>ლი</w:t>
            </w:r>
          </w:p>
        </w:tc>
        <w:tc>
          <w:tcPr>
            <w:tcW w:w="5411" w:type="dxa"/>
            <w:gridSpan w:val="2"/>
            <w:tcBorders>
              <w:top w:val="single" w:sz="4" w:space="0" w:color="auto"/>
              <w:left w:val="single" w:sz="4" w:space="0" w:color="auto"/>
              <w:bottom w:val="single" w:sz="4" w:space="0" w:color="auto"/>
              <w:right w:val="single" w:sz="4" w:space="0" w:color="auto"/>
            </w:tcBorders>
            <w:shd w:val="clear" w:color="auto" w:fill="FFFFFF"/>
          </w:tcPr>
          <w:p w14:paraId="3A822545" w14:textId="1430D8D8" w:rsidR="002F127B" w:rsidRPr="0058206E" w:rsidRDefault="00704607" w:rsidP="00302531">
            <w:pPr>
              <w:spacing w:after="0" w:line="240" w:lineRule="auto"/>
              <w:rPr>
                <w:rFonts w:ascii="Sylfaen" w:hAnsi="Sylfaen"/>
                <w:color w:val="000000"/>
                <w:sz w:val="24"/>
                <w:szCs w:val="24"/>
                <w:lang w:val="ka-GE"/>
              </w:rPr>
            </w:pPr>
            <w:r w:rsidRPr="0058206E">
              <w:rPr>
                <w:rFonts w:ascii="Sylfaen" w:hAnsi="Sylfaen"/>
                <w:color w:val="000000"/>
                <w:sz w:val="24"/>
                <w:szCs w:val="24"/>
                <w:lang w:val="ka-GE"/>
              </w:rPr>
              <w:t>საქართველოს</w:t>
            </w:r>
            <w:r w:rsidR="00CB6C4D">
              <w:rPr>
                <w:rFonts w:ascii="Sylfaen" w:hAnsi="Sylfaen"/>
                <w:color w:val="000000"/>
                <w:sz w:val="24"/>
                <w:szCs w:val="24"/>
              </w:rPr>
              <w:t xml:space="preserve">  </w:t>
            </w:r>
            <w:r w:rsidRPr="0058206E">
              <w:rPr>
                <w:rFonts w:ascii="Sylfaen" w:hAnsi="Sylfaen"/>
                <w:color w:val="000000"/>
                <w:sz w:val="24"/>
                <w:szCs w:val="24"/>
                <w:lang w:val="ka-GE"/>
              </w:rPr>
              <w:t>კონსტიტუციის</w:t>
            </w:r>
            <w:r w:rsidR="00DD17D4" w:rsidRPr="0058206E">
              <w:rPr>
                <w:rFonts w:ascii="Sylfaen" w:hAnsi="Sylfaen"/>
                <w:color w:val="000000"/>
                <w:sz w:val="24"/>
                <w:szCs w:val="24"/>
                <w:lang w:val="ka-GE"/>
              </w:rPr>
              <w:t xml:space="preserve"> </w:t>
            </w:r>
            <w:r w:rsidRPr="0058206E">
              <w:rPr>
                <w:rFonts w:ascii="Sylfaen" w:hAnsi="Sylfaen"/>
                <w:color w:val="000000"/>
                <w:sz w:val="24"/>
                <w:szCs w:val="24"/>
                <w:lang w:val="ka-GE"/>
              </w:rPr>
              <w:t>31-ე</w:t>
            </w:r>
            <w:r w:rsidR="00DD17D4" w:rsidRPr="0058206E">
              <w:rPr>
                <w:rFonts w:ascii="Sylfaen" w:hAnsi="Sylfaen"/>
                <w:color w:val="000000"/>
                <w:sz w:val="24"/>
                <w:szCs w:val="24"/>
                <w:lang w:val="ka-GE"/>
              </w:rPr>
              <w:t xml:space="preserve"> </w:t>
            </w:r>
            <w:r w:rsidR="0058206E">
              <w:rPr>
                <w:rFonts w:ascii="Sylfaen" w:hAnsi="Sylfaen"/>
                <w:color w:val="000000"/>
                <w:sz w:val="24"/>
                <w:szCs w:val="24"/>
                <w:lang w:val="ka-GE"/>
              </w:rPr>
              <w:t>მუხლის მე-</w:t>
            </w:r>
            <w:r w:rsidRPr="0058206E">
              <w:rPr>
                <w:rFonts w:ascii="Sylfaen" w:hAnsi="Sylfaen"/>
                <w:color w:val="000000"/>
                <w:sz w:val="24"/>
                <w:szCs w:val="24"/>
                <w:lang w:val="ka-GE"/>
              </w:rPr>
              <w:t>9 პუნქტი</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00CC7A88"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3F85617D" w14:textId="77777777" w:rsidR="002F127B" w:rsidRPr="00B93430" w:rsidRDefault="002F127B" w:rsidP="00302531">
            <w:pPr>
              <w:ind w:right="168"/>
              <w:rPr>
                <w:rFonts w:ascii="Sylfaen" w:hAnsi="Sylfaen"/>
                <w:lang w:val="ka-GE"/>
              </w:rPr>
            </w:pP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5B5771A7"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44B00BC7" w14:textId="77777777" w:rsidR="002F127B" w:rsidRPr="00B93430" w:rsidRDefault="002F127B" w:rsidP="00302531">
            <w:pPr>
              <w:ind w:right="168"/>
              <w:rPr>
                <w:rFonts w:ascii="Sylfaen" w:hAnsi="Sylfaen"/>
                <w:lang w:val="ka-GE"/>
              </w:rPr>
            </w:pPr>
          </w:p>
        </w:tc>
      </w:tr>
      <w:tr w:rsidR="002F127B" w:rsidRPr="00B93430" w14:paraId="139864E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6B6C1DC5"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2DBF010F" w14:textId="77777777" w:rsidR="002F127B" w:rsidRPr="00B93430" w:rsidRDefault="002F127B" w:rsidP="00302531">
            <w:pPr>
              <w:ind w:right="168"/>
              <w:rPr>
                <w:rFonts w:ascii="Sylfaen" w:hAnsi="Sylfaen"/>
                <w:lang w:val="ka-GE"/>
              </w:rPr>
            </w:pPr>
          </w:p>
        </w:tc>
      </w:tr>
      <w:tr w:rsidR="002F127B" w:rsidRPr="00B93430" w14:paraId="4E66AC01"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5863E48F"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0B441858" w14:textId="77777777" w:rsidR="002F127B" w:rsidRPr="00B93430" w:rsidRDefault="002F127B" w:rsidP="00302531">
            <w:pPr>
              <w:ind w:right="168"/>
              <w:rPr>
                <w:rFonts w:ascii="Sylfaen" w:hAnsi="Sylfaen"/>
                <w:lang w:val="ka-GE"/>
              </w:rPr>
            </w:pPr>
          </w:p>
        </w:tc>
      </w:tr>
      <w:tr w:rsidR="002F127B" w:rsidRPr="00B93430" w14:paraId="577691A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53E17981"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0BFF2D39" w14:textId="77777777" w:rsidR="002F127B" w:rsidRPr="00B93430" w:rsidRDefault="002F127B" w:rsidP="00302531">
            <w:pPr>
              <w:ind w:right="168"/>
              <w:rPr>
                <w:rFonts w:ascii="Sylfaen" w:hAnsi="Sylfaen"/>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753EEE09" w:rsidR="00474A54" w:rsidRPr="0058206E" w:rsidRDefault="00704607" w:rsidP="00433931">
            <w:pPr>
              <w:tabs>
                <w:tab w:val="left" w:pos="1644"/>
              </w:tabs>
              <w:rPr>
                <w:rFonts w:ascii="Sylfaen" w:hAnsi="Sylfaen"/>
                <w:sz w:val="24"/>
                <w:szCs w:val="24"/>
              </w:rPr>
            </w:pPr>
            <w:permStart w:id="1302750927" w:edGrp="everyone" w:colFirst="0" w:colLast="0"/>
            <w:r w:rsidRPr="0058206E">
              <w:rPr>
                <w:rFonts w:ascii="BPGDejaVuSans" w:hAnsi="BPGDejaVuSans"/>
                <w:color w:val="000000"/>
                <w:sz w:val="24"/>
                <w:szCs w:val="24"/>
                <w:shd w:val="clear" w:color="auto" w:fill="FFFFFF"/>
              </w:rPr>
              <w:t>“</w:t>
            </w:r>
            <w:r w:rsidRPr="0058206E">
              <w:rPr>
                <w:rFonts w:ascii="Sylfaen" w:hAnsi="Sylfaen" w:cs="Sylfaen"/>
                <w:color w:val="000000"/>
                <w:sz w:val="24"/>
                <w:szCs w:val="24"/>
                <w:shd w:val="clear" w:color="auto" w:fill="FFFFFF"/>
              </w:rPr>
              <w:t>საკონსტიტუციო</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სასამართლოს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შესახებ</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საქართველოს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ორგანული</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კანონის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-19 </w:t>
            </w:r>
            <w:r w:rsidRPr="0058206E">
              <w:rPr>
                <w:rFonts w:ascii="Sylfaen" w:hAnsi="Sylfaen" w:cs="Sylfaen"/>
                <w:color w:val="000000"/>
                <w:sz w:val="24"/>
                <w:szCs w:val="24"/>
                <w:shd w:val="clear" w:color="auto" w:fill="FFFFFF"/>
              </w:rPr>
              <w:t>მუხლის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-2 </w:t>
            </w:r>
            <w:r w:rsidRPr="0058206E">
              <w:rPr>
                <w:rFonts w:ascii="Sylfaen" w:hAnsi="Sylfaen" w:cs="Sylfaen"/>
                <w:color w:val="000000"/>
                <w:sz w:val="24"/>
                <w:szCs w:val="24"/>
                <w:shd w:val="clear" w:color="auto" w:fill="FFFFFF"/>
              </w:rPr>
              <w:t>პუნქტი</w:t>
            </w:r>
            <w:r w:rsidRPr="0058206E">
              <w:rPr>
                <w:rFonts w:ascii="BPGDejaVuSans" w:hAnsi="BPGDejaVuSans"/>
                <w:color w:val="000000"/>
                <w:sz w:val="24"/>
                <w:szCs w:val="24"/>
                <w:shd w:val="clear" w:color="auto" w:fill="FFFFFF"/>
              </w:rPr>
              <w:t>; „</w:t>
            </w:r>
            <w:r w:rsidRPr="0058206E">
              <w:rPr>
                <w:rFonts w:ascii="Sylfaen" w:hAnsi="Sylfaen" w:cs="Sylfaen"/>
                <w:color w:val="000000"/>
                <w:sz w:val="24"/>
                <w:szCs w:val="24"/>
                <w:shd w:val="clear" w:color="auto" w:fill="FFFFFF"/>
              </w:rPr>
              <w:t>საერთო</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სასამართლოების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შესახებ</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საქართველოს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ორგანული</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კანონის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-7 </w:t>
            </w:r>
            <w:r w:rsidRPr="0058206E">
              <w:rPr>
                <w:rFonts w:ascii="Sylfaen" w:hAnsi="Sylfaen" w:cs="Sylfaen"/>
                <w:color w:val="000000"/>
                <w:sz w:val="24"/>
                <w:szCs w:val="24"/>
                <w:shd w:val="clear" w:color="auto" w:fill="FFFFFF"/>
              </w:rPr>
              <w:t>მუხლის</w:t>
            </w:r>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-3 </w:t>
            </w:r>
            <w:r w:rsidRPr="0058206E">
              <w:rPr>
                <w:rFonts w:ascii="Sylfaen" w:hAnsi="Sylfaen" w:cs="Sylfaen"/>
                <w:color w:val="000000"/>
                <w:sz w:val="24"/>
                <w:szCs w:val="24"/>
                <w:shd w:val="clear" w:color="auto" w:fill="FFFFFF"/>
              </w:rPr>
              <w:t>პუნქტი</w:t>
            </w:r>
            <w:r w:rsidRPr="0058206E">
              <w:rPr>
                <w:rFonts w:ascii="BPGDejaVuSans" w:hAnsi="BPGDejaVuSans"/>
                <w:color w:val="000000"/>
                <w:sz w:val="24"/>
                <w:szCs w:val="24"/>
                <w:shd w:val="clear" w:color="auto" w:fill="FFFFFF"/>
              </w:rPr>
              <w:t>.</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3"/>
      </w:r>
    </w:p>
    <w:tbl>
      <w:tblPr>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321ED8E4" w14:textId="77777777" w:rsidR="00753E70" w:rsidRPr="0058206E" w:rsidRDefault="00753E70" w:rsidP="00753E70">
            <w:pPr>
              <w:jc w:val="both"/>
              <w:rPr>
                <w:rFonts w:ascii="Sylfaen" w:hAnsi="Sylfaen"/>
                <w:color w:val="000000"/>
                <w:sz w:val="24"/>
                <w:szCs w:val="24"/>
                <w:lang w:val="ka-GE"/>
              </w:rPr>
            </w:pPr>
            <w:permStart w:id="335349723" w:edGrp="everyone" w:colFirst="0" w:colLast="0"/>
            <w:r w:rsidRPr="0058206E">
              <w:rPr>
                <w:rFonts w:ascii="Sylfaen" w:hAnsi="Sylfaen"/>
                <w:color w:val="000000"/>
                <w:sz w:val="24"/>
                <w:szCs w:val="24"/>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58206E">
              <w:rPr>
                <w:rFonts w:ascii="Sylfaen" w:hAnsi="Sylfaen"/>
                <w:color w:val="000000"/>
                <w:sz w:val="24"/>
                <w:szCs w:val="24"/>
                <w:vertAlign w:val="superscript"/>
                <w:lang w:val="ka-GE"/>
              </w:rPr>
              <w:t>1</w:t>
            </w:r>
            <w:r w:rsidRPr="0058206E">
              <w:rPr>
                <w:rFonts w:ascii="Sylfaen" w:hAnsi="Sylfaen"/>
                <w:color w:val="000000"/>
                <w:sz w:val="24"/>
                <w:szCs w:val="24"/>
                <w:lang w:val="ka-GE"/>
              </w:rPr>
              <w:t xml:space="preserve"> მუხლით დადგენილ მოთხოვნებს;</w:t>
            </w:r>
          </w:p>
          <w:p w14:paraId="64737CAA" w14:textId="543ABECA" w:rsidR="00753E70" w:rsidRPr="0058206E" w:rsidRDefault="00753E70" w:rsidP="00753E70">
            <w:pPr>
              <w:jc w:val="both"/>
              <w:rPr>
                <w:rFonts w:ascii="Sylfaen" w:hAnsi="Sylfaen" w:cs="Sylfaen"/>
                <w:sz w:val="24"/>
                <w:szCs w:val="24"/>
              </w:rPr>
            </w:pPr>
            <w:r w:rsidRPr="0058206E">
              <w:rPr>
                <w:rFonts w:ascii="Sylfaen" w:hAnsi="Sylfaen"/>
                <w:color w:val="000000"/>
                <w:sz w:val="24"/>
                <w:szCs w:val="24"/>
                <w:lang w:val="ka-GE"/>
              </w:rPr>
              <w:t>ბ) „</w:t>
            </w:r>
            <w:r w:rsidRPr="0058206E">
              <w:rPr>
                <w:rFonts w:ascii="Sylfaen" w:hAnsi="Sylfaen" w:cs="Sylfaen"/>
                <w:sz w:val="24"/>
                <w:szCs w:val="24"/>
              </w:rPr>
              <w:t>საკონსტიტუც</w:t>
            </w:r>
            <w:r w:rsidR="00A60EE8" w:rsidRPr="0058206E">
              <w:rPr>
                <w:rFonts w:ascii="Sylfaen" w:hAnsi="Sylfaen" w:cs="Sylfaen"/>
                <w:sz w:val="24"/>
                <w:szCs w:val="24"/>
                <w:lang w:val="ka-GE"/>
              </w:rPr>
              <w:t>იო</w:t>
            </w:r>
            <w:r w:rsidRPr="0058206E">
              <w:rPr>
                <w:rFonts w:ascii="Sylfaen" w:hAnsi="Sylfaen" w:cs="Sylfaen"/>
                <w:sz w:val="24"/>
                <w:szCs w:val="24"/>
              </w:rPr>
              <w:t xml:space="preserve"> სასამართლოს შესახებ</w:t>
            </w:r>
            <w:r w:rsidRPr="0058206E">
              <w:rPr>
                <w:rFonts w:ascii="Sylfaen" w:hAnsi="Sylfaen" w:cs="Sylfaen"/>
                <w:sz w:val="24"/>
                <w:szCs w:val="24"/>
                <w:lang w:val="ka-GE"/>
              </w:rPr>
              <w:t>“</w:t>
            </w:r>
            <w:r w:rsidRPr="0058206E">
              <w:rPr>
                <w:rFonts w:ascii="Sylfaen" w:hAnsi="Sylfaen" w:cs="Sylfaen"/>
                <w:sz w:val="24"/>
                <w:szCs w:val="24"/>
              </w:rPr>
              <w:t xml:space="preserve"> საქართველოს ორგანული კანონის მე-19 მუხლის მე-2 </w:t>
            </w:r>
            <w:r w:rsidRPr="0058206E">
              <w:rPr>
                <w:rFonts w:ascii="Sylfaen" w:hAnsi="Sylfaen" w:cs="Sylfaen"/>
                <w:sz w:val="24"/>
                <w:szCs w:val="24"/>
                <w:lang w:val="ka-GE"/>
              </w:rPr>
              <w:t>პუნქტისა და</w:t>
            </w:r>
            <w:r w:rsidRPr="0058206E">
              <w:rPr>
                <w:rFonts w:ascii="Sylfaen" w:hAnsi="Sylfaen" w:cs="Sylfaen"/>
                <w:sz w:val="24"/>
                <w:szCs w:val="24"/>
              </w:rPr>
              <w:t xml:space="preserve"> </w:t>
            </w:r>
            <w:r w:rsidRPr="0058206E">
              <w:rPr>
                <w:rFonts w:ascii="Sylfaen" w:hAnsi="Sylfaen" w:cs="Sylfaen"/>
                <w:sz w:val="24"/>
                <w:szCs w:val="24"/>
                <w:lang w:val="ka-GE"/>
              </w:rPr>
              <w:t>„</w:t>
            </w:r>
            <w:r w:rsidRPr="0058206E">
              <w:rPr>
                <w:rFonts w:ascii="Sylfaen" w:hAnsi="Sylfaen" w:cs="Sylfaen"/>
                <w:sz w:val="24"/>
                <w:szCs w:val="24"/>
              </w:rPr>
              <w:t>საერთო სასამართლოების შესახებ</w:t>
            </w:r>
            <w:r w:rsidRPr="0058206E">
              <w:rPr>
                <w:rFonts w:ascii="Sylfaen" w:hAnsi="Sylfaen" w:cs="Sylfaen"/>
                <w:sz w:val="24"/>
                <w:szCs w:val="24"/>
                <w:lang w:val="ka-GE"/>
              </w:rPr>
              <w:t>“</w:t>
            </w:r>
            <w:r w:rsidRPr="0058206E">
              <w:rPr>
                <w:rFonts w:ascii="Sylfaen" w:hAnsi="Sylfaen" w:cs="Sylfaen"/>
                <w:sz w:val="24"/>
                <w:szCs w:val="24"/>
              </w:rPr>
              <w:t xml:space="preserve"> საქართველოს ორგანული კანონის მე-7 მუხლის მე-3 </w:t>
            </w:r>
            <w:r w:rsidRPr="0058206E">
              <w:rPr>
                <w:rFonts w:ascii="Sylfaen" w:hAnsi="Sylfaen" w:cs="Sylfaen"/>
                <w:sz w:val="24"/>
                <w:szCs w:val="24"/>
                <w:lang w:val="ka-GE"/>
              </w:rPr>
              <w:t xml:space="preserve">პუნქტის შესაბამისად, </w:t>
            </w:r>
            <w:r w:rsidR="00A67ABD" w:rsidRPr="0058206E">
              <w:rPr>
                <w:rFonts w:ascii="Sylfaen" w:hAnsi="Sylfaen" w:cs="Sylfaen"/>
                <w:sz w:val="24"/>
                <w:szCs w:val="24"/>
                <w:lang w:val="ka-GE"/>
              </w:rPr>
              <w:t>რუსთავის საქალაქო</w:t>
            </w:r>
            <w:r w:rsidRPr="0058206E">
              <w:rPr>
                <w:rFonts w:ascii="Sylfaen" w:hAnsi="Sylfaen" w:cs="Sylfaen"/>
                <w:sz w:val="24"/>
                <w:szCs w:val="24"/>
                <w:lang w:val="ka-GE"/>
              </w:rPr>
              <w:t xml:space="preserve"> სასამართლო უფლებამოსილია, წარდგინებით მიმართოს საკონსტიტუციო სასამართლოს, </w:t>
            </w:r>
            <w:r w:rsidRPr="0058206E">
              <w:rPr>
                <w:rFonts w:ascii="Sylfaen" w:hAnsi="Sylfaen" w:cs="Sylfaen"/>
                <w:sz w:val="24"/>
                <w:szCs w:val="24"/>
              </w:rPr>
              <w:t>თუ</w:t>
            </w:r>
            <w:r w:rsidRPr="0058206E">
              <w:rPr>
                <w:rFonts w:ascii="Sylfaen" w:hAnsi="Sylfaen"/>
                <w:sz w:val="24"/>
                <w:szCs w:val="24"/>
              </w:rPr>
              <w:t xml:space="preserve"> </w:t>
            </w:r>
            <w:r w:rsidRPr="0058206E">
              <w:rPr>
                <w:rFonts w:ascii="Sylfaen" w:hAnsi="Sylfaen" w:cs="Sylfaen"/>
                <w:sz w:val="24"/>
                <w:szCs w:val="24"/>
              </w:rPr>
              <w:t>საერთო</w:t>
            </w:r>
            <w:r w:rsidRPr="0058206E">
              <w:rPr>
                <w:rFonts w:ascii="Sylfaen" w:hAnsi="Sylfaen"/>
                <w:sz w:val="24"/>
                <w:szCs w:val="24"/>
              </w:rPr>
              <w:t xml:space="preserve"> </w:t>
            </w:r>
            <w:r w:rsidRPr="0058206E">
              <w:rPr>
                <w:rFonts w:ascii="Sylfaen" w:hAnsi="Sylfaen" w:cs="Sylfaen"/>
                <w:sz w:val="24"/>
                <w:szCs w:val="24"/>
              </w:rPr>
              <w:t>სასამართლოში</w:t>
            </w:r>
            <w:r w:rsidRPr="0058206E">
              <w:rPr>
                <w:rFonts w:ascii="Sylfaen" w:hAnsi="Sylfaen"/>
                <w:sz w:val="24"/>
                <w:szCs w:val="24"/>
              </w:rPr>
              <w:t xml:space="preserve"> </w:t>
            </w:r>
            <w:r w:rsidRPr="0058206E">
              <w:rPr>
                <w:rFonts w:ascii="Sylfaen" w:hAnsi="Sylfaen" w:cs="Sylfaen"/>
                <w:sz w:val="24"/>
                <w:szCs w:val="24"/>
              </w:rPr>
              <w:t>კონკრეტული</w:t>
            </w:r>
            <w:r w:rsidRPr="0058206E">
              <w:rPr>
                <w:rFonts w:ascii="Sylfaen" w:hAnsi="Sylfaen"/>
                <w:sz w:val="24"/>
                <w:szCs w:val="24"/>
              </w:rPr>
              <w:t xml:space="preserve"> </w:t>
            </w:r>
            <w:r w:rsidRPr="0058206E">
              <w:rPr>
                <w:rFonts w:ascii="Sylfaen" w:hAnsi="Sylfaen" w:cs="Sylfaen"/>
                <w:sz w:val="24"/>
                <w:szCs w:val="24"/>
              </w:rPr>
              <w:t>საქმის</w:t>
            </w:r>
            <w:r w:rsidRPr="0058206E">
              <w:rPr>
                <w:rFonts w:ascii="Sylfaen" w:hAnsi="Sylfaen"/>
                <w:sz w:val="24"/>
                <w:szCs w:val="24"/>
              </w:rPr>
              <w:t xml:space="preserve"> </w:t>
            </w:r>
            <w:r w:rsidRPr="0058206E">
              <w:rPr>
                <w:rFonts w:ascii="Sylfaen" w:hAnsi="Sylfaen" w:cs="Sylfaen"/>
                <w:sz w:val="24"/>
                <w:szCs w:val="24"/>
              </w:rPr>
              <w:t>განხილვისას</w:t>
            </w:r>
            <w:r w:rsidRPr="0058206E">
              <w:rPr>
                <w:rFonts w:ascii="Sylfaen" w:hAnsi="Sylfaen"/>
                <w:sz w:val="24"/>
                <w:szCs w:val="24"/>
              </w:rPr>
              <w:t xml:space="preserve"> </w:t>
            </w:r>
            <w:r w:rsidRPr="0058206E">
              <w:rPr>
                <w:rFonts w:ascii="Sylfaen" w:hAnsi="Sylfaen" w:cs="Sylfaen"/>
                <w:sz w:val="24"/>
                <w:szCs w:val="24"/>
              </w:rPr>
              <w:t>სასამართლო</w:t>
            </w:r>
            <w:r w:rsidRPr="0058206E">
              <w:rPr>
                <w:rFonts w:ascii="Sylfaen" w:hAnsi="Sylfaen"/>
                <w:sz w:val="24"/>
                <w:szCs w:val="24"/>
              </w:rPr>
              <w:t xml:space="preserve"> </w:t>
            </w:r>
            <w:r w:rsidRPr="0058206E">
              <w:rPr>
                <w:rFonts w:ascii="Sylfaen" w:hAnsi="Sylfaen" w:cs="Sylfaen"/>
                <w:sz w:val="24"/>
                <w:szCs w:val="24"/>
              </w:rPr>
              <w:t>დაასკვნის</w:t>
            </w:r>
            <w:r w:rsidRPr="0058206E">
              <w:rPr>
                <w:rFonts w:ascii="Sylfaen" w:hAnsi="Sylfaen"/>
                <w:sz w:val="24"/>
                <w:szCs w:val="24"/>
              </w:rPr>
              <w:t xml:space="preserve">, </w:t>
            </w:r>
            <w:r w:rsidRPr="0058206E">
              <w:rPr>
                <w:rFonts w:ascii="Sylfaen" w:hAnsi="Sylfaen" w:cs="Sylfaen"/>
                <w:sz w:val="24"/>
                <w:szCs w:val="24"/>
              </w:rPr>
              <w:t>რომ</w:t>
            </w:r>
            <w:r w:rsidRPr="0058206E">
              <w:rPr>
                <w:rFonts w:ascii="Sylfaen" w:hAnsi="Sylfaen"/>
                <w:sz w:val="24"/>
                <w:szCs w:val="24"/>
              </w:rPr>
              <w:t xml:space="preserve"> </w:t>
            </w:r>
            <w:r w:rsidRPr="0058206E">
              <w:rPr>
                <w:rFonts w:ascii="Sylfaen" w:hAnsi="Sylfaen" w:cs="Sylfaen"/>
                <w:sz w:val="24"/>
                <w:szCs w:val="24"/>
              </w:rPr>
              <w:t>არსებობს</w:t>
            </w:r>
            <w:r w:rsidRPr="0058206E">
              <w:rPr>
                <w:rFonts w:ascii="Sylfaen" w:hAnsi="Sylfaen"/>
                <w:sz w:val="24"/>
                <w:szCs w:val="24"/>
              </w:rPr>
              <w:t xml:space="preserve"> </w:t>
            </w:r>
            <w:r w:rsidRPr="0058206E">
              <w:rPr>
                <w:rFonts w:ascii="Sylfaen" w:hAnsi="Sylfaen" w:cs="Sylfaen"/>
                <w:sz w:val="24"/>
                <w:szCs w:val="24"/>
              </w:rPr>
              <w:t>საკმარისი</w:t>
            </w:r>
            <w:r w:rsidRPr="0058206E">
              <w:rPr>
                <w:rFonts w:ascii="Sylfaen" w:hAnsi="Sylfaen"/>
                <w:sz w:val="24"/>
                <w:szCs w:val="24"/>
              </w:rPr>
              <w:t xml:space="preserve"> </w:t>
            </w:r>
            <w:r w:rsidRPr="0058206E">
              <w:rPr>
                <w:rFonts w:ascii="Sylfaen" w:hAnsi="Sylfaen" w:cs="Sylfaen"/>
                <w:sz w:val="24"/>
                <w:szCs w:val="24"/>
              </w:rPr>
              <w:t>საფუძველი</w:t>
            </w:r>
            <w:r w:rsidRPr="0058206E">
              <w:rPr>
                <w:rFonts w:ascii="Sylfaen" w:hAnsi="Sylfaen"/>
                <w:sz w:val="24"/>
                <w:szCs w:val="24"/>
              </w:rPr>
              <w:t xml:space="preserve">, </w:t>
            </w:r>
            <w:r w:rsidRPr="0058206E">
              <w:rPr>
                <w:rFonts w:ascii="Sylfaen" w:hAnsi="Sylfaen" w:cs="Sylfaen"/>
                <w:sz w:val="24"/>
                <w:szCs w:val="24"/>
              </w:rPr>
              <w:t>რათა</w:t>
            </w:r>
            <w:r w:rsidRPr="0058206E">
              <w:rPr>
                <w:rFonts w:ascii="Sylfaen" w:hAnsi="Sylfaen"/>
                <w:sz w:val="24"/>
                <w:szCs w:val="24"/>
              </w:rPr>
              <w:t xml:space="preserve"> </w:t>
            </w:r>
            <w:r w:rsidRPr="0058206E">
              <w:rPr>
                <w:rFonts w:ascii="Sylfaen" w:hAnsi="Sylfaen" w:cs="Sylfaen"/>
                <w:sz w:val="24"/>
                <w:szCs w:val="24"/>
              </w:rPr>
              <w:t>ესა</w:t>
            </w:r>
            <w:r w:rsidRPr="0058206E">
              <w:rPr>
                <w:rFonts w:ascii="Sylfaen" w:hAnsi="Sylfaen"/>
                <w:sz w:val="24"/>
                <w:szCs w:val="24"/>
              </w:rPr>
              <w:t xml:space="preserve"> </w:t>
            </w:r>
            <w:r w:rsidRPr="0058206E">
              <w:rPr>
                <w:rFonts w:ascii="Sylfaen" w:hAnsi="Sylfaen" w:cs="Sylfaen"/>
                <w:sz w:val="24"/>
                <w:szCs w:val="24"/>
              </w:rPr>
              <w:t>თუ</w:t>
            </w:r>
            <w:r w:rsidRPr="0058206E">
              <w:rPr>
                <w:rFonts w:ascii="Sylfaen" w:hAnsi="Sylfaen"/>
                <w:sz w:val="24"/>
                <w:szCs w:val="24"/>
              </w:rPr>
              <w:t xml:space="preserve"> </w:t>
            </w:r>
            <w:r w:rsidRPr="0058206E">
              <w:rPr>
                <w:rFonts w:ascii="Sylfaen" w:hAnsi="Sylfaen" w:cs="Sylfaen"/>
                <w:sz w:val="24"/>
                <w:szCs w:val="24"/>
              </w:rPr>
              <w:t>ის</w:t>
            </w:r>
            <w:r w:rsidRPr="0058206E">
              <w:rPr>
                <w:rFonts w:ascii="Sylfaen" w:hAnsi="Sylfaen"/>
                <w:sz w:val="24"/>
                <w:szCs w:val="24"/>
              </w:rPr>
              <w:t xml:space="preserve"> </w:t>
            </w:r>
            <w:r w:rsidRPr="0058206E">
              <w:rPr>
                <w:rFonts w:ascii="Sylfaen" w:hAnsi="Sylfaen" w:cs="Sylfaen"/>
                <w:sz w:val="24"/>
                <w:szCs w:val="24"/>
              </w:rPr>
              <w:t>კანონი</w:t>
            </w:r>
            <w:r w:rsidRPr="0058206E">
              <w:rPr>
                <w:rFonts w:ascii="Sylfaen" w:hAnsi="Sylfaen"/>
                <w:sz w:val="24"/>
                <w:szCs w:val="24"/>
              </w:rPr>
              <w:t xml:space="preserve"> </w:t>
            </w:r>
            <w:r w:rsidRPr="0058206E">
              <w:rPr>
                <w:rFonts w:ascii="Sylfaen" w:hAnsi="Sylfaen" w:cs="Sylfaen"/>
                <w:sz w:val="24"/>
                <w:szCs w:val="24"/>
              </w:rPr>
              <w:t>ან</w:t>
            </w:r>
            <w:r w:rsidRPr="0058206E">
              <w:rPr>
                <w:rFonts w:ascii="Sylfaen" w:hAnsi="Sylfaen"/>
                <w:sz w:val="24"/>
                <w:szCs w:val="24"/>
              </w:rPr>
              <w:t xml:space="preserve"> </w:t>
            </w:r>
            <w:r w:rsidRPr="0058206E">
              <w:rPr>
                <w:rFonts w:ascii="Sylfaen" w:hAnsi="Sylfaen" w:cs="Sylfaen"/>
                <w:sz w:val="24"/>
                <w:szCs w:val="24"/>
              </w:rPr>
              <w:t>სხვა</w:t>
            </w:r>
            <w:r w:rsidRPr="0058206E">
              <w:rPr>
                <w:rFonts w:ascii="Sylfaen" w:hAnsi="Sylfaen"/>
                <w:sz w:val="24"/>
                <w:szCs w:val="24"/>
              </w:rPr>
              <w:t xml:space="preserve"> </w:t>
            </w:r>
            <w:r w:rsidRPr="0058206E">
              <w:rPr>
                <w:rFonts w:ascii="Sylfaen" w:hAnsi="Sylfaen" w:cs="Sylfaen"/>
                <w:sz w:val="24"/>
                <w:szCs w:val="24"/>
              </w:rPr>
              <w:t>ნორმატიული</w:t>
            </w:r>
            <w:r w:rsidRPr="0058206E">
              <w:rPr>
                <w:rFonts w:ascii="Sylfaen" w:hAnsi="Sylfaen"/>
                <w:sz w:val="24"/>
                <w:szCs w:val="24"/>
              </w:rPr>
              <w:t xml:space="preserve"> </w:t>
            </w:r>
            <w:r w:rsidRPr="0058206E">
              <w:rPr>
                <w:rFonts w:ascii="Sylfaen" w:hAnsi="Sylfaen" w:cs="Sylfaen"/>
                <w:sz w:val="24"/>
                <w:szCs w:val="24"/>
              </w:rPr>
              <w:t>აქტი</w:t>
            </w:r>
            <w:r w:rsidRPr="0058206E">
              <w:rPr>
                <w:rFonts w:ascii="Sylfaen" w:hAnsi="Sylfaen"/>
                <w:sz w:val="24"/>
                <w:szCs w:val="24"/>
              </w:rPr>
              <w:t xml:space="preserve">, </w:t>
            </w:r>
            <w:r w:rsidRPr="0058206E">
              <w:rPr>
                <w:rFonts w:ascii="Sylfaen" w:hAnsi="Sylfaen" w:cs="Sylfaen"/>
                <w:sz w:val="24"/>
                <w:szCs w:val="24"/>
              </w:rPr>
              <w:t>რომელიც</w:t>
            </w:r>
            <w:r w:rsidRPr="0058206E">
              <w:rPr>
                <w:rFonts w:ascii="Sylfaen" w:hAnsi="Sylfaen"/>
                <w:sz w:val="24"/>
                <w:szCs w:val="24"/>
              </w:rPr>
              <w:t xml:space="preserve"> </w:t>
            </w:r>
            <w:r w:rsidRPr="0058206E">
              <w:rPr>
                <w:rFonts w:ascii="Sylfaen" w:hAnsi="Sylfaen" w:cs="Sylfaen"/>
                <w:sz w:val="24"/>
                <w:szCs w:val="24"/>
              </w:rPr>
              <w:t>უნდა</w:t>
            </w:r>
            <w:r w:rsidRPr="0058206E">
              <w:rPr>
                <w:rFonts w:ascii="Sylfaen" w:hAnsi="Sylfaen"/>
                <w:sz w:val="24"/>
                <w:szCs w:val="24"/>
              </w:rPr>
              <w:t xml:space="preserve"> </w:t>
            </w:r>
            <w:r w:rsidRPr="0058206E">
              <w:rPr>
                <w:rFonts w:ascii="Sylfaen" w:hAnsi="Sylfaen" w:cs="Sylfaen"/>
                <w:sz w:val="24"/>
                <w:szCs w:val="24"/>
              </w:rPr>
              <w:t>გამოიყენოს</w:t>
            </w:r>
            <w:r w:rsidRPr="0058206E">
              <w:rPr>
                <w:rFonts w:ascii="Sylfaen" w:hAnsi="Sylfaen"/>
                <w:sz w:val="24"/>
                <w:szCs w:val="24"/>
              </w:rPr>
              <w:t xml:space="preserve"> </w:t>
            </w:r>
            <w:r w:rsidRPr="0058206E">
              <w:rPr>
                <w:rFonts w:ascii="Sylfaen" w:hAnsi="Sylfaen" w:cs="Sylfaen"/>
                <w:sz w:val="24"/>
                <w:szCs w:val="24"/>
              </w:rPr>
              <w:t>სასამართლომ</w:t>
            </w:r>
            <w:r w:rsidRPr="0058206E">
              <w:rPr>
                <w:rFonts w:ascii="Sylfaen" w:hAnsi="Sylfaen"/>
                <w:sz w:val="24"/>
                <w:szCs w:val="24"/>
              </w:rPr>
              <w:t xml:space="preserve"> </w:t>
            </w:r>
            <w:r w:rsidRPr="0058206E">
              <w:rPr>
                <w:rFonts w:ascii="Sylfaen" w:hAnsi="Sylfaen" w:cs="Sylfaen"/>
                <w:sz w:val="24"/>
                <w:szCs w:val="24"/>
              </w:rPr>
              <w:t>ამ</w:t>
            </w:r>
            <w:r w:rsidRPr="0058206E">
              <w:rPr>
                <w:rFonts w:ascii="Sylfaen" w:hAnsi="Sylfaen"/>
                <w:sz w:val="24"/>
                <w:szCs w:val="24"/>
              </w:rPr>
              <w:t xml:space="preserve"> </w:t>
            </w:r>
            <w:r w:rsidRPr="0058206E">
              <w:rPr>
                <w:rFonts w:ascii="Sylfaen" w:hAnsi="Sylfaen" w:cs="Sylfaen"/>
                <w:sz w:val="24"/>
                <w:szCs w:val="24"/>
              </w:rPr>
              <w:t>საქმის</w:t>
            </w:r>
            <w:r w:rsidRPr="0058206E">
              <w:rPr>
                <w:rFonts w:ascii="Sylfaen" w:hAnsi="Sylfaen"/>
                <w:sz w:val="24"/>
                <w:szCs w:val="24"/>
              </w:rPr>
              <w:t xml:space="preserve"> </w:t>
            </w:r>
            <w:r w:rsidRPr="0058206E">
              <w:rPr>
                <w:rFonts w:ascii="Sylfaen" w:hAnsi="Sylfaen" w:cs="Sylfaen"/>
                <w:sz w:val="24"/>
                <w:szCs w:val="24"/>
              </w:rPr>
              <w:t>გადაწყვეტისას</w:t>
            </w:r>
            <w:r w:rsidRPr="0058206E">
              <w:rPr>
                <w:rFonts w:ascii="Sylfaen" w:hAnsi="Sylfaen"/>
                <w:sz w:val="24"/>
                <w:szCs w:val="24"/>
              </w:rPr>
              <w:t xml:space="preserve">, </w:t>
            </w:r>
            <w:r w:rsidRPr="0058206E">
              <w:rPr>
                <w:rFonts w:ascii="Sylfaen" w:hAnsi="Sylfaen" w:cs="Sylfaen"/>
                <w:sz w:val="24"/>
                <w:szCs w:val="24"/>
              </w:rPr>
              <w:t>შეიძლება</w:t>
            </w:r>
            <w:r w:rsidRPr="0058206E">
              <w:rPr>
                <w:rFonts w:ascii="Sylfaen" w:hAnsi="Sylfaen" w:cs="Sylfaen"/>
                <w:sz w:val="24"/>
                <w:szCs w:val="24"/>
                <w:lang w:val="ka-GE"/>
              </w:rPr>
              <w:t xml:space="preserve"> </w:t>
            </w:r>
            <w:r w:rsidRPr="0058206E">
              <w:rPr>
                <w:rFonts w:ascii="Sylfaen" w:hAnsi="Sylfaen" w:cs="Sylfaen"/>
                <w:sz w:val="24"/>
                <w:szCs w:val="24"/>
              </w:rPr>
              <w:t>მთლიანად</w:t>
            </w:r>
            <w:r w:rsidRPr="0058206E">
              <w:rPr>
                <w:rFonts w:ascii="Sylfaen" w:hAnsi="Sylfaen"/>
                <w:sz w:val="24"/>
                <w:szCs w:val="24"/>
              </w:rPr>
              <w:t xml:space="preserve"> </w:t>
            </w:r>
            <w:r w:rsidRPr="0058206E">
              <w:rPr>
                <w:rFonts w:ascii="Sylfaen" w:hAnsi="Sylfaen" w:cs="Sylfaen"/>
                <w:sz w:val="24"/>
                <w:szCs w:val="24"/>
              </w:rPr>
              <w:t>ან</w:t>
            </w:r>
            <w:r w:rsidRPr="0058206E">
              <w:rPr>
                <w:rFonts w:ascii="Sylfaen" w:hAnsi="Sylfaen"/>
                <w:sz w:val="24"/>
                <w:szCs w:val="24"/>
              </w:rPr>
              <w:t xml:space="preserve"> </w:t>
            </w:r>
            <w:r w:rsidRPr="0058206E">
              <w:rPr>
                <w:rFonts w:ascii="Sylfaen" w:hAnsi="Sylfaen" w:cs="Sylfaen"/>
                <w:sz w:val="24"/>
                <w:szCs w:val="24"/>
              </w:rPr>
              <w:t>ნაწილობრივ</w:t>
            </w:r>
            <w:r w:rsidRPr="0058206E">
              <w:rPr>
                <w:rFonts w:ascii="Sylfaen" w:hAnsi="Sylfaen"/>
                <w:sz w:val="24"/>
                <w:szCs w:val="24"/>
              </w:rPr>
              <w:t xml:space="preserve"> </w:t>
            </w:r>
            <w:r w:rsidRPr="0058206E">
              <w:rPr>
                <w:rFonts w:ascii="Sylfaen" w:hAnsi="Sylfaen" w:cs="Sylfaen"/>
                <w:sz w:val="24"/>
                <w:szCs w:val="24"/>
              </w:rPr>
              <w:t>მიჩნეულ</w:t>
            </w:r>
            <w:r w:rsidRPr="0058206E">
              <w:rPr>
                <w:rFonts w:ascii="Sylfaen" w:hAnsi="Sylfaen"/>
                <w:sz w:val="24"/>
                <w:szCs w:val="24"/>
              </w:rPr>
              <w:t xml:space="preserve"> </w:t>
            </w:r>
            <w:r w:rsidRPr="0058206E">
              <w:rPr>
                <w:rFonts w:ascii="Sylfaen" w:hAnsi="Sylfaen" w:cs="Sylfaen"/>
                <w:sz w:val="24"/>
                <w:szCs w:val="24"/>
              </w:rPr>
              <w:t>იქნეს</w:t>
            </w:r>
            <w:r w:rsidRPr="0058206E">
              <w:rPr>
                <w:rFonts w:ascii="Sylfaen" w:hAnsi="Sylfaen"/>
                <w:sz w:val="24"/>
                <w:szCs w:val="24"/>
              </w:rPr>
              <w:t xml:space="preserve"> </w:t>
            </w:r>
            <w:r w:rsidRPr="0058206E">
              <w:rPr>
                <w:rFonts w:ascii="Sylfaen" w:hAnsi="Sylfaen" w:cs="Sylfaen"/>
                <w:sz w:val="24"/>
                <w:szCs w:val="24"/>
              </w:rPr>
              <w:t>საქართველოს</w:t>
            </w:r>
            <w:r w:rsidRPr="0058206E">
              <w:rPr>
                <w:rFonts w:ascii="Sylfaen" w:hAnsi="Sylfaen"/>
                <w:sz w:val="24"/>
                <w:szCs w:val="24"/>
              </w:rPr>
              <w:t xml:space="preserve"> </w:t>
            </w:r>
            <w:r w:rsidRPr="0058206E">
              <w:rPr>
                <w:rFonts w:ascii="Sylfaen" w:hAnsi="Sylfaen" w:cs="Sylfaen"/>
                <w:sz w:val="24"/>
                <w:szCs w:val="24"/>
              </w:rPr>
              <w:t>კონსტიტუციის</w:t>
            </w:r>
            <w:r w:rsidRPr="0058206E">
              <w:rPr>
                <w:rFonts w:ascii="Sylfaen" w:hAnsi="Sylfaen"/>
                <w:sz w:val="24"/>
                <w:szCs w:val="24"/>
              </w:rPr>
              <w:t xml:space="preserve"> </w:t>
            </w:r>
            <w:r w:rsidRPr="0058206E">
              <w:rPr>
                <w:rFonts w:ascii="Sylfaen" w:hAnsi="Sylfaen" w:cs="Sylfaen"/>
                <w:sz w:val="24"/>
                <w:szCs w:val="24"/>
              </w:rPr>
              <w:t>შეუსაბამოდ;</w:t>
            </w:r>
          </w:p>
          <w:p w14:paraId="3D827DCB" w14:textId="13A0DCC0" w:rsidR="00753E70" w:rsidRPr="0058206E" w:rsidRDefault="00753E70" w:rsidP="00753E70">
            <w:pPr>
              <w:jc w:val="both"/>
              <w:rPr>
                <w:rFonts w:ascii="Helvetica Neue" w:hAnsi="Helvetica Neue"/>
                <w:sz w:val="24"/>
                <w:szCs w:val="24"/>
                <w:shd w:val="clear" w:color="auto" w:fill="EAEAEA"/>
              </w:rPr>
            </w:pPr>
            <w:r w:rsidRPr="0058206E">
              <w:rPr>
                <w:rFonts w:ascii="Sylfaen" w:hAnsi="Sylfaen" w:cs="Sylfaen"/>
                <w:sz w:val="24"/>
                <w:szCs w:val="24"/>
                <w:lang w:val="ka-GE"/>
              </w:rPr>
              <w:t>გ)</w:t>
            </w:r>
            <w:r w:rsidRPr="0058206E">
              <w:rPr>
                <w:rFonts w:ascii="Sylfaen" w:hAnsi="Sylfaen"/>
                <w:color w:val="000000"/>
                <w:sz w:val="24"/>
                <w:szCs w:val="24"/>
                <w:lang w:val="ka-GE"/>
              </w:rPr>
              <w:t xml:space="preserve"> </w:t>
            </w:r>
            <w:r w:rsidRPr="0058206E">
              <w:rPr>
                <w:rFonts w:ascii="Sylfaen" w:hAnsi="Sylfaen"/>
                <w:sz w:val="24"/>
                <w:szCs w:val="24"/>
                <w:lang w:val="ka-GE"/>
              </w:rPr>
              <w:t xml:space="preserve">სადავო საკითხი საკონსტიტუციო სასამართლოს განსჯადია, რადგან </w:t>
            </w:r>
            <w:r w:rsidR="00A67ABD" w:rsidRPr="0058206E">
              <w:rPr>
                <w:rFonts w:ascii="Sylfaen" w:hAnsi="Sylfaen"/>
                <w:sz w:val="24"/>
                <w:szCs w:val="24"/>
                <w:lang w:val="ka-GE"/>
              </w:rPr>
              <w:t xml:space="preserve"> 2025 წლის 16 აპრილის რედაქციის საქართველოს სისხლის სამართლის კოდექსის 273-ე მუხლი - </w:t>
            </w:r>
            <w:r w:rsidR="00A67ABD" w:rsidRPr="0058206E">
              <w:rPr>
                <w:rFonts w:ascii="Helvetica Neue" w:hAnsi="Helvetica Neue"/>
                <w:sz w:val="24"/>
                <w:szCs w:val="24"/>
                <w:shd w:val="clear" w:color="auto" w:fill="EAEAEA"/>
              </w:rPr>
              <w:t>ნარკოტიკული საშუალების, მისი ანალოგის ან პრეკურსორის მცირე ოდენობით უკანონო დამზადება, შეძენა, შენახვა, გადაზიდვა, გადაგზავნა ან/და ნარკოტიკული საშუალების, ახალი ფსიქოაქტიური ნივთიერების ექიმის დანიშნულების გარეშე უკანონო მოხმარება, ჩადენილი (….)  ამ კოდექსის 260-ე ან 260</w:t>
            </w:r>
            <w:r w:rsidR="00521FC4">
              <w:rPr>
                <w:rFonts w:ascii="Helvetica Neue" w:hAnsi="Helvetica Neue"/>
                <w:sz w:val="24"/>
                <w:szCs w:val="24"/>
                <w:lang w:val="ka-GE"/>
              </w:rPr>
              <w:t xml:space="preserve">-ე პრიმა </w:t>
            </w:r>
            <w:r w:rsidR="00A67ABD" w:rsidRPr="0058206E">
              <w:rPr>
                <w:rFonts w:ascii="Helvetica Neue" w:hAnsi="Helvetica Neue"/>
                <w:sz w:val="24"/>
                <w:szCs w:val="24"/>
                <w:shd w:val="clear" w:color="auto" w:fill="EAEAEA"/>
              </w:rPr>
              <w:t xml:space="preserve">მუხლით გათვალისწინებული რომელიმე დანაშაულის ჩადენისთვის ნასამართლევი პირის მიერ, </w:t>
            </w:r>
            <w:r w:rsidRPr="0058206E">
              <w:rPr>
                <w:rFonts w:ascii="Sylfaen" w:hAnsi="Sylfaen"/>
                <w:noProof/>
                <w:sz w:val="24"/>
                <w:szCs w:val="24"/>
                <w:lang w:val="ka-GE"/>
              </w:rPr>
              <w:t xml:space="preserve">შესაძლოა მიჩნეულ იქნეს </w:t>
            </w:r>
            <w:r w:rsidRPr="0058206E">
              <w:rPr>
                <w:rFonts w:ascii="Sylfaen" w:hAnsi="Sylfaen"/>
                <w:sz w:val="24"/>
                <w:szCs w:val="24"/>
                <w:lang w:val="ka-GE"/>
              </w:rPr>
              <w:t xml:space="preserve">საქართველოს კონსტიტუციის 31-ე მუხლის </w:t>
            </w:r>
            <w:r w:rsidR="00A67ABD" w:rsidRPr="0058206E">
              <w:rPr>
                <w:rFonts w:ascii="Sylfaen" w:hAnsi="Sylfaen"/>
                <w:sz w:val="24"/>
                <w:szCs w:val="24"/>
                <w:lang w:val="ka-GE"/>
              </w:rPr>
              <w:t>მე-9 პუნქტის</w:t>
            </w:r>
            <w:r w:rsidRPr="0058206E">
              <w:rPr>
                <w:rFonts w:ascii="Sylfaen" w:hAnsi="Sylfaen"/>
                <w:sz w:val="24"/>
                <w:szCs w:val="24"/>
                <w:lang w:val="ka-GE"/>
              </w:rPr>
              <w:t xml:space="preserve"> შეუსაბამოდ, ხოლო საქართველოს კონსტიტუციის </w:t>
            </w:r>
            <w:r w:rsidRPr="0058206E">
              <w:rPr>
                <w:rFonts w:ascii="Sylfaen" w:hAnsi="Sylfaen"/>
                <w:sz w:val="24"/>
                <w:szCs w:val="24"/>
              </w:rPr>
              <w:t>60</w:t>
            </w:r>
            <w:r w:rsidRPr="0058206E">
              <w:rPr>
                <w:rFonts w:ascii="Sylfaen" w:hAnsi="Sylfaen"/>
                <w:sz w:val="24"/>
                <w:szCs w:val="24"/>
                <w:lang w:val="ka-GE"/>
              </w:rPr>
              <w:t xml:space="preserve">-ე მუხლის მეოთხე პუნქტის „გ“ ქვეპუნქტის შესაბამისად </w:t>
            </w:r>
            <w:r w:rsidR="00CF71FB" w:rsidRPr="0058206E">
              <w:rPr>
                <w:rFonts w:ascii="Helvetica Neue" w:hAnsi="Helvetica Neue"/>
                <w:sz w:val="24"/>
                <w:szCs w:val="24"/>
                <w:shd w:val="clear" w:color="auto" w:fill="EAEAEA"/>
              </w:rPr>
              <w:t>საერთო სასამართლოს წარდგინების საფუძველზე საკონსტიტუციო სასამართლო იხილავს იმ ნორმატიული აქტის კონსტიტუციურობის საკითხს, რომელიც კონკრეტული საქმის განხილვისას უნდა გამოიყენოს საერთო სასამართლომ და რომელიც მისი საფუძვლიანი ვარაუდით შეიძლება ეწინააღმდეგებოდეს კონსტიტუციას.</w:t>
            </w:r>
          </w:p>
          <w:p w14:paraId="5220AE22" w14:textId="757C4DC4" w:rsidR="00753E70" w:rsidRDefault="00753E70" w:rsidP="00753E70">
            <w:pPr>
              <w:jc w:val="both"/>
              <w:rPr>
                <w:rFonts w:ascii="Sylfaen" w:hAnsi="Sylfaen"/>
                <w:sz w:val="24"/>
                <w:szCs w:val="24"/>
                <w:lang w:val="ka-GE"/>
              </w:rPr>
            </w:pPr>
            <w:r w:rsidRPr="0058206E">
              <w:rPr>
                <w:rFonts w:ascii="Sylfaen" w:hAnsi="Sylfaen"/>
                <w:sz w:val="24"/>
                <w:szCs w:val="24"/>
                <w:lang w:val="ka-GE"/>
              </w:rPr>
              <w:t xml:space="preserve">დ) წარდგინებაში მითითებული სადავო საკითხი არ არის გადაწყვეტილი საკონსტიტუციო სასამართლოს მიერ; </w:t>
            </w:r>
          </w:p>
          <w:p w14:paraId="4AC542F1" w14:textId="356A004C" w:rsidR="00753E70" w:rsidRDefault="00753E70" w:rsidP="00753E70">
            <w:pPr>
              <w:jc w:val="both"/>
              <w:rPr>
                <w:rFonts w:ascii="Sylfaen" w:hAnsi="Sylfaen"/>
                <w:color w:val="000000"/>
                <w:sz w:val="24"/>
                <w:szCs w:val="24"/>
                <w:lang w:val="ka-GE"/>
              </w:rPr>
            </w:pPr>
            <w:r w:rsidRPr="0058206E">
              <w:rPr>
                <w:rFonts w:ascii="Sylfaen" w:hAnsi="Sylfaen"/>
                <w:color w:val="000000"/>
                <w:sz w:val="24"/>
                <w:szCs w:val="24"/>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335216E" w14:textId="6C9C72B3" w:rsidR="00CF71FB" w:rsidRPr="0058206E" w:rsidRDefault="00753E70" w:rsidP="00753E70">
            <w:pPr>
              <w:jc w:val="both"/>
              <w:rPr>
                <w:rFonts w:ascii="Sylfaen" w:hAnsi="Sylfaen"/>
                <w:color w:val="000000"/>
                <w:sz w:val="24"/>
                <w:szCs w:val="24"/>
                <w:lang w:val="ka-GE"/>
              </w:rPr>
            </w:pPr>
            <w:r w:rsidRPr="0058206E">
              <w:rPr>
                <w:rFonts w:ascii="Sylfaen" w:hAnsi="Sylfaen"/>
                <w:color w:val="000000"/>
                <w:sz w:val="24"/>
                <w:szCs w:val="24"/>
                <w:lang w:val="ka-GE"/>
              </w:rPr>
              <w:t>ვ) არ არის დარღვეული წარდგინების შეტანის კანონით დადგენილი ვადა;</w:t>
            </w:r>
          </w:p>
          <w:p w14:paraId="5B4FD885" w14:textId="77777777" w:rsidR="00230F8F" w:rsidRDefault="00753E70" w:rsidP="00753E70">
            <w:pPr>
              <w:ind w:right="-18"/>
              <w:jc w:val="both"/>
              <w:rPr>
                <w:rFonts w:ascii="Sylfaen" w:hAnsi="Sylfaen"/>
                <w:color w:val="000000"/>
                <w:sz w:val="24"/>
                <w:szCs w:val="24"/>
                <w:lang w:val="ka-GE"/>
              </w:rPr>
            </w:pPr>
            <w:r w:rsidRPr="0058206E">
              <w:rPr>
                <w:rFonts w:ascii="Sylfaen" w:hAnsi="Sylfaen"/>
                <w:color w:val="000000"/>
                <w:sz w:val="24"/>
                <w:szCs w:val="24"/>
                <w:lang w:val="ka-GE"/>
              </w:rPr>
              <w:lastRenderedPageBreak/>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p w14:paraId="523C6A20" w14:textId="77777777" w:rsidR="0058206E" w:rsidRDefault="0058206E" w:rsidP="00753E70">
            <w:pPr>
              <w:ind w:right="-18"/>
              <w:jc w:val="both"/>
              <w:rPr>
                <w:rFonts w:ascii="Sylfaen" w:hAnsi="Sylfaen"/>
                <w:lang w:val="ka-GE"/>
              </w:rPr>
            </w:pPr>
          </w:p>
          <w:p w14:paraId="4D57BD58" w14:textId="41D63858" w:rsidR="0058206E" w:rsidRPr="009C191F" w:rsidRDefault="0058206E" w:rsidP="00753E70">
            <w:pPr>
              <w:ind w:right="-18"/>
              <w:jc w:val="both"/>
              <w:rPr>
                <w:rFonts w:ascii="Sylfaen" w:hAnsi="Sylfaen"/>
                <w:lang w:val="ka-GE"/>
              </w:rPr>
            </w:pP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W w:w="10800" w:type="dxa"/>
        <w:tblInd w:w="-725" w:type="dxa"/>
        <w:tblLook w:val="04A0" w:firstRow="1" w:lastRow="0" w:firstColumn="1" w:lastColumn="0" w:noHBand="0" w:noVBand="1"/>
      </w:tblPr>
      <w:tblGrid>
        <w:gridCol w:w="10800"/>
      </w:tblGrid>
      <w:tr w:rsidR="005E6511" w:rsidRPr="00B93430" w14:paraId="1C713FE2"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44144DB5" w14:textId="77777777" w:rsidR="0097157C" w:rsidRPr="00FE2F9A" w:rsidRDefault="00753E70" w:rsidP="0097157C">
            <w:pPr>
              <w:ind w:right="-18"/>
              <w:jc w:val="both"/>
              <w:rPr>
                <w:rFonts w:ascii="Sylfaen" w:hAnsi="Sylfaen"/>
                <w:sz w:val="24"/>
                <w:szCs w:val="24"/>
                <w:lang w:val="ka-GE"/>
              </w:rPr>
            </w:pPr>
            <w:permStart w:id="151603414" w:edGrp="everyone" w:colFirst="0" w:colLast="0"/>
            <w:r w:rsidRPr="00FE2F9A">
              <w:rPr>
                <w:rFonts w:ascii="Sylfaen" w:hAnsi="Sylfaen"/>
                <w:sz w:val="24"/>
                <w:szCs w:val="24"/>
                <w:lang w:val="ka-GE"/>
              </w:rPr>
              <w:t>საქმის არსი</w:t>
            </w:r>
            <w:r w:rsidR="0097157C" w:rsidRPr="00FE2F9A">
              <w:rPr>
                <w:rFonts w:ascii="Sylfaen" w:hAnsi="Sylfaen"/>
                <w:sz w:val="24"/>
                <w:szCs w:val="24"/>
                <w:lang w:val="ka-GE"/>
              </w:rPr>
              <w:t>:</w:t>
            </w:r>
          </w:p>
          <w:p w14:paraId="062D0848" w14:textId="19E7A3F6"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სისხლის სამართლის N012060126004  საქმეზე, 2026 წლის </w:t>
            </w:r>
            <w:r w:rsidR="00CB6C4D" w:rsidRPr="00FE2F9A">
              <w:rPr>
                <w:rFonts w:ascii="Sylfaen" w:eastAsia="Times New Roman" w:hAnsi="Sylfaen" w:cs="Times New Roman"/>
                <w:sz w:val="24"/>
                <w:szCs w:val="24"/>
                <w:lang w:val="ka-GE" w:eastAsia="en-GB" w:bidi="kok-IN"/>
              </w:rPr>
              <w:t xml:space="preserve">29 იანვარს, </w:t>
            </w:r>
            <w:r w:rsidRPr="00FE2F9A">
              <w:rPr>
                <w:rFonts w:ascii="Sylfaen" w:eastAsia="Times New Roman" w:hAnsi="Sylfaen" w:cs="Times New Roman"/>
                <w:sz w:val="24"/>
                <w:szCs w:val="24"/>
                <w:lang w:val="ka-GE" w:eastAsia="en-GB" w:bidi="kok-IN"/>
              </w:rPr>
              <w:t xml:space="preserve">გოჩა  გერლიანს </w:t>
            </w:r>
            <w:r w:rsidR="00712385">
              <w:rPr>
                <w:rFonts w:ascii="Sylfaen" w:eastAsia="Times New Roman" w:hAnsi="Sylfaen" w:cs="Times New Roman"/>
                <w:sz w:val="24"/>
                <w:szCs w:val="24"/>
                <w:lang w:val="ka-GE" w:eastAsia="en-GB" w:bidi="kok-IN"/>
              </w:rPr>
              <w:t xml:space="preserve"> </w:t>
            </w:r>
            <w:r w:rsidRPr="00FE2F9A">
              <w:rPr>
                <w:rFonts w:ascii="Sylfaen" w:eastAsia="Times New Roman" w:hAnsi="Sylfaen" w:cs="Times New Roman"/>
                <w:sz w:val="24"/>
                <w:szCs w:val="24"/>
                <w:lang w:val="ka-GE" w:eastAsia="en-GB" w:bidi="kok-IN"/>
              </w:rPr>
              <w:t>წარ</w:t>
            </w:r>
            <w:r w:rsidR="00CB6C4D" w:rsidRPr="00FE2F9A">
              <w:rPr>
                <w:rFonts w:ascii="Sylfaen" w:eastAsia="Times New Roman" w:hAnsi="Sylfaen" w:cs="Times New Roman"/>
                <w:sz w:val="24"/>
                <w:szCs w:val="24"/>
                <w:lang w:val="ka-GE" w:eastAsia="en-GB" w:bidi="kok-IN"/>
              </w:rPr>
              <w:t>ე</w:t>
            </w:r>
            <w:r w:rsidRPr="00FE2F9A">
              <w:rPr>
                <w:rFonts w:ascii="Sylfaen" w:eastAsia="Times New Roman" w:hAnsi="Sylfaen" w:cs="Times New Roman"/>
                <w:sz w:val="24"/>
                <w:szCs w:val="24"/>
                <w:lang w:val="ka-GE" w:eastAsia="en-GB" w:bidi="kok-IN"/>
              </w:rPr>
              <w:t>დგინა ბრალდება საქართველოს სსკ</w:t>
            </w:r>
            <w:r w:rsidR="00CB6C4D" w:rsidRPr="00FE2F9A">
              <w:rPr>
                <w:rFonts w:ascii="Sylfaen" w:eastAsia="Times New Roman" w:hAnsi="Sylfaen" w:cs="Times New Roman"/>
                <w:sz w:val="24"/>
                <w:szCs w:val="24"/>
                <w:lang w:val="ka-GE" w:eastAsia="en-GB" w:bidi="kok-IN"/>
              </w:rPr>
              <w:t>-</w:t>
            </w:r>
            <w:r w:rsidRPr="00FE2F9A">
              <w:rPr>
                <w:rFonts w:ascii="Sylfaen" w:eastAsia="Times New Roman" w:hAnsi="Sylfaen" w:cs="Times New Roman"/>
                <w:sz w:val="24"/>
                <w:szCs w:val="24"/>
                <w:lang w:val="ka-GE" w:eastAsia="en-GB" w:bidi="kok-IN"/>
              </w:rPr>
              <w:t xml:space="preserve">ის 273-ე მუხლით - ნარკოტიკული საშუალების ექიმის დანიშნულების გარეშე უკანონო მოხმარება, ჩადენილი საქართველოს სისხლის სამართლის კოდექსის 260-ე მუხლით გათვალისწინებული დანაშაულის ჩადენისთვის ნასამართლევი პირის მიერ. </w:t>
            </w:r>
          </w:p>
          <w:p w14:paraId="637D71D2" w14:textId="7EBCD320"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რუსთავის საქალაქო სასამართლოს 2020 წლის 17 თებერვლის განაჩენით, საქართველოს სისხლის სამართლის კოდექსის 260-ე მუხლის მე-3 ნაწილის „დ“ და „ე“ ქვეპუნქტებით ნასამართლევმა გოჩა გერლიანმა, 2025 წლის 15 სექტემბერს, ქ.რუსთავში, მე-12 მ/რ, N37-ში მდებარე საცხოვრებელ ბინაში, ექიმის დანიშნულების გარეშე, უკანონოდ მოიხმარა ნარკოტიკული საშუალება - აბ-პინაკა (AB-PINACA) სინთეზური კანაბინოიდი, რაც დაუდასტურდა ამავე დღეს, ქ.რუსთავში, საქართველოს შინაგან საქმეთა სამინისტროს საექსპერტო- კრიმინალისტიკური დეპარტამენტის ქვემო ქართლის სამსახურში ჩატარებული, ნარკოლოგიური შემოწმების ექსპერტიზის დასკვნით.</w:t>
            </w:r>
          </w:p>
          <w:p w14:paraId="06E010C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2025 წლის  16 სექტემბრის  N46/12/3-201435  ნარკოლოგიური შემოწმების   დასკვნით, გ.გერლიანს ლაბორატორიული გამოკვლევის შედეგად დაუდგინდა ნარკოტიკული საშუალება  AB-PINACA) სინთეზური კანაბინოიდის მოხმარების ფაქტი.</w:t>
            </w:r>
          </w:p>
          <w:p w14:paraId="4F364F23" w14:textId="0D6439F9"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2026 წლის 12 იანვრის პრობაციის ბიუროს მომართვის თანახმად,  გოჩა გერლიანის მიმართ, სააღსრულებო წარმოება  დანაშ</w:t>
            </w:r>
            <w:r w:rsidR="00181695" w:rsidRPr="00FE2F9A">
              <w:rPr>
                <w:rFonts w:ascii="Sylfaen" w:eastAsia="Times New Roman" w:hAnsi="Sylfaen" w:cs="Times New Roman"/>
                <w:sz w:val="24"/>
                <w:szCs w:val="24"/>
                <w:lang w:val="ka-GE" w:eastAsia="en-GB" w:bidi="kok-IN"/>
              </w:rPr>
              <w:t>ა</w:t>
            </w:r>
            <w:r w:rsidRPr="00FE2F9A">
              <w:rPr>
                <w:rFonts w:ascii="Sylfaen" w:eastAsia="Times New Roman" w:hAnsi="Sylfaen" w:cs="Times New Roman"/>
                <w:sz w:val="24"/>
                <w:szCs w:val="24"/>
                <w:lang w:val="ka-GE" w:eastAsia="en-GB" w:bidi="kok-IN"/>
              </w:rPr>
              <w:t>ულის პრევენციის, არასაპატიმრო სასჯელთა აღსრ</w:t>
            </w:r>
            <w:r w:rsidR="00181695" w:rsidRPr="00FE2F9A">
              <w:rPr>
                <w:rFonts w:ascii="Sylfaen" w:eastAsia="Times New Roman" w:hAnsi="Sylfaen" w:cs="Times New Roman"/>
                <w:sz w:val="24"/>
                <w:szCs w:val="24"/>
                <w:lang w:val="ka-GE" w:eastAsia="en-GB" w:bidi="kok-IN"/>
              </w:rPr>
              <w:t>უ</w:t>
            </w:r>
            <w:r w:rsidRPr="00FE2F9A">
              <w:rPr>
                <w:rFonts w:ascii="Sylfaen" w:eastAsia="Times New Roman" w:hAnsi="Sylfaen" w:cs="Times New Roman"/>
                <w:sz w:val="24"/>
                <w:szCs w:val="24"/>
                <w:lang w:val="ka-GE" w:eastAsia="en-GB" w:bidi="kok-IN"/>
              </w:rPr>
              <w:t>ლ</w:t>
            </w:r>
            <w:r w:rsidR="00181695" w:rsidRPr="00FE2F9A">
              <w:rPr>
                <w:rFonts w:ascii="Sylfaen" w:eastAsia="Times New Roman" w:hAnsi="Sylfaen" w:cs="Times New Roman"/>
                <w:sz w:val="24"/>
                <w:szCs w:val="24"/>
                <w:lang w:val="ka-GE" w:eastAsia="en-GB" w:bidi="kok-IN"/>
              </w:rPr>
              <w:t>ე</w:t>
            </w:r>
            <w:r w:rsidRPr="00FE2F9A">
              <w:rPr>
                <w:rFonts w:ascii="Sylfaen" w:eastAsia="Times New Roman" w:hAnsi="Sylfaen" w:cs="Times New Roman"/>
                <w:sz w:val="24"/>
                <w:szCs w:val="24"/>
                <w:lang w:val="ka-GE" w:eastAsia="en-GB" w:bidi="kok-IN"/>
              </w:rPr>
              <w:t xml:space="preserve">ბისა და პრობაციის ეროვნული სააგენტოს ტერიტორიულ ორგანოში არ მიმდინარეობს. </w:t>
            </w:r>
          </w:p>
          <w:p w14:paraId="7DC760C3" w14:textId="5F423624"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2026 წლის 9 იანვრის  ქვემო ქართლის სააღსრულებო მომართვის თანახმად,  ქვემო ქართლის სააღსრულებო ბიუროს წარმოებაშია თბილისის სააპელაციო სასამართლოს მიერ 31.05.2022 წელს გაცემული N1ბ/271-22 სააღსრულებო ფურცელი, რომლის თანახმად გოჩა გერლიანს სახელმწიფო ბიუჯეტის სასარგებლოდ დაეკისრა ჯარიმის 5000 ლარის გადახდა. დღეის მდგომარეობით, N1ბ/271-22 სააღსრულებო ფურცლით დაკისრებული თანხა გადახდილი არ არის და სააღსრულებო წარმოება მიმდინარეა.</w:t>
            </w:r>
          </w:p>
          <w:p w14:paraId="67A8FF81"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ქვემო ქართლის სააღსრულებო ბიუროს წარმოებაში იყო და დღეის მდგომარეობით დასრულებულია სხვა სააღსრულებო საქმეები. </w:t>
            </w:r>
          </w:p>
          <w:p w14:paraId="104BEB68" w14:textId="77777777" w:rsidR="0097157C" w:rsidRPr="00FE2F9A" w:rsidRDefault="0058206E" w:rsidP="0097157C">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lastRenderedPageBreak/>
              <w:t xml:space="preserve">გოჩა გერლიანის მიმართ სსკ-ს 260-ე </w:t>
            </w:r>
            <w:r w:rsidR="005013F7" w:rsidRPr="00FE2F9A">
              <w:rPr>
                <w:rFonts w:ascii="Sylfaen" w:eastAsia="Times New Roman" w:hAnsi="Sylfaen" w:cs="Times New Roman"/>
                <w:b/>
                <w:sz w:val="24"/>
                <w:szCs w:val="24"/>
                <w:lang w:val="ka-GE" w:eastAsia="en-GB" w:bidi="kok-IN"/>
              </w:rPr>
              <w:t xml:space="preserve"> მუხლით გათვალისწინებული დანაშაულის ჩადენასთან დაკავშირებული  სასამართლოს გადაწყვეტილებები:</w:t>
            </w:r>
          </w:p>
          <w:p w14:paraId="22AB3C9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რუსთავის საქალაქო სასამართლოს 2019 წლის 8 ივნისის განაჩენით</w:t>
            </w:r>
            <w:r w:rsidRPr="00FE2F9A">
              <w:rPr>
                <w:rFonts w:ascii="Sylfaen" w:eastAsia="Times New Roman" w:hAnsi="Sylfaen" w:cs="Times New Roman"/>
                <w:sz w:val="24"/>
                <w:szCs w:val="24"/>
                <w:lang w:val="ka-GE" w:eastAsia="en-GB" w:bidi="kok-IN"/>
              </w:rPr>
              <w:t xml:space="preserve">  გოჩა გერლიანი ცნობილ იქნა დამნაშავედ საქართველოს სსკ-ის 260-ე მუხლის პირველი ნაწილით  და საქართველოს სსკ-ის 265-ე მუხლის პირველი ნაწილით გათვალისწინებული დანაშაულის ჩადენისათვის და სასჯელის სახედ და ზომად განესაზღვრა:</w:t>
            </w:r>
          </w:p>
          <w:p w14:paraId="7C61A6F8"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265-ე მუხლის პირველი ნაწილით - ჯარიმა 2000 (ორი ათასი) ლარის ოდენობით.</w:t>
            </w:r>
          </w:p>
          <w:p w14:paraId="590AFE1B"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საქართველოს სსკ-ის 260-ე მუხლის პირველი ნაწილით  - თავისუფლების აღკვეთა 4 (ოთხი) წლის ვადით, რაც საქართველოს სსკ-ის 63-ე მუხლის თანახმად ჩაეთვალა პირობითად და  ამავე კოდექსის 64-ე მუხლის საფუძველზე გამოსაცდელ ვადად დაუდგინდა 4 (ოთხი) წელი. </w:t>
            </w:r>
          </w:p>
          <w:p w14:paraId="5370B2BD"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მასვე, საქართველოს სსკ-ის 41-42-ე მუხლების შესაბამისად, დამატებითი სასჯელის სახით დაეკისრა ჯარიმა 5 000 (ხუთი ათასი) ლარის ოდენობით, თანხის სახელმწიფო ბიუჯეტში შეტანით. </w:t>
            </w:r>
          </w:p>
          <w:p w14:paraId="6C7D0B06"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საქართველოს სსკ-ის 59-ე მუხლის მეორე ნაწილის თანახმად, უფრო მკაცრმა სასჯელმა შთანთქა ნაკლებად მკაცრი სასჯელი და საბოლოოდ, დანაშაულთა ერთობლიობით,  გოჩა გერლიანს  სასჯელის სახედ და ზომად  განესაზღვრა თავისუფლების აღკვეთა 4 (ოთხი) წლის ვადით, რაც საქართველოს სსკ-ის 63-ე მუხლის თანახმად ჩაეთვალა პირობითად,  ამავე კოდექსის 64-ე მუხლის საფუძველზე გამოსაცდელ ვადად დაუდგინდა 4 (ოთხი) წელი და გათავისუფლდა სასამართლო სხდომის დარბაზიდან. </w:t>
            </w:r>
          </w:p>
          <w:p w14:paraId="1B9F6F5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მასვე, საქართველოს სსკ-ის 41-42-ე მუხლების შესაბამისად, დამატებითი სასჯელის სახით დაეკისრა ჯარიმა 5 000 (ხუთი ათასი) ლარის ოდენობით, თანხის სახელმწიფო ბიუჯეტში შეტანით. </w:t>
            </w:r>
          </w:p>
          <w:p w14:paraId="7FF3C01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”ნარკოტიკული დანაშაულის წინააღმდეგ ბრძოლის შესახებ” საქართველოს კანონის მე-3 მუხლის 41 მუხლის საფუძველზე, ”ნარკოტიკული დანაშაულის წინააღმდეგ ბრძოლის შესახებ” საქართველოს კანონის თანახმად: 6 (ექვსი) თვის ვადით ჩამოერთვა: სატრანსპორტო საშუალების მართვის უფლება;  5 (ხუთი) წლის ვადით ჩამოერთვა: საადვოკატო საქმიანობის უფლება; პედაგოგიურ და საგანმანათლებლო დაწესებულებაში საქმიანობის უფლება; სახელმწიფო და ადგილობრივი თვითმმართველობის სახაზინო (საბიუჯეტო) დაწესებულებებში _ საჯარო ხელისუფლების ორგანოებში საქმიანობის უფლება; პასიური საარჩევნო უფლება; იარაღის დამზადების, შეძენის, შენახვისა და ტარების უფლება; 10 (ათი) წლის ვადით ჩამოერთვა საექიმო ან/და ფარმაცევტული საქმიანობის უფლება, აგრეთვე აფთიაქის დაფუძნების, ხელმძღვანელობისა და წარმომადგენლობის უფლება. გოჩა გერლიანს სასჯელის მოხდის ვადაში ჩაეთვალა მოცემულ საქმეში დაკავებაში ყოფნის პერიოდი - 2019 წლის  6 ივნისიდან 2019 წლის 8 ივნისის ჩათვლით.</w:t>
            </w:r>
          </w:p>
          <w:p w14:paraId="4B3AC98C" w14:textId="43EC26D4"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lastRenderedPageBreak/>
              <w:t>რუსთავის საქალაქო სასამართლოს 2020 წლის 17 თებერვლის N1-967-19 განაჩენით</w:t>
            </w:r>
            <w:r w:rsidRPr="00FE2F9A">
              <w:rPr>
                <w:rFonts w:ascii="Sylfaen" w:eastAsia="Times New Roman" w:hAnsi="Sylfaen" w:cs="Times New Roman"/>
                <w:sz w:val="24"/>
                <w:szCs w:val="24"/>
                <w:lang w:val="ka-GE" w:eastAsia="en-GB" w:bidi="kok-IN"/>
              </w:rPr>
              <w:t xml:space="preserve"> გოჩა გერლიანი  ცნობილი იქნა დამნაშავედ საქართველოს სსკ-ის 260-ე მუხლის მე-3 ნაწილის „დ“ და ,,ე“ ქვეპუნქტებით, საქართველოს სსკ-ის 2731-ე მუხლის მე-3 ნაწილის „გ“ ქვეპუნქტით და საქართველოს სსკ-ის 273-ე მუხლით გათვალისწინებული დანაშაულთა ჩადენისთვის და ძირითადი სასჯელის სახედ და ზომად განესაზღვრა: </w:t>
            </w:r>
          </w:p>
          <w:p w14:paraId="079CD668"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260-ე მუხლის მე-3 ნაწილის „დ“ და ,,ე“ ქვეპუნქტებით - თავისუფლების აღკვეთა 06 (ექვსი) წლის ვადით, საიდანაც საქართველოს სისხლის სამართლის კოდექსის 50-ე მუხლის მე-5 ნაწილის გამოყენებით,  01 (ერთი) წლით თავისუფლების აღკვეთა განესაზღვრა პენიტენციურ დაწესებულებაში მოხდით, ხოლო დარჩენილი ნაწილი - 05 (ხუთი) წლით თავისუფლების აღკვეთა, ჩაეთვალა პირობითად.</w:t>
            </w:r>
          </w:p>
          <w:p w14:paraId="1BD402F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მასვე,საქართველოს სსკ-ის 41-42-ე მუხლების საფუძველზე დამატებითი სასჯელის სახედ და ზომად განესაზღვრა ჯარიმა 5 000 (ხუთი ათასი) ლარის ოდენობით, სახელმწიფო ბიუჯეტის სასარგებლოდ.</w:t>
            </w:r>
          </w:p>
          <w:p w14:paraId="767B81A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2731-ე მუხლის მე-3 ნაწილის „გ“ ქვეპუნქტით - საზოგადოებისთვის სასარგებლო შრომა 250 (ორას ორმოცდაათი) საათის ვადით.</w:t>
            </w:r>
          </w:p>
          <w:p w14:paraId="22B89AD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273-ე მუხლით - საზოგადოებისთვის სასარგებლო შრომა 150 (ას ორმოცდაათი) საათი.</w:t>
            </w:r>
          </w:p>
          <w:p w14:paraId="045D57C1"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სისხლის სამართლის კოდექსის 59-ე მუხლის მე-3 ნაწილის თანახმად, დანაშაულთა ერთობლიობის დროს, საბოლოო სასჯელის დანიშვნისას უფრო მკაცრმა სასჯელმა შთანთქა ნაკლებად მკაცრი და საბოლოოდ, გოჩა გერლიანს  ძირითადი სასჯელის სახედ და ზომად განესაზღვრა თავისუფლების აღკვეთა 06 (ექვსი) წლის ვადით, საიდანაც საქართველოს სსკის 50-ე მუხლის მე-5 ნაწილის საფუძველზე, სასჯელის ნაწილი - 01 (ერთი) წლით თავისუფლების აღკვეთა განესაზღვრა პენიტენციურ დაწესებულებაში მოხდით, ხოლო დარჩენილი ნაწილი - 05 (ხუთი) წლით თავისუფლების აღკვეთა, სსკ-ის 63-64-ე მუხლების საფუძველზე ჩაეთვალა პირობითად იმავე გამოსაცდელი ვადით.</w:t>
            </w:r>
          </w:p>
          <w:p w14:paraId="0FF6566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მასვე,საქართველოს სსკ-ის 41-42-ე მუხლების საფუძველზე დამატებითი სასჯელის სახედ და ზომად განესაზღვრა ჯარიმა 5 000 (ხუთი ათასი) ლარის ოდენობით, სახელმწიფო ბიუჯეტის სასარგებლოდ.</w:t>
            </w:r>
          </w:p>
          <w:p w14:paraId="558236B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თავისუფლების აღკვეთის სასჯელის მოხდის ვადის ათვლა დაეწყო დაკავებიდან - 2019 წლის წლის 01 ნოემბრიდან.</w:t>
            </w:r>
          </w:p>
          <w:p w14:paraId="17C8851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გოჩა გერლიანს, ,,ნარკოტიკული დანაშაულის წინააღმდეგ ბრძოლის შესახებ” საქართველოს კანონის  თანახმად:  06 (ექვსი) თვის ვადით ჩამოერთვა:  სატრანსპორტო საშუალების მართვის უფლება.10 (ათი) წლის ვადით ჩამოერთვა: საადვოკატო საქმიანობის უფლება; პედაგოგიურ და საგანმანათლებლო დაწესებულებაში საქმიანობის უფლება; სახელმწიფო და ადგილობრივი თვითმმართველობის სახაზინო (საბიუჯეტო) დაწესებულებებში - საჯარო ხელისუფლების ორგანოებში საქმიანობის უფლება; პასიური საარჩევნო უფლება; იარაღის დამზადების, შეძენის, </w:t>
            </w:r>
            <w:r w:rsidRPr="00FE2F9A">
              <w:rPr>
                <w:rFonts w:ascii="Sylfaen" w:eastAsia="Times New Roman" w:hAnsi="Sylfaen" w:cs="Times New Roman"/>
                <w:sz w:val="24"/>
                <w:szCs w:val="24"/>
                <w:lang w:val="ka-GE" w:eastAsia="en-GB" w:bidi="kok-IN"/>
              </w:rPr>
              <w:lastRenderedPageBreak/>
              <w:t>შენახვისა და ტარების უფლება; 15 (თხუთმეტი) წლის ვადით ჩამოერთვა: საექიმო და ფარმაცევტული საქმიანობის უფლება, აგრეთვე აფთიაქის დაფუძნების, ხელმძღვანელობისა და წარმომადგენლობის უფლება;</w:t>
            </w:r>
          </w:p>
          <w:p w14:paraId="001C1CB9"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რუსთავის საქალაქო სასამართლოს 2020 წლის 01 ივნისის განჩინებით,</w:t>
            </w:r>
            <w:r w:rsidRPr="00FE2F9A">
              <w:rPr>
                <w:rFonts w:ascii="Sylfaen" w:eastAsia="Times New Roman" w:hAnsi="Sylfaen" w:cs="Times New Roman"/>
                <w:sz w:val="24"/>
                <w:szCs w:val="24"/>
                <w:lang w:val="ka-GE" w:eastAsia="en-GB" w:bidi="kok-IN"/>
              </w:rPr>
              <w:t xml:space="preserve"> რუსთავის საქალაქო სასამართლოს 2020 წლის 17 თებერვლის N1-967-19 განაჩენის სარეზოლუციო ნაწილში აღმოიფხვრა უზუსტობა, კერძოდ, საქართველოს სისხლის სამართლის საპროცესო კოდექსის 67-ე მუხლის მე-5 ნაწილის საფუძვეზე გაუქმდა რუსთავის საქალაქო სასამართლოს 2019 წლის 08 ივნისის N1-459-19 განაჩენით საქართველოს სისხლის სამართლის კოდექსის 260-ე მუხლის პირველი ნაწილითა და საქართველოს სისხლის სამართლის კოდექსის 265-ე მუხლის პირველი ნაწილით გათვალისწინებული დანაშაულთა ჩადენისათვის  დანიშნული პირობითი მსჯავრი და საქართველოს სისხლის სამართლის კოდექსის 59-ე მუხლის მე-5 ნაწილის საფუძველზე 2020 წლის 17 თებერვლის N1-967-19 განაჩენით დანიშნულმა სასჯელმა სრულად შთანთქა 2019 წლის 08 ივნისის განაჩენით დანიშნული ძირითადი და დამატებითი სასჯელების მოუხდელი ნაწილი და საბოლოოდ გოჩა გერლიანს სასჯელის სახედ და ზომად  განესაზღვრა თავისუფლების აღკვეთა 06 (ექვსი) წლის ვადით, საიდანაც საქართველოს სისხლის სამართლის კოდექსის 50-ე მუხლის მე-5 ნაწილის საფუძველზე, სასჯელის ნაწილი თავისუფლების აღკვეთა 01 (ერთი) წლით განესაზღვრა პენიტენციურ დაწესებულებაში მოხდით, ხოლო დარჩენილი ნაწილი თავისუფლების აღკვეთა 05(ხუთი) წელი საქართველოს სისხლის სამართლის კოდექსის 63-64-ე მუხლების საფუძველზე ჩაეთვალა პირობით 05 (ხუთი) წლის გამოსაცდელი ვადით.</w:t>
            </w:r>
          </w:p>
          <w:p w14:paraId="7DF3F42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მასვე, საქართველოს სისხლის სამართლის კოდექსის 41-42-ე მუხლების საფუძველზე დამატებითი სასჯელის სახედ და ზომად განესაზღვრა ჯარიმა 5000 (ხუთი ათასი) ლარის ოდენობით, სახელმწიფო ბიუჯეტის სასარგებლოდ.</w:t>
            </w:r>
          </w:p>
          <w:p w14:paraId="73619A2D"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რუსთავის საქალაქო სასამართლოს 2020 წლის 17 თებერვლის N1-967-19 განაჩენი დანარჩენ ნაწილში დარჩა უცვლელი.</w:t>
            </w:r>
          </w:p>
          <w:p w14:paraId="52DFF3A9" w14:textId="77777777" w:rsidR="0097157C" w:rsidRPr="00FE2F9A" w:rsidRDefault="0058206E" w:rsidP="0097157C">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t xml:space="preserve">აღმოსავლეთ საქართველოს მეორე ადგილობრივი საბჭოს 2020 წლის 15 ოქტომბრის გადაწყვეტილებით, გოჩა გერლიანი გათავისუფლდა პირობით ვადამდე 16 დღით ადრე. </w:t>
            </w:r>
          </w:p>
          <w:p w14:paraId="392F754F"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w:t>
            </w:r>
            <w:r w:rsidR="0097157C" w:rsidRPr="00FE2F9A">
              <w:rPr>
                <w:rFonts w:ascii="Sylfaen" w:eastAsia="Times New Roman" w:hAnsi="Sylfaen" w:cs="Times New Roman"/>
                <w:b/>
                <w:sz w:val="24"/>
                <w:szCs w:val="24"/>
                <w:lang w:val="ka-GE" w:eastAsia="en-GB" w:bidi="kok-IN"/>
              </w:rPr>
              <w:t>ა</w:t>
            </w:r>
            <w:r w:rsidRPr="00FE2F9A">
              <w:rPr>
                <w:rFonts w:ascii="Sylfaen" w:eastAsia="Times New Roman" w:hAnsi="Sylfaen" w:cs="Times New Roman"/>
                <w:b/>
                <w:sz w:val="24"/>
                <w:szCs w:val="24"/>
                <w:lang w:val="ka-GE" w:eastAsia="en-GB" w:bidi="kok-IN"/>
              </w:rPr>
              <w:t>ვის საქალაქო სასამართლოს 2021 წლის 11 თებერვლის განჩინებით</w:t>
            </w:r>
            <w:r w:rsidRPr="00FE2F9A">
              <w:rPr>
                <w:rFonts w:ascii="Sylfaen" w:eastAsia="Times New Roman" w:hAnsi="Sylfaen" w:cs="Times New Roman"/>
                <w:sz w:val="24"/>
                <w:szCs w:val="24"/>
                <w:lang w:val="ka-GE" w:eastAsia="en-GB" w:bidi="kok-IN"/>
              </w:rPr>
              <w:t xml:space="preserve"> გოჩა გერლიანი გათავისუფლდა რუსთავის საქალაქო სასამართლოს 2019 წლის 8 ივნისის განაჩენით, სსკ-ის 260-ე მუხლის პირველი ნაწილით დანიშნული ძირითადი სასჯელისაგან  (როგორც პირობით მსჯავრის, ისე გამოსაცდელი ვადისაგან) და აღუდგა ამ მუხლით ”ნარკოტიკული დანაშაულის წინააღმდეგ ბრძოლის შესახებ” საქართველოს კანონის საფუძველზე ჩამორთმეული უფლებები, გარდა იარაღის დამზადების, შეძენის, შენახვისა და ტარ</w:t>
            </w:r>
            <w:r w:rsidR="005013F7" w:rsidRPr="00FE2F9A">
              <w:rPr>
                <w:rFonts w:ascii="Sylfaen" w:eastAsia="Times New Roman" w:hAnsi="Sylfaen" w:cs="Times New Roman"/>
                <w:sz w:val="24"/>
                <w:szCs w:val="24"/>
                <w:lang w:val="ka-GE" w:eastAsia="en-GB" w:bidi="kok-IN"/>
              </w:rPr>
              <w:t>ე</w:t>
            </w:r>
            <w:r w:rsidRPr="00FE2F9A">
              <w:rPr>
                <w:rFonts w:ascii="Sylfaen" w:eastAsia="Times New Roman" w:hAnsi="Sylfaen" w:cs="Times New Roman"/>
                <w:sz w:val="24"/>
                <w:szCs w:val="24"/>
                <w:lang w:val="ka-GE" w:eastAsia="en-GB" w:bidi="kok-IN"/>
              </w:rPr>
              <w:t xml:space="preserve">ბის უფლებისა. </w:t>
            </w:r>
          </w:p>
          <w:p w14:paraId="25543D2E"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გერლიანი გათავისუფლდა რუსთავის საქალაქო სასამართლოს  2020 წლის 17 თებერვლის განაჩენით საქართველოს სსკ-ის 273</w:t>
            </w:r>
            <w:r w:rsidRPr="00FE2F9A">
              <w:rPr>
                <w:rFonts w:ascii="Sylfaen" w:eastAsia="Times New Roman" w:hAnsi="Sylfaen" w:cs="Times New Roman"/>
                <w:sz w:val="24"/>
                <w:szCs w:val="24"/>
                <w:vertAlign w:val="superscript"/>
                <w:lang w:val="ka-GE" w:eastAsia="en-GB" w:bidi="kok-IN"/>
              </w:rPr>
              <w:t>1</w:t>
            </w:r>
            <w:r w:rsidRPr="00FE2F9A">
              <w:rPr>
                <w:rFonts w:ascii="Sylfaen" w:eastAsia="Times New Roman" w:hAnsi="Sylfaen" w:cs="Times New Roman"/>
                <w:sz w:val="24"/>
                <w:szCs w:val="24"/>
                <w:lang w:val="ka-GE" w:eastAsia="en-GB" w:bidi="kok-IN"/>
              </w:rPr>
              <w:t>-ე მუხლის მე-3 ნაწილის „გ“ ქვეპუნქტით და საქართველოს სსკ-ის 273-ე მუხლით დანიშნული სასჯელებისაგან.</w:t>
            </w:r>
          </w:p>
          <w:p w14:paraId="341FE811" w14:textId="77777777" w:rsidR="006F2D70"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lastRenderedPageBreak/>
              <w:t>გოჩა გერლიანს რუსთავის საქალაქო სასამართლოს 2020 წლის 17 თებერვლის განაჩენით, საქართველოს სისხლის სამართლის კოდექსის   260-ე მუხლის მე-3 ნაწილის „დ“ და ,,ე“ ქვეპუნქტებით დანიშნული სასჯელი (როგორც რეალური, ისე პირობით მსჯავრი და გამოსაცდელი ვადა) და აღმოსავლეთ საქართველოს მეორე ადგილობრივი საბჭოს 2020 წლის 15 ოქტომბრის გადაწყვეტილებით განსაზღვული სასჯელი გაუნახევრდა და განესაზღვრა -  6  (ექვსი) თვე სპეციალურ პენიტენციური სამსახურის შესაბამის დაწესებულებაში მოხდით, (რაც დღეის მდგომარეობით მოხდილი აქვს),  2 (ორი) წელი, 6 (ექვსი) თვე და 8 დღე თავისუფლების აღკვეთა, რაც ჩაეთვალა პირობითად და  გამოსაცდელ ვადად დაუდგინდა 2 (ორი) წელი და 6 (ექვსი) თვე</w:t>
            </w:r>
            <w:r w:rsidR="006F2D70" w:rsidRPr="00FE2F9A">
              <w:rPr>
                <w:rFonts w:ascii="Sylfaen" w:eastAsia="Times New Roman" w:hAnsi="Sylfaen" w:cs="Times New Roman"/>
                <w:sz w:val="24"/>
                <w:szCs w:val="24"/>
                <w:lang w:val="ka-GE" w:eastAsia="en-GB" w:bidi="kok-IN"/>
              </w:rPr>
              <w:t>.</w:t>
            </w:r>
          </w:p>
          <w:p w14:paraId="463E578C" w14:textId="77777777" w:rsidR="006F2D70"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 რუსთავის საქალაქო სასამართლოს 2020 წლის 17 თებერვლის განაჩენი სხვა ნაწილში  დარჩა უცვლელი;  </w:t>
            </w:r>
          </w:p>
          <w:p w14:paraId="2A465605" w14:textId="77777777" w:rsidR="006F2D70"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რუსთავის საქალაქო სასამართლოს 2021 წლის 28 ოქტომბრის  განაჩენით</w:t>
            </w:r>
            <w:r w:rsidRPr="00FE2F9A">
              <w:rPr>
                <w:rFonts w:ascii="Sylfaen" w:eastAsia="Times New Roman" w:hAnsi="Sylfaen" w:cs="Times New Roman"/>
                <w:sz w:val="24"/>
                <w:szCs w:val="24"/>
                <w:lang w:val="ka-GE" w:eastAsia="en-GB" w:bidi="kok-IN"/>
              </w:rPr>
              <w:t xml:space="preserve"> გოჩა გერლიანი ცნობილ იქნა დამნაშავედ საქართველოს სსკ-ის 126</w:t>
            </w:r>
            <w:r w:rsidRPr="00FE2F9A">
              <w:rPr>
                <w:rFonts w:ascii="Sylfaen" w:eastAsia="Times New Roman" w:hAnsi="Sylfaen" w:cs="Times New Roman"/>
                <w:sz w:val="24"/>
                <w:szCs w:val="24"/>
                <w:vertAlign w:val="superscript"/>
                <w:lang w:val="ka-GE" w:eastAsia="en-GB" w:bidi="kok-IN"/>
              </w:rPr>
              <w:t>1</w:t>
            </w:r>
            <w:r w:rsidRPr="00FE2F9A">
              <w:rPr>
                <w:rFonts w:ascii="Sylfaen" w:eastAsia="Times New Roman" w:hAnsi="Sylfaen" w:cs="Times New Roman"/>
                <w:sz w:val="24"/>
                <w:szCs w:val="24"/>
                <w:lang w:val="ka-GE" w:eastAsia="en-GB" w:bidi="kok-IN"/>
              </w:rPr>
              <w:t>-ე მუხლის მეორე ნაწილის „ბ“ და „გ“ ქვეპუნქტებით გათვალისწინებული დანაშაულის ჩადენისათვის და ძირითადი  სასჯელის სახედ და ზომად განესაზღვრა თავისუფლების აღკვეთა 02 (ორი) წლის ვადით.</w:t>
            </w:r>
          </w:p>
          <w:p w14:paraId="6C7103C5" w14:textId="77777777" w:rsidR="006F2D70" w:rsidRPr="00FE2F9A" w:rsidRDefault="0058206E" w:rsidP="006F2D70">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sz w:val="24"/>
                <w:szCs w:val="24"/>
                <w:lang w:val="ka-GE" w:eastAsia="en-GB" w:bidi="kok-IN"/>
              </w:rPr>
              <w:t xml:space="preserve">საქართველოს სსკ-ის 67-ე მუხლის მე-5 ნაწილის საფუძველზე, </w:t>
            </w:r>
            <w:r w:rsidRPr="00FE2F9A">
              <w:rPr>
                <w:rFonts w:ascii="Sylfaen" w:eastAsia="Times New Roman" w:hAnsi="Sylfaen" w:cs="Times New Roman"/>
                <w:b/>
                <w:sz w:val="24"/>
                <w:szCs w:val="24"/>
                <w:lang w:val="ka-GE" w:eastAsia="en-GB" w:bidi="kok-IN"/>
              </w:rPr>
              <w:t>გაუქმდა რუსთავის   საქალაქო სასამართლოს სისხლის სამართლის საქმეთა კოლეგიის 2020 წლის 17 თებერვლის განაჩენით, ასევე აღმოსავლეთ საქართველოს მეორე ადგილობრივი საბჭოს 2020 წლის 15 ოქტომბრის გადაწყვეტილებით განსაზღვრული   და ამავე სასამართლოს 2021 წლის 11 თებერვლის განჩინებით „ამნისტიის შესახებ“ საქართველოს კანონის საფუძველზე განახევრებული პირობითი  მსჯავრი გოჩა გერლიანის მიმართ  - 2 (ორი) წლით, 6 (ექვსი) თვით და 8 (რვა) დღით  თავისუფლების აღკვეთა - 2 (ორი) წლით, 6 (ექვსი) თვით გამოსაცდელი ვადით.</w:t>
            </w:r>
          </w:p>
          <w:p w14:paraId="0C76137E" w14:textId="77777777" w:rsidR="006F2D70" w:rsidRPr="00FE2F9A" w:rsidRDefault="0058206E" w:rsidP="006F2D70">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t>საქართველოს სსკ-ის 59-ე მუხლის მე-5 ნაწილის საფუძველზე, გოჩა გერლიანისთვის   ბოლო განაჩენით დანიშნულს სასჯელს 02 (ორი) წლის  ვადით თავისუფლების აღკვეთას ნაწილობრივ დაემატა რუსთავის საქალაქო სასამართლოს სისხლის სამართლის საქმეთა კოლეგიის 2020 წლის 17 თებერვლის განაჩენით, ასევე აღმოსავლეთ საქართველოს მეორე ადგილობრივი საბჭოს 2020 წლის 15 ოქტომბრის გადაწყვეტილებით განსაზღვრული   და ამავე სასამართლოს 2021 წლის 11 თებერვლის განჩინებით 2021 წლის 11 იანვრის „ამნისტიის შესახებ“ საქართველოს კანონის საფუძველზე განახევრებული მოუხდელი  სასჯელის    - 2 (ორი) წლით, 6 (ექვსი) თვით და 8 (რვა)  დღით  თავისუფლების აღკვეთიდან - 06 (ექვსი) თვით თავისუფლების აღკვეთა და საბოლოოდ განაჩენთა ერთობლიობით გოჩა გერლიანს ძირითადი სასჯელის სახედ და ზომად განესაზღვრა  თავისუფლების აღკვეთა 02 (ორი) წლის და  6 (ექვსი) თვით ვადით.</w:t>
            </w:r>
          </w:p>
          <w:p w14:paraId="6B2858D6" w14:textId="77777777" w:rsidR="006F2D70" w:rsidRPr="00FE2F9A" w:rsidRDefault="0058206E" w:rsidP="006F2D70">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t xml:space="preserve">საქართველოს სსკ-ის 59-ე მუხლის მე-8 ნაწილის საფუძველზე, გოჩა გერლიანისთვის   ბოლო განაჩენით დანიშნულს  ძირითად სასჯელს დაემატა რუსთავის საქალაქო სასამართლოს სისხლის სამართლის საქმეთა კოლეგიის 2020 წლის 17 თებერვლის განაჩენით დანიშნული დამატებითი სასჯელი ჯარიმა 5000 (ხუთი ათასი) ლარის ოდენობით და საბოლოოდ  გოჩა გერლიანს  განაჩენთა ერთობლიობით  ძირითადი სასჯელის სახედ და ზომად განესაზღვრა თავისუფლების </w:t>
            </w:r>
            <w:r w:rsidRPr="00FE2F9A">
              <w:rPr>
                <w:rFonts w:ascii="Sylfaen" w:eastAsia="Times New Roman" w:hAnsi="Sylfaen" w:cs="Times New Roman"/>
                <w:b/>
                <w:sz w:val="24"/>
                <w:szCs w:val="24"/>
                <w:lang w:val="ka-GE" w:eastAsia="en-GB" w:bidi="kok-IN"/>
              </w:rPr>
              <w:lastRenderedPageBreak/>
              <w:t>აღკვეთა 02 (ორი) წლის და  6 (ექვსი) თვით ვადით და დამატებითი სასჯელის სახით  ჯარიმა 5000 (ხუთი ათასი) ლარის ოდენობით სახელმწიფო ბიუჯეტის სასარგებლოდ.</w:t>
            </w:r>
          </w:p>
          <w:p w14:paraId="0ADAAA3F" w14:textId="77777777" w:rsidR="00181695"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სასჯელის ვადის ათვლა დაეწყო დაკავების მომენტიდან - 2021 წლის 28 ივლისიდან.</w:t>
            </w:r>
            <w:r w:rsidR="006F2D70" w:rsidRPr="00FE2F9A">
              <w:rPr>
                <w:rFonts w:ascii="Sylfaen" w:eastAsia="Times New Roman" w:hAnsi="Sylfaen" w:cs="Times New Roman"/>
                <w:sz w:val="24"/>
                <w:szCs w:val="24"/>
                <w:lang w:val="ka-GE" w:eastAsia="en-GB" w:bidi="kok-IN"/>
              </w:rPr>
              <w:t xml:space="preserve"> </w:t>
            </w:r>
          </w:p>
          <w:p w14:paraId="0533E088" w14:textId="77777777" w:rsidR="00181695"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თბილისის სააპელაციო სასამარლოს 2022 წლის 9 მარტის  №1ბ/271-22 განაჩენით რუსთავის საქალაქო სასამართლოს 2021 წლის 28 ოქტომბერის განაჩენი დარჩა უცვლელი.</w:t>
            </w:r>
          </w:p>
          <w:p w14:paraId="1DFB50FC" w14:textId="270D8A02" w:rsidR="00181695" w:rsidRPr="00FE2F9A" w:rsidRDefault="00FA4E89" w:rsidP="006F2D70">
            <w:pPr>
              <w:ind w:right="-18"/>
              <w:jc w:val="both"/>
              <w:rPr>
                <w:rFonts w:ascii="Sylfaen" w:eastAsia="Times New Roman" w:hAnsi="Sylfaen" w:cs="Times New Roman"/>
                <w:b/>
                <w:sz w:val="24"/>
                <w:szCs w:val="24"/>
                <w:u w:val="single"/>
                <w:lang w:val="ka-GE" w:eastAsia="en-GB" w:bidi="kok-IN"/>
              </w:rPr>
            </w:pPr>
            <w:r w:rsidRPr="00FE2F9A">
              <w:rPr>
                <w:rFonts w:ascii="Sylfaen" w:eastAsia="Times New Roman" w:hAnsi="Sylfaen" w:cs="Times New Roman"/>
                <w:b/>
                <w:sz w:val="24"/>
                <w:szCs w:val="24"/>
                <w:u w:val="single"/>
                <w:lang w:val="ka-GE" w:eastAsia="en-GB" w:bidi="kok-IN"/>
              </w:rPr>
              <w:t xml:space="preserve">ამდენად, ბრალდებულ გოჩა გერლიანის მიმართ სსკ-ს 260-ე მუხლის მე-3 ნაწილის „დ“ და „ე“ ქვეპუნქტებით  გათვალისწინებული ნასამართლობა, რომელიც წარმოიშვა 2020 წლის 17 თებერვლის  განაჩენის საფუძველზე, </w:t>
            </w:r>
            <w:r w:rsidR="006F2D70" w:rsidRPr="00FE2F9A">
              <w:rPr>
                <w:rFonts w:ascii="Sylfaen" w:eastAsia="Times New Roman" w:hAnsi="Sylfaen" w:cs="Times New Roman"/>
                <w:b/>
                <w:sz w:val="24"/>
                <w:szCs w:val="24"/>
                <w:u w:val="single"/>
                <w:lang w:val="ka-GE" w:eastAsia="en-GB" w:bidi="kok-IN"/>
              </w:rPr>
              <w:t xml:space="preserve">2026 წლის 29 იანვრის </w:t>
            </w:r>
            <w:r w:rsidRPr="00FE2F9A">
              <w:rPr>
                <w:rFonts w:ascii="Sylfaen" w:eastAsia="Times New Roman" w:hAnsi="Sylfaen" w:cs="Times New Roman"/>
                <w:b/>
                <w:sz w:val="24"/>
                <w:szCs w:val="24"/>
                <w:u w:val="single"/>
                <w:lang w:val="ka-GE" w:eastAsia="en-GB" w:bidi="kok-IN"/>
              </w:rPr>
              <w:t xml:space="preserve"> ბრალდების შესახებ დადგენილებაში, როგორც დანაშაულის მაკვალიფიცირებელი ნიშანი, ასახულია დამატებითი სასჯელის 5000 ლარის ჯარიმის </w:t>
            </w:r>
            <w:r w:rsidR="00181695" w:rsidRPr="00FE2F9A">
              <w:rPr>
                <w:rFonts w:ascii="Sylfaen" w:eastAsia="Times New Roman" w:hAnsi="Sylfaen" w:cs="Times New Roman"/>
                <w:b/>
                <w:sz w:val="24"/>
                <w:szCs w:val="24"/>
                <w:u w:val="single"/>
                <w:lang w:val="ka-GE" w:eastAsia="en-GB" w:bidi="kok-IN"/>
              </w:rPr>
              <w:t xml:space="preserve"> </w:t>
            </w:r>
            <w:r w:rsidRPr="00FE2F9A">
              <w:rPr>
                <w:rFonts w:ascii="Sylfaen" w:eastAsia="Times New Roman" w:hAnsi="Sylfaen" w:cs="Times New Roman"/>
                <w:b/>
                <w:sz w:val="24"/>
                <w:szCs w:val="24"/>
                <w:u w:val="single"/>
                <w:lang w:val="ka-GE" w:eastAsia="en-GB" w:bidi="kok-IN"/>
              </w:rPr>
              <w:t>გ</w:t>
            </w:r>
            <w:r w:rsidR="00DF0F3F" w:rsidRPr="00FE2F9A">
              <w:rPr>
                <w:rFonts w:ascii="Sylfaen" w:eastAsia="Times New Roman" w:hAnsi="Sylfaen" w:cs="Times New Roman"/>
                <w:b/>
                <w:sz w:val="24"/>
                <w:szCs w:val="24"/>
                <w:u w:val="single"/>
                <w:lang w:val="ka-GE" w:eastAsia="en-GB" w:bidi="kok-IN"/>
              </w:rPr>
              <w:t>ათვალისწინებით</w:t>
            </w:r>
            <w:r w:rsidRPr="00FE2F9A">
              <w:rPr>
                <w:rFonts w:ascii="Sylfaen" w:eastAsia="Times New Roman" w:hAnsi="Sylfaen" w:cs="Times New Roman"/>
                <w:b/>
                <w:sz w:val="24"/>
                <w:szCs w:val="24"/>
                <w:u w:val="single"/>
                <w:lang w:val="ka-GE" w:eastAsia="en-GB" w:bidi="kok-IN"/>
              </w:rPr>
              <w:t>, რაც ამ დრომდე გადაუხდელი აქვს. შესაბამისად, მიუხედავად იმისა, რომ გოჩა გერლიანის მიმართ ბოლო განაჩენი გამოტანილია მის მიერ სსკ-ს 126 პრიმა მუხლით გათვალისწინებული დანაშაულის ჩადენისათვის, ამ განაჩენით დანიშნულ სასჯელს დაემატა გოჩა გერლიანის მიმართ 260-ე მუხლის მე-3 ნაწილის „დ“ და „ე“ ქვეპუნქტებით გათვალისწ</w:t>
            </w:r>
            <w:r w:rsidR="006F2D70" w:rsidRPr="00FE2F9A">
              <w:rPr>
                <w:rFonts w:ascii="Sylfaen" w:eastAsia="Times New Roman" w:hAnsi="Sylfaen" w:cs="Times New Roman"/>
                <w:b/>
                <w:sz w:val="24"/>
                <w:szCs w:val="24"/>
                <w:u w:val="single"/>
                <w:lang w:val="ka-GE" w:eastAsia="en-GB" w:bidi="kok-IN"/>
              </w:rPr>
              <w:t>ი</w:t>
            </w:r>
            <w:r w:rsidRPr="00FE2F9A">
              <w:rPr>
                <w:rFonts w:ascii="Sylfaen" w:eastAsia="Times New Roman" w:hAnsi="Sylfaen" w:cs="Times New Roman"/>
                <w:b/>
                <w:sz w:val="24"/>
                <w:szCs w:val="24"/>
                <w:u w:val="single"/>
                <w:lang w:val="ka-GE" w:eastAsia="en-GB" w:bidi="kok-IN"/>
              </w:rPr>
              <w:t xml:space="preserve">ნებული დანაშაულისათვის დანიშნული სასჯელის მოუხდელი ნაწილი -  ჯარიმა 5000 ლარი და </w:t>
            </w:r>
            <w:r w:rsidR="00181695" w:rsidRPr="00FE2F9A">
              <w:rPr>
                <w:rFonts w:ascii="Sylfaen" w:eastAsia="Times New Roman" w:hAnsi="Sylfaen" w:cs="Times New Roman"/>
                <w:b/>
                <w:sz w:val="24"/>
                <w:szCs w:val="24"/>
                <w:u w:val="single"/>
                <w:lang w:val="ka-GE" w:eastAsia="en-GB" w:bidi="kok-IN"/>
              </w:rPr>
              <w:t xml:space="preserve"> </w:t>
            </w:r>
            <w:r w:rsidRPr="00FE2F9A">
              <w:rPr>
                <w:rFonts w:ascii="Sylfaen" w:eastAsia="Times New Roman" w:hAnsi="Sylfaen" w:cs="Times New Roman"/>
                <w:b/>
                <w:sz w:val="24"/>
                <w:szCs w:val="24"/>
                <w:u w:val="single"/>
                <w:lang w:val="ka-GE" w:eastAsia="en-GB" w:bidi="kok-IN"/>
              </w:rPr>
              <w:t>სადავო ნორმი</w:t>
            </w:r>
            <w:r w:rsidR="00181695" w:rsidRPr="00FE2F9A">
              <w:rPr>
                <w:rFonts w:ascii="Sylfaen" w:eastAsia="Times New Roman" w:hAnsi="Sylfaen" w:cs="Times New Roman"/>
                <w:b/>
                <w:sz w:val="24"/>
                <w:szCs w:val="24"/>
                <w:u w:val="single"/>
                <w:lang w:val="ka-GE" w:eastAsia="en-GB" w:bidi="kok-IN"/>
              </w:rPr>
              <w:t>ს საფუძველზე წარედგინა ახალი ბრალდება სსკ-ს 273-ე მუხლით.</w:t>
            </w:r>
          </w:p>
          <w:p w14:paraId="350CE98E" w14:textId="7CED0278" w:rsidR="00FA4E89" w:rsidRPr="00FE2F9A" w:rsidRDefault="00FA4E89"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პირის მიმართ ნასამართლობის გაქარწყლების ვადაზე ქვემოთ გვექნება მსჯელობა, თუმცა აქვე უნდა მიეთითოს, რომ პირმა შესაძლოა მოიხადოს კიდეც ძირითადი სასჯელი თავისუფლების აღკვეთის (ან პირობითი მსჯავრის სახით)   სახით და გავიდეს კიდეც მის მიმართ ნასამართლობის გაქარწყლების კანონით დადგენილი ვადა, თუმცა თუ პირს დაკისრებული აქვს ასევე დამატებითი სასჯელი ჯარიმის სახით, იგი ჯარიმის გადახდამდე ითვლება ნასამართლევად, რაც სადავო ნორმის მიზნებისთვის შესაძლებელია გაგრძელდეს ნასამართლობის გაქარწყლების მაქ</w:t>
            </w:r>
            <w:r w:rsidR="006F2D70" w:rsidRPr="00FE2F9A">
              <w:rPr>
                <w:rFonts w:ascii="Sylfaen" w:eastAsia="Times New Roman" w:hAnsi="Sylfaen" w:cs="Times New Roman"/>
                <w:sz w:val="24"/>
                <w:szCs w:val="24"/>
                <w:lang w:val="ka-GE" w:eastAsia="en-GB" w:bidi="kok-IN"/>
              </w:rPr>
              <w:t>ს</w:t>
            </w:r>
            <w:r w:rsidRPr="00FE2F9A">
              <w:rPr>
                <w:rFonts w:ascii="Sylfaen" w:eastAsia="Times New Roman" w:hAnsi="Sylfaen" w:cs="Times New Roman"/>
                <w:sz w:val="24"/>
                <w:szCs w:val="24"/>
                <w:lang w:val="ka-GE" w:eastAsia="en-GB" w:bidi="kok-IN"/>
              </w:rPr>
              <w:t xml:space="preserve">იმალურ ვადის - 8 წელზე მეტი დროით. </w:t>
            </w:r>
            <w:r w:rsidR="00A670B1" w:rsidRPr="00FE2F9A">
              <w:rPr>
                <w:rFonts w:ascii="Sylfaen" w:eastAsia="Times New Roman" w:hAnsi="Sylfaen" w:cs="Times New Roman"/>
                <w:sz w:val="24"/>
                <w:szCs w:val="24"/>
                <w:lang w:val="ka-GE" w:eastAsia="en-GB" w:bidi="kok-IN"/>
              </w:rPr>
              <w:t xml:space="preserve">ამასთან მხედველობაშია მისაღები, რომ ნარკოტიკულ ნივთიერებაზე დამოკიდებული პირისთვის სასჯელის ღონისძიების დაკისრება ვერ ახდენს სათანადო პრევენციას განმეორებით მოხმარების თავიდან ასაცილებლად და ამ დროისთვის სამკურნალო დაწესებულებები ვერ უზრუნველყოფს მომხმარებელი პირების სრული მასშტაბის </w:t>
            </w:r>
            <w:r w:rsidRPr="00FE2F9A">
              <w:rPr>
                <w:rFonts w:ascii="Sylfaen" w:eastAsia="Times New Roman" w:hAnsi="Sylfaen" w:cs="Times New Roman"/>
                <w:sz w:val="24"/>
                <w:szCs w:val="24"/>
                <w:lang w:val="ka-GE" w:eastAsia="en-GB" w:bidi="kok-IN"/>
              </w:rPr>
              <w:t xml:space="preserve"> </w:t>
            </w:r>
            <w:r w:rsidR="00A670B1" w:rsidRPr="00FE2F9A">
              <w:rPr>
                <w:rFonts w:ascii="Sylfaen" w:eastAsia="Times New Roman" w:hAnsi="Sylfaen" w:cs="Times New Roman"/>
                <w:sz w:val="24"/>
                <w:szCs w:val="24"/>
                <w:lang w:val="ka-GE" w:eastAsia="en-GB" w:bidi="kok-IN"/>
              </w:rPr>
              <w:t>დაფარვას. შესაბამისად ჯარიმის გადაუხდელობის პირობებში, ყოველი შემდგომი ნარკოტიკული ნივთიერების მოხმარება, იწვევს ხელახალ მსჯავრდებას და ეს პირები მუდმივად ექცევიან სამართლდამცავი ორგანოების ინტერესის ქვეშ.</w:t>
            </w:r>
          </w:p>
          <w:p w14:paraId="65C8A752" w14:textId="23B18189" w:rsidR="00753E70" w:rsidRPr="00FE2F9A" w:rsidRDefault="0058206E" w:rsidP="00754455">
            <w:pPr>
              <w:ind w:right="-18"/>
              <w:jc w:val="both"/>
              <w:rPr>
                <w:rFonts w:ascii="Sylfaen" w:hAnsi="Sylfaen"/>
                <w:sz w:val="24"/>
                <w:szCs w:val="24"/>
                <w:lang w:val="ka-GE"/>
              </w:rPr>
            </w:pPr>
            <w:r w:rsidRPr="00FE2F9A">
              <w:rPr>
                <w:rFonts w:ascii="Sylfaen" w:hAnsi="Sylfaen"/>
                <w:sz w:val="24"/>
                <w:szCs w:val="24"/>
                <w:lang w:val="ka-GE"/>
              </w:rPr>
              <w:t>2</w:t>
            </w:r>
            <w:r w:rsidR="00302531" w:rsidRPr="00FE2F9A">
              <w:rPr>
                <w:rFonts w:ascii="Sylfaen" w:hAnsi="Sylfaen"/>
                <w:sz w:val="24"/>
                <w:szCs w:val="24"/>
                <w:lang w:val="ka-GE"/>
              </w:rPr>
              <w:t xml:space="preserve">026 </w:t>
            </w:r>
            <w:r w:rsidR="00EF3277" w:rsidRPr="00FE2F9A">
              <w:rPr>
                <w:rFonts w:ascii="Sylfaen" w:hAnsi="Sylfaen"/>
                <w:sz w:val="24"/>
                <w:szCs w:val="24"/>
                <w:lang w:val="ka-GE"/>
              </w:rPr>
              <w:t>წ</w:t>
            </w:r>
            <w:r w:rsidR="00753E70" w:rsidRPr="00FE2F9A">
              <w:rPr>
                <w:rFonts w:ascii="Sylfaen" w:hAnsi="Sylfaen"/>
                <w:sz w:val="24"/>
                <w:szCs w:val="24"/>
                <w:lang w:val="ka-GE"/>
              </w:rPr>
              <w:t>ლ</w:t>
            </w:r>
            <w:r w:rsidR="00EF3277" w:rsidRPr="00FE2F9A">
              <w:rPr>
                <w:rFonts w:ascii="Sylfaen" w:hAnsi="Sylfaen"/>
                <w:sz w:val="24"/>
                <w:szCs w:val="24"/>
                <w:lang w:val="ka-GE"/>
              </w:rPr>
              <w:t>ი</w:t>
            </w:r>
            <w:r w:rsidR="00753E70" w:rsidRPr="00FE2F9A">
              <w:rPr>
                <w:rFonts w:ascii="Sylfaen" w:hAnsi="Sylfaen"/>
                <w:sz w:val="24"/>
                <w:szCs w:val="24"/>
                <w:lang w:val="ka-GE"/>
              </w:rPr>
              <w:t xml:space="preserve">ს </w:t>
            </w:r>
            <w:r w:rsidR="00EF3277" w:rsidRPr="00FE2F9A">
              <w:rPr>
                <w:rFonts w:ascii="Sylfaen" w:hAnsi="Sylfaen"/>
                <w:sz w:val="24"/>
                <w:szCs w:val="24"/>
                <w:lang w:val="ka-GE"/>
              </w:rPr>
              <w:t xml:space="preserve"> </w:t>
            </w:r>
            <w:r w:rsidR="006F2D70" w:rsidRPr="00FE2F9A">
              <w:rPr>
                <w:rFonts w:ascii="Sylfaen" w:hAnsi="Sylfaen"/>
                <w:sz w:val="24"/>
                <w:szCs w:val="24"/>
                <w:lang w:val="ka-GE"/>
              </w:rPr>
              <w:t xml:space="preserve">5 </w:t>
            </w:r>
            <w:r w:rsidR="00EF3277" w:rsidRPr="00FE2F9A">
              <w:rPr>
                <w:rFonts w:ascii="Sylfaen" w:hAnsi="Sylfaen"/>
                <w:sz w:val="24"/>
                <w:szCs w:val="24"/>
                <w:lang w:val="ka-GE"/>
              </w:rPr>
              <w:t xml:space="preserve"> თებერვალს </w:t>
            </w:r>
            <w:r w:rsidR="00753E70" w:rsidRPr="00FE2F9A">
              <w:rPr>
                <w:rFonts w:ascii="Sylfaen" w:hAnsi="Sylfaen"/>
                <w:sz w:val="24"/>
                <w:szCs w:val="24"/>
                <w:lang w:val="ka-GE"/>
              </w:rPr>
              <w:t>რუსთავის საქალაქო სასამართლოს ბრალდებულის პირველი წარდგენის სხდომაზე შუამდგომლობით მიმართა რუსთავის რაიონული პროკურატურის პროკურორმა</w:t>
            </w:r>
            <w:r w:rsidR="00EF3277" w:rsidRPr="00FE2F9A">
              <w:rPr>
                <w:rFonts w:ascii="Sylfaen" w:hAnsi="Sylfaen"/>
                <w:sz w:val="24"/>
                <w:szCs w:val="24"/>
                <w:lang w:val="ka-GE"/>
              </w:rPr>
              <w:t xml:space="preserve"> ლელა ჭეშმარიტაშვილმა</w:t>
            </w:r>
            <w:r w:rsidR="00753E70" w:rsidRPr="00FE2F9A">
              <w:rPr>
                <w:rFonts w:ascii="Sylfaen" w:hAnsi="Sylfaen"/>
                <w:sz w:val="24"/>
                <w:szCs w:val="24"/>
                <w:lang w:val="ka-GE"/>
              </w:rPr>
              <w:t xml:space="preserve"> და ითხოვა ბრალდებულ</w:t>
            </w:r>
            <w:r w:rsidR="00EF3277" w:rsidRPr="00FE2F9A">
              <w:rPr>
                <w:rFonts w:ascii="Sylfaen" w:hAnsi="Sylfaen"/>
                <w:sz w:val="24"/>
                <w:szCs w:val="24"/>
                <w:lang w:val="ka-GE"/>
              </w:rPr>
              <w:t xml:space="preserve"> გოჩა გერლიანის</w:t>
            </w:r>
            <w:r w:rsidR="00EF3277" w:rsidRPr="00FE2F9A">
              <w:rPr>
                <w:rFonts w:ascii="Sylfaen" w:hAnsi="Sylfaen" w:cs="Sylfaen"/>
                <w:b/>
                <w:bCs/>
              </w:rPr>
              <w:t xml:space="preserve"> </w:t>
            </w:r>
            <w:r w:rsidR="00753E70" w:rsidRPr="00FE2F9A">
              <w:rPr>
                <w:rFonts w:ascii="Sylfaen" w:hAnsi="Sylfaen"/>
                <w:sz w:val="24"/>
                <w:szCs w:val="24"/>
                <w:lang w:val="ka-GE"/>
              </w:rPr>
              <w:t xml:space="preserve"> მიმართ საქმის არსებითი განხილვის გარეშე განაჩენის გამოტან</w:t>
            </w:r>
            <w:r w:rsidR="005013F7" w:rsidRPr="00FE2F9A">
              <w:rPr>
                <w:rFonts w:ascii="Sylfaen" w:hAnsi="Sylfaen"/>
                <w:sz w:val="24"/>
                <w:szCs w:val="24"/>
                <w:lang w:val="ka-GE"/>
              </w:rPr>
              <w:t>ა</w:t>
            </w:r>
            <w:r w:rsidR="00753E70" w:rsidRPr="00FE2F9A">
              <w:rPr>
                <w:rFonts w:ascii="Sylfaen" w:hAnsi="Sylfaen"/>
                <w:sz w:val="24"/>
                <w:szCs w:val="24"/>
                <w:lang w:val="ka-GE"/>
              </w:rPr>
              <w:t>.</w:t>
            </w:r>
            <w:r w:rsidR="005A2A57" w:rsidRPr="00FE2F9A">
              <w:rPr>
                <w:rFonts w:ascii="Sylfaen" w:hAnsi="Sylfaen"/>
                <w:sz w:val="24"/>
                <w:szCs w:val="24"/>
                <w:lang w:val="ka-GE"/>
              </w:rPr>
              <w:t xml:space="preserve"> შუამდგომლობას და საპროცესო შეთანხმების დამტკიცებას დაეთანხმა ბრალდებული და მისი ინტერესების დამცველი ადვოკატი.</w:t>
            </w:r>
          </w:p>
          <w:p w14:paraId="1C68AC1B" w14:textId="77777777" w:rsidR="005013F7" w:rsidRPr="00FE2F9A" w:rsidRDefault="005013F7" w:rsidP="00754455">
            <w:pPr>
              <w:pStyle w:val="p1"/>
              <w:jc w:val="both"/>
              <w:rPr>
                <w:rFonts w:ascii="Sylfaen" w:hAnsi="Sylfaen" w:cs="Sylfaen"/>
                <w:color w:val="auto"/>
                <w:sz w:val="24"/>
                <w:szCs w:val="24"/>
                <w:lang w:val="ka-GE"/>
              </w:rPr>
            </w:pPr>
          </w:p>
          <w:p w14:paraId="1A394DB7" w14:textId="2B41131A" w:rsidR="00754455" w:rsidRPr="00FE2F9A" w:rsidRDefault="0038692D" w:rsidP="00754455">
            <w:pPr>
              <w:pStyle w:val="p1"/>
              <w:jc w:val="both"/>
              <w:rPr>
                <w:rFonts w:ascii="Sylfaen" w:hAnsi="Sylfaen"/>
                <w:color w:val="auto"/>
                <w:sz w:val="24"/>
                <w:szCs w:val="24"/>
                <w:lang w:val="ka-GE"/>
              </w:rPr>
            </w:pPr>
            <w:r w:rsidRPr="00FE2F9A">
              <w:rPr>
                <w:rFonts w:ascii="Sylfaen" w:hAnsi="Sylfaen" w:cs="Sylfaen"/>
                <w:color w:val="auto"/>
                <w:sz w:val="24"/>
                <w:szCs w:val="24"/>
                <w:lang w:val="ka-GE"/>
              </w:rPr>
              <w:t>სასამართლო</w:t>
            </w:r>
            <w:r w:rsidRPr="00FE2F9A">
              <w:rPr>
                <w:rFonts w:ascii="Sylfaen" w:hAnsi="Sylfaen"/>
                <w:color w:val="auto"/>
                <w:sz w:val="24"/>
                <w:szCs w:val="24"/>
                <w:lang w:val="ka-GE"/>
              </w:rPr>
              <w:t xml:space="preserve"> გაეცნო საქმის მასალებს, მოუსმინა მხარეებს და მიაჩნია, რომ საქართველოს სისხლის სამართლის კოდექსის </w:t>
            </w:r>
            <w:r w:rsidRPr="00FE2F9A">
              <w:rPr>
                <w:rFonts w:ascii="Sylfaen" w:hAnsi="Sylfaen" w:cs="Sylfaen"/>
                <w:color w:val="auto"/>
                <w:sz w:val="24"/>
                <w:szCs w:val="24"/>
                <w:lang w:val="ka-GE"/>
              </w:rPr>
              <w:t>273-ე მუხლის ბოლო წინადადება</w:t>
            </w:r>
            <w:r w:rsidRPr="00FE2F9A">
              <w:rPr>
                <w:rFonts w:ascii="Sylfaen" w:hAnsi="Sylfaen"/>
                <w:color w:val="auto"/>
                <w:sz w:val="24"/>
                <w:szCs w:val="24"/>
                <w:lang w:val="ka-GE"/>
              </w:rPr>
              <w:t xml:space="preserve"> ეწინააღმდეგება საქართველოს </w:t>
            </w:r>
            <w:r w:rsidRPr="00FE2F9A">
              <w:rPr>
                <w:rFonts w:ascii="Sylfaen" w:hAnsi="Sylfaen"/>
                <w:color w:val="auto"/>
                <w:sz w:val="24"/>
                <w:szCs w:val="24"/>
                <w:lang w:val="ka-GE"/>
              </w:rPr>
              <w:lastRenderedPageBreak/>
              <w:t>კონსტიტუციის 31-ე მუხლის მე-9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w:t>
            </w:r>
            <w:r w:rsidR="006F2D70" w:rsidRPr="00FE2F9A">
              <w:rPr>
                <w:rFonts w:ascii="Sylfaen" w:hAnsi="Sylfaen"/>
                <w:color w:val="auto"/>
                <w:sz w:val="24"/>
                <w:szCs w:val="24"/>
                <w:lang w:val="ka-GE"/>
              </w:rPr>
              <w:t xml:space="preserve">  </w:t>
            </w:r>
            <w:r w:rsidRPr="00FE2F9A">
              <w:rPr>
                <w:rFonts w:ascii="Sylfaen" w:hAnsi="Sylfaen"/>
                <w:color w:val="auto"/>
                <w:sz w:val="24"/>
                <w:szCs w:val="24"/>
                <w:lang w:val="ka-GE"/>
              </w:rPr>
              <w:t>წარმოება უნდა შეჩერდეს წარდგინებაში მოყვანილი გარემოებების გათვალისწინებით.</w:t>
            </w:r>
          </w:p>
          <w:p w14:paraId="45E498C9" w14:textId="77777777" w:rsidR="00754455" w:rsidRPr="00FE2F9A" w:rsidRDefault="00754455" w:rsidP="00754455">
            <w:pPr>
              <w:pStyle w:val="p1"/>
              <w:jc w:val="both"/>
              <w:rPr>
                <w:rFonts w:ascii="Sylfaen" w:hAnsi="Sylfaen"/>
                <w:color w:val="auto"/>
                <w:sz w:val="24"/>
                <w:szCs w:val="24"/>
                <w:lang w:val="ka-GE"/>
              </w:rPr>
            </w:pPr>
          </w:p>
          <w:p w14:paraId="477B0ED4" w14:textId="31EC860E" w:rsidR="00754455" w:rsidRPr="00FE2F9A" w:rsidRDefault="00285FA2" w:rsidP="00285FA2">
            <w:pPr>
              <w:pStyle w:val="p1"/>
              <w:jc w:val="both"/>
              <w:rPr>
                <w:rFonts w:ascii="Sylfaen" w:hAnsi="Sylfaen" w:cs="Sylfaen"/>
                <w:color w:val="auto"/>
                <w:sz w:val="24"/>
                <w:szCs w:val="24"/>
                <w:lang w:val="ka-GE"/>
              </w:rPr>
            </w:pPr>
            <w:r w:rsidRPr="00FE2F9A">
              <w:rPr>
                <w:rFonts w:ascii="Sylfaen" w:hAnsi="Sylfaen" w:cs="Sylfaen"/>
                <w:color w:val="auto"/>
                <w:sz w:val="24"/>
                <w:szCs w:val="24"/>
                <w:lang w:val="ka-GE"/>
              </w:rPr>
              <w:t>საქართველოს საკონსტიტუციო სასამართლოს 2009 წლის 13 მაისის N1/1/428,447,459 გადაწყვეტილებით საქმეზე „საქართველოს სახალხო დამცველი, საქართველოს მოქალაქე ელგუჯა საბაური და რუსეთის ფედერაციის მოქალაქე ზვიად მანია საქართველოს პარლამენტის წინააღმდეგ, განმარტებულია, რომ საქართველოს კონსტიტუციის 31-ე მუხლის მე-9 პუნქტის თანახმად, „არავინ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აქვს.“აღნიშნული ჩანაწერი აერთიანებს სამართალში საყოველთაოდ აღიარებულ რამდენიმე</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მნიშვნელოვან პრინციპს, მათ შორის კანონიერების პრინციპს, კანონის უკუძალის</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აკრძალვის პრინციპს და პრინციპს „არავითარი სასჯელი კანონის გარეშე“. აღნიშნული</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პრინციპები მჭიდროდაა დაკავშირებული ერთმანეთთან და უზრუნველყოფენ ერთი მხრივ სამართლებრივი უსაფრთხოებისა და განსაზღვრულობის არსებობას/დაცვას, მეორე მხრივ კი სახელმწიფოს აცლიან თვითნებურად მოქმედების შესაძლებლობას, რამეთუ ბოჭავენ მას</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კანონების მიღებისა და მათი გამოყენების პროცესში, როდესაც საქმე პასუხისმგებლობით სამართალს ეხება. “უკუძალის აკრძალვით კონსტიტუცია იძლევა იმის გარანტიას, რომ სამართლის სუბიექტები დაცული იქნენ კანონთა მოქმედების შედეგად გამოწვეული უარყოფითი შედეგებისაგან. ვინაიდან ნებისმიერი კანონი საზოგადოების ცხოვრების უშუალო პროდუქტია. არ არის გამორიცხული, რომ ახალი კანონი, მის წინამორბედთან შედარებით, აუარესებდეს სუბიექტის მდგომარეობას“.</w:t>
            </w:r>
          </w:p>
          <w:p w14:paraId="718C74FB" w14:textId="77777777" w:rsidR="006D3216" w:rsidRPr="00FE2F9A" w:rsidRDefault="006D3216" w:rsidP="00754455">
            <w:pPr>
              <w:ind w:right="-18"/>
              <w:jc w:val="both"/>
              <w:rPr>
                <w:rFonts w:ascii="Sylfaen" w:hAnsi="Sylfaen"/>
                <w:sz w:val="24"/>
                <w:szCs w:val="24"/>
                <w:lang w:val="ka-GE"/>
              </w:rPr>
            </w:pPr>
          </w:p>
          <w:p w14:paraId="53FC8BB8" w14:textId="55A1C63F" w:rsidR="006D3216" w:rsidRPr="00FE2F9A" w:rsidRDefault="006D3216" w:rsidP="00754455">
            <w:pPr>
              <w:ind w:right="-18"/>
              <w:jc w:val="both"/>
              <w:rPr>
                <w:rFonts w:ascii="Sylfaen" w:hAnsi="Sylfaen"/>
                <w:b/>
                <w:bCs/>
                <w:sz w:val="24"/>
                <w:szCs w:val="24"/>
                <w:lang w:val="ka-GE"/>
              </w:rPr>
            </w:pPr>
            <w:r w:rsidRPr="00FE2F9A">
              <w:rPr>
                <w:rFonts w:ascii="Sylfaen" w:hAnsi="Sylfaen"/>
                <w:b/>
                <w:bCs/>
                <w:sz w:val="24"/>
                <w:szCs w:val="24"/>
                <w:lang w:val="ka-GE"/>
              </w:rPr>
              <w:t>2025 წლის 16 აპრილის კანონით სისხლის სამართლის კოდექსში ცვლილებებისა და დამატებების შესახებ, საქართველოს სისხლის სამართლის კოდექის 273-ე მუხლი ჩამოყალიბდა შემდეგი რედაქციით:</w:t>
            </w:r>
          </w:p>
          <w:p w14:paraId="149509EB" w14:textId="1C09A816" w:rsidR="006D3216" w:rsidRPr="00FE2F9A" w:rsidRDefault="0073452D" w:rsidP="00754455">
            <w:pPr>
              <w:ind w:right="-18"/>
              <w:jc w:val="both"/>
              <w:rPr>
                <w:rFonts w:ascii="Sylfaen" w:hAnsi="Sylfaen"/>
                <w:b/>
                <w:bCs/>
                <w:sz w:val="24"/>
                <w:szCs w:val="24"/>
                <w:lang w:val="ka-GE"/>
              </w:rPr>
            </w:pPr>
            <w:r w:rsidRPr="00FE2F9A">
              <w:rPr>
                <w:rFonts w:ascii="Helvetica Neue" w:hAnsi="Helvetica Neue"/>
                <w:sz w:val="24"/>
                <w:szCs w:val="24"/>
                <w:shd w:val="clear" w:color="auto" w:fill="EAEAEA"/>
              </w:rPr>
              <w:t>ნარკოტიკული საშუალების, მისი ანალოგის ან პრეკურსორის მცირე ოდენობით უკანონო დამზადება, შეძენა, შენახვა, გადაზიდვა, გადაგზავნა ან/და ნარკოტიკული საშუალების, ახალი ფსიქოაქტიური ნივთიერების ექიმის დანიშნულების გარეშე უკანონო მოხმარება, ჩადენილი საქართველოს ადმინისტრაციულ სამართალდარღვევათა კოდექსის 45-ე მუხლით ან/და 45</w:t>
            </w:r>
            <w:r w:rsidRPr="00FE2F9A">
              <w:rPr>
                <w:rFonts w:ascii="Helvetica Neue" w:hAnsi="Helvetica Neue"/>
                <w:sz w:val="24"/>
                <w:szCs w:val="24"/>
                <w:vertAlign w:val="superscript"/>
              </w:rPr>
              <w:t>1</w:t>
            </w:r>
            <w:r w:rsidRPr="00FE2F9A">
              <w:rPr>
                <w:rFonts w:ascii="Helvetica Neue" w:hAnsi="Helvetica Neue"/>
                <w:sz w:val="24"/>
                <w:szCs w:val="24"/>
                <w:shd w:val="clear" w:color="auto" w:fill="EAEAEA"/>
              </w:rPr>
              <w:t> </w:t>
            </w:r>
            <w:r w:rsidR="00A670B1" w:rsidRPr="00FE2F9A">
              <w:rPr>
                <w:rFonts w:ascii="Helvetica Neue" w:hAnsi="Helvetica Neue"/>
                <w:sz w:val="24"/>
                <w:szCs w:val="24"/>
                <w:shd w:val="clear" w:color="auto" w:fill="EAEAEA"/>
                <w:lang w:val="ka-GE"/>
              </w:rPr>
              <w:t xml:space="preserve">-ე </w:t>
            </w:r>
            <w:r w:rsidRPr="00FE2F9A">
              <w:rPr>
                <w:rFonts w:ascii="Helvetica Neue" w:hAnsi="Helvetica Neue"/>
                <w:sz w:val="24"/>
                <w:szCs w:val="24"/>
                <w:shd w:val="clear" w:color="auto" w:fill="EAEAEA"/>
              </w:rPr>
              <w:t xml:space="preserve">მუხლის პირველი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ადმინისტრაციულსახდელდადებული პირის მიერ ან </w:t>
            </w:r>
            <w:r w:rsidRPr="00FE2F9A">
              <w:rPr>
                <w:rFonts w:ascii="Helvetica Neue" w:hAnsi="Helvetica Neue"/>
                <w:b/>
                <w:bCs/>
                <w:sz w:val="24"/>
                <w:szCs w:val="24"/>
                <w:shd w:val="clear" w:color="auto" w:fill="EAEAEA"/>
              </w:rPr>
              <w:t>ამ მუხლით ან ამ კოდექსის 260-ე ან 260</w:t>
            </w:r>
            <w:r w:rsidRPr="00FE2F9A">
              <w:rPr>
                <w:rFonts w:ascii="Helvetica Neue" w:hAnsi="Helvetica Neue"/>
                <w:b/>
                <w:bCs/>
                <w:sz w:val="24"/>
                <w:szCs w:val="24"/>
                <w:shd w:val="clear" w:color="auto" w:fill="EAEAEA"/>
                <w:vertAlign w:val="superscript"/>
              </w:rPr>
              <w:t>1</w:t>
            </w:r>
            <w:r w:rsidRPr="00FE2F9A">
              <w:rPr>
                <w:rFonts w:ascii="Helvetica Neue" w:hAnsi="Helvetica Neue"/>
                <w:b/>
                <w:bCs/>
                <w:sz w:val="24"/>
                <w:szCs w:val="24"/>
                <w:shd w:val="clear" w:color="auto" w:fill="EAEAEA"/>
              </w:rPr>
              <w:t> მუხლით გათვალისწინებული რომელიმე დანაშაულის ჩადენისთვის ნასამართლევი პირის მიერ.</w:t>
            </w:r>
          </w:p>
          <w:p w14:paraId="506D49D6" w14:textId="77777777" w:rsidR="00A670B1" w:rsidRPr="00FE2F9A" w:rsidRDefault="00A670B1" w:rsidP="00754455">
            <w:pPr>
              <w:ind w:right="-18"/>
              <w:jc w:val="both"/>
              <w:rPr>
                <w:rFonts w:ascii="Sylfaen" w:hAnsi="Sylfaen"/>
                <w:b/>
                <w:bCs/>
                <w:sz w:val="24"/>
                <w:szCs w:val="24"/>
                <w:lang w:val="ka-GE"/>
              </w:rPr>
            </w:pPr>
          </w:p>
          <w:p w14:paraId="3606E0BA" w14:textId="3982225E" w:rsidR="006D3216" w:rsidRPr="00FE2F9A" w:rsidRDefault="006D3216" w:rsidP="00754455">
            <w:pPr>
              <w:ind w:right="-18"/>
              <w:jc w:val="both"/>
              <w:rPr>
                <w:rFonts w:ascii="Sylfaen" w:hAnsi="Sylfaen"/>
                <w:sz w:val="24"/>
                <w:szCs w:val="24"/>
                <w:lang w:val="ka-GE"/>
              </w:rPr>
            </w:pPr>
            <w:r w:rsidRPr="00FE2F9A">
              <w:rPr>
                <w:rFonts w:ascii="Sylfaen" w:hAnsi="Sylfaen"/>
                <w:b/>
                <w:bCs/>
                <w:sz w:val="24"/>
                <w:szCs w:val="24"/>
                <w:lang w:val="ka-GE"/>
              </w:rPr>
              <w:t>2025 წლის 16 აპრილამდე მოქმედი რედაქციით</w:t>
            </w:r>
            <w:r w:rsidR="00495A67" w:rsidRPr="00FE2F9A">
              <w:rPr>
                <w:rFonts w:ascii="Sylfaen" w:hAnsi="Sylfaen"/>
                <w:b/>
                <w:bCs/>
                <w:sz w:val="24"/>
                <w:szCs w:val="24"/>
                <w:lang w:val="ka-GE"/>
              </w:rPr>
              <w:t>,</w:t>
            </w:r>
            <w:r w:rsidRPr="00FE2F9A">
              <w:rPr>
                <w:rFonts w:ascii="Sylfaen" w:hAnsi="Sylfaen"/>
                <w:b/>
                <w:bCs/>
                <w:sz w:val="24"/>
                <w:szCs w:val="24"/>
                <w:lang w:val="ka-GE"/>
              </w:rPr>
              <w:t xml:space="preserve"> </w:t>
            </w:r>
            <w:r w:rsidRPr="00FE2F9A">
              <w:rPr>
                <w:rFonts w:ascii="Sylfaen" w:hAnsi="Sylfaen"/>
                <w:sz w:val="24"/>
                <w:szCs w:val="24"/>
                <w:lang w:val="ka-GE"/>
              </w:rPr>
              <w:t>სისხლის სამართლის კოდექსის 273-ე მუხლი</w:t>
            </w:r>
            <w:r w:rsidR="00495A67" w:rsidRPr="00FE2F9A">
              <w:rPr>
                <w:rFonts w:ascii="Sylfaen" w:hAnsi="Sylfaen"/>
                <w:sz w:val="24"/>
                <w:szCs w:val="24"/>
                <w:lang w:val="ka-GE"/>
              </w:rPr>
              <w:t>თ</w:t>
            </w:r>
            <w:r w:rsidR="0073452D" w:rsidRPr="00FE2F9A">
              <w:rPr>
                <w:rFonts w:ascii="Sylfaen" w:hAnsi="Sylfaen"/>
                <w:sz w:val="24"/>
                <w:szCs w:val="24"/>
                <w:lang w:val="ka-GE"/>
              </w:rPr>
              <w:t xml:space="preserve"> </w:t>
            </w:r>
            <w:r w:rsidR="00495A67" w:rsidRPr="00FE2F9A">
              <w:rPr>
                <w:rFonts w:ascii="Sylfaen" w:hAnsi="Sylfaen"/>
                <w:sz w:val="24"/>
                <w:szCs w:val="24"/>
                <w:lang w:val="ka-GE"/>
              </w:rPr>
              <w:t xml:space="preserve">დასჯად ქმედებად მიიჩნეოდა </w:t>
            </w:r>
            <w:r w:rsidR="0073452D" w:rsidRPr="00FE2F9A">
              <w:rPr>
                <w:rFonts w:ascii="Sylfaen" w:hAnsi="Sylfaen"/>
                <w:sz w:val="24"/>
                <w:szCs w:val="24"/>
                <w:lang w:val="ka-GE"/>
              </w:rPr>
              <w:t>-</w:t>
            </w:r>
            <w:r w:rsidRPr="00FE2F9A">
              <w:rPr>
                <w:rFonts w:ascii="Sylfaen" w:hAnsi="Sylfaen"/>
                <w:sz w:val="24"/>
                <w:szCs w:val="24"/>
                <w:lang w:val="ka-GE"/>
              </w:rPr>
              <w:t xml:space="preserve"> </w:t>
            </w:r>
            <w:r w:rsidR="0073452D" w:rsidRPr="00FE2F9A">
              <w:rPr>
                <w:rFonts w:ascii="Sylfaen" w:hAnsi="Sylfaen"/>
                <w:sz w:val="24"/>
                <w:szCs w:val="24"/>
                <w:shd w:val="clear" w:color="auto" w:fill="EAEAEA"/>
              </w:rPr>
              <w:t xml:space="preserve">პირადი მოხმარებისათვის ნარკოტიკული საშუალების, მისი ანალოგის ან პრეკურსორის მცირე ოდენობით უკანონო დამზადება, შეძენა, შენახვა ანდა ექიმის </w:t>
            </w:r>
            <w:r w:rsidR="0073452D" w:rsidRPr="00FE2F9A">
              <w:rPr>
                <w:rFonts w:ascii="Sylfaen" w:hAnsi="Sylfaen"/>
                <w:sz w:val="24"/>
                <w:szCs w:val="24"/>
                <w:shd w:val="clear" w:color="auto" w:fill="EAEAEA"/>
              </w:rPr>
              <w:lastRenderedPageBreak/>
              <w:t>დანიშნულების გარეშე უკანონოდ მოხმარება, ჩადენილი ასეთი ქმედებისათვის ადმინისტრაციულსახდელშეფარდებული ან ამ დანაშაულისათვის ნასამართლევი პირის მიერ</w:t>
            </w:r>
            <w:r w:rsidR="00495A67" w:rsidRPr="00FE2F9A">
              <w:rPr>
                <w:rFonts w:ascii="Sylfaen" w:hAnsi="Sylfaen"/>
                <w:sz w:val="24"/>
                <w:szCs w:val="24"/>
                <w:shd w:val="clear" w:color="auto" w:fill="EAEAEA"/>
              </w:rPr>
              <w:t>.</w:t>
            </w:r>
          </w:p>
          <w:p w14:paraId="4C378DEB" w14:textId="2AC50DE9" w:rsidR="006D3216" w:rsidRPr="00FE2F9A" w:rsidRDefault="006D3216" w:rsidP="00754455">
            <w:pPr>
              <w:pStyle w:val="NormalWeb"/>
              <w:spacing w:before="0" w:beforeAutospacing="0" w:after="150" w:afterAutospacing="0"/>
              <w:jc w:val="both"/>
              <w:rPr>
                <w:rFonts w:ascii="Sylfaen" w:hAnsi="Sylfaen"/>
                <w:lang w:val="ka-GE"/>
              </w:rPr>
            </w:pPr>
            <w:r w:rsidRPr="00FE2F9A">
              <w:rPr>
                <w:rFonts w:ascii="Sylfaen" w:hAnsi="Sylfaen"/>
                <w:lang w:val="ka-GE"/>
              </w:rPr>
              <w:t xml:space="preserve">ამდენად, </w:t>
            </w:r>
            <w:r w:rsidR="001859B3" w:rsidRPr="00FE2F9A">
              <w:rPr>
                <w:rFonts w:ascii="Sylfaen" w:hAnsi="Sylfaen"/>
                <w:lang w:val="ka-GE"/>
              </w:rPr>
              <w:t xml:space="preserve">სადავო ნორმის  (სსკ-ს 273-ე მუხლის ბოლო წინადადების დამატება) ახალი რედაქციის ჩამოყალიბებით, </w:t>
            </w:r>
            <w:r w:rsidRPr="00FE2F9A">
              <w:rPr>
                <w:rFonts w:ascii="Helvetica Neue" w:hAnsi="Helvetica Neue"/>
              </w:rPr>
              <w:t xml:space="preserve">ნარკოტიკული საშუალების, მისი ანალოგის ან პრეკურსორის მცირე ოდენობით უკანონო დამზადება, შეძენა, შენახვა, გადაზიდვა, გადაგზავნა ან/და ნარკოტიკული საშუალების, ახალი ფსიქოაქტიური ნივთიერების ექიმის დანიშნულების გარეშე უკანონო მოხმარება, </w:t>
            </w:r>
            <w:r w:rsidRPr="00FE2F9A">
              <w:rPr>
                <w:rFonts w:ascii="Sylfaen" w:hAnsi="Sylfaen"/>
                <w:b/>
                <w:bCs/>
                <w:lang w:val="ka-GE"/>
              </w:rPr>
              <w:t>დასჯადი გახდა თუ პირი</w:t>
            </w:r>
            <w:r w:rsidR="00285FA2" w:rsidRPr="00FE2F9A">
              <w:rPr>
                <w:rFonts w:ascii="Sylfaen" w:hAnsi="Sylfaen"/>
                <w:b/>
                <w:bCs/>
                <w:lang w:val="ka-GE"/>
              </w:rPr>
              <w:t>:</w:t>
            </w:r>
          </w:p>
          <w:p w14:paraId="43097EE0" w14:textId="695F8EB8" w:rsidR="006D3216" w:rsidRPr="00FE2F9A" w:rsidRDefault="006D3216" w:rsidP="00754455">
            <w:pPr>
              <w:pStyle w:val="NormalWeb"/>
              <w:numPr>
                <w:ilvl w:val="0"/>
                <w:numId w:val="22"/>
              </w:numPr>
              <w:spacing w:before="0" w:beforeAutospacing="0" w:after="150" w:afterAutospacing="0"/>
              <w:jc w:val="both"/>
              <w:rPr>
                <w:rFonts w:ascii="Helvetica Neue" w:hAnsi="Helvetica Neue"/>
              </w:rPr>
            </w:pPr>
            <w:r w:rsidRPr="00FE2F9A">
              <w:rPr>
                <w:rFonts w:ascii="Sylfaen" w:hAnsi="Sylfaen"/>
                <w:lang w:val="ka-GE"/>
              </w:rPr>
              <w:t xml:space="preserve">სახდელდადებულია </w:t>
            </w:r>
            <w:r w:rsidRPr="00FE2F9A">
              <w:rPr>
                <w:rFonts w:ascii="Helvetica Neue" w:hAnsi="Helvetica Neue"/>
              </w:rPr>
              <w:t>საქართველოს ადმინისტრაციულ სამართალდარღვევათა კოდექსის 45-ე მუხლით ან/და 45</w:t>
            </w:r>
            <w:r w:rsidRPr="00FE2F9A">
              <w:rPr>
                <w:rFonts w:ascii="Helvetica Neue" w:hAnsi="Helvetica Neue"/>
                <w:vertAlign w:val="superscript"/>
              </w:rPr>
              <w:t>​1</w:t>
            </w:r>
            <w:r w:rsidRPr="00FE2F9A">
              <w:rPr>
                <w:rFonts w:ascii="Helvetica Neue" w:hAnsi="Helvetica Neue"/>
              </w:rPr>
              <w:t> მუხლის პირველი ნაწილით გათვალისწინებული ადმინისტრაციული სამართალდარღვევის ჩადენისთვის</w:t>
            </w:r>
          </w:p>
          <w:p w14:paraId="48EA4BF8" w14:textId="77777777" w:rsidR="00D52762" w:rsidRPr="00FE2F9A" w:rsidRDefault="006D3216" w:rsidP="00754455">
            <w:pPr>
              <w:pStyle w:val="NormalWeb"/>
              <w:numPr>
                <w:ilvl w:val="0"/>
                <w:numId w:val="22"/>
              </w:numPr>
              <w:spacing w:before="0" w:beforeAutospacing="0" w:after="150" w:afterAutospacing="0"/>
              <w:jc w:val="both"/>
              <w:rPr>
                <w:rFonts w:ascii="Helvetica Neue" w:hAnsi="Helvetica Neue"/>
              </w:rPr>
            </w:pPr>
            <w:r w:rsidRPr="00FE2F9A">
              <w:rPr>
                <w:rFonts w:ascii="Helvetica Neue" w:hAnsi="Helvetica Neue"/>
              </w:rPr>
              <w:t>ნასამართლევია 273-ე მუხლით</w:t>
            </w:r>
          </w:p>
          <w:p w14:paraId="5FC9226F" w14:textId="2943BD71" w:rsidR="006D3216" w:rsidRPr="00FE2F9A" w:rsidRDefault="006D3216" w:rsidP="00754455">
            <w:pPr>
              <w:pStyle w:val="NormalWeb"/>
              <w:numPr>
                <w:ilvl w:val="0"/>
                <w:numId w:val="22"/>
              </w:numPr>
              <w:spacing w:before="0" w:beforeAutospacing="0" w:after="150" w:afterAutospacing="0"/>
              <w:jc w:val="both"/>
              <w:rPr>
                <w:rFonts w:ascii="Helvetica Neue" w:hAnsi="Helvetica Neue"/>
                <w:b/>
                <w:bCs/>
              </w:rPr>
            </w:pPr>
            <w:r w:rsidRPr="00FE2F9A">
              <w:rPr>
                <w:rFonts w:ascii="Helvetica Neue" w:hAnsi="Helvetica Neue"/>
                <w:b/>
                <w:bCs/>
              </w:rPr>
              <w:t xml:space="preserve">ან </w:t>
            </w:r>
            <w:r w:rsidR="0073452D" w:rsidRPr="00FE2F9A">
              <w:rPr>
                <w:rFonts w:ascii="Helvetica Neue" w:hAnsi="Helvetica Neue"/>
                <w:b/>
                <w:bCs/>
              </w:rPr>
              <w:t xml:space="preserve">ნასამართლევია </w:t>
            </w:r>
            <w:r w:rsidR="00D52762" w:rsidRPr="00FE2F9A">
              <w:rPr>
                <w:rFonts w:ascii="Helvetica Neue" w:hAnsi="Helvetica Neue"/>
                <w:b/>
                <w:bCs/>
              </w:rPr>
              <w:t>სსკ-ს</w:t>
            </w:r>
            <w:r w:rsidRPr="00FE2F9A">
              <w:rPr>
                <w:rFonts w:ascii="Helvetica Neue" w:hAnsi="Helvetica Neue"/>
                <w:b/>
                <w:bCs/>
              </w:rPr>
              <w:t xml:space="preserve"> 260-ე ან 260</w:t>
            </w:r>
            <w:r w:rsidRPr="00FE2F9A">
              <w:rPr>
                <w:rFonts w:ascii="Helvetica Neue" w:hAnsi="Helvetica Neue"/>
                <w:b/>
                <w:bCs/>
                <w:vertAlign w:val="superscript"/>
              </w:rPr>
              <w:t>​1</w:t>
            </w:r>
            <w:r w:rsidRPr="00FE2F9A">
              <w:rPr>
                <w:rFonts w:ascii="Helvetica Neue" w:hAnsi="Helvetica Neue"/>
                <w:b/>
                <w:bCs/>
              </w:rPr>
              <w:t> მუხლით გათვალისწინებული რომელიმე დანაშაულის ჩადენისთვის</w:t>
            </w:r>
            <w:r w:rsidR="0073452D" w:rsidRPr="00FE2F9A">
              <w:rPr>
                <w:rFonts w:ascii="Helvetica Neue" w:hAnsi="Helvetica Neue"/>
                <w:b/>
                <w:bCs/>
              </w:rPr>
              <w:t>.</w:t>
            </w:r>
          </w:p>
          <w:p w14:paraId="790A5DD5" w14:textId="163C55BA" w:rsidR="00E35BEC" w:rsidRPr="00FE2F9A" w:rsidRDefault="00E35BEC" w:rsidP="00754455">
            <w:pPr>
              <w:pStyle w:val="NormalWeb"/>
              <w:spacing w:before="0" w:beforeAutospacing="0" w:after="150" w:afterAutospacing="0"/>
              <w:jc w:val="both"/>
              <w:rPr>
                <w:rFonts w:ascii="-webkit-standard" w:hAnsi="-webkit-standard"/>
                <w:b/>
                <w:bCs/>
              </w:rPr>
            </w:pPr>
            <w:r w:rsidRPr="00FE2F9A">
              <w:rPr>
                <w:rFonts w:ascii="Helvetica Neue" w:hAnsi="Helvetica Neue"/>
              </w:rPr>
              <w:t>ნორმის ა</w:t>
            </w:r>
            <w:r w:rsidR="00D9232F" w:rsidRPr="00FE2F9A">
              <w:rPr>
                <w:rFonts w:ascii="Helvetica Neue" w:hAnsi="Helvetica Neue"/>
                <w:lang w:val="ka-GE"/>
              </w:rPr>
              <w:t>მ</w:t>
            </w:r>
            <w:r w:rsidRPr="00FE2F9A">
              <w:rPr>
                <w:rFonts w:ascii="Helvetica Neue" w:hAnsi="Helvetica Neue"/>
              </w:rPr>
              <w:t xml:space="preserve">გვარი კონსტრუქციიდან გამომდინარე, </w:t>
            </w:r>
            <w:r w:rsidR="00180110" w:rsidRPr="00FE2F9A">
              <w:rPr>
                <w:rFonts w:ascii="Helvetica Neue" w:hAnsi="Helvetica Neue"/>
              </w:rPr>
              <w:t>სსკ-</w:t>
            </w:r>
            <w:r w:rsidR="00456AD1" w:rsidRPr="00FE2F9A">
              <w:rPr>
                <w:rFonts w:ascii="Helvetica Neue" w:hAnsi="Helvetica Neue"/>
                <w:lang w:val="ka-GE"/>
              </w:rPr>
              <w:t>ი</w:t>
            </w:r>
            <w:r w:rsidR="00180110" w:rsidRPr="00FE2F9A">
              <w:rPr>
                <w:rFonts w:ascii="Helvetica Neue" w:hAnsi="Helvetica Neue"/>
              </w:rPr>
              <w:t xml:space="preserve">ს 273-ე მუხლის </w:t>
            </w:r>
            <w:r w:rsidR="00180110" w:rsidRPr="00FE2F9A">
              <w:rPr>
                <w:rFonts w:ascii="Helvetica Neue" w:hAnsi="Helvetica Neue"/>
                <w:shd w:val="clear" w:color="auto" w:fill="FFFFFF"/>
              </w:rPr>
              <w:t xml:space="preserve">შემადგენლობა </w:t>
            </w:r>
            <w:r w:rsidRPr="00FE2F9A">
              <w:rPr>
                <w:rFonts w:ascii="Helvetica Neue" w:hAnsi="Helvetica Neue"/>
                <w:shd w:val="clear" w:color="auto" w:fill="FFFFFF"/>
                <w:lang w:val="ka-GE"/>
              </w:rPr>
              <w:t xml:space="preserve">ამ შემთხვევაში ერთდროულად არის </w:t>
            </w:r>
            <w:r w:rsidR="00180110" w:rsidRPr="00FE2F9A">
              <w:rPr>
                <w:rFonts w:ascii="Helvetica Neue" w:hAnsi="Helvetica Neue"/>
                <w:shd w:val="clear" w:color="auto" w:fill="FFFFFF"/>
              </w:rPr>
              <w:t xml:space="preserve">კუმულაციური </w:t>
            </w:r>
            <w:r w:rsidRPr="00FE2F9A">
              <w:rPr>
                <w:rFonts w:ascii="Helvetica Neue" w:hAnsi="Helvetica Neue"/>
                <w:shd w:val="clear" w:color="auto" w:fill="FFFFFF"/>
              </w:rPr>
              <w:t xml:space="preserve">და </w:t>
            </w:r>
            <w:r w:rsidR="00180110" w:rsidRPr="00FE2F9A">
              <w:rPr>
                <w:rFonts w:ascii="Helvetica Neue" w:hAnsi="Helvetica Neue"/>
                <w:shd w:val="clear" w:color="auto" w:fill="FFFFFF"/>
              </w:rPr>
              <w:t xml:space="preserve">ალტერნატიული. </w:t>
            </w:r>
            <w:r w:rsidRPr="00FE2F9A">
              <w:rPr>
                <w:rFonts w:ascii="Helvetica Neue" w:hAnsi="Helvetica Neue"/>
                <w:shd w:val="clear" w:color="auto" w:fill="FFFFFF"/>
              </w:rPr>
              <w:t xml:space="preserve">ანუ </w:t>
            </w:r>
            <w:r w:rsidR="00180110" w:rsidRPr="00FE2F9A">
              <w:rPr>
                <w:rFonts w:ascii="Helvetica Neue" w:hAnsi="Helvetica Neue"/>
                <w:shd w:val="clear" w:color="auto" w:fill="FFFFFF"/>
              </w:rPr>
              <w:t>იურიდიული შედეგის დადგომა დაკავშირებულია რამდენიმე პირობის ერთობლიობ</w:t>
            </w:r>
            <w:r w:rsidRPr="00FE2F9A">
              <w:rPr>
                <w:rFonts w:ascii="Helvetica Neue" w:hAnsi="Helvetica Neue"/>
                <w:shd w:val="clear" w:color="auto" w:fill="FFFFFF"/>
              </w:rPr>
              <w:t xml:space="preserve">ასთან </w:t>
            </w:r>
            <w:r w:rsidR="00D62186" w:rsidRPr="00FE2F9A">
              <w:rPr>
                <w:rFonts w:ascii="Helvetica Neue" w:hAnsi="Helvetica Neue"/>
                <w:shd w:val="clear" w:color="auto" w:fill="FFFFFF"/>
              </w:rPr>
              <w:t xml:space="preserve">. ამ პირობებიდან </w:t>
            </w:r>
            <w:r w:rsidR="00456AD1" w:rsidRPr="00FE2F9A">
              <w:rPr>
                <w:rFonts w:ascii="Helvetica Neue" w:hAnsi="Helvetica Neue"/>
                <w:shd w:val="clear" w:color="auto" w:fill="FFFFFF"/>
                <w:lang w:val="ka-GE"/>
              </w:rPr>
              <w:t xml:space="preserve">სსკ-ის </w:t>
            </w:r>
            <w:r w:rsidR="00D62186" w:rsidRPr="00FE2F9A">
              <w:rPr>
                <w:rFonts w:ascii="Helvetica Neue" w:hAnsi="Helvetica Neue"/>
                <w:shd w:val="clear" w:color="auto" w:fill="FFFFFF"/>
              </w:rPr>
              <w:t>260-ე და 260</w:t>
            </w:r>
            <w:r w:rsidR="00674F8D" w:rsidRPr="00FE2F9A">
              <w:rPr>
                <w:rFonts w:ascii="Helvetica Neue" w:hAnsi="Helvetica Neue"/>
                <w:shd w:val="clear" w:color="auto" w:fill="FFFFFF"/>
                <w:lang w:val="ka-GE"/>
              </w:rPr>
              <w:t>-ე პრიმა</w:t>
            </w:r>
            <w:r w:rsidR="00D62186" w:rsidRPr="00FE2F9A">
              <w:rPr>
                <w:rFonts w:ascii="Helvetica Neue" w:hAnsi="Helvetica Neue"/>
                <w:shd w:val="clear" w:color="auto" w:fill="FFFFFF"/>
              </w:rPr>
              <w:t xml:space="preserve"> მუხლები</w:t>
            </w:r>
            <w:r w:rsidR="00456AD1" w:rsidRPr="00FE2F9A">
              <w:rPr>
                <w:rFonts w:ascii="Helvetica Neue" w:hAnsi="Helvetica Neue"/>
                <w:shd w:val="clear" w:color="auto" w:fill="FFFFFF"/>
                <w:lang w:val="ka-GE"/>
              </w:rPr>
              <w:t>თ</w:t>
            </w:r>
            <w:r w:rsidR="00D62186" w:rsidRPr="00FE2F9A">
              <w:rPr>
                <w:rFonts w:ascii="Helvetica Neue" w:hAnsi="Helvetica Neue"/>
                <w:shd w:val="clear" w:color="auto" w:fill="FFFFFF"/>
              </w:rPr>
              <w:t xml:space="preserve"> ნასამა</w:t>
            </w:r>
            <w:r w:rsidR="00456AD1" w:rsidRPr="00FE2F9A">
              <w:rPr>
                <w:rFonts w:ascii="Helvetica Neue" w:hAnsi="Helvetica Neue"/>
                <w:shd w:val="clear" w:color="auto" w:fill="FFFFFF"/>
                <w:lang w:val="ka-GE"/>
              </w:rPr>
              <w:t>რ</w:t>
            </w:r>
            <w:r w:rsidR="00D62186" w:rsidRPr="00FE2F9A">
              <w:rPr>
                <w:rFonts w:ascii="Helvetica Neue" w:hAnsi="Helvetica Neue"/>
                <w:shd w:val="clear" w:color="auto" w:fill="FFFFFF"/>
              </w:rPr>
              <w:t xml:space="preserve">თლობა უკავშირდება 2025 წლის 16 აპრილამდე პირის მიმართ </w:t>
            </w:r>
            <w:r w:rsidR="00285FA2" w:rsidRPr="00FE2F9A">
              <w:rPr>
                <w:rFonts w:ascii="Helvetica Neue" w:hAnsi="Helvetica Neue"/>
                <w:shd w:val="clear" w:color="auto" w:fill="FFFFFF"/>
                <w:lang w:val="ka-GE"/>
              </w:rPr>
              <w:t xml:space="preserve"> 2020 წლის 17 თებერვალს</w:t>
            </w:r>
            <w:r w:rsidR="00573D98" w:rsidRPr="00FE2F9A">
              <w:rPr>
                <w:rFonts w:ascii="Helvetica Neue" w:hAnsi="Helvetica Neue"/>
                <w:shd w:val="clear" w:color="auto" w:fill="FFFFFF"/>
              </w:rPr>
              <w:t xml:space="preserve"> </w:t>
            </w:r>
            <w:r w:rsidR="00D62186" w:rsidRPr="00FE2F9A">
              <w:rPr>
                <w:rFonts w:ascii="Helvetica Neue" w:hAnsi="Helvetica Neue"/>
                <w:shd w:val="clear" w:color="auto" w:fill="FFFFFF"/>
              </w:rPr>
              <w:t>გამოტანილ გამამტ</w:t>
            </w:r>
            <w:r w:rsidR="00573D98" w:rsidRPr="00FE2F9A">
              <w:rPr>
                <w:rFonts w:ascii="Helvetica Neue" w:hAnsi="Helvetica Neue"/>
                <w:shd w:val="clear" w:color="auto" w:fill="FFFFFF"/>
              </w:rPr>
              <w:t>ყ</w:t>
            </w:r>
            <w:r w:rsidR="00D62186" w:rsidRPr="00FE2F9A">
              <w:rPr>
                <w:rFonts w:ascii="Helvetica Neue" w:hAnsi="Helvetica Neue"/>
                <w:shd w:val="clear" w:color="auto" w:fill="FFFFFF"/>
              </w:rPr>
              <w:t xml:space="preserve">უნებელ განაჩენს, რომელი განაჩენის გამოტანის დროს </w:t>
            </w:r>
            <w:r w:rsidR="00865B6D" w:rsidRPr="00FE2F9A">
              <w:rPr>
                <w:rFonts w:ascii="Helvetica Neue" w:hAnsi="Helvetica Neue"/>
                <w:shd w:val="clear" w:color="auto" w:fill="FFFFFF"/>
                <w:lang w:val="ka-GE"/>
              </w:rPr>
              <w:t>ამ მუხლებით გათვალისწინებული ნასამართლობა არ ქმნიდა სსკ-ს 273-ე მუხლის შემადგენლობას.</w:t>
            </w:r>
            <w:r w:rsidR="00EE143B" w:rsidRPr="00FE2F9A">
              <w:rPr>
                <w:rFonts w:ascii="Helvetica Neue" w:hAnsi="Helvetica Neue"/>
                <w:shd w:val="clear" w:color="auto" w:fill="FFFFFF"/>
                <w:lang w:val="ka-GE"/>
              </w:rPr>
              <w:t xml:space="preserve"> </w:t>
            </w:r>
            <w:r w:rsidR="00573D98" w:rsidRPr="00FE2F9A">
              <w:rPr>
                <w:rFonts w:ascii="Sylfaen" w:hAnsi="Sylfaen" w:cs="Sylfaen"/>
              </w:rPr>
              <w:t xml:space="preserve">შესაბამისად, </w:t>
            </w:r>
            <w:r w:rsidR="00EE143B" w:rsidRPr="00FE2F9A">
              <w:rPr>
                <w:rStyle w:val="apple-converted-space"/>
                <w:rFonts w:ascii="-webkit-standard" w:hAnsi="-webkit-standard"/>
              </w:rPr>
              <w:t> </w:t>
            </w:r>
            <w:r w:rsidR="00EE143B" w:rsidRPr="00FE2F9A">
              <w:rPr>
                <w:rStyle w:val="whitespace-normal"/>
                <w:rFonts w:ascii="Sylfaen" w:hAnsi="Sylfaen" w:cs="Sylfaen"/>
                <w:b/>
                <w:bCs/>
              </w:rPr>
              <w:t>საქართველოს</w:t>
            </w:r>
            <w:r w:rsidR="00EE143B" w:rsidRPr="00FE2F9A">
              <w:rPr>
                <w:rStyle w:val="whitespace-normal"/>
                <w:b/>
                <w:bCs/>
              </w:rPr>
              <w:t xml:space="preserve"> </w:t>
            </w:r>
            <w:r w:rsidR="00EE143B" w:rsidRPr="00FE2F9A">
              <w:rPr>
                <w:rStyle w:val="whitespace-normal"/>
                <w:rFonts w:ascii="Sylfaen" w:hAnsi="Sylfaen" w:cs="Sylfaen"/>
                <w:b/>
                <w:bCs/>
              </w:rPr>
              <w:t>სისხლის</w:t>
            </w:r>
            <w:r w:rsidR="00EE143B" w:rsidRPr="00FE2F9A">
              <w:rPr>
                <w:rStyle w:val="whitespace-normal"/>
                <w:b/>
                <w:bCs/>
              </w:rPr>
              <w:t xml:space="preserve"> </w:t>
            </w:r>
            <w:r w:rsidR="00EE143B" w:rsidRPr="00FE2F9A">
              <w:rPr>
                <w:rStyle w:val="whitespace-normal"/>
                <w:rFonts w:ascii="Sylfaen" w:hAnsi="Sylfaen" w:cs="Sylfaen"/>
                <w:b/>
                <w:bCs/>
              </w:rPr>
              <w:t>სამართლის</w:t>
            </w:r>
            <w:r w:rsidR="00EE143B" w:rsidRPr="00FE2F9A">
              <w:rPr>
                <w:rStyle w:val="whitespace-normal"/>
                <w:b/>
                <w:bCs/>
              </w:rPr>
              <w:t xml:space="preserve"> </w:t>
            </w:r>
            <w:r w:rsidR="00EE143B" w:rsidRPr="00FE2F9A">
              <w:rPr>
                <w:rStyle w:val="whitespace-normal"/>
                <w:rFonts w:ascii="Sylfaen" w:hAnsi="Sylfaen" w:cs="Sylfaen"/>
                <w:b/>
                <w:bCs/>
              </w:rPr>
              <w:t>კოდექსი</w:t>
            </w:r>
            <w:r w:rsidR="006F2D70" w:rsidRPr="00FE2F9A">
              <w:rPr>
                <w:rStyle w:val="whitespace-normal"/>
                <w:rFonts w:ascii="Sylfaen" w:hAnsi="Sylfaen" w:cs="Sylfaen"/>
                <w:b/>
                <w:bCs/>
                <w:lang w:val="ka-GE"/>
              </w:rPr>
              <w:t xml:space="preserve">ს 273-ე </w:t>
            </w:r>
            <w:r w:rsidR="00EE143B" w:rsidRPr="00FE2F9A">
              <w:rPr>
                <w:rStyle w:val="whitespace-normal"/>
                <w:b/>
                <w:bCs/>
              </w:rPr>
              <w:t xml:space="preserve"> </w:t>
            </w:r>
            <w:r w:rsidR="00EE143B" w:rsidRPr="00FE2F9A">
              <w:rPr>
                <w:rStyle w:val="whitespace-normal"/>
                <w:rFonts w:ascii="Sylfaen" w:hAnsi="Sylfaen" w:cs="Sylfaen"/>
                <w:b/>
                <w:bCs/>
              </w:rPr>
              <w:t>მუხლი</w:t>
            </w:r>
            <w:r w:rsidR="00573D98" w:rsidRPr="00FE2F9A">
              <w:rPr>
                <w:rStyle w:val="whitespace-normal"/>
                <w:rFonts w:ascii="Sylfaen" w:hAnsi="Sylfaen" w:cs="Sylfaen"/>
                <w:b/>
                <w:bCs/>
              </w:rPr>
              <w:t>ს</w:t>
            </w:r>
            <w:r w:rsidR="00573D98" w:rsidRPr="00FE2F9A">
              <w:rPr>
                <w:rStyle w:val="whitespace-normal"/>
                <w:b/>
                <w:bCs/>
              </w:rPr>
              <w:t xml:space="preserve"> </w:t>
            </w:r>
            <w:r w:rsidR="00573D98" w:rsidRPr="00FE2F9A">
              <w:rPr>
                <w:rStyle w:val="whitespace-normal"/>
                <w:rFonts w:ascii="Sylfaen" w:hAnsi="Sylfaen"/>
                <w:b/>
                <w:bCs/>
              </w:rPr>
              <w:t>ბოლო</w:t>
            </w:r>
            <w:r w:rsidR="00573D98" w:rsidRPr="00FE2F9A">
              <w:rPr>
                <w:rStyle w:val="whitespace-normal"/>
                <w:b/>
                <w:bCs/>
              </w:rPr>
              <w:t xml:space="preserve"> </w:t>
            </w:r>
            <w:r w:rsidR="00573D98" w:rsidRPr="00FE2F9A">
              <w:rPr>
                <w:rStyle w:val="whitespace-normal"/>
                <w:rFonts w:ascii="Sylfaen" w:hAnsi="Sylfaen"/>
                <w:b/>
                <w:bCs/>
              </w:rPr>
              <w:t>წინადადების</w:t>
            </w:r>
            <w:r w:rsidR="00EE143B" w:rsidRPr="00FE2F9A">
              <w:rPr>
                <w:rFonts w:ascii="-webkit-standard" w:hAnsi="-webkit-standard"/>
              </w:rPr>
              <w:t xml:space="preserve"> </w:t>
            </w:r>
            <w:r w:rsidR="00EE143B" w:rsidRPr="00FE2F9A">
              <w:rPr>
                <w:rFonts w:ascii="Sylfaen" w:hAnsi="Sylfaen" w:cs="Sylfaen"/>
              </w:rPr>
              <w:t>ნორმატიულ</w:t>
            </w:r>
            <w:r w:rsidR="00573D98" w:rsidRPr="00FE2F9A">
              <w:rPr>
                <w:rFonts w:ascii="Sylfaen" w:hAnsi="Sylfaen" w:cs="Sylfaen"/>
              </w:rPr>
              <w:t>ი</w:t>
            </w:r>
            <w:r w:rsidR="00EE143B" w:rsidRPr="00FE2F9A">
              <w:rPr>
                <w:rFonts w:ascii="-webkit-standard" w:hAnsi="-webkit-standard"/>
              </w:rPr>
              <w:t xml:space="preserve"> </w:t>
            </w:r>
            <w:r w:rsidR="00EE143B" w:rsidRPr="00FE2F9A">
              <w:rPr>
                <w:rFonts w:ascii="Sylfaen" w:hAnsi="Sylfaen" w:cs="Sylfaen"/>
              </w:rPr>
              <w:t>შინაარსი</w:t>
            </w:r>
            <w:r w:rsidR="00EE143B" w:rsidRPr="00FE2F9A">
              <w:rPr>
                <w:rStyle w:val="apple-converted-space"/>
                <w:rFonts w:ascii="-webkit-standard" w:hAnsi="-webkit-standard"/>
              </w:rPr>
              <w:t> </w:t>
            </w:r>
            <w:r w:rsidR="00EE143B" w:rsidRPr="00FE2F9A">
              <w:rPr>
                <w:rStyle w:val="whitespace-normal"/>
                <w:rFonts w:ascii="Sylfaen" w:hAnsi="Sylfaen" w:cs="Sylfaen"/>
                <w:b/>
                <w:bCs/>
              </w:rPr>
              <w:t>საქართველოს</w:t>
            </w:r>
            <w:r w:rsidR="00EE143B" w:rsidRPr="00FE2F9A">
              <w:rPr>
                <w:rStyle w:val="whitespace-normal"/>
                <w:b/>
                <w:bCs/>
              </w:rPr>
              <w:t xml:space="preserve"> </w:t>
            </w:r>
            <w:r w:rsidR="00EE143B" w:rsidRPr="00FE2F9A">
              <w:rPr>
                <w:rStyle w:val="whitespace-normal"/>
                <w:rFonts w:ascii="Sylfaen" w:hAnsi="Sylfaen" w:cs="Sylfaen"/>
                <w:b/>
                <w:bCs/>
              </w:rPr>
              <w:t>სისხლის</w:t>
            </w:r>
            <w:r w:rsidR="00EE143B" w:rsidRPr="00FE2F9A">
              <w:rPr>
                <w:rStyle w:val="whitespace-normal"/>
                <w:b/>
                <w:bCs/>
              </w:rPr>
              <w:t xml:space="preserve"> </w:t>
            </w:r>
            <w:r w:rsidR="00EE143B" w:rsidRPr="00FE2F9A">
              <w:rPr>
                <w:rStyle w:val="whitespace-normal"/>
                <w:rFonts w:ascii="Sylfaen" w:hAnsi="Sylfaen" w:cs="Sylfaen"/>
                <w:b/>
                <w:bCs/>
              </w:rPr>
              <w:t>სამართლის</w:t>
            </w:r>
            <w:r w:rsidR="00EE143B" w:rsidRPr="00FE2F9A">
              <w:rPr>
                <w:rStyle w:val="whitespace-normal"/>
                <w:b/>
                <w:bCs/>
              </w:rPr>
              <w:t xml:space="preserve"> </w:t>
            </w:r>
            <w:r w:rsidR="00EE143B" w:rsidRPr="00FE2F9A">
              <w:rPr>
                <w:rStyle w:val="whitespace-normal"/>
                <w:rFonts w:ascii="Sylfaen" w:hAnsi="Sylfaen" w:cs="Sylfaen"/>
                <w:b/>
                <w:bCs/>
              </w:rPr>
              <w:t>კოდექსის</w:t>
            </w:r>
            <w:r w:rsidR="00EE143B" w:rsidRPr="00FE2F9A">
              <w:rPr>
                <w:rStyle w:val="whitespace-normal"/>
                <w:b/>
                <w:bCs/>
              </w:rPr>
              <w:t xml:space="preserve"> 260-</w:t>
            </w:r>
            <w:r w:rsidR="00EE143B" w:rsidRPr="00FE2F9A">
              <w:rPr>
                <w:rStyle w:val="whitespace-normal"/>
                <w:rFonts w:ascii="Sylfaen" w:hAnsi="Sylfaen" w:cs="Sylfaen"/>
                <w:b/>
                <w:bCs/>
              </w:rPr>
              <w:t>ე</w:t>
            </w:r>
            <w:r w:rsidR="00EE143B" w:rsidRPr="00FE2F9A">
              <w:rPr>
                <w:rStyle w:val="whitespace-normal"/>
                <w:b/>
                <w:bCs/>
              </w:rPr>
              <w:t xml:space="preserve"> </w:t>
            </w:r>
            <w:r w:rsidR="00674F8D" w:rsidRPr="00FE2F9A">
              <w:rPr>
                <w:rStyle w:val="whitespace-normal"/>
                <w:rFonts w:ascii="Sylfaen" w:hAnsi="Sylfaen"/>
                <w:b/>
                <w:bCs/>
                <w:lang w:val="ka-GE"/>
              </w:rPr>
              <w:t xml:space="preserve">და 260-ე პრიმა მუხლებით </w:t>
            </w:r>
            <w:r w:rsidR="00674F8D" w:rsidRPr="00FE2F9A">
              <w:rPr>
                <w:rStyle w:val="whitespace-normal"/>
                <w:rFonts w:ascii="Sylfaen" w:hAnsi="Sylfaen"/>
                <w:bCs/>
                <w:lang w:val="ka-GE"/>
              </w:rPr>
              <w:t>ნ</w:t>
            </w:r>
            <w:r w:rsidR="00EE143B" w:rsidRPr="00FE2F9A">
              <w:rPr>
                <w:rFonts w:ascii="Sylfaen" w:hAnsi="Sylfaen" w:cs="Sylfaen"/>
              </w:rPr>
              <w:t>ასამართლობას</w:t>
            </w:r>
            <w:r w:rsidR="00EE143B" w:rsidRPr="00FE2F9A">
              <w:rPr>
                <w:rFonts w:ascii="-webkit-standard" w:hAnsi="-webkit-standard"/>
              </w:rPr>
              <w:t xml:space="preserve"> </w:t>
            </w:r>
            <w:r w:rsidR="00EE143B" w:rsidRPr="00FE2F9A">
              <w:rPr>
                <w:rFonts w:ascii="Sylfaen" w:hAnsi="Sylfaen" w:cs="Sylfaen"/>
              </w:rPr>
              <w:t>უკავშირებს</w:t>
            </w:r>
            <w:r w:rsidR="00EE143B" w:rsidRPr="00FE2F9A">
              <w:rPr>
                <w:rFonts w:ascii="-webkit-standard" w:hAnsi="-webkit-standard"/>
              </w:rPr>
              <w:t xml:space="preserve"> </w:t>
            </w:r>
            <w:r w:rsidR="004B4F4D" w:rsidRPr="00FE2F9A">
              <w:rPr>
                <w:rFonts w:ascii="Sylfaen" w:hAnsi="Sylfaen" w:cs="Sylfaen"/>
              </w:rPr>
              <w:t>273-</w:t>
            </w:r>
            <w:r w:rsidR="00456AD1" w:rsidRPr="00FE2F9A">
              <w:rPr>
                <w:rFonts w:ascii="Sylfaen" w:hAnsi="Sylfaen" w:cs="Sylfaen"/>
                <w:lang w:val="ka-GE"/>
              </w:rPr>
              <w:t xml:space="preserve">ე მუხლით </w:t>
            </w:r>
            <w:r w:rsidR="00EE143B" w:rsidRPr="00FE2F9A">
              <w:rPr>
                <w:rFonts w:ascii="Sylfaen" w:hAnsi="Sylfaen" w:cs="Sylfaen"/>
              </w:rPr>
              <w:t>სისხლისსამართლებრივ</w:t>
            </w:r>
            <w:r w:rsidR="00EE143B" w:rsidRPr="00FE2F9A">
              <w:rPr>
                <w:rFonts w:ascii="-webkit-standard" w:hAnsi="-webkit-standard"/>
              </w:rPr>
              <w:t xml:space="preserve"> </w:t>
            </w:r>
            <w:r w:rsidR="00EE143B" w:rsidRPr="00FE2F9A">
              <w:rPr>
                <w:rFonts w:ascii="Sylfaen" w:hAnsi="Sylfaen" w:cs="Sylfaen"/>
              </w:rPr>
              <w:t>პასუხისმგებლობას</w:t>
            </w:r>
            <w:r w:rsidR="00EE143B" w:rsidRPr="00FE2F9A">
              <w:rPr>
                <w:rFonts w:ascii="-webkit-standard" w:hAnsi="-webkit-standard"/>
              </w:rPr>
              <w:t xml:space="preserve"> </w:t>
            </w:r>
            <w:r w:rsidR="00EE143B" w:rsidRPr="00FE2F9A">
              <w:rPr>
                <w:rFonts w:ascii="Sylfaen" w:hAnsi="Sylfaen" w:cs="Sylfaen"/>
              </w:rPr>
              <w:t>იმ</w:t>
            </w:r>
            <w:r w:rsidR="00EE143B" w:rsidRPr="00FE2F9A">
              <w:rPr>
                <w:rFonts w:ascii="-webkit-standard" w:hAnsi="-webkit-standard"/>
              </w:rPr>
              <w:t xml:space="preserve"> </w:t>
            </w:r>
            <w:r w:rsidR="00EE143B" w:rsidRPr="00FE2F9A">
              <w:rPr>
                <w:rFonts w:ascii="Sylfaen" w:hAnsi="Sylfaen" w:cs="Sylfaen"/>
              </w:rPr>
              <w:t>შემთხვევაშიც</w:t>
            </w:r>
            <w:r w:rsidR="00EE143B" w:rsidRPr="00FE2F9A">
              <w:rPr>
                <w:rFonts w:ascii="-webkit-standard" w:hAnsi="-webkit-standard"/>
              </w:rPr>
              <w:t xml:space="preserve">, </w:t>
            </w:r>
            <w:r w:rsidR="00EE143B" w:rsidRPr="00FE2F9A">
              <w:rPr>
                <w:rFonts w:ascii="Sylfaen" w:hAnsi="Sylfaen" w:cs="Sylfaen"/>
              </w:rPr>
              <w:t>როდესაც</w:t>
            </w:r>
            <w:r w:rsidR="00EE143B" w:rsidRPr="00FE2F9A">
              <w:rPr>
                <w:rFonts w:ascii="-webkit-standard" w:hAnsi="-webkit-standard"/>
              </w:rPr>
              <w:t xml:space="preserve"> </w:t>
            </w:r>
            <w:r w:rsidR="00EE143B" w:rsidRPr="00FE2F9A">
              <w:rPr>
                <w:rFonts w:ascii="Sylfaen" w:hAnsi="Sylfaen" w:cs="Sylfaen"/>
                <w:b/>
                <w:bCs/>
              </w:rPr>
              <w:t>ნასამართლობა</w:t>
            </w:r>
            <w:r w:rsidR="00EE143B" w:rsidRPr="00FE2F9A">
              <w:rPr>
                <w:rFonts w:ascii="-webkit-standard" w:hAnsi="-webkit-standard"/>
                <w:b/>
                <w:bCs/>
              </w:rPr>
              <w:t xml:space="preserve"> </w:t>
            </w:r>
            <w:r w:rsidR="00EE143B" w:rsidRPr="00FE2F9A">
              <w:rPr>
                <w:rFonts w:ascii="Sylfaen" w:hAnsi="Sylfaen" w:cs="Sylfaen"/>
                <w:b/>
                <w:bCs/>
              </w:rPr>
              <w:t>არსებობდა</w:t>
            </w:r>
            <w:r w:rsidR="00EE143B" w:rsidRPr="00FE2F9A">
              <w:rPr>
                <w:rFonts w:ascii="-webkit-standard" w:hAnsi="-webkit-standard"/>
                <w:b/>
                <w:bCs/>
              </w:rPr>
              <w:t xml:space="preserve"> </w:t>
            </w:r>
            <w:r w:rsidR="00EE143B" w:rsidRPr="00FE2F9A">
              <w:rPr>
                <w:rFonts w:ascii="Sylfaen" w:hAnsi="Sylfaen" w:cs="Sylfaen"/>
                <w:b/>
                <w:bCs/>
              </w:rPr>
              <w:t>შესაბამისი</w:t>
            </w:r>
            <w:r w:rsidR="00EE143B" w:rsidRPr="00FE2F9A">
              <w:rPr>
                <w:rFonts w:ascii="-webkit-standard" w:hAnsi="-webkit-standard"/>
                <w:b/>
                <w:bCs/>
              </w:rPr>
              <w:t xml:space="preserve"> </w:t>
            </w:r>
            <w:r w:rsidR="00EE143B" w:rsidRPr="00FE2F9A">
              <w:rPr>
                <w:rFonts w:ascii="Sylfaen" w:hAnsi="Sylfaen" w:cs="Sylfaen"/>
                <w:b/>
                <w:bCs/>
              </w:rPr>
              <w:t>ცვლილების</w:t>
            </w:r>
            <w:r w:rsidR="00EE143B" w:rsidRPr="00FE2F9A">
              <w:rPr>
                <w:rFonts w:ascii="-webkit-standard" w:hAnsi="-webkit-standard"/>
                <w:b/>
                <w:bCs/>
              </w:rPr>
              <w:t xml:space="preserve"> </w:t>
            </w:r>
            <w:r w:rsidR="00EE143B" w:rsidRPr="00FE2F9A">
              <w:rPr>
                <w:rFonts w:ascii="Sylfaen" w:hAnsi="Sylfaen" w:cs="Sylfaen"/>
                <w:b/>
                <w:bCs/>
              </w:rPr>
              <w:t>ძალაში</w:t>
            </w:r>
            <w:r w:rsidR="00EE143B" w:rsidRPr="00FE2F9A">
              <w:rPr>
                <w:rFonts w:ascii="-webkit-standard" w:hAnsi="-webkit-standard"/>
                <w:b/>
                <w:bCs/>
              </w:rPr>
              <w:t xml:space="preserve"> </w:t>
            </w:r>
            <w:r w:rsidR="00EE143B" w:rsidRPr="00FE2F9A">
              <w:rPr>
                <w:rFonts w:ascii="Sylfaen" w:hAnsi="Sylfaen" w:cs="Sylfaen"/>
                <w:b/>
                <w:bCs/>
              </w:rPr>
              <w:t>შესვლამდე</w:t>
            </w:r>
            <w:r w:rsidR="00EE143B" w:rsidRPr="00FE2F9A">
              <w:rPr>
                <w:rFonts w:ascii="-webkit-standard" w:hAnsi="-webkit-standard"/>
                <w:b/>
                <w:bCs/>
              </w:rPr>
              <w:t>.</w:t>
            </w:r>
          </w:p>
          <w:p w14:paraId="3EFAC515" w14:textId="4A20DF2C" w:rsidR="00232B72" w:rsidRPr="00FE2F9A" w:rsidRDefault="00727975" w:rsidP="00754455">
            <w:pPr>
              <w:pStyle w:val="NormalWeb"/>
              <w:spacing w:before="0" w:beforeAutospacing="0" w:after="150" w:afterAutospacing="0"/>
              <w:jc w:val="both"/>
              <w:rPr>
                <w:rFonts w:ascii="Sylfaen" w:hAnsi="Sylfaen"/>
                <w:lang w:val="ka-GE"/>
              </w:rPr>
            </w:pPr>
            <w:r w:rsidRPr="00FE2F9A">
              <w:rPr>
                <w:rFonts w:ascii="Sylfaen" w:hAnsi="Sylfaen"/>
                <w:lang w:val="ka-GE"/>
              </w:rPr>
              <w:t>აღნიშნული საკითხის გაანალიზებისთვის, მნიშვნელოვანია დანაშაულის კატეგორიისა და ნასამართლობის გაქარ</w:t>
            </w:r>
            <w:r w:rsidR="00456AD1" w:rsidRPr="00FE2F9A">
              <w:rPr>
                <w:rFonts w:ascii="Sylfaen" w:hAnsi="Sylfaen"/>
                <w:lang w:val="ka-GE"/>
              </w:rPr>
              <w:t>წყლების</w:t>
            </w:r>
            <w:r w:rsidRPr="00FE2F9A">
              <w:rPr>
                <w:rFonts w:ascii="Sylfaen" w:hAnsi="Sylfaen"/>
                <w:lang w:val="ka-GE"/>
              </w:rPr>
              <w:t xml:space="preserve"> ვადებზე მითი</w:t>
            </w:r>
            <w:r w:rsidR="00456AD1" w:rsidRPr="00FE2F9A">
              <w:rPr>
                <w:rFonts w:ascii="Sylfaen" w:hAnsi="Sylfaen"/>
                <w:lang w:val="ka-GE"/>
              </w:rPr>
              <w:t>თ</w:t>
            </w:r>
            <w:r w:rsidRPr="00FE2F9A">
              <w:rPr>
                <w:rFonts w:ascii="Sylfaen" w:hAnsi="Sylfaen"/>
                <w:lang w:val="ka-GE"/>
              </w:rPr>
              <w:t>ება.</w:t>
            </w:r>
          </w:p>
          <w:p w14:paraId="4B3F1CBA" w14:textId="77777777" w:rsidR="00232B72" w:rsidRPr="00FE2F9A" w:rsidRDefault="00232B72" w:rsidP="00754455">
            <w:pPr>
              <w:jc w:val="both"/>
              <w:rPr>
                <w:rFonts w:ascii="Arial" w:hAnsi="Arial" w:cs="Arial"/>
                <w:sz w:val="24"/>
                <w:szCs w:val="24"/>
              </w:rPr>
            </w:pPr>
            <w:r w:rsidRPr="00FE2F9A">
              <w:rPr>
                <w:rFonts w:ascii="Sylfaen" w:hAnsi="Sylfaen" w:cs="Sylfaen"/>
                <w:sz w:val="24"/>
                <w:szCs w:val="24"/>
              </w:rPr>
              <w:t>საქართველოს</w:t>
            </w:r>
            <w:r w:rsidRPr="00FE2F9A">
              <w:rPr>
                <w:rFonts w:ascii="Arial" w:hAnsi="Arial" w:cs="Arial"/>
                <w:sz w:val="24"/>
                <w:szCs w:val="24"/>
              </w:rPr>
              <w:t xml:space="preserve"> </w:t>
            </w:r>
            <w:r w:rsidRPr="00FE2F9A">
              <w:rPr>
                <w:rFonts w:ascii="Sylfaen" w:hAnsi="Sylfaen" w:cs="Sylfaen"/>
                <w:sz w:val="24"/>
                <w:szCs w:val="24"/>
              </w:rPr>
              <w:t>სისხლის</w:t>
            </w:r>
            <w:r w:rsidRPr="00FE2F9A">
              <w:rPr>
                <w:rFonts w:ascii="Arial" w:hAnsi="Arial" w:cs="Arial"/>
                <w:sz w:val="24"/>
                <w:szCs w:val="24"/>
              </w:rPr>
              <w:t xml:space="preserve"> </w:t>
            </w:r>
            <w:r w:rsidRPr="00FE2F9A">
              <w:rPr>
                <w:rFonts w:ascii="Sylfaen" w:hAnsi="Sylfaen" w:cs="Sylfaen"/>
                <w:sz w:val="24"/>
                <w:szCs w:val="24"/>
              </w:rPr>
              <w:t>სამართლის</w:t>
            </w:r>
            <w:r w:rsidRPr="00FE2F9A">
              <w:rPr>
                <w:rFonts w:ascii="Arial" w:hAnsi="Arial" w:cs="Arial"/>
                <w:sz w:val="24"/>
                <w:szCs w:val="24"/>
              </w:rPr>
              <w:t xml:space="preserve"> </w:t>
            </w:r>
            <w:r w:rsidRPr="00FE2F9A">
              <w:rPr>
                <w:rFonts w:ascii="Sylfaen" w:hAnsi="Sylfaen" w:cs="Sylfaen"/>
                <w:sz w:val="24"/>
                <w:szCs w:val="24"/>
              </w:rPr>
              <w:t>კოდექსით</w:t>
            </w:r>
            <w:r w:rsidRPr="00FE2F9A">
              <w:rPr>
                <w:rFonts w:ascii="Arial" w:hAnsi="Arial" w:cs="Arial"/>
                <w:sz w:val="24"/>
                <w:szCs w:val="24"/>
              </w:rPr>
              <w:t xml:space="preserve">, </w:t>
            </w:r>
            <w:r w:rsidRPr="00FE2F9A">
              <w:rPr>
                <w:rFonts w:ascii="Sylfaen" w:hAnsi="Sylfaen" w:cs="Sylfaen"/>
                <w:sz w:val="24"/>
                <w:szCs w:val="24"/>
              </w:rPr>
              <w:t>დანაშაული</w:t>
            </w:r>
            <w:r w:rsidRPr="00FE2F9A">
              <w:rPr>
                <w:rFonts w:ascii="Arial" w:hAnsi="Arial" w:cs="Arial"/>
                <w:sz w:val="24"/>
                <w:szCs w:val="24"/>
              </w:rPr>
              <w:t xml:space="preserve"> </w:t>
            </w:r>
            <w:r w:rsidRPr="00FE2F9A">
              <w:rPr>
                <w:rFonts w:ascii="Sylfaen" w:hAnsi="Sylfaen" w:cs="Sylfaen"/>
                <w:sz w:val="24"/>
                <w:szCs w:val="24"/>
              </w:rPr>
              <w:t>სიმძიმის</w:t>
            </w:r>
            <w:r w:rsidRPr="00FE2F9A">
              <w:rPr>
                <w:rFonts w:ascii="Arial" w:hAnsi="Arial" w:cs="Arial"/>
                <w:sz w:val="24"/>
                <w:szCs w:val="24"/>
              </w:rPr>
              <w:t xml:space="preserve"> </w:t>
            </w:r>
            <w:r w:rsidRPr="00FE2F9A">
              <w:rPr>
                <w:rFonts w:ascii="Sylfaen" w:hAnsi="Sylfaen" w:cs="Sylfaen"/>
                <w:sz w:val="24"/>
                <w:szCs w:val="24"/>
              </w:rPr>
              <w:t>მიხედვით</w:t>
            </w:r>
            <w:r w:rsidRPr="00FE2F9A">
              <w:rPr>
                <w:rFonts w:ascii="Arial" w:hAnsi="Arial" w:cs="Arial"/>
                <w:sz w:val="24"/>
                <w:szCs w:val="24"/>
              </w:rPr>
              <w:t xml:space="preserve"> </w:t>
            </w:r>
            <w:r w:rsidRPr="00FE2F9A">
              <w:rPr>
                <w:rFonts w:ascii="Sylfaen" w:hAnsi="Sylfaen" w:cs="Sylfaen"/>
                <w:sz w:val="24"/>
                <w:szCs w:val="24"/>
              </w:rPr>
              <w:t>იყოფა</w:t>
            </w:r>
            <w:r w:rsidRPr="00FE2F9A">
              <w:rPr>
                <w:rFonts w:ascii="Arial" w:hAnsi="Arial" w:cs="Arial"/>
                <w:sz w:val="24"/>
                <w:szCs w:val="24"/>
              </w:rPr>
              <w:t xml:space="preserve"> </w:t>
            </w:r>
            <w:r w:rsidRPr="00FE2F9A">
              <w:rPr>
                <w:rFonts w:ascii="Sylfaen" w:hAnsi="Sylfaen" w:cs="Sylfaen"/>
                <w:sz w:val="24"/>
                <w:szCs w:val="24"/>
              </w:rPr>
              <w:t>სამ</w:t>
            </w:r>
            <w:r w:rsidRPr="00FE2F9A">
              <w:rPr>
                <w:rFonts w:ascii="Arial" w:hAnsi="Arial" w:cs="Arial"/>
                <w:sz w:val="24"/>
                <w:szCs w:val="24"/>
              </w:rPr>
              <w:t xml:space="preserve"> </w:t>
            </w:r>
            <w:r w:rsidRPr="00FE2F9A">
              <w:rPr>
                <w:rFonts w:ascii="Sylfaen" w:hAnsi="Sylfaen" w:cs="Sylfaen"/>
                <w:sz w:val="24"/>
                <w:szCs w:val="24"/>
              </w:rPr>
              <w:t>ძირითად</w:t>
            </w:r>
            <w:r w:rsidRPr="00FE2F9A">
              <w:rPr>
                <w:rFonts w:ascii="Arial" w:hAnsi="Arial" w:cs="Arial"/>
                <w:sz w:val="24"/>
                <w:szCs w:val="24"/>
              </w:rPr>
              <w:t xml:space="preserve"> </w:t>
            </w:r>
            <w:r w:rsidRPr="00FE2F9A">
              <w:rPr>
                <w:rFonts w:ascii="Sylfaen" w:hAnsi="Sylfaen" w:cs="Sylfaen"/>
                <w:sz w:val="24"/>
                <w:szCs w:val="24"/>
              </w:rPr>
              <w:t>კატეგორიად</w:t>
            </w:r>
            <w:r w:rsidRPr="00FE2F9A">
              <w:rPr>
                <w:rFonts w:ascii="Arial" w:hAnsi="Arial" w:cs="Arial"/>
                <w:sz w:val="24"/>
                <w:szCs w:val="24"/>
              </w:rPr>
              <w:t>:</w:t>
            </w:r>
            <w:r w:rsidRPr="00FE2F9A">
              <w:rPr>
                <w:rStyle w:val="apple-converted-space"/>
                <w:rFonts w:ascii="Arial" w:hAnsi="Arial" w:cs="Arial"/>
                <w:sz w:val="24"/>
                <w:szCs w:val="24"/>
              </w:rPr>
              <w:t> </w:t>
            </w:r>
          </w:p>
          <w:p w14:paraId="5058129F" w14:textId="7EF9ACEA" w:rsidR="00232B72" w:rsidRPr="00FE2F9A" w:rsidRDefault="00232B72" w:rsidP="00754455">
            <w:pPr>
              <w:pStyle w:val="NormalWeb"/>
              <w:spacing w:before="0" w:beforeAutospacing="0" w:after="150" w:afterAutospacing="0"/>
              <w:jc w:val="both"/>
              <w:rPr>
                <w:rFonts w:ascii="Sylfaen" w:hAnsi="Sylfaen" w:cs="Sylfaen"/>
                <w:shd w:val="clear" w:color="auto" w:fill="FFFFFF"/>
              </w:rPr>
            </w:pPr>
            <w:r w:rsidRPr="00FE2F9A">
              <w:rPr>
                <w:rFonts w:ascii="Sylfaen" w:hAnsi="Sylfaen" w:cs="Sylfaen"/>
              </w:rPr>
              <w:t>ნაკლებად</w:t>
            </w:r>
            <w:r w:rsidRPr="00FE2F9A">
              <w:t xml:space="preserve"> </w:t>
            </w:r>
            <w:r w:rsidRPr="00FE2F9A">
              <w:rPr>
                <w:rFonts w:ascii="Sylfaen" w:hAnsi="Sylfaen" w:cs="Sylfaen"/>
              </w:rPr>
              <w:t>მძიმე</w:t>
            </w:r>
            <w:r w:rsidRPr="00FE2F9A">
              <w:t xml:space="preserve">, </w:t>
            </w:r>
            <w:r w:rsidRPr="00FE2F9A">
              <w:rPr>
                <w:rFonts w:ascii="Sylfaen" w:hAnsi="Sylfaen" w:cs="Sylfaen"/>
              </w:rPr>
              <w:t>მძიმე</w:t>
            </w:r>
            <w:r w:rsidRPr="00FE2F9A">
              <w:t xml:space="preserve"> </w:t>
            </w:r>
            <w:r w:rsidRPr="00FE2F9A">
              <w:rPr>
                <w:rFonts w:ascii="Sylfaen" w:hAnsi="Sylfaen" w:cs="Sylfaen"/>
              </w:rPr>
              <w:t>და</w:t>
            </w:r>
            <w:r w:rsidRPr="00FE2F9A">
              <w:t xml:space="preserve"> </w:t>
            </w:r>
            <w:r w:rsidRPr="00FE2F9A">
              <w:rPr>
                <w:rFonts w:ascii="Sylfaen" w:hAnsi="Sylfaen" w:cs="Sylfaen"/>
              </w:rPr>
              <w:t>განსაკუთრებით</w:t>
            </w:r>
            <w:r w:rsidRPr="00FE2F9A">
              <w:t xml:space="preserve"> </w:t>
            </w:r>
            <w:r w:rsidRPr="00FE2F9A">
              <w:rPr>
                <w:rFonts w:ascii="Sylfaen" w:hAnsi="Sylfaen" w:cs="Sylfaen"/>
              </w:rPr>
              <w:t>მძიმე</w:t>
            </w:r>
            <w:r w:rsidRPr="00FE2F9A">
              <w:rPr>
                <w:rFonts w:ascii="Arial" w:hAnsi="Arial" w:cs="Arial"/>
                <w:shd w:val="clear" w:color="auto" w:fill="FFFFFF"/>
              </w:rPr>
              <w:t xml:space="preserve">. </w:t>
            </w:r>
            <w:r w:rsidRPr="00FE2F9A">
              <w:rPr>
                <w:rFonts w:ascii="Sylfaen" w:hAnsi="Sylfaen" w:cs="Sylfaen"/>
                <w:shd w:val="clear" w:color="auto" w:fill="FFFFFF"/>
              </w:rPr>
              <w:t>კატეგორია</w:t>
            </w:r>
            <w:r w:rsidRPr="00FE2F9A">
              <w:rPr>
                <w:rFonts w:ascii="Arial" w:hAnsi="Arial" w:cs="Arial"/>
                <w:shd w:val="clear" w:color="auto" w:fill="FFFFFF"/>
              </w:rPr>
              <w:t xml:space="preserve"> </w:t>
            </w:r>
            <w:r w:rsidRPr="00FE2F9A">
              <w:rPr>
                <w:rFonts w:ascii="Sylfaen" w:hAnsi="Sylfaen" w:cs="Sylfaen"/>
                <w:shd w:val="clear" w:color="auto" w:fill="FFFFFF"/>
              </w:rPr>
              <w:t>განისაზღვრება</w:t>
            </w:r>
            <w:r w:rsidRPr="00FE2F9A">
              <w:rPr>
                <w:rFonts w:ascii="Arial" w:hAnsi="Arial" w:cs="Arial"/>
                <w:shd w:val="clear" w:color="auto" w:fill="FFFFFF"/>
              </w:rPr>
              <w:t xml:space="preserve"> </w:t>
            </w:r>
            <w:r w:rsidRPr="00FE2F9A">
              <w:rPr>
                <w:rFonts w:ascii="Sylfaen" w:hAnsi="Sylfaen" w:cs="Sylfaen"/>
                <w:shd w:val="clear" w:color="auto" w:fill="FFFFFF"/>
              </w:rPr>
              <w:t>კანონით</w:t>
            </w:r>
            <w:r w:rsidRPr="00FE2F9A">
              <w:rPr>
                <w:rFonts w:ascii="Arial" w:hAnsi="Arial" w:cs="Arial"/>
                <w:shd w:val="clear" w:color="auto" w:fill="FFFFFF"/>
              </w:rPr>
              <w:t xml:space="preserve"> </w:t>
            </w:r>
            <w:r w:rsidRPr="00FE2F9A">
              <w:rPr>
                <w:rFonts w:ascii="Sylfaen" w:hAnsi="Sylfaen" w:cs="Sylfaen"/>
                <w:shd w:val="clear" w:color="auto" w:fill="FFFFFF"/>
              </w:rPr>
              <w:t>გათვალისწინებული</w:t>
            </w:r>
            <w:r w:rsidRPr="00FE2F9A">
              <w:rPr>
                <w:rFonts w:ascii="Arial" w:hAnsi="Arial" w:cs="Arial"/>
                <w:shd w:val="clear" w:color="auto" w:fill="FFFFFF"/>
              </w:rPr>
              <w:t xml:space="preserve"> </w:t>
            </w:r>
            <w:r w:rsidRPr="00FE2F9A">
              <w:rPr>
                <w:rFonts w:ascii="Sylfaen" w:hAnsi="Sylfaen" w:cs="Sylfaen"/>
                <w:shd w:val="clear" w:color="auto" w:fill="FFFFFF"/>
              </w:rPr>
              <w:t>თავისუფლების</w:t>
            </w:r>
            <w:r w:rsidRPr="00FE2F9A">
              <w:rPr>
                <w:rFonts w:ascii="Arial" w:hAnsi="Arial" w:cs="Arial"/>
                <w:shd w:val="clear" w:color="auto" w:fill="FFFFFF"/>
              </w:rPr>
              <w:t xml:space="preserve"> </w:t>
            </w:r>
            <w:r w:rsidRPr="00FE2F9A">
              <w:rPr>
                <w:rFonts w:ascii="Sylfaen" w:hAnsi="Sylfaen" w:cs="Sylfaen"/>
                <w:shd w:val="clear" w:color="auto" w:fill="FFFFFF"/>
              </w:rPr>
              <w:t>აღკვეთის</w:t>
            </w:r>
            <w:r w:rsidRPr="00FE2F9A">
              <w:rPr>
                <w:rFonts w:ascii="Arial" w:hAnsi="Arial" w:cs="Arial"/>
                <w:shd w:val="clear" w:color="auto" w:fill="FFFFFF"/>
              </w:rPr>
              <w:t xml:space="preserve"> </w:t>
            </w:r>
            <w:r w:rsidRPr="00FE2F9A">
              <w:rPr>
                <w:rFonts w:ascii="Sylfaen" w:hAnsi="Sylfaen" w:cs="Sylfaen"/>
                <w:shd w:val="clear" w:color="auto" w:fill="FFFFFF"/>
              </w:rPr>
              <w:t>მაქსიმალური</w:t>
            </w:r>
            <w:r w:rsidRPr="00FE2F9A">
              <w:rPr>
                <w:rFonts w:ascii="Arial" w:hAnsi="Arial" w:cs="Arial"/>
                <w:shd w:val="clear" w:color="auto" w:fill="FFFFFF"/>
              </w:rPr>
              <w:t xml:space="preserve"> </w:t>
            </w:r>
            <w:r w:rsidRPr="00FE2F9A">
              <w:rPr>
                <w:rFonts w:ascii="Sylfaen" w:hAnsi="Sylfaen" w:cs="Sylfaen"/>
                <w:shd w:val="clear" w:color="auto" w:fill="FFFFFF"/>
              </w:rPr>
              <w:t>ვადის</w:t>
            </w:r>
            <w:r w:rsidRPr="00FE2F9A">
              <w:rPr>
                <w:rFonts w:ascii="Arial" w:hAnsi="Arial" w:cs="Arial"/>
                <w:shd w:val="clear" w:color="auto" w:fill="FFFFFF"/>
              </w:rPr>
              <w:t xml:space="preserve"> </w:t>
            </w:r>
            <w:r w:rsidRPr="00FE2F9A">
              <w:rPr>
                <w:rFonts w:ascii="Sylfaen" w:hAnsi="Sylfaen" w:cs="Sylfaen"/>
                <w:shd w:val="clear" w:color="auto" w:fill="FFFFFF"/>
              </w:rPr>
              <w:t>მიხედვით</w:t>
            </w:r>
            <w:r w:rsidRPr="00FE2F9A">
              <w:rPr>
                <w:rFonts w:ascii="Arial" w:hAnsi="Arial" w:cs="Arial"/>
                <w:shd w:val="clear" w:color="auto" w:fill="FFFFFF"/>
              </w:rPr>
              <w:t xml:space="preserve">. </w:t>
            </w:r>
            <w:r w:rsidRPr="00FE2F9A">
              <w:rPr>
                <w:rFonts w:ascii="Sylfaen" w:hAnsi="Sylfaen" w:cs="Sylfaen"/>
                <w:shd w:val="clear" w:color="auto" w:fill="FFFFFF"/>
              </w:rPr>
              <w:t>ეს</w:t>
            </w:r>
            <w:r w:rsidRPr="00FE2F9A">
              <w:rPr>
                <w:rFonts w:ascii="Arial" w:hAnsi="Arial" w:cs="Arial"/>
                <w:shd w:val="clear" w:color="auto" w:fill="FFFFFF"/>
              </w:rPr>
              <w:t xml:space="preserve"> </w:t>
            </w:r>
            <w:r w:rsidRPr="00FE2F9A">
              <w:rPr>
                <w:rFonts w:ascii="Sylfaen" w:hAnsi="Sylfaen" w:cs="Sylfaen"/>
                <w:shd w:val="clear" w:color="auto" w:fill="FFFFFF"/>
              </w:rPr>
              <w:t>კლასიფიკაცია</w:t>
            </w:r>
            <w:r w:rsidRPr="00FE2F9A">
              <w:rPr>
                <w:rFonts w:ascii="Arial" w:hAnsi="Arial" w:cs="Arial"/>
                <w:shd w:val="clear" w:color="auto" w:fill="FFFFFF"/>
              </w:rPr>
              <w:t xml:space="preserve"> </w:t>
            </w:r>
            <w:r w:rsidRPr="00FE2F9A">
              <w:rPr>
                <w:rFonts w:ascii="Sylfaen" w:hAnsi="Sylfaen" w:cs="Sylfaen"/>
                <w:shd w:val="clear" w:color="auto" w:fill="FFFFFF"/>
              </w:rPr>
              <w:t>მნიშვნელოვანია</w:t>
            </w:r>
            <w:r w:rsidRPr="00FE2F9A">
              <w:rPr>
                <w:rFonts w:ascii="Arial" w:hAnsi="Arial" w:cs="Arial"/>
                <w:shd w:val="clear" w:color="auto" w:fill="FFFFFF"/>
              </w:rPr>
              <w:t xml:space="preserve"> </w:t>
            </w:r>
            <w:r w:rsidRPr="00FE2F9A">
              <w:rPr>
                <w:rFonts w:ascii="Sylfaen" w:hAnsi="Sylfaen" w:cs="Sylfaen"/>
                <w:shd w:val="clear" w:color="auto" w:fill="FFFFFF"/>
              </w:rPr>
              <w:t>სასჯელის</w:t>
            </w:r>
            <w:r w:rsidRPr="00FE2F9A">
              <w:rPr>
                <w:rFonts w:ascii="Arial" w:hAnsi="Arial" w:cs="Arial"/>
                <w:shd w:val="clear" w:color="auto" w:fill="FFFFFF"/>
              </w:rPr>
              <w:t xml:space="preserve"> </w:t>
            </w:r>
            <w:r w:rsidRPr="00FE2F9A">
              <w:rPr>
                <w:rFonts w:ascii="Sylfaen" w:hAnsi="Sylfaen" w:cs="Sylfaen"/>
                <w:shd w:val="clear" w:color="auto" w:fill="FFFFFF"/>
              </w:rPr>
              <w:t>ზომის</w:t>
            </w:r>
            <w:r w:rsidRPr="00FE2F9A">
              <w:rPr>
                <w:rFonts w:ascii="Arial" w:hAnsi="Arial" w:cs="Arial"/>
                <w:shd w:val="clear" w:color="auto" w:fill="FFFFFF"/>
              </w:rPr>
              <w:t xml:space="preserve">, </w:t>
            </w:r>
            <w:r w:rsidRPr="00FE2F9A">
              <w:rPr>
                <w:rFonts w:ascii="Sylfaen" w:hAnsi="Sylfaen" w:cs="Sylfaen"/>
                <w:shd w:val="clear" w:color="auto" w:fill="FFFFFF"/>
              </w:rPr>
              <w:t>ხანდაზმულობის</w:t>
            </w:r>
            <w:r w:rsidRPr="00FE2F9A">
              <w:rPr>
                <w:rFonts w:ascii="Arial" w:hAnsi="Arial" w:cs="Arial"/>
                <w:shd w:val="clear" w:color="auto" w:fill="FFFFFF"/>
              </w:rPr>
              <w:t xml:space="preserve"> </w:t>
            </w:r>
            <w:r w:rsidRPr="00FE2F9A">
              <w:rPr>
                <w:rFonts w:ascii="Sylfaen" w:hAnsi="Sylfaen" w:cs="Sylfaen"/>
                <w:shd w:val="clear" w:color="auto" w:fill="FFFFFF"/>
              </w:rPr>
              <w:t>ვადების</w:t>
            </w:r>
            <w:r w:rsidRPr="00FE2F9A">
              <w:rPr>
                <w:rFonts w:ascii="Arial" w:hAnsi="Arial" w:cs="Arial"/>
                <w:shd w:val="clear" w:color="auto" w:fill="FFFFFF"/>
              </w:rPr>
              <w:t xml:space="preserve"> </w:t>
            </w:r>
            <w:r w:rsidRPr="00FE2F9A">
              <w:rPr>
                <w:rFonts w:ascii="Sylfaen" w:hAnsi="Sylfaen" w:cs="Sylfaen"/>
                <w:shd w:val="clear" w:color="auto" w:fill="FFFFFF"/>
              </w:rPr>
              <w:t>და</w:t>
            </w:r>
            <w:r w:rsidRPr="00FE2F9A">
              <w:rPr>
                <w:rFonts w:ascii="Arial" w:hAnsi="Arial" w:cs="Arial"/>
                <w:shd w:val="clear" w:color="auto" w:fill="FFFFFF"/>
              </w:rPr>
              <w:t xml:space="preserve"> </w:t>
            </w:r>
            <w:r w:rsidRPr="00FE2F9A">
              <w:rPr>
                <w:rFonts w:ascii="Sylfaen" w:hAnsi="Sylfaen" w:cs="Sylfaen"/>
                <w:shd w:val="clear" w:color="auto" w:fill="FFFFFF"/>
              </w:rPr>
              <w:t>სხვა</w:t>
            </w:r>
            <w:r w:rsidRPr="00FE2F9A">
              <w:rPr>
                <w:rFonts w:ascii="Arial" w:hAnsi="Arial" w:cs="Arial"/>
                <w:shd w:val="clear" w:color="auto" w:fill="FFFFFF"/>
              </w:rPr>
              <w:t xml:space="preserve"> </w:t>
            </w:r>
            <w:r w:rsidRPr="00FE2F9A">
              <w:rPr>
                <w:rFonts w:ascii="Sylfaen" w:hAnsi="Sylfaen" w:cs="Sylfaen"/>
                <w:shd w:val="clear" w:color="auto" w:fill="FFFFFF"/>
              </w:rPr>
              <w:t>სამართლებრივი</w:t>
            </w:r>
            <w:r w:rsidRPr="00FE2F9A">
              <w:rPr>
                <w:rFonts w:ascii="Arial" w:hAnsi="Arial" w:cs="Arial"/>
                <w:shd w:val="clear" w:color="auto" w:fill="FFFFFF"/>
              </w:rPr>
              <w:t xml:space="preserve"> </w:t>
            </w:r>
            <w:r w:rsidRPr="00FE2F9A">
              <w:rPr>
                <w:rFonts w:ascii="Sylfaen" w:hAnsi="Sylfaen" w:cs="Sylfaen"/>
                <w:shd w:val="clear" w:color="auto" w:fill="FFFFFF"/>
              </w:rPr>
              <w:t>შედეგების</w:t>
            </w:r>
            <w:r w:rsidRPr="00FE2F9A">
              <w:rPr>
                <w:rFonts w:ascii="Arial" w:hAnsi="Arial" w:cs="Arial"/>
                <w:shd w:val="clear" w:color="auto" w:fill="FFFFFF"/>
              </w:rPr>
              <w:t xml:space="preserve"> </w:t>
            </w:r>
            <w:r w:rsidRPr="00FE2F9A">
              <w:rPr>
                <w:rFonts w:ascii="Sylfaen" w:hAnsi="Sylfaen" w:cs="Sylfaen"/>
                <w:shd w:val="clear" w:color="auto" w:fill="FFFFFF"/>
              </w:rPr>
              <w:t>განსასაზღვრად.</w:t>
            </w:r>
            <w:r w:rsidR="00727975" w:rsidRPr="00FE2F9A">
              <w:rPr>
                <w:rFonts w:ascii="Sylfaen" w:hAnsi="Sylfaen" w:cs="Sylfaen"/>
                <w:shd w:val="clear" w:color="auto" w:fill="FFFFFF"/>
              </w:rPr>
              <w:t xml:space="preserve"> კერძოდ,</w:t>
            </w:r>
          </w:p>
          <w:p w14:paraId="030C1A10" w14:textId="61E87435" w:rsidR="00232B72" w:rsidRPr="00FE2F9A" w:rsidRDefault="00674F8D" w:rsidP="00754455">
            <w:pPr>
              <w:numPr>
                <w:ilvl w:val="0"/>
                <w:numId w:val="28"/>
              </w:numPr>
              <w:spacing w:after="180" w:line="360" w:lineRule="atLeast"/>
              <w:jc w:val="both"/>
              <w:rPr>
                <w:rFonts w:ascii="Arial" w:hAnsi="Arial" w:cs="Arial"/>
                <w:sz w:val="24"/>
                <w:szCs w:val="24"/>
              </w:rPr>
            </w:pPr>
            <w:r w:rsidRPr="00FE2F9A">
              <w:rPr>
                <w:rStyle w:val="apple-converted-space"/>
                <w:rFonts w:ascii="Sylfaen" w:hAnsi="Sylfaen" w:cs="Arial"/>
                <w:sz w:val="24"/>
                <w:szCs w:val="24"/>
                <w:lang w:val="ka-GE"/>
              </w:rPr>
              <w:t xml:space="preserve">ნაკლებად მძმე დანაშაული - </w:t>
            </w:r>
            <w:r w:rsidR="00232B72" w:rsidRPr="00FE2F9A">
              <w:rPr>
                <w:rStyle w:val="t286pc"/>
                <w:rFonts w:ascii="Sylfaen" w:hAnsi="Sylfaen" w:cs="Sylfaen"/>
                <w:sz w:val="24"/>
                <w:szCs w:val="24"/>
              </w:rPr>
              <w:t>დანაშაული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რომლისთვისაც</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გათვალისწინებული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სასჯელი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თავისუფლების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აღკვეთით</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არ</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აღემატება</w:t>
            </w:r>
            <w:r w:rsidR="00232B72" w:rsidRPr="00FE2F9A">
              <w:rPr>
                <w:rStyle w:val="t286pc"/>
                <w:rFonts w:ascii="Arial" w:hAnsi="Arial" w:cs="Arial"/>
                <w:sz w:val="24"/>
                <w:szCs w:val="24"/>
              </w:rPr>
              <w:t xml:space="preserve"> 5 </w:t>
            </w:r>
            <w:r w:rsidR="00232B72" w:rsidRPr="00FE2F9A">
              <w:rPr>
                <w:rStyle w:val="t286pc"/>
                <w:rFonts w:ascii="Sylfaen" w:hAnsi="Sylfaen" w:cs="Sylfaen"/>
                <w:sz w:val="24"/>
                <w:szCs w:val="24"/>
              </w:rPr>
              <w:t>წელს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ან</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ჯარიმა</w:t>
            </w:r>
            <w:r w:rsidR="00232B72" w:rsidRPr="00FE2F9A">
              <w:rPr>
                <w:rStyle w:val="t286pc"/>
                <w:rFonts w:ascii="Arial" w:hAnsi="Arial" w:cs="Arial"/>
                <w:sz w:val="24"/>
                <w:szCs w:val="24"/>
              </w:rPr>
              <w:t>/</w:t>
            </w:r>
            <w:r w:rsidR="00232B72" w:rsidRPr="00FE2F9A">
              <w:rPr>
                <w:rStyle w:val="t286pc"/>
                <w:rFonts w:ascii="Sylfaen" w:hAnsi="Sylfaen" w:cs="Sylfaen"/>
                <w:sz w:val="24"/>
                <w:szCs w:val="24"/>
              </w:rPr>
              <w:t>საზოგადოებისათვის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სასარგებლო</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შრომა</w:t>
            </w:r>
            <w:r w:rsidR="00232B72" w:rsidRPr="00FE2F9A">
              <w:rPr>
                <w:rStyle w:val="t286pc"/>
                <w:rFonts w:ascii="Arial" w:hAnsi="Arial" w:cs="Arial"/>
                <w:sz w:val="24"/>
                <w:szCs w:val="24"/>
              </w:rPr>
              <w:t>).</w:t>
            </w:r>
          </w:p>
          <w:p w14:paraId="02508ED0" w14:textId="6E9B03AE" w:rsidR="00232B72" w:rsidRPr="00FE2F9A" w:rsidRDefault="00674F8D" w:rsidP="00754455">
            <w:pPr>
              <w:numPr>
                <w:ilvl w:val="0"/>
                <w:numId w:val="28"/>
              </w:numPr>
              <w:spacing w:after="180" w:line="360" w:lineRule="atLeast"/>
              <w:jc w:val="both"/>
              <w:rPr>
                <w:rFonts w:ascii="Arial" w:hAnsi="Arial" w:cs="Arial"/>
                <w:sz w:val="24"/>
                <w:szCs w:val="24"/>
              </w:rPr>
            </w:pPr>
            <w:r w:rsidRPr="00FE2F9A">
              <w:rPr>
                <w:rStyle w:val="apple-converted-space"/>
                <w:rFonts w:ascii="Sylfaen" w:hAnsi="Sylfaen" w:cs="Arial"/>
                <w:sz w:val="24"/>
                <w:szCs w:val="24"/>
                <w:lang w:val="ka-GE"/>
              </w:rPr>
              <w:lastRenderedPageBreak/>
              <w:t xml:space="preserve">მძიმე დანაშაული - </w:t>
            </w:r>
            <w:r w:rsidR="00232B72" w:rsidRPr="00FE2F9A">
              <w:rPr>
                <w:rStyle w:val="t286pc"/>
                <w:rFonts w:ascii="Sylfaen" w:hAnsi="Sylfaen" w:cs="Sylfaen"/>
                <w:sz w:val="24"/>
                <w:szCs w:val="24"/>
              </w:rPr>
              <w:t>დანაშაული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რომლისთვისაც</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გათვალისწინებული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თავისუფლების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აღკვეთის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მაქსიმალური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ვადა</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აღემატება</w:t>
            </w:r>
            <w:r w:rsidR="00232B72" w:rsidRPr="00FE2F9A">
              <w:rPr>
                <w:rStyle w:val="t286pc"/>
                <w:rFonts w:ascii="Arial" w:hAnsi="Arial" w:cs="Arial"/>
                <w:sz w:val="24"/>
                <w:szCs w:val="24"/>
              </w:rPr>
              <w:t xml:space="preserve"> 5 </w:t>
            </w:r>
            <w:r w:rsidR="00232B72" w:rsidRPr="00FE2F9A">
              <w:rPr>
                <w:rStyle w:val="t286pc"/>
                <w:rFonts w:ascii="Sylfaen" w:hAnsi="Sylfaen" w:cs="Sylfaen"/>
                <w:sz w:val="24"/>
                <w:szCs w:val="24"/>
              </w:rPr>
              <w:t>წელს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მაგრამ</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არ</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აღემატება</w:t>
            </w:r>
            <w:r w:rsidR="00232B72" w:rsidRPr="00FE2F9A">
              <w:rPr>
                <w:rStyle w:val="t286pc"/>
                <w:rFonts w:ascii="Arial" w:hAnsi="Arial" w:cs="Arial"/>
                <w:sz w:val="24"/>
                <w:szCs w:val="24"/>
              </w:rPr>
              <w:t xml:space="preserve"> 10 </w:t>
            </w:r>
            <w:r w:rsidR="00232B72" w:rsidRPr="00FE2F9A">
              <w:rPr>
                <w:rStyle w:val="t286pc"/>
                <w:rFonts w:ascii="Sylfaen" w:hAnsi="Sylfaen" w:cs="Sylfaen"/>
                <w:sz w:val="24"/>
                <w:szCs w:val="24"/>
              </w:rPr>
              <w:t>წელს</w:t>
            </w:r>
            <w:r w:rsidR="00232B72" w:rsidRPr="00FE2F9A">
              <w:rPr>
                <w:rStyle w:val="t286pc"/>
                <w:rFonts w:ascii="Arial" w:hAnsi="Arial" w:cs="Arial"/>
                <w:sz w:val="24"/>
                <w:szCs w:val="24"/>
              </w:rPr>
              <w:t>.</w:t>
            </w:r>
          </w:p>
          <w:p w14:paraId="6783817A" w14:textId="7FA0D16F" w:rsidR="00232B72" w:rsidRPr="00FE2F9A" w:rsidRDefault="00674F8D" w:rsidP="00754455">
            <w:pPr>
              <w:numPr>
                <w:ilvl w:val="0"/>
                <w:numId w:val="28"/>
              </w:numPr>
              <w:spacing w:after="180" w:line="360" w:lineRule="atLeast"/>
              <w:jc w:val="both"/>
              <w:rPr>
                <w:rFonts w:ascii="Arial" w:hAnsi="Arial" w:cs="Arial"/>
                <w:sz w:val="24"/>
                <w:szCs w:val="24"/>
              </w:rPr>
            </w:pPr>
            <w:r w:rsidRPr="00FE2F9A">
              <w:rPr>
                <w:rStyle w:val="apple-converted-space"/>
                <w:rFonts w:ascii="Sylfaen" w:hAnsi="Sylfaen" w:cs="Arial"/>
                <w:sz w:val="24"/>
                <w:szCs w:val="24"/>
                <w:lang w:val="ka-GE"/>
              </w:rPr>
              <w:t xml:space="preserve">განსაკუთრებით მძიმე დანაშაული - </w:t>
            </w:r>
            <w:r w:rsidR="00232B72" w:rsidRPr="00FE2F9A">
              <w:rPr>
                <w:rStyle w:val="t286pc"/>
                <w:rFonts w:ascii="Sylfaen" w:hAnsi="Sylfaen" w:cs="Sylfaen"/>
                <w:sz w:val="24"/>
                <w:szCs w:val="24"/>
              </w:rPr>
              <w:t>დანაშაული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რომლისთვისაც</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გათვალისწინებული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თავისუფლების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აღკვეთის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მაქსიმალური</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ვადა</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აღემატება</w:t>
            </w:r>
            <w:r w:rsidR="00232B72" w:rsidRPr="00FE2F9A">
              <w:rPr>
                <w:rStyle w:val="t286pc"/>
                <w:rFonts w:ascii="Arial" w:hAnsi="Arial" w:cs="Arial"/>
                <w:sz w:val="24"/>
                <w:szCs w:val="24"/>
              </w:rPr>
              <w:t xml:space="preserve"> 10 </w:t>
            </w:r>
            <w:r w:rsidR="00232B72" w:rsidRPr="00FE2F9A">
              <w:rPr>
                <w:rStyle w:val="t286pc"/>
                <w:rFonts w:ascii="Sylfaen" w:hAnsi="Sylfaen" w:cs="Sylfaen"/>
                <w:sz w:val="24"/>
                <w:szCs w:val="24"/>
              </w:rPr>
              <w:t>წელს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ან</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გათვალისწინებულია</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უვადო</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თავისუფლების</w:t>
            </w:r>
            <w:r w:rsidR="00232B72" w:rsidRPr="00FE2F9A">
              <w:rPr>
                <w:rStyle w:val="t286pc"/>
                <w:rFonts w:ascii="Arial" w:hAnsi="Arial" w:cs="Arial"/>
                <w:sz w:val="24"/>
                <w:szCs w:val="24"/>
              </w:rPr>
              <w:t xml:space="preserve"> </w:t>
            </w:r>
            <w:r w:rsidR="00232B72" w:rsidRPr="00FE2F9A">
              <w:rPr>
                <w:rStyle w:val="t286pc"/>
                <w:rFonts w:ascii="Sylfaen" w:hAnsi="Sylfaen" w:cs="Sylfaen"/>
                <w:sz w:val="24"/>
                <w:szCs w:val="24"/>
              </w:rPr>
              <w:t>აღკვეთა</w:t>
            </w:r>
          </w:p>
          <w:p w14:paraId="1287E739" w14:textId="2BCB2777" w:rsidR="00232B72" w:rsidRPr="00FE2F9A" w:rsidRDefault="00232B72" w:rsidP="00674F8D">
            <w:pPr>
              <w:pStyle w:val="NormalWeb"/>
              <w:spacing w:before="0" w:beforeAutospacing="0" w:after="150" w:afterAutospacing="0"/>
              <w:jc w:val="both"/>
              <w:rPr>
                <w:rFonts w:ascii="Sylfaen" w:hAnsi="Sylfaen" w:cs="Sylfaen"/>
                <w:shd w:val="clear" w:color="auto" w:fill="FFFFFF"/>
              </w:rPr>
            </w:pPr>
            <w:r w:rsidRPr="00FE2F9A">
              <w:rPr>
                <w:rFonts w:ascii="Sylfaen" w:hAnsi="Sylfaen" w:cs="Sylfaen"/>
                <w:shd w:val="clear" w:color="auto" w:fill="FFFFFF"/>
              </w:rPr>
              <w:t>საქართველოს სისხლის სამართლის კოდექსის 260-ე და 260-ე პრიმა მუხლებისთვის სასჯელის სახედ და ზომად დაწესებულია მხოლოდ თავისუფლების აღკვეთა და მუხლის ნაწილებისა და შესაბამისი ქვეპუნქტებისთვის გათვალისწინებული სასჯელები მიეკუთვნებიან მძიმე და განსაკუთრებით მძმე დანაშაულეთა კატეგორიას.</w:t>
            </w:r>
          </w:p>
          <w:p w14:paraId="6B2C3F19" w14:textId="07CF7B2B" w:rsidR="0012473A" w:rsidRPr="00FE2F9A" w:rsidRDefault="0012473A" w:rsidP="00674F8D">
            <w:pPr>
              <w:spacing w:line="240" w:lineRule="auto"/>
              <w:jc w:val="both"/>
              <w:rPr>
                <w:rStyle w:val="vkekvd"/>
                <w:rFonts w:ascii="Arial" w:hAnsi="Arial" w:cs="Arial"/>
                <w:sz w:val="24"/>
                <w:szCs w:val="24"/>
              </w:rPr>
            </w:pPr>
            <w:r w:rsidRPr="00FE2F9A">
              <w:rPr>
                <w:rFonts w:ascii="Sylfaen" w:hAnsi="Sylfaen" w:cs="Sylfaen"/>
                <w:sz w:val="24"/>
                <w:szCs w:val="24"/>
              </w:rPr>
              <w:t>საქართველოს სისხლის სამართლის კოდექსის 79-ე მუხლის საფუძველზე, ნასამართლობის</w:t>
            </w:r>
            <w:r w:rsidRPr="00FE2F9A">
              <w:rPr>
                <w:rFonts w:ascii="Arial" w:hAnsi="Arial" w:cs="Arial"/>
                <w:sz w:val="24"/>
                <w:szCs w:val="24"/>
              </w:rPr>
              <w:t xml:space="preserve"> </w:t>
            </w:r>
            <w:r w:rsidRPr="00FE2F9A">
              <w:rPr>
                <w:rFonts w:ascii="Sylfaen" w:hAnsi="Sylfaen" w:cs="Sylfaen"/>
                <w:sz w:val="24"/>
                <w:szCs w:val="24"/>
              </w:rPr>
              <w:t>გაქარწყლების</w:t>
            </w:r>
            <w:r w:rsidRPr="00FE2F9A">
              <w:rPr>
                <w:rFonts w:ascii="Arial" w:hAnsi="Arial" w:cs="Arial"/>
                <w:sz w:val="24"/>
                <w:szCs w:val="24"/>
              </w:rPr>
              <w:t xml:space="preserve"> </w:t>
            </w:r>
            <w:r w:rsidRPr="00FE2F9A">
              <w:rPr>
                <w:rFonts w:ascii="Sylfaen" w:hAnsi="Sylfaen" w:cs="Sylfaen"/>
                <w:sz w:val="24"/>
                <w:szCs w:val="24"/>
              </w:rPr>
              <w:t>ვადები</w:t>
            </w:r>
            <w:r w:rsidRPr="00FE2F9A">
              <w:rPr>
                <w:rFonts w:ascii="Arial" w:hAnsi="Arial" w:cs="Arial"/>
                <w:sz w:val="24"/>
                <w:szCs w:val="24"/>
              </w:rPr>
              <w:t xml:space="preserve"> </w:t>
            </w:r>
            <w:r w:rsidRPr="00FE2F9A">
              <w:rPr>
                <w:rFonts w:ascii="Sylfaen" w:hAnsi="Sylfaen" w:cs="Sylfaen"/>
                <w:sz w:val="24"/>
                <w:szCs w:val="24"/>
              </w:rPr>
              <w:t>დამოკიდებულია</w:t>
            </w:r>
            <w:r w:rsidRPr="00FE2F9A">
              <w:rPr>
                <w:rFonts w:ascii="Arial" w:hAnsi="Arial" w:cs="Arial"/>
                <w:sz w:val="24"/>
                <w:szCs w:val="24"/>
              </w:rPr>
              <w:t xml:space="preserve"> </w:t>
            </w:r>
            <w:r w:rsidRPr="00FE2F9A">
              <w:rPr>
                <w:rFonts w:ascii="Sylfaen" w:hAnsi="Sylfaen" w:cs="Sylfaen"/>
                <w:sz w:val="24"/>
                <w:szCs w:val="24"/>
              </w:rPr>
              <w:t>ჩადენილი</w:t>
            </w:r>
            <w:r w:rsidRPr="00FE2F9A">
              <w:rPr>
                <w:rFonts w:ascii="Arial" w:hAnsi="Arial" w:cs="Arial"/>
                <w:sz w:val="24"/>
                <w:szCs w:val="24"/>
              </w:rPr>
              <w:t xml:space="preserve"> </w:t>
            </w:r>
            <w:r w:rsidRPr="00FE2F9A">
              <w:rPr>
                <w:rFonts w:ascii="Sylfaen" w:hAnsi="Sylfaen" w:cs="Sylfaen"/>
                <w:sz w:val="24"/>
                <w:szCs w:val="24"/>
              </w:rPr>
              <w:t>დანაშაულის</w:t>
            </w:r>
            <w:r w:rsidRPr="00FE2F9A">
              <w:rPr>
                <w:rFonts w:ascii="Arial" w:hAnsi="Arial" w:cs="Arial"/>
                <w:sz w:val="24"/>
                <w:szCs w:val="24"/>
              </w:rPr>
              <w:t xml:space="preserve"> </w:t>
            </w:r>
            <w:r w:rsidRPr="00FE2F9A">
              <w:rPr>
                <w:rFonts w:ascii="Sylfaen" w:hAnsi="Sylfaen" w:cs="Sylfaen"/>
                <w:sz w:val="24"/>
                <w:szCs w:val="24"/>
              </w:rPr>
              <w:t>სიმძიმეზე</w:t>
            </w:r>
            <w:r w:rsidRPr="00FE2F9A">
              <w:rPr>
                <w:rFonts w:ascii="Arial" w:hAnsi="Arial" w:cs="Arial"/>
                <w:sz w:val="24"/>
                <w:szCs w:val="24"/>
              </w:rPr>
              <w:t xml:space="preserve">, </w:t>
            </w:r>
            <w:r w:rsidRPr="00FE2F9A">
              <w:rPr>
                <w:rFonts w:ascii="Sylfaen" w:hAnsi="Sylfaen" w:cs="Sylfaen"/>
                <w:sz w:val="24"/>
                <w:szCs w:val="24"/>
              </w:rPr>
              <w:t>დანიშნულ</w:t>
            </w:r>
            <w:r w:rsidRPr="00FE2F9A">
              <w:rPr>
                <w:rFonts w:ascii="Arial" w:hAnsi="Arial" w:cs="Arial"/>
                <w:sz w:val="24"/>
                <w:szCs w:val="24"/>
              </w:rPr>
              <w:t xml:space="preserve"> </w:t>
            </w:r>
            <w:r w:rsidRPr="00FE2F9A">
              <w:rPr>
                <w:rFonts w:ascii="Sylfaen" w:hAnsi="Sylfaen" w:cs="Sylfaen"/>
                <w:sz w:val="24"/>
                <w:szCs w:val="24"/>
              </w:rPr>
              <w:t>სასჯელზე</w:t>
            </w:r>
            <w:r w:rsidRPr="00FE2F9A">
              <w:rPr>
                <w:rFonts w:ascii="Arial" w:hAnsi="Arial" w:cs="Arial"/>
                <w:sz w:val="24"/>
                <w:szCs w:val="24"/>
              </w:rPr>
              <w:t xml:space="preserve"> </w:t>
            </w:r>
            <w:r w:rsidRPr="00FE2F9A">
              <w:rPr>
                <w:rFonts w:ascii="Sylfaen" w:hAnsi="Sylfaen" w:cs="Sylfaen"/>
                <w:sz w:val="24"/>
                <w:szCs w:val="24"/>
              </w:rPr>
              <w:t>და</w:t>
            </w:r>
            <w:r w:rsidRPr="00FE2F9A">
              <w:rPr>
                <w:rFonts w:ascii="Arial" w:hAnsi="Arial" w:cs="Arial"/>
                <w:sz w:val="24"/>
                <w:szCs w:val="24"/>
              </w:rPr>
              <w:t xml:space="preserve"> </w:t>
            </w:r>
            <w:r w:rsidR="00727975" w:rsidRPr="00FE2F9A">
              <w:rPr>
                <w:rFonts w:ascii="Sylfaen" w:hAnsi="Sylfaen" w:cs="Arial"/>
                <w:sz w:val="24"/>
                <w:szCs w:val="24"/>
              </w:rPr>
              <w:t xml:space="preserve">ვადის ათვლა </w:t>
            </w:r>
            <w:r w:rsidRPr="00FE2F9A">
              <w:rPr>
                <w:rFonts w:ascii="Sylfaen" w:hAnsi="Sylfaen" w:cs="Sylfaen"/>
                <w:sz w:val="24"/>
                <w:szCs w:val="24"/>
              </w:rPr>
              <w:t>სასჯელის</w:t>
            </w:r>
            <w:r w:rsidRPr="00FE2F9A">
              <w:rPr>
                <w:rFonts w:ascii="Arial" w:hAnsi="Arial" w:cs="Arial"/>
                <w:sz w:val="24"/>
                <w:szCs w:val="24"/>
              </w:rPr>
              <w:t xml:space="preserve"> </w:t>
            </w:r>
            <w:r w:rsidRPr="00FE2F9A">
              <w:rPr>
                <w:rFonts w:ascii="Sylfaen" w:hAnsi="Sylfaen" w:cs="Sylfaen"/>
                <w:sz w:val="24"/>
                <w:szCs w:val="24"/>
              </w:rPr>
              <w:t>მოხდის</w:t>
            </w:r>
            <w:r w:rsidRPr="00FE2F9A">
              <w:rPr>
                <w:rFonts w:ascii="Arial" w:hAnsi="Arial" w:cs="Arial"/>
                <w:sz w:val="24"/>
                <w:szCs w:val="24"/>
              </w:rPr>
              <w:t xml:space="preserve"> </w:t>
            </w:r>
            <w:r w:rsidRPr="00FE2F9A">
              <w:rPr>
                <w:rFonts w:ascii="Sylfaen" w:hAnsi="Sylfaen" w:cs="Sylfaen"/>
                <w:sz w:val="24"/>
                <w:szCs w:val="24"/>
              </w:rPr>
              <w:t>მომენტიდან</w:t>
            </w:r>
            <w:r w:rsidRPr="00FE2F9A">
              <w:rPr>
                <w:rFonts w:ascii="Arial" w:hAnsi="Arial" w:cs="Arial"/>
                <w:sz w:val="24"/>
                <w:szCs w:val="24"/>
              </w:rPr>
              <w:t xml:space="preserve"> </w:t>
            </w:r>
            <w:r w:rsidRPr="00FE2F9A">
              <w:rPr>
                <w:rFonts w:ascii="Sylfaen" w:hAnsi="Sylfaen" w:cs="Sylfaen"/>
                <w:sz w:val="24"/>
                <w:szCs w:val="24"/>
              </w:rPr>
              <w:t>იწყება</w:t>
            </w:r>
            <w:r w:rsidRPr="00FE2F9A">
              <w:rPr>
                <w:rFonts w:ascii="Arial" w:hAnsi="Arial" w:cs="Arial"/>
                <w:sz w:val="24"/>
                <w:szCs w:val="24"/>
              </w:rPr>
              <w:t xml:space="preserve">. </w:t>
            </w:r>
          </w:p>
          <w:p w14:paraId="3AD0BE69" w14:textId="7D2DB9B1" w:rsidR="0012473A" w:rsidRPr="00FE2F9A" w:rsidRDefault="0012473A" w:rsidP="00754455">
            <w:pPr>
              <w:spacing w:line="360" w:lineRule="atLeast"/>
              <w:jc w:val="both"/>
              <w:rPr>
                <w:rFonts w:ascii="Sylfaen" w:hAnsi="Sylfaen" w:cs="Arial"/>
                <w:sz w:val="24"/>
                <w:szCs w:val="24"/>
              </w:rPr>
            </w:pPr>
            <w:r w:rsidRPr="00FE2F9A">
              <w:rPr>
                <w:rStyle w:val="Strong"/>
                <w:rFonts w:ascii="Sylfaen" w:hAnsi="Sylfaen" w:cs="Sylfaen"/>
                <w:sz w:val="24"/>
                <w:szCs w:val="24"/>
              </w:rPr>
              <w:t>ნასამართლობის</w:t>
            </w:r>
            <w:r w:rsidRPr="00FE2F9A">
              <w:rPr>
                <w:rStyle w:val="Strong"/>
                <w:rFonts w:ascii="Arial" w:hAnsi="Arial" w:cs="Arial"/>
                <w:sz w:val="24"/>
                <w:szCs w:val="24"/>
              </w:rPr>
              <w:t xml:space="preserve"> </w:t>
            </w:r>
            <w:r w:rsidRPr="00FE2F9A">
              <w:rPr>
                <w:rStyle w:val="Strong"/>
                <w:rFonts w:ascii="Sylfaen" w:hAnsi="Sylfaen" w:cs="Sylfaen"/>
                <w:sz w:val="24"/>
                <w:szCs w:val="24"/>
              </w:rPr>
              <w:t>გაქარწყლების</w:t>
            </w:r>
            <w:r w:rsidRPr="00FE2F9A">
              <w:rPr>
                <w:rStyle w:val="Strong"/>
                <w:rFonts w:ascii="Arial" w:hAnsi="Arial" w:cs="Arial"/>
                <w:sz w:val="24"/>
                <w:szCs w:val="24"/>
              </w:rPr>
              <w:t xml:space="preserve"> </w:t>
            </w:r>
            <w:r w:rsidRPr="00FE2F9A">
              <w:rPr>
                <w:rStyle w:val="Strong"/>
                <w:rFonts w:ascii="Sylfaen" w:hAnsi="Sylfaen" w:cs="Sylfaen"/>
                <w:sz w:val="24"/>
                <w:szCs w:val="24"/>
              </w:rPr>
              <w:t>ვადები</w:t>
            </w:r>
            <w:r w:rsidRPr="00FE2F9A">
              <w:rPr>
                <w:rStyle w:val="Strong"/>
                <w:rFonts w:ascii="Sylfaen" w:hAnsi="Sylfaen" w:cs="Arial"/>
                <w:sz w:val="24"/>
                <w:szCs w:val="24"/>
              </w:rPr>
              <w:t>ა:</w:t>
            </w:r>
          </w:p>
          <w:p w14:paraId="752589EC" w14:textId="77777777" w:rsidR="0012473A" w:rsidRPr="00FE2F9A" w:rsidRDefault="0012473A" w:rsidP="00754455">
            <w:pPr>
              <w:numPr>
                <w:ilvl w:val="0"/>
                <w:numId w:val="29"/>
              </w:numPr>
              <w:spacing w:after="180" w:line="360" w:lineRule="atLeast"/>
              <w:jc w:val="both"/>
              <w:rPr>
                <w:rFonts w:ascii="Arial" w:hAnsi="Arial" w:cs="Arial"/>
                <w:sz w:val="24"/>
                <w:szCs w:val="24"/>
              </w:rPr>
            </w:pPr>
            <w:r w:rsidRPr="00FE2F9A">
              <w:rPr>
                <w:rStyle w:val="Strong"/>
                <w:rFonts w:ascii="Sylfaen" w:hAnsi="Sylfaen" w:cs="Sylfaen"/>
                <w:sz w:val="24"/>
                <w:szCs w:val="24"/>
              </w:rPr>
              <w:t>პირობითი</w:t>
            </w:r>
            <w:r w:rsidRPr="00FE2F9A">
              <w:rPr>
                <w:rStyle w:val="Strong"/>
                <w:rFonts w:ascii="Arial" w:hAnsi="Arial" w:cs="Arial"/>
                <w:sz w:val="24"/>
                <w:szCs w:val="24"/>
              </w:rPr>
              <w:t xml:space="preserve"> </w:t>
            </w:r>
            <w:r w:rsidRPr="00FE2F9A">
              <w:rPr>
                <w:rStyle w:val="Strong"/>
                <w:rFonts w:ascii="Sylfaen" w:hAnsi="Sylfaen" w:cs="Sylfaen"/>
                <w:sz w:val="24"/>
                <w:szCs w:val="24"/>
              </w:rPr>
              <w:t>მსჯავრი</w:t>
            </w:r>
            <w:r w:rsidRPr="00FE2F9A">
              <w:rPr>
                <w:rStyle w:val="Strong"/>
                <w:rFonts w:ascii="Arial" w:hAnsi="Arial" w:cs="Arial"/>
                <w:sz w:val="24"/>
                <w:szCs w:val="24"/>
              </w:rPr>
              <w:t>:</w:t>
            </w:r>
            <w:r w:rsidRPr="00FE2F9A">
              <w:rPr>
                <w:rStyle w:val="apple-converted-space"/>
                <w:rFonts w:ascii="Arial" w:hAnsi="Arial" w:cs="Arial"/>
                <w:sz w:val="24"/>
                <w:szCs w:val="24"/>
              </w:rPr>
              <w:t> </w:t>
            </w:r>
            <w:r w:rsidRPr="00FE2F9A">
              <w:rPr>
                <w:rStyle w:val="t286pc"/>
                <w:rFonts w:ascii="Sylfaen" w:hAnsi="Sylfaen" w:cs="Sylfaen"/>
                <w:sz w:val="24"/>
                <w:szCs w:val="24"/>
              </w:rPr>
              <w:t>ნასამართლობა</w:t>
            </w:r>
            <w:r w:rsidRPr="00FE2F9A">
              <w:rPr>
                <w:rStyle w:val="t286pc"/>
                <w:rFonts w:ascii="Arial" w:hAnsi="Arial" w:cs="Arial"/>
                <w:sz w:val="24"/>
                <w:szCs w:val="24"/>
              </w:rPr>
              <w:t xml:space="preserve"> </w:t>
            </w:r>
            <w:r w:rsidRPr="00FE2F9A">
              <w:rPr>
                <w:rStyle w:val="t286pc"/>
                <w:rFonts w:ascii="Sylfaen" w:hAnsi="Sylfaen" w:cs="Sylfaen"/>
                <w:sz w:val="24"/>
                <w:szCs w:val="24"/>
              </w:rPr>
              <w:t>გაქარწყლებულად</w:t>
            </w:r>
            <w:r w:rsidRPr="00FE2F9A">
              <w:rPr>
                <w:rStyle w:val="t286pc"/>
                <w:rFonts w:ascii="Arial" w:hAnsi="Arial" w:cs="Arial"/>
                <w:sz w:val="24"/>
                <w:szCs w:val="24"/>
              </w:rPr>
              <w:t xml:space="preserve"> </w:t>
            </w:r>
            <w:r w:rsidRPr="00FE2F9A">
              <w:rPr>
                <w:rStyle w:val="t286pc"/>
                <w:rFonts w:ascii="Sylfaen" w:hAnsi="Sylfaen" w:cs="Sylfaen"/>
                <w:sz w:val="24"/>
                <w:szCs w:val="24"/>
              </w:rPr>
              <w:t>ითვლება</w:t>
            </w:r>
            <w:r w:rsidRPr="00FE2F9A">
              <w:rPr>
                <w:rStyle w:val="t286pc"/>
                <w:rFonts w:ascii="Arial" w:hAnsi="Arial" w:cs="Arial"/>
                <w:sz w:val="24"/>
                <w:szCs w:val="24"/>
              </w:rPr>
              <w:t xml:space="preserve"> </w:t>
            </w:r>
            <w:r w:rsidRPr="00FE2F9A">
              <w:rPr>
                <w:rStyle w:val="t286pc"/>
                <w:rFonts w:ascii="Sylfaen" w:hAnsi="Sylfaen" w:cs="Sylfaen"/>
                <w:sz w:val="24"/>
                <w:szCs w:val="24"/>
              </w:rPr>
              <w:t>გამოსაცდელი</w:t>
            </w:r>
            <w:r w:rsidRPr="00FE2F9A">
              <w:rPr>
                <w:rStyle w:val="t286pc"/>
                <w:rFonts w:ascii="Arial" w:hAnsi="Arial" w:cs="Arial"/>
                <w:sz w:val="24"/>
                <w:szCs w:val="24"/>
              </w:rPr>
              <w:t xml:space="preserve"> </w:t>
            </w:r>
            <w:r w:rsidRPr="00FE2F9A">
              <w:rPr>
                <w:rStyle w:val="t286pc"/>
                <w:rFonts w:ascii="Sylfaen" w:hAnsi="Sylfaen" w:cs="Sylfaen"/>
                <w:sz w:val="24"/>
                <w:szCs w:val="24"/>
              </w:rPr>
              <w:t>ვადის</w:t>
            </w:r>
            <w:r w:rsidRPr="00FE2F9A">
              <w:rPr>
                <w:rStyle w:val="t286pc"/>
                <w:rFonts w:ascii="Arial" w:hAnsi="Arial" w:cs="Arial"/>
                <w:sz w:val="24"/>
                <w:szCs w:val="24"/>
              </w:rPr>
              <w:t xml:space="preserve"> </w:t>
            </w:r>
            <w:r w:rsidRPr="00FE2F9A">
              <w:rPr>
                <w:rStyle w:val="t286pc"/>
                <w:rFonts w:ascii="Sylfaen" w:hAnsi="Sylfaen" w:cs="Sylfaen"/>
                <w:sz w:val="24"/>
                <w:szCs w:val="24"/>
              </w:rPr>
              <w:t>გასვლისთანავე</w:t>
            </w:r>
            <w:r w:rsidRPr="00FE2F9A">
              <w:rPr>
                <w:rStyle w:val="t286pc"/>
                <w:rFonts w:ascii="Arial" w:hAnsi="Arial" w:cs="Arial"/>
                <w:sz w:val="24"/>
                <w:szCs w:val="24"/>
              </w:rPr>
              <w:t>.</w:t>
            </w:r>
          </w:p>
          <w:p w14:paraId="3C292363" w14:textId="77777777" w:rsidR="0012473A" w:rsidRPr="00FE2F9A" w:rsidRDefault="0012473A" w:rsidP="00754455">
            <w:pPr>
              <w:numPr>
                <w:ilvl w:val="0"/>
                <w:numId w:val="29"/>
              </w:numPr>
              <w:spacing w:after="180" w:line="360" w:lineRule="atLeast"/>
              <w:jc w:val="both"/>
              <w:rPr>
                <w:rFonts w:ascii="Arial" w:hAnsi="Arial" w:cs="Arial"/>
                <w:sz w:val="24"/>
                <w:szCs w:val="24"/>
              </w:rPr>
            </w:pPr>
            <w:r w:rsidRPr="00FE2F9A">
              <w:rPr>
                <w:rStyle w:val="Strong"/>
                <w:rFonts w:ascii="Sylfaen" w:hAnsi="Sylfaen" w:cs="Sylfaen"/>
                <w:sz w:val="24"/>
                <w:szCs w:val="24"/>
              </w:rPr>
              <w:t>ჯარიმა</w:t>
            </w:r>
            <w:r w:rsidRPr="00FE2F9A">
              <w:rPr>
                <w:rStyle w:val="Strong"/>
                <w:rFonts w:ascii="Arial" w:hAnsi="Arial" w:cs="Arial"/>
                <w:sz w:val="24"/>
                <w:szCs w:val="24"/>
              </w:rPr>
              <w:t xml:space="preserve"> </w:t>
            </w:r>
            <w:r w:rsidRPr="00FE2F9A">
              <w:rPr>
                <w:rStyle w:val="Strong"/>
                <w:rFonts w:ascii="Sylfaen" w:hAnsi="Sylfaen" w:cs="Sylfaen"/>
                <w:sz w:val="24"/>
                <w:szCs w:val="24"/>
              </w:rPr>
              <w:t>ან</w:t>
            </w:r>
            <w:r w:rsidRPr="00FE2F9A">
              <w:rPr>
                <w:rStyle w:val="Strong"/>
                <w:rFonts w:ascii="Arial" w:hAnsi="Arial" w:cs="Arial"/>
                <w:sz w:val="24"/>
                <w:szCs w:val="24"/>
              </w:rPr>
              <w:t xml:space="preserve"> </w:t>
            </w:r>
            <w:r w:rsidRPr="00FE2F9A">
              <w:rPr>
                <w:rStyle w:val="Strong"/>
                <w:rFonts w:ascii="Sylfaen" w:hAnsi="Sylfaen" w:cs="Sylfaen"/>
                <w:sz w:val="24"/>
                <w:szCs w:val="24"/>
              </w:rPr>
              <w:t>საზოგადოებისთვის</w:t>
            </w:r>
            <w:r w:rsidRPr="00FE2F9A">
              <w:rPr>
                <w:rStyle w:val="Strong"/>
                <w:rFonts w:ascii="Arial" w:hAnsi="Arial" w:cs="Arial"/>
                <w:sz w:val="24"/>
                <w:szCs w:val="24"/>
              </w:rPr>
              <w:t xml:space="preserve"> </w:t>
            </w:r>
            <w:r w:rsidRPr="00FE2F9A">
              <w:rPr>
                <w:rStyle w:val="Strong"/>
                <w:rFonts w:ascii="Sylfaen" w:hAnsi="Sylfaen" w:cs="Sylfaen"/>
                <w:sz w:val="24"/>
                <w:szCs w:val="24"/>
              </w:rPr>
              <w:t>სასარგებლო</w:t>
            </w:r>
            <w:r w:rsidRPr="00FE2F9A">
              <w:rPr>
                <w:rStyle w:val="Strong"/>
                <w:rFonts w:ascii="Arial" w:hAnsi="Arial" w:cs="Arial"/>
                <w:sz w:val="24"/>
                <w:szCs w:val="24"/>
              </w:rPr>
              <w:t xml:space="preserve"> </w:t>
            </w:r>
            <w:r w:rsidRPr="00FE2F9A">
              <w:rPr>
                <w:rStyle w:val="Strong"/>
                <w:rFonts w:ascii="Sylfaen" w:hAnsi="Sylfaen" w:cs="Sylfaen"/>
                <w:sz w:val="24"/>
                <w:szCs w:val="24"/>
              </w:rPr>
              <w:t>შრომა</w:t>
            </w:r>
            <w:r w:rsidRPr="00FE2F9A">
              <w:rPr>
                <w:rStyle w:val="Strong"/>
                <w:rFonts w:ascii="Arial" w:hAnsi="Arial" w:cs="Arial"/>
                <w:sz w:val="24"/>
                <w:szCs w:val="24"/>
              </w:rPr>
              <w:t>:</w:t>
            </w:r>
            <w:r w:rsidRPr="00FE2F9A">
              <w:rPr>
                <w:rStyle w:val="apple-converted-space"/>
                <w:rFonts w:ascii="Arial" w:hAnsi="Arial" w:cs="Arial"/>
                <w:sz w:val="24"/>
                <w:szCs w:val="24"/>
              </w:rPr>
              <w:t> </w:t>
            </w:r>
            <w:r w:rsidRPr="00FE2F9A">
              <w:rPr>
                <w:rStyle w:val="t286pc"/>
                <w:rFonts w:ascii="Sylfaen" w:hAnsi="Sylfaen" w:cs="Sylfaen"/>
                <w:sz w:val="24"/>
                <w:szCs w:val="24"/>
              </w:rPr>
              <w:t>სასჯელის</w:t>
            </w:r>
            <w:r w:rsidRPr="00FE2F9A">
              <w:rPr>
                <w:rStyle w:val="t286pc"/>
                <w:rFonts w:ascii="Arial" w:hAnsi="Arial" w:cs="Arial"/>
                <w:sz w:val="24"/>
                <w:szCs w:val="24"/>
              </w:rPr>
              <w:t xml:space="preserve"> </w:t>
            </w:r>
            <w:r w:rsidRPr="00FE2F9A">
              <w:rPr>
                <w:rStyle w:val="t286pc"/>
                <w:rFonts w:ascii="Sylfaen" w:hAnsi="Sylfaen" w:cs="Sylfaen"/>
                <w:sz w:val="24"/>
                <w:szCs w:val="24"/>
              </w:rPr>
              <w:t>მოხდიდან</w:t>
            </w:r>
            <w:r w:rsidRPr="00FE2F9A">
              <w:rPr>
                <w:rStyle w:val="t286pc"/>
                <w:rFonts w:ascii="Arial" w:hAnsi="Arial" w:cs="Arial"/>
                <w:sz w:val="24"/>
                <w:szCs w:val="24"/>
              </w:rPr>
              <w:t xml:space="preserve"> 1 </w:t>
            </w:r>
            <w:r w:rsidRPr="00FE2F9A">
              <w:rPr>
                <w:rStyle w:val="t286pc"/>
                <w:rFonts w:ascii="Sylfaen" w:hAnsi="Sylfaen" w:cs="Sylfaen"/>
                <w:sz w:val="24"/>
                <w:szCs w:val="24"/>
              </w:rPr>
              <w:t>წლის</w:t>
            </w:r>
            <w:r w:rsidRPr="00FE2F9A">
              <w:rPr>
                <w:rStyle w:val="t286pc"/>
                <w:rFonts w:ascii="Arial" w:hAnsi="Arial" w:cs="Arial"/>
                <w:sz w:val="24"/>
                <w:szCs w:val="24"/>
              </w:rPr>
              <w:t xml:space="preserve"> </w:t>
            </w:r>
            <w:r w:rsidRPr="00FE2F9A">
              <w:rPr>
                <w:rStyle w:val="t286pc"/>
                <w:rFonts w:ascii="Sylfaen" w:hAnsi="Sylfaen" w:cs="Sylfaen"/>
                <w:sz w:val="24"/>
                <w:szCs w:val="24"/>
              </w:rPr>
              <w:t>შემდეგ</w:t>
            </w:r>
            <w:r w:rsidRPr="00FE2F9A">
              <w:rPr>
                <w:rStyle w:val="t286pc"/>
                <w:rFonts w:ascii="Arial" w:hAnsi="Arial" w:cs="Arial"/>
                <w:sz w:val="24"/>
                <w:szCs w:val="24"/>
              </w:rPr>
              <w:t>.</w:t>
            </w:r>
          </w:p>
          <w:p w14:paraId="113F6229" w14:textId="77777777" w:rsidR="0012473A" w:rsidRPr="00FE2F9A" w:rsidRDefault="0012473A" w:rsidP="00754455">
            <w:pPr>
              <w:numPr>
                <w:ilvl w:val="0"/>
                <w:numId w:val="29"/>
              </w:numPr>
              <w:spacing w:after="180" w:line="360" w:lineRule="atLeast"/>
              <w:jc w:val="both"/>
              <w:rPr>
                <w:rFonts w:ascii="Arial" w:hAnsi="Arial" w:cs="Arial"/>
                <w:sz w:val="24"/>
                <w:szCs w:val="24"/>
              </w:rPr>
            </w:pPr>
            <w:r w:rsidRPr="00FE2F9A">
              <w:rPr>
                <w:rStyle w:val="Strong"/>
                <w:rFonts w:ascii="Sylfaen" w:hAnsi="Sylfaen" w:cs="Sylfaen"/>
                <w:sz w:val="24"/>
                <w:szCs w:val="24"/>
              </w:rPr>
              <w:t>ნაკლებად</w:t>
            </w:r>
            <w:r w:rsidRPr="00FE2F9A">
              <w:rPr>
                <w:rStyle w:val="Strong"/>
                <w:rFonts w:ascii="Arial" w:hAnsi="Arial" w:cs="Arial"/>
                <w:sz w:val="24"/>
                <w:szCs w:val="24"/>
              </w:rPr>
              <w:t xml:space="preserve"> </w:t>
            </w:r>
            <w:r w:rsidRPr="00FE2F9A">
              <w:rPr>
                <w:rStyle w:val="Strong"/>
                <w:rFonts w:ascii="Sylfaen" w:hAnsi="Sylfaen" w:cs="Sylfaen"/>
                <w:sz w:val="24"/>
                <w:szCs w:val="24"/>
              </w:rPr>
              <w:t>მძიმე</w:t>
            </w:r>
            <w:r w:rsidRPr="00FE2F9A">
              <w:rPr>
                <w:rStyle w:val="Strong"/>
                <w:rFonts w:ascii="Arial" w:hAnsi="Arial" w:cs="Arial"/>
                <w:sz w:val="24"/>
                <w:szCs w:val="24"/>
              </w:rPr>
              <w:t xml:space="preserve"> </w:t>
            </w:r>
            <w:r w:rsidRPr="00FE2F9A">
              <w:rPr>
                <w:rStyle w:val="Strong"/>
                <w:rFonts w:ascii="Sylfaen" w:hAnsi="Sylfaen" w:cs="Sylfaen"/>
                <w:sz w:val="24"/>
                <w:szCs w:val="24"/>
              </w:rPr>
              <w:t>დანაშაული</w:t>
            </w:r>
            <w:r w:rsidRPr="00FE2F9A">
              <w:rPr>
                <w:rStyle w:val="Strong"/>
                <w:rFonts w:ascii="Arial" w:hAnsi="Arial" w:cs="Arial"/>
                <w:sz w:val="24"/>
                <w:szCs w:val="24"/>
              </w:rPr>
              <w:t>:</w:t>
            </w:r>
            <w:r w:rsidRPr="00FE2F9A">
              <w:rPr>
                <w:rStyle w:val="apple-converted-space"/>
                <w:rFonts w:ascii="Arial" w:hAnsi="Arial" w:cs="Arial"/>
                <w:sz w:val="24"/>
                <w:szCs w:val="24"/>
              </w:rPr>
              <w:t> </w:t>
            </w:r>
            <w:r w:rsidRPr="00FE2F9A">
              <w:rPr>
                <w:rStyle w:val="t286pc"/>
                <w:rFonts w:ascii="Sylfaen" w:hAnsi="Sylfaen" w:cs="Sylfaen"/>
                <w:sz w:val="24"/>
                <w:szCs w:val="24"/>
              </w:rPr>
              <w:t>სასჯელის</w:t>
            </w:r>
            <w:r w:rsidRPr="00FE2F9A">
              <w:rPr>
                <w:rStyle w:val="t286pc"/>
                <w:rFonts w:ascii="Arial" w:hAnsi="Arial" w:cs="Arial"/>
                <w:sz w:val="24"/>
                <w:szCs w:val="24"/>
              </w:rPr>
              <w:t xml:space="preserve"> </w:t>
            </w:r>
            <w:r w:rsidRPr="00FE2F9A">
              <w:rPr>
                <w:rStyle w:val="t286pc"/>
                <w:rFonts w:ascii="Sylfaen" w:hAnsi="Sylfaen" w:cs="Sylfaen"/>
                <w:sz w:val="24"/>
                <w:szCs w:val="24"/>
              </w:rPr>
              <w:t>მოხდიდან</w:t>
            </w:r>
            <w:r w:rsidRPr="00FE2F9A">
              <w:rPr>
                <w:rStyle w:val="t286pc"/>
                <w:rFonts w:ascii="Arial" w:hAnsi="Arial" w:cs="Arial"/>
                <w:sz w:val="24"/>
                <w:szCs w:val="24"/>
              </w:rPr>
              <w:t xml:space="preserve"> 3 </w:t>
            </w:r>
            <w:r w:rsidRPr="00FE2F9A">
              <w:rPr>
                <w:rStyle w:val="t286pc"/>
                <w:rFonts w:ascii="Sylfaen" w:hAnsi="Sylfaen" w:cs="Sylfaen"/>
                <w:sz w:val="24"/>
                <w:szCs w:val="24"/>
              </w:rPr>
              <w:t>წლის</w:t>
            </w:r>
            <w:r w:rsidRPr="00FE2F9A">
              <w:rPr>
                <w:rStyle w:val="t286pc"/>
                <w:rFonts w:ascii="Arial" w:hAnsi="Arial" w:cs="Arial"/>
                <w:sz w:val="24"/>
                <w:szCs w:val="24"/>
              </w:rPr>
              <w:t xml:space="preserve"> </w:t>
            </w:r>
            <w:r w:rsidRPr="00FE2F9A">
              <w:rPr>
                <w:rStyle w:val="t286pc"/>
                <w:rFonts w:ascii="Sylfaen" w:hAnsi="Sylfaen" w:cs="Sylfaen"/>
                <w:sz w:val="24"/>
                <w:szCs w:val="24"/>
              </w:rPr>
              <w:t>შემდეგ</w:t>
            </w:r>
            <w:r w:rsidRPr="00FE2F9A">
              <w:rPr>
                <w:rStyle w:val="t286pc"/>
                <w:rFonts w:ascii="Arial" w:hAnsi="Arial" w:cs="Arial"/>
                <w:sz w:val="24"/>
                <w:szCs w:val="24"/>
              </w:rPr>
              <w:t>.</w:t>
            </w:r>
          </w:p>
          <w:p w14:paraId="47A58687" w14:textId="77777777" w:rsidR="0012473A" w:rsidRPr="00FE2F9A" w:rsidRDefault="0012473A" w:rsidP="00754455">
            <w:pPr>
              <w:numPr>
                <w:ilvl w:val="0"/>
                <w:numId w:val="29"/>
              </w:numPr>
              <w:spacing w:after="180" w:line="360" w:lineRule="atLeast"/>
              <w:jc w:val="both"/>
              <w:rPr>
                <w:rFonts w:ascii="Arial" w:hAnsi="Arial" w:cs="Arial"/>
                <w:sz w:val="24"/>
                <w:szCs w:val="24"/>
              </w:rPr>
            </w:pPr>
            <w:r w:rsidRPr="00FE2F9A">
              <w:rPr>
                <w:rStyle w:val="Strong"/>
                <w:rFonts w:ascii="Sylfaen" w:hAnsi="Sylfaen" w:cs="Sylfaen"/>
                <w:sz w:val="24"/>
                <w:szCs w:val="24"/>
              </w:rPr>
              <w:t>მძიმე</w:t>
            </w:r>
            <w:r w:rsidRPr="00FE2F9A">
              <w:rPr>
                <w:rStyle w:val="Strong"/>
                <w:rFonts w:ascii="Arial" w:hAnsi="Arial" w:cs="Arial"/>
                <w:sz w:val="24"/>
                <w:szCs w:val="24"/>
              </w:rPr>
              <w:t xml:space="preserve"> </w:t>
            </w:r>
            <w:r w:rsidRPr="00FE2F9A">
              <w:rPr>
                <w:rStyle w:val="Strong"/>
                <w:rFonts w:ascii="Sylfaen" w:hAnsi="Sylfaen" w:cs="Sylfaen"/>
                <w:sz w:val="24"/>
                <w:szCs w:val="24"/>
              </w:rPr>
              <w:t>დანაშაული</w:t>
            </w:r>
            <w:r w:rsidRPr="00FE2F9A">
              <w:rPr>
                <w:rStyle w:val="Strong"/>
                <w:rFonts w:ascii="Arial" w:hAnsi="Arial" w:cs="Arial"/>
                <w:sz w:val="24"/>
                <w:szCs w:val="24"/>
              </w:rPr>
              <w:t>:</w:t>
            </w:r>
            <w:r w:rsidRPr="00FE2F9A">
              <w:rPr>
                <w:rStyle w:val="apple-converted-space"/>
                <w:rFonts w:ascii="Arial" w:hAnsi="Arial" w:cs="Arial"/>
                <w:sz w:val="24"/>
                <w:szCs w:val="24"/>
              </w:rPr>
              <w:t> </w:t>
            </w:r>
            <w:r w:rsidRPr="00FE2F9A">
              <w:rPr>
                <w:rStyle w:val="t286pc"/>
                <w:rFonts w:ascii="Sylfaen" w:hAnsi="Sylfaen" w:cs="Sylfaen"/>
                <w:sz w:val="24"/>
                <w:szCs w:val="24"/>
              </w:rPr>
              <w:t>სასჯელის</w:t>
            </w:r>
            <w:r w:rsidRPr="00FE2F9A">
              <w:rPr>
                <w:rStyle w:val="t286pc"/>
                <w:rFonts w:ascii="Arial" w:hAnsi="Arial" w:cs="Arial"/>
                <w:sz w:val="24"/>
                <w:szCs w:val="24"/>
              </w:rPr>
              <w:t xml:space="preserve"> </w:t>
            </w:r>
            <w:r w:rsidRPr="00FE2F9A">
              <w:rPr>
                <w:rStyle w:val="t286pc"/>
                <w:rFonts w:ascii="Sylfaen" w:hAnsi="Sylfaen" w:cs="Sylfaen"/>
                <w:sz w:val="24"/>
                <w:szCs w:val="24"/>
              </w:rPr>
              <w:t>მოხდიდან</w:t>
            </w:r>
            <w:r w:rsidRPr="00FE2F9A">
              <w:rPr>
                <w:rStyle w:val="t286pc"/>
                <w:rFonts w:ascii="Arial" w:hAnsi="Arial" w:cs="Arial"/>
                <w:sz w:val="24"/>
                <w:szCs w:val="24"/>
              </w:rPr>
              <w:t xml:space="preserve"> 6 </w:t>
            </w:r>
            <w:r w:rsidRPr="00FE2F9A">
              <w:rPr>
                <w:rStyle w:val="t286pc"/>
                <w:rFonts w:ascii="Sylfaen" w:hAnsi="Sylfaen" w:cs="Sylfaen"/>
                <w:sz w:val="24"/>
                <w:szCs w:val="24"/>
              </w:rPr>
              <w:t>წლის</w:t>
            </w:r>
            <w:r w:rsidRPr="00FE2F9A">
              <w:rPr>
                <w:rStyle w:val="t286pc"/>
                <w:rFonts w:ascii="Arial" w:hAnsi="Arial" w:cs="Arial"/>
                <w:sz w:val="24"/>
                <w:szCs w:val="24"/>
              </w:rPr>
              <w:t xml:space="preserve"> </w:t>
            </w:r>
            <w:r w:rsidRPr="00FE2F9A">
              <w:rPr>
                <w:rStyle w:val="t286pc"/>
                <w:rFonts w:ascii="Sylfaen" w:hAnsi="Sylfaen" w:cs="Sylfaen"/>
                <w:sz w:val="24"/>
                <w:szCs w:val="24"/>
              </w:rPr>
              <w:t>შემდეგ</w:t>
            </w:r>
            <w:r w:rsidRPr="00FE2F9A">
              <w:rPr>
                <w:rStyle w:val="t286pc"/>
                <w:rFonts w:ascii="Arial" w:hAnsi="Arial" w:cs="Arial"/>
                <w:sz w:val="24"/>
                <w:szCs w:val="24"/>
              </w:rPr>
              <w:t>.</w:t>
            </w:r>
          </w:p>
          <w:p w14:paraId="3426B565" w14:textId="77777777" w:rsidR="0012473A" w:rsidRPr="00FE2F9A" w:rsidRDefault="0012473A" w:rsidP="00754455">
            <w:pPr>
              <w:numPr>
                <w:ilvl w:val="0"/>
                <w:numId w:val="29"/>
              </w:numPr>
              <w:spacing w:after="180" w:line="360" w:lineRule="atLeast"/>
              <w:jc w:val="both"/>
              <w:rPr>
                <w:rStyle w:val="vkekvd"/>
                <w:sz w:val="24"/>
                <w:szCs w:val="24"/>
              </w:rPr>
            </w:pPr>
            <w:r w:rsidRPr="00FE2F9A">
              <w:rPr>
                <w:rStyle w:val="Strong"/>
                <w:rFonts w:ascii="Sylfaen" w:hAnsi="Sylfaen" w:cs="Sylfaen"/>
                <w:sz w:val="24"/>
                <w:szCs w:val="24"/>
              </w:rPr>
              <w:t>განსაკუთრებით</w:t>
            </w:r>
            <w:r w:rsidRPr="00FE2F9A">
              <w:rPr>
                <w:rStyle w:val="Strong"/>
                <w:rFonts w:ascii="Arial" w:hAnsi="Arial" w:cs="Arial"/>
                <w:sz w:val="24"/>
                <w:szCs w:val="24"/>
              </w:rPr>
              <w:t xml:space="preserve"> </w:t>
            </w:r>
            <w:r w:rsidRPr="00FE2F9A">
              <w:rPr>
                <w:rStyle w:val="Strong"/>
                <w:rFonts w:ascii="Sylfaen" w:hAnsi="Sylfaen" w:cs="Sylfaen"/>
                <w:sz w:val="24"/>
                <w:szCs w:val="24"/>
              </w:rPr>
              <w:t>მძიმე</w:t>
            </w:r>
            <w:r w:rsidRPr="00FE2F9A">
              <w:rPr>
                <w:rStyle w:val="Strong"/>
                <w:rFonts w:ascii="Arial" w:hAnsi="Arial" w:cs="Arial"/>
                <w:sz w:val="24"/>
                <w:szCs w:val="24"/>
              </w:rPr>
              <w:t xml:space="preserve"> </w:t>
            </w:r>
            <w:r w:rsidRPr="00FE2F9A">
              <w:rPr>
                <w:rStyle w:val="Strong"/>
                <w:rFonts w:ascii="Sylfaen" w:hAnsi="Sylfaen" w:cs="Sylfaen"/>
                <w:sz w:val="24"/>
                <w:szCs w:val="24"/>
              </w:rPr>
              <w:t>დანაშაული</w:t>
            </w:r>
            <w:r w:rsidRPr="00FE2F9A">
              <w:rPr>
                <w:rStyle w:val="Strong"/>
                <w:rFonts w:ascii="Arial" w:hAnsi="Arial" w:cs="Arial"/>
                <w:sz w:val="24"/>
                <w:szCs w:val="24"/>
              </w:rPr>
              <w:t>:</w:t>
            </w:r>
            <w:r w:rsidRPr="00FE2F9A">
              <w:rPr>
                <w:rStyle w:val="apple-converted-space"/>
                <w:rFonts w:ascii="Arial" w:hAnsi="Arial" w:cs="Arial"/>
                <w:sz w:val="24"/>
                <w:szCs w:val="24"/>
              </w:rPr>
              <w:t> </w:t>
            </w:r>
            <w:r w:rsidRPr="00FE2F9A">
              <w:rPr>
                <w:rStyle w:val="t286pc"/>
                <w:rFonts w:ascii="Sylfaen" w:hAnsi="Sylfaen" w:cs="Sylfaen"/>
                <w:sz w:val="24"/>
                <w:szCs w:val="24"/>
              </w:rPr>
              <w:t>სასჯელის</w:t>
            </w:r>
            <w:r w:rsidRPr="00FE2F9A">
              <w:rPr>
                <w:rStyle w:val="t286pc"/>
                <w:rFonts w:ascii="Arial" w:hAnsi="Arial" w:cs="Arial"/>
                <w:sz w:val="24"/>
                <w:szCs w:val="24"/>
              </w:rPr>
              <w:t xml:space="preserve"> </w:t>
            </w:r>
            <w:r w:rsidRPr="00FE2F9A">
              <w:rPr>
                <w:rStyle w:val="t286pc"/>
                <w:rFonts w:ascii="Sylfaen" w:hAnsi="Sylfaen" w:cs="Sylfaen"/>
                <w:sz w:val="24"/>
                <w:szCs w:val="24"/>
              </w:rPr>
              <w:t>მოხდიდან</w:t>
            </w:r>
            <w:r w:rsidRPr="00FE2F9A">
              <w:rPr>
                <w:rStyle w:val="t286pc"/>
                <w:rFonts w:ascii="Arial" w:hAnsi="Arial" w:cs="Arial"/>
                <w:sz w:val="24"/>
                <w:szCs w:val="24"/>
              </w:rPr>
              <w:t xml:space="preserve"> 8 </w:t>
            </w:r>
            <w:r w:rsidRPr="00FE2F9A">
              <w:rPr>
                <w:rStyle w:val="t286pc"/>
                <w:rFonts w:ascii="Sylfaen" w:hAnsi="Sylfaen" w:cs="Sylfaen"/>
                <w:sz w:val="24"/>
                <w:szCs w:val="24"/>
              </w:rPr>
              <w:t>წლის</w:t>
            </w:r>
            <w:r w:rsidRPr="00FE2F9A">
              <w:rPr>
                <w:rStyle w:val="t286pc"/>
                <w:rFonts w:ascii="Arial" w:hAnsi="Arial" w:cs="Arial"/>
                <w:sz w:val="24"/>
                <w:szCs w:val="24"/>
              </w:rPr>
              <w:t xml:space="preserve"> </w:t>
            </w:r>
            <w:r w:rsidRPr="00FE2F9A">
              <w:rPr>
                <w:rStyle w:val="t286pc"/>
                <w:rFonts w:ascii="Sylfaen" w:hAnsi="Sylfaen" w:cs="Sylfaen"/>
                <w:sz w:val="24"/>
                <w:szCs w:val="24"/>
              </w:rPr>
              <w:t>შემდეგ</w:t>
            </w:r>
            <w:r w:rsidRPr="00FE2F9A">
              <w:rPr>
                <w:rStyle w:val="t286pc"/>
                <w:rFonts w:ascii="Arial" w:hAnsi="Arial" w:cs="Arial"/>
                <w:sz w:val="24"/>
                <w:szCs w:val="24"/>
              </w:rPr>
              <w:t>.</w:t>
            </w:r>
            <w:r w:rsidRPr="00FE2F9A">
              <w:rPr>
                <w:rStyle w:val="vkekvd"/>
                <w:rFonts w:ascii="Arial" w:hAnsi="Arial" w:cs="Arial"/>
                <w:sz w:val="24"/>
                <w:szCs w:val="24"/>
              </w:rPr>
              <w:t> </w:t>
            </w:r>
          </w:p>
          <w:p w14:paraId="57BBB13D" w14:textId="77777777" w:rsidR="00232B72" w:rsidRPr="00FE2F9A" w:rsidRDefault="00232B72" w:rsidP="00754455">
            <w:pPr>
              <w:pStyle w:val="NormalWeb"/>
              <w:spacing w:before="0" w:beforeAutospacing="0" w:after="150" w:afterAutospacing="0"/>
              <w:jc w:val="both"/>
              <w:rPr>
                <w:rFonts w:ascii="Sylfaen" w:hAnsi="Sylfaen" w:cs="Sylfaen"/>
                <w:shd w:val="clear" w:color="auto" w:fill="FFFFFF"/>
              </w:rPr>
            </w:pPr>
          </w:p>
          <w:p w14:paraId="4E36A7C4" w14:textId="26973CB3" w:rsidR="00873689" w:rsidRPr="00FE2F9A" w:rsidRDefault="0012473A" w:rsidP="00754455">
            <w:pPr>
              <w:pStyle w:val="NormalWeb"/>
              <w:spacing w:before="0" w:beforeAutospacing="0" w:after="150" w:afterAutospacing="0"/>
              <w:jc w:val="both"/>
              <w:rPr>
                <w:rFonts w:ascii="Sylfaen" w:hAnsi="Sylfaen" w:cs="Sylfaen"/>
                <w:shd w:val="clear" w:color="auto" w:fill="FFFFFF"/>
              </w:rPr>
            </w:pPr>
            <w:r w:rsidRPr="00FE2F9A">
              <w:rPr>
                <w:rFonts w:ascii="Sylfaen" w:hAnsi="Sylfaen" w:cs="Sylfaen"/>
                <w:shd w:val="clear" w:color="auto" w:fill="FFFFFF"/>
              </w:rPr>
              <w:t>სსკ-ს 273-ე მუხლის შემადგენლობა სადავო რედაქციამდეც მოიცავდა პირის ნასამართლობას როგორც დანაშაულის შემადგენლობას და 2025 წლის 16 აპრილამდე მოქმედი რედაქციის მიხედვით ნასამართლობა დაკავშირებული იყო ნაკლებად მძიმე დან</w:t>
            </w:r>
            <w:r w:rsidR="00722B81" w:rsidRPr="00FE2F9A">
              <w:rPr>
                <w:rFonts w:ascii="Sylfaen" w:hAnsi="Sylfaen" w:cs="Sylfaen"/>
                <w:shd w:val="clear" w:color="auto" w:fill="FFFFFF"/>
                <w:lang w:val="ka-GE"/>
              </w:rPr>
              <w:t>ა</w:t>
            </w:r>
            <w:r w:rsidR="003404BC" w:rsidRPr="00FE2F9A">
              <w:rPr>
                <w:rFonts w:ascii="Sylfaen" w:hAnsi="Sylfaen" w:cs="Sylfaen"/>
                <w:shd w:val="clear" w:color="auto" w:fill="FFFFFF"/>
                <w:lang w:val="ka-GE"/>
              </w:rPr>
              <w:t>შ</w:t>
            </w:r>
            <w:r w:rsidRPr="00FE2F9A">
              <w:rPr>
                <w:rFonts w:ascii="Sylfaen" w:hAnsi="Sylfaen" w:cs="Sylfaen"/>
                <w:shd w:val="clear" w:color="auto" w:fill="FFFFFF"/>
              </w:rPr>
              <w:t>აულის ჩადენასთან, რადგან სიტ</w:t>
            </w:r>
            <w:r w:rsidR="003404BC" w:rsidRPr="00FE2F9A">
              <w:rPr>
                <w:rFonts w:ascii="Sylfaen" w:hAnsi="Sylfaen" w:cs="Sylfaen"/>
                <w:shd w:val="clear" w:color="auto" w:fill="FFFFFF"/>
                <w:lang w:val="ka-GE"/>
              </w:rPr>
              <w:t>ყ</w:t>
            </w:r>
            <w:r w:rsidRPr="00FE2F9A">
              <w:rPr>
                <w:rFonts w:ascii="Sylfaen" w:hAnsi="Sylfaen" w:cs="Sylfaen"/>
                <w:shd w:val="clear" w:color="auto" w:fill="FFFFFF"/>
              </w:rPr>
              <w:t xml:space="preserve">ვები </w:t>
            </w:r>
            <w:r w:rsidR="002E2634" w:rsidRPr="00FE2F9A">
              <w:rPr>
                <w:rFonts w:ascii="Sylfaen" w:hAnsi="Sylfaen" w:cs="Sylfaen"/>
                <w:shd w:val="clear" w:color="auto" w:fill="FFFFFF"/>
              </w:rPr>
              <w:t>“</w:t>
            </w:r>
            <w:r w:rsidRPr="00FE2F9A">
              <w:rPr>
                <w:rFonts w:ascii="Sylfaen" w:hAnsi="Sylfaen" w:cs="Sylfaen"/>
                <w:shd w:val="clear" w:color="auto" w:fill="FFFFFF"/>
              </w:rPr>
              <w:t>ან ამ მუხლით გათვალისიწ</w:t>
            </w:r>
            <w:r w:rsidR="003404BC" w:rsidRPr="00FE2F9A">
              <w:rPr>
                <w:rFonts w:ascii="Sylfaen" w:hAnsi="Sylfaen" w:cs="Sylfaen"/>
                <w:shd w:val="clear" w:color="auto" w:fill="FFFFFF"/>
                <w:lang w:val="ka-GE"/>
              </w:rPr>
              <w:t>ი</w:t>
            </w:r>
            <w:r w:rsidRPr="00FE2F9A">
              <w:rPr>
                <w:rFonts w:ascii="Sylfaen" w:hAnsi="Sylfaen" w:cs="Sylfaen"/>
                <w:shd w:val="clear" w:color="auto" w:fill="FFFFFF"/>
              </w:rPr>
              <w:t xml:space="preserve">ნებული დანაშაულისათვის ნასამართლევი პირის მიერ </w:t>
            </w:r>
            <w:r w:rsidR="002E2634" w:rsidRPr="00FE2F9A">
              <w:rPr>
                <w:rFonts w:ascii="Sylfaen" w:hAnsi="Sylfaen" w:cs="Sylfaen"/>
                <w:shd w:val="clear" w:color="auto" w:fill="FFFFFF"/>
              </w:rPr>
              <w:t xml:space="preserve">“ </w:t>
            </w:r>
            <w:r w:rsidRPr="00FE2F9A">
              <w:rPr>
                <w:rFonts w:ascii="Sylfaen" w:hAnsi="Sylfaen" w:cs="Sylfaen"/>
                <w:shd w:val="clear" w:color="auto" w:fill="FFFFFF"/>
              </w:rPr>
              <w:t>- ითვალი</w:t>
            </w:r>
            <w:r w:rsidR="003404BC" w:rsidRPr="00FE2F9A">
              <w:rPr>
                <w:rFonts w:ascii="Sylfaen" w:hAnsi="Sylfaen" w:cs="Sylfaen"/>
                <w:shd w:val="clear" w:color="auto" w:fill="FFFFFF"/>
                <w:lang w:val="ka-GE"/>
              </w:rPr>
              <w:t>ს</w:t>
            </w:r>
            <w:r w:rsidRPr="00FE2F9A">
              <w:rPr>
                <w:rFonts w:ascii="Sylfaen" w:hAnsi="Sylfaen" w:cs="Sylfaen"/>
                <w:shd w:val="clear" w:color="auto" w:fill="FFFFFF"/>
              </w:rPr>
              <w:t>წინებდა ნარკოტიკული ნივთიერების მო</w:t>
            </w:r>
            <w:r w:rsidR="003404BC" w:rsidRPr="00FE2F9A">
              <w:rPr>
                <w:rFonts w:ascii="Sylfaen" w:hAnsi="Sylfaen" w:cs="Sylfaen"/>
                <w:shd w:val="clear" w:color="auto" w:fill="FFFFFF"/>
                <w:lang w:val="ka-GE"/>
              </w:rPr>
              <w:t>ხმარებისათვის</w:t>
            </w:r>
            <w:r w:rsidRPr="00FE2F9A">
              <w:rPr>
                <w:rFonts w:ascii="Sylfaen" w:hAnsi="Sylfaen" w:cs="Sylfaen"/>
                <w:shd w:val="clear" w:color="auto" w:fill="FFFFFF"/>
              </w:rPr>
              <w:t xml:space="preserve"> ნასამართლევი პირის მიერ ან</w:t>
            </w:r>
            <w:r w:rsidR="003404BC" w:rsidRPr="00FE2F9A">
              <w:rPr>
                <w:rFonts w:ascii="Sylfaen" w:hAnsi="Sylfaen" w:cs="Sylfaen"/>
                <w:shd w:val="clear" w:color="auto" w:fill="FFFFFF"/>
                <w:lang w:val="ka-GE"/>
              </w:rPr>
              <w:t>ა</w:t>
            </w:r>
            <w:r w:rsidRPr="00FE2F9A">
              <w:rPr>
                <w:rFonts w:ascii="Sylfaen" w:hAnsi="Sylfaen" w:cs="Sylfaen"/>
                <w:shd w:val="clear" w:color="auto" w:fill="FFFFFF"/>
              </w:rPr>
              <w:t xml:space="preserve">ლოგიური დანაშაულის </w:t>
            </w:r>
            <w:r w:rsidR="003404BC" w:rsidRPr="00FE2F9A">
              <w:rPr>
                <w:rFonts w:ascii="Sylfaen" w:hAnsi="Sylfaen" w:cs="Sylfaen"/>
                <w:shd w:val="clear" w:color="auto" w:fill="FFFFFF"/>
                <w:lang w:val="ka-GE"/>
              </w:rPr>
              <w:t>ჩ</w:t>
            </w:r>
            <w:r w:rsidRPr="00FE2F9A">
              <w:rPr>
                <w:rFonts w:ascii="Sylfaen" w:hAnsi="Sylfaen" w:cs="Sylfaen"/>
                <w:shd w:val="clear" w:color="auto" w:fill="FFFFFF"/>
              </w:rPr>
              <w:t xml:space="preserve">ადენას. </w:t>
            </w:r>
            <w:r w:rsidR="00B93A7B" w:rsidRPr="00FE2F9A">
              <w:rPr>
                <w:rFonts w:ascii="Sylfaen" w:hAnsi="Sylfaen" w:cs="Sylfaen"/>
                <w:shd w:val="clear" w:color="auto" w:fill="FFFFFF"/>
              </w:rPr>
              <w:t>შესაბამისად, ნასამართლობის გაქარწყლების მაქსიმალური ვადა - დანა</w:t>
            </w:r>
            <w:r w:rsidR="008913AB" w:rsidRPr="00FE2F9A">
              <w:rPr>
                <w:rFonts w:ascii="Sylfaen" w:hAnsi="Sylfaen" w:cs="Sylfaen"/>
                <w:shd w:val="clear" w:color="auto" w:fill="FFFFFF"/>
                <w:lang w:val="ka-GE"/>
              </w:rPr>
              <w:t>შ</w:t>
            </w:r>
            <w:r w:rsidR="00B93A7B" w:rsidRPr="00FE2F9A">
              <w:rPr>
                <w:rFonts w:ascii="Sylfaen" w:hAnsi="Sylfaen" w:cs="Sylfaen"/>
                <w:shd w:val="clear" w:color="auto" w:fill="FFFFFF"/>
              </w:rPr>
              <w:t xml:space="preserve">აულის კატეგორიისა და სასამართლოს მიერ დანიშნული სასჯელის გათვალისწინებით, </w:t>
            </w:r>
            <w:r w:rsidRPr="00FE2F9A">
              <w:rPr>
                <w:rFonts w:ascii="Sylfaen" w:hAnsi="Sylfaen" w:cs="Sylfaen"/>
                <w:shd w:val="clear" w:color="auto" w:fill="FFFFFF"/>
              </w:rPr>
              <w:t xml:space="preserve"> </w:t>
            </w:r>
            <w:r w:rsidR="00B93A7B" w:rsidRPr="00FE2F9A">
              <w:rPr>
                <w:rFonts w:ascii="Sylfaen" w:hAnsi="Sylfaen" w:cs="Sylfaen"/>
                <w:shd w:val="clear" w:color="auto" w:fill="FFFFFF"/>
              </w:rPr>
              <w:t>შეადგენ</w:t>
            </w:r>
            <w:r w:rsidR="002E2634" w:rsidRPr="00FE2F9A">
              <w:rPr>
                <w:rFonts w:ascii="Sylfaen" w:hAnsi="Sylfaen" w:cs="Sylfaen"/>
                <w:shd w:val="clear" w:color="auto" w:fill="FFFFFF"/>
              </w:rPr>
              <w:t>(და)</w:t>
            </w:r>
            <w:r w:rsidR="00B93A7B" w:rsidRPr="00FE2F9A">
              <w:rPr>
                <w:rFonts w:ascii="Sylfaen" w:hAnsi="Sylfaen" w:cs="Sylfaen"/>
                <w:shd w:val="clear" w:color="auto" w:fill="FFFFFF"/>
              </w:rPr>
              <w:t>ს - 3 წ</w:t>
            </w:r>
            <w:r w:rsidR="002E2634" w:rsidRPr="00FE2F9A">
              <w:rPr>
                <w:rFonts w:ascii="Sylfaen" w:hAnsi="Sylfaen" w:cs="Sylfaen"/>
                <w:shd w:val="clear" w:color="auto" w:fill="FFFFFF"/>
              </w:rPr>
              <w:t>ელს</w:t>
            </w:r>
            <w:r w:rsidR="00B93A7B" w:rsidRPr="00FE2F9A">
              <w:rPr>
                <w:rFonts w:ascii="Sylfaen" w:hAnsi="Sylfaen" w:cs="Sylfaen"/>
                <w:shd w:val="clear" w:color="auto" w:fill="FFFFFF"/>
              </w:rPr>
              <w:t xml:space="preserve">. 2025 წლის 16 აპრილიდან მოქმედი რედაქციის მიხედვით, ვინაიდან დანაშაულის შემადგენლობას </w:t>
            </w:r>
            <w:r w:rsidR="00873689" w:rsidRPr="00FE2F9A">
              <w:rPr>
                <w:rFonts w:ascii="Sylfaen" w:hAnsi="Sylfaen" w:cs="Sylfaen"/>
                <w:shd w:val="clear" w:color="auto" w:fill="FFFFFF"/>
              </w:rPr>
              <w:t xml:space="preserve">ასევე </w:t>
            </w:r>
            <w:r w:rsidR="00B93A7B" w:rsidRPr="00FE2F9A">
              <w:rPr>
                <w:rFonts w:ascii="Sylfaen" w:hAnsi="Sylfaen" w:cs="Sylfaen"/>
                <w:shd w:val="clear" w:color="auto" w:fill="FFFFFF"/>
              </w:rPr>
              <w:t>ქმნის პირის მიმართ სასამართლოს მიერ გამოტანილი გამა</w:t>
            </w:r>
            <w:r w:rsidR="009E5426" w:rsidRPr="00FE2F9A">
              <w:rPr>
                <w:rFonts w:ascii="Sylfaen" w:hAnsi="Sylfaen" w:cs="Sylfaen"/>
                <w:shd w:val="clear" w:color="auto" w:fill="FFFFFF"/>
                <w:lang w:val="ka-GE"/>
              </w:rPr>
              <w:t>მ</w:t>
            </w:r>
            <w:r w:rsidR="00B93A7B" w:rsidRPr="00FE2F9A">
              <w:rPr>
                <w:rFonts w:ascii="Sylfaen" w:hAnsi="Sylfaen" w:cs="Sylfaen"/>
                <w:shd w:val="clear" w:color="auto" w:fill="FFFFFF"/>
              </w:rPr>
              <w:t>ტყუნებელი განაჩენი სსკ-</w:t>
            </w:r>
            <w:r w:rsidR="009E5426" w:rsidRPr="00FE2F9A">
              <w:rPr>
                <w:rFonts w:ascii="Sylfaen" w:hAnsi="Sylfaen" w:cs="Sylfaen"/>
                <w:shd w:val="clear" w:color="auto" w:fill="FFFFFF"/>
                <w:lang w:val="ka-GE"/>
              </w:rPr>
              <w:t>ი</w:t>
            </w:r>
            <w:r w:rsidR="00B93A7B" w:rsidRPr="00FE2F9A">
              <w:rPr>
                <w:rFonts w:ascii="Sylfaen" w:hAnsi="Sylfaen" w:cs="Sylfaen"/>
                <w:shd w:val="clear" w:color="auto" w:fill="FFFFFF"/>
              </w:rPr>
              <w:t>ს 260</w:t>
            </w:r>
            <w:r w:rsidR="00CA1A66" w:rsidRPr="00FE2F9A">
              <w:rPr>
                <w:rFonts w:ascii="Sylfaen" w:hAnsi="Sylfaen" w:cs="Sylfaen"/>
                <w:shd w:val="clear" w:color="auto" w:fill="FFFFFF"/>
                <w:lang w:val="ka-GE"/>
              </w:rPr>
              <w:t>-ე</w:t>
            </w:r>
            <w:r w:rsidR="00B93A7B" w:rsidRPr="00FE2F9A">
              <w:rPr>
                <w:rFonts w:ascii="Sylfaen" w:hAnsi="Sylfaen" w:cs="Sylfaen"/>
                <w:shd w:val="clear" w:color="auto" w:fill="FFFFFF"/>
              </w:rPr>
              <w:t xml:space="preserve"> და 260-ე პრიმა მუხლებით გათვალისწინებული დანაშაულისათვის, ამ დანაშაულთა კატეგორიისა და ნასამართლობის გაქარწყლების ვადების მიხედვით, 273-ე მუხლის ახალი რედაქცია ვრცელდება </w:t>
            </w:r>
            <w:r w:rsidR="00727975" w:rsidRPr="00FE2F9A">
              <w:rPr>
                <w:rFonts w:ascii="Sylfaen" w:hAnsi="Sylfaen" w:cs="Sylfaen"/>
                <w:shd w:val="clear" w:color="auto" w:fill="FFFFFF"/>
              </w:rPr>
              <w:t xml:space="preserve">პირის მიერ წარსულში </w:t>
            </w:r>
            <w:r w:rsidR="00B93A7B" w:rsidRPr="00FE2F9A">
              <w:rPr>
                <w:rFonts w:ascii="Sylfaen" w:hAnsi="Sylfaen" w:cs="Sylfaen"/>
                <w:shd w:val="clear" w:color="auto" w:fill="FFFFFF"/>
              </w:rPr>
              <w:t xml:space="preserve">მძიმე </w:t>
            </w:r>
            <w:r w:rsidR="00727975" w:rsidRPr="00FE2F9A">
              <w:rPr>
                <w:rFonts w:ascii="Sylfaen" w:hAnsi="Sylfaen" w:cs="Sylfaen"/>
                <w:shd w:val="clear" w:color="auto" w:fill="FFFFFF"/>
              </w:rPr>
              <w:t xml:space="preserve">და განსაკუთრებით მძიმე </w:t>
            </w:r>
            <w:r w:rsidR="00B93A7B" w:rsidRPr="00FE2F9A">
              <w:rPr>
                <w:rFonts w:ascii="Sylfaen" w:hAnsi="Sylfaen" w:cs="Sylfaen"/>
                <w:shd w:val="clear" w:color="auto" w:fill="FFFFFF"/>
              </w:rPr>
              <w:t>კატეგორიის დანაშაულ</w:t>
            </w:r>
            <w:r w:rsidR="00727975" w:rsidRPr="00FE2F9A">
              <w:rPr>
                <w:rFonts w:ascii="Sylfaen" w:hAnsi="Sylfaen" w:cs="Sylfaen"/>
                <w:shd w:val="clear" w:color="auto" w:fill="FFFFFF"/>
              </w:rPr>
              <w:t>ებ</w:t>
            </w:r>
            <w:r w:rsidR="00B93A7B" w:rsidRPr="00FE2F9A">
              <w:rPr>
                <w:rFonts w:ascii="Sylfaen" w:hAnsi="Sylfaen" w:cs="Sylfaen"/>
                <w:shd w:val="clear" w:color="auto" w:fill="FFFFFF"/>
              </w:rPr>
              <w:t xml:space="preserve">ის </w:t>
            </w:r>
            <w:r w:rsidR="00727975" w:rsidRPr="00FE2F9A">
              <w:rPr>
                <w:rFonts w:ascii="Sylfaen" w:hAnsi="Sylfaen" w:cs="Sylfaen"/>
                <w:shd w:val="clear" w:color="auto" w:fill="FFFFFF"/>
              </w:rPr>
              <w:t xml:space="preserve">ჩადენის </w:t>
            </w:r>
            <w:r w:rsidR="00B93A7B" w:rsidRPr="00FE2F9A">
              <w:rPr>
                <w:rFonts w:ascii="Sylfaen" w:hAnsi="Sylfaen" w:cs="Sylfaen"/>
                <w:shd w:val="clear" w:color="auto" w:fill="FFFFFF"/>
              </w:rPr>
              <w:t>შემთხვევ</w:t>
            </w:r>
            <w:r w:rsidR="009E5426" w:rsidRPr="00FE2F9A">
              <w:rPr>
                <w:rFonts w:ascii="Sylfaen" w:hAnsi="Sylfaen" w:cs="Sylfaen"/>
                <w:shd w:val="clear" w:color="auto" w:fill="FFFFFF"/>
                <w:lang w:val="ka-GE"/>
              </w:rPr>
              <w:t>ე</w:t>
            </w:r>
            <w:r w:rsidR="00727975" w:rsidRPr="00FE2F9A">
              <w:rPr>
                <w:rFonts w:ascii="Sylfaen" w:hAnsi="Sylfaen" w:cs="Sylfaen"/>
                <w:shd w:val="clear" w:color="auto" w:fill="FFFFFF"/>
              </w:rPr>
              <w:t xml:space="preserve">ბზეც, </w:t>
            </w:r>
            <w:r w:rsidR="00727975" w:rsidRPr="00FE2F9A">
              <w:rPr>
                <w:rFonts w:ascii="Sylfaen" w:hAnsi="Sylfaen" w:cs="Sylfaen"/>
                <w:shd w:val="clear" w:color="auto" w:fill="FFFFFF"/>
              </w:rPr>
              <w:lastRenderedPageBreak/>
              <w:t xml:space="preserve">ანუ 273-ე მუხლის ბოლო წინადადების ამოქმედებამდე 6 </w:t>
            </w:r>
            <w:r w:rsidR="00626EDB" w:rsidRPr="00FE2F9A">
              <w:rPr>
                <w:rFonts w:ascii="Sylfaen" w:hAnsi="Sylfaen" w:cs="Sylfaen"/>
                <w:shd w:val="clear" w:color="auto" w:fill="FFFFFF"/>
                <w:lang w:val="ka-GE"/>
              </w:rPr>
              <w:t xml:space="preserve">(ექვსი) </w:t>
            </w:r>
            <w:r w:rsidR="00727975" w:rsidRPr="00FE2F9A">
              <w:rPr>
                <w:rFonts w:ascii="Sylfaen" w:hAnsi="Sylfaen" w:cs="Sylfaen"/>
                <w:shd w:val="clear" w:color="auto" w:fill="FFFFFF"/>
              </w:rPr>
              <w:t xml:space="preserve">და 8 </w:t>
            </w:r>
            <w:r w:rsidR="00626EDB" w:rsidRPr="00FE2F9A">
              <w:rPr>
                <w:rFonts w:ascii="Sylfaen" w:hAnsi="Sylfaen" w:cs="Sylfaen"/>
                <w:shd w:val="clear" w:color="auto" w:fill="FFFFFF"/>
                <w:lang w:val="ka-GE"/>
              </w:rPr>
              <w:t xml:space="preserve">(რვა) </w:t>
            </w:r>
            <w:r w:rsidR="00727975" w:rsidRPr="00FE2F9A">
              <w:rPr>
                <w:rFonts w:ascii="Sylfaen" w:hAnsi="Sylfaen" w:cs="Sylfaen"/>
                <w:shd w:val="clear" w:color="auto" w:fill="FFFFFF"/>
              </w:rPr>
              <w:t>წლით ადრე წარმოშობილ ნასამართლობაზე.</w:t>
            </w:r>
          </w:p>
          <w:p w14:paraId="760CA614" w14:textId="0A2FDA52" w:rsidR="00FA63D9" w:rsidRPr="00FE2F9A" w:rsidRDefault="00873689" w:rsidP="00754455">
            <w:pPr>
              <w:pStyle w:val="NormalWeb"/>
              <w:jc w:val="both"/>
            </w:pPr>
            <w:r w:rsidRPr="00FE2F9A">
              <w:rPr>
                <w:rFonts w:ascii="Sylfaen" w:hAnsi="Sylfaen" w:cs="Sylfaen"/>
              </w:rPr>
              <w:t>შედეგად, გამ</w:t>
            </w:r>
            <w:r w:rsidR="00CA1A66" w:rsidRPr="00FE2F9A">
              <w:rPr>
                <w:rFonts w:ascii="Sylfaen" w:hAnsi="Sylfaen" w:cs="Sylfaen"/>
                <w:lang w:val="ka-GE"/>
              </w:rPr>
              <w:t xml:space="preserve">კაცრებული </w:t>
            </w:r>
            <w:r w:rsidRPr="00FE2F9A">
              <w:rPr>
                <w:rFonts w:ascii="Sylfaen" w:hAnsi="Sylfaen" w:cs="Sylfaen"/>
              </w:rPr>
              <w:t>სისხლისსამართლებრივი</w:t>
            </w:r>
            <w:r w:rsidRPr="00FE2F9A">
              <w:t xml:space="preserve"> </w:t>
            </w:r>
            <w:r w:rsidRPr="00FE2F9A">
              <w:rPr>
                <w:rFonts w:ascii="Sylfaen" w:hAnsi="Sylfaen" w:cs="Sylfaen"/>
              </w:rPr>
              <w:t>კანონი, რომლ</w:t>
            </w:r>
            <w:r w:rsidR="009E5426" w:rsidRPr="00FE2F9A">
              <w:rPr>
                <w:rFonts w:ascii="Sylfaen" w:hAnsi="Sylfaen" w:cs="Sylfaen"/>
                <w:lang w:val="ka-GE"/>
              </w:rPr>
              <w:t>ის</w:t>
            </w:r>
            <w:r w:rsidR="003A7716" w:rsidRPr="00FE2F9A">
              <w:rPr>
                <w:rFonts w:ascii="Sylfaen" w:hAnsi="Sylfaen" w:cs="Sylfaen"/>
                <w:lang w:val="ka-GE"/>
              </w:rPr>
              <w:t xml:space="preserve"> </w:t>
            </w:r>
            <w:r w:rsidRPr="00FE2F9A">
              <w:rPr>
                <w:rFonts w:ascii="Sylfaen" w:hAnsi="Sylfaen" w:cs="Sylfaen"/>
              </w:rPr>
              <w:t>საფუძველზეც გაიზარდა როგორც იმ პირ</w:t>
            </w:r>
            <w:r w:rsidR="003A7716" w:rsidRPr="00FE2F9A">
              <w:rPr>
                <w:rFonts w:ascii="Sylfaen" w:hAnsi="Sylfaen" w:cs="Sylfaen"/>
                <w:lang w:val="ka-GE"/>
              </w:rPr>
              <w:t>თ</w:t>
            </w:r>
            <w:r w:rsidRPr="00FE2F9A">
              <w:rPr>
                <w:rFonts w:ascii="Sylfaen" w:hAnsi="Sylfaen" w:cs="Sylfaen"/>
              </w:rPr>
              <w:t>ა წრე, ვის მიმართაც დაწესდა სისხლისსამართლებრივი პასუხისმგებლობ</w:t>
            </w:r>
            <w:r w:rsidR="003A7716" w:rsidRPr="00FE2F9A">
              <w:rPr>
                <w:rFonts w:ascii="Sylfaen" w:hAnsi="Sylfaen" w:cs="Sylfaen"/>
                <w:lang w:val="ka-GE"/>
              </w:rPr>
              <w:t>ა</w:t>
            </w:r>
            <w:r w:rsidRPr="00FE2F9A">
              <w:rPr>
                <w:rFonts w:ascii="Sylfaen" w:hAnsi="Sylfaen" w:cs="Sylfaen"/>
              </w:rPr>
              <w:t xml:space="preserve"> სსკ-</w:t>
            </w:r>
            <w:r w:rsidR="003A7716" w:rsidRPr="00FE2F9A">
              <w:rPr>
                <w:rFonts w:ascii="Sylfaen" w:hAnsi="Sylfaen" w:cs="Sylfaen"/>
                <w:lang w:val="ka-GE"/>
              </w:rPr>
              <w:t>ი</w:t>
            </w:r>
            <w:r w:rsidRPr="00FE2F9A">
              <w:rPr>
                <w:rFonts w:ascii="Sylfaen" w:hAnsi="Sylfaen" w:cs="Sylfaen"/>
              </w:rPr>
              <w:t>ს 273-ე მუხლით, ასევე გაფართოვდა</w:t>
            </w:r>
            <w:r w:rsidR="00CA1A66" w:rsidRPr="00FE2F9A">
              <w:rPr>
                <w:rFonts w:ascii="Sylfaen" w:hAnsi="Sylfaen" w:cs="Sylfaen"/>
                <w:lang w:val="ka-GE"/>
              </w:rPr>
              <w:t xml:space="preserve"> ამ ნორმის</w:t>
            </w:r>
            <w:r w:rsidRPr="00FE2F9A">
              <w:rPr>
                <w:rFonts w:ascii="Sylfaen" w:hAnsi="Sylfaen" w:cs="Sylfaen"/>
              </w:rPr>
              <w:t xml:space="preserve"> ახალი რედაქციის ფარ</w:t>
            </w:r>
            <w:r w:rsidR="003A7716" w:rsidRPr="00FE2F9A">
              <w:rPr>
                <w:rFonts w:ascii="Sylfaen" w:hAnsi="Sylfaen" w:cs="Sylfaen"/>
                <w:lang w:val="ka-GE"/>
              </w:rPr>
              <w:t>გლები</w:t>
            </w:r>
            <w:r w:rsidRPr="00FE2F9A">
              <w:rPr>
                <w:rFonts w:ascii="Sylfaen" w:hAnsi="Sylfaen" w:cs="Sylfaen"/>
              </w:rPr>
              <w:t xml:space="preserve"> მის ამოქმედება</w:t>
            </w:r>
            <w:r w:rsidR="003A7716" w:rsidRPr="00FE2F9A">
              <w:rPr>
                <w:rFonts w:ascii="Sylfaen" w:hAnsi="Sylfaen" w:cs="Sylfaen"/>
                <w:lang w:val="ka-GE"/>
              </w:rPr>
              <w:t>მ</w:t>
            </w:r>
            <w:r w:rsidRPr="00FE2F9A">
              <w:rPr>
                <w:rFonts w:ascii="Sylfaen" w:hAnsi="Sylfaen" w:cs="Sylfaen"/>
              </w:rPr>
              <w:t xml:space="preserve">დე წარმოშობილ </w:t>
            </w:r>
            <w:r w:rsidR="00B26017" w:rsidRPr="00FE2F9A">
              <w:rPr>
                <w:rFonts w:ascii="Sylfaen" w:hAnsi="Sylfaen" w:cs="Sylfaen"/>
                <w:lang w:val="ka-GE"/>
              </w:rPr>
              <w:t>ნასამართლობაზე</w:t>
            </w:r>
            <w:r w:rsidR="00CA1A66" w:rsidRPr="00FE2F9A">
              <w:rPr>
                <w:rFonts w:ascii="Sylfaen" w:hAnsi="Sylfaen" w:cs="Sylfaen"/>
                <w:lang w:val="ka-GE"/>
              </w:rPr>
              <w:t>,</w:t>
            </w:r>
            <w:r w:rsidRPr="00FE2F9A">
              <w:rPr>
                <w:rFonts w:ascii="Sylfaen" w:hAnsi="Sylfaen" w:cs="Sylfaen"/>
              </w:rPr>
              <w:t xml:space="preserve"> შეიქმნა იმგვარი მოცემულობა, რომ ახალი ნორმა გავრცელდა</w:t>
            </w:r>
            <w:r w:rsidR="00ED2E01" w:rsidRPr="00FE2F9A">
              <w:rPr>
                <w:rFonts w:ascii="Sylfaen" w:hAnsi="Sylfaen" w:cs="Sylfaen"/>
                <w:lang w:val="ka-GE"/>
              </w:rPr>
              <w:t xml:space="preserve"> </w:t>
            </w:r>
            <w:r w:rsidRPr="00FE2F9A">
              <w:rPr>
                <w:rFonts w:ascii="Sylfaen" w:hAnsi="Sylfaen" w:cs="Sylfaen"/>
              </w:rPr>
              <w:t>იმ</w:t>
            </w:r>
            <w:r w:rsidRPr="00FE2F9A">
              <w:t xml:space="preserve"> </w:t>
            </w:r>
            <w:r w:rsidRPr="00FE2F9A">
              <w:rPr>
                <w:rFonts w:ascii="Sylfaen" w:hAnsi="Sylfaen" w:cs="Sylfaen"/>
              </w:rPr>
              <w:t>სამართალურთიერთობაზე, რომ</w:t>
            </w:r>
            <w:r w:rsidR="00CA1A66" w:rsidRPr="00FE2F9A">
              <w:rPr>
                <w:rFonts w:ascii="Sylfaen" w:hAnsi="Sylfaen" w:cs="Sylfaen"/>
                <w:lang w:val="ka-GE"/>
              </w:rPr>
              <w:t>ე</w:t>
            </w:r>
            <w:r w:rsidRPr="00FE2F9A">
              <w:rPr>
                <w:rFonts w:ascii="Sylfaen" w:hAnsi="Sylfaen" w:cs="Sylfaen"/>
              </w:rPr>
              <w:t>ლიც</w:t>
            </w:r>
            <w:r w:rsidRPr="00FE2F9A">
              <w:t xml:space="preserve"> </w:t>
            </w:r>
            <w:r w:rsidRPr="00FE2F9A">
              <w:rPr>
                <w:rFonts w:ascii="Sylfaen" w:hAnsi="Sylfaen" w:cs="Sylfaen"/>
              </w:rPr>
              <w:t>არსებობდა</w:t>
            </w:r>
            <w:r w:rsidRPr="00FE2F9A">
              <w:t xml:space="preserve"> </w:t>
            </w:r>
            <w:r w:rsidRPr="00FE2F9A">
              <w:rPr>
                <w:rFonts w:ascii="Sylfaen" w:hAnsi="Sylfaen" w:cs="Sylfaen"/>
              </w:rPr>
              <w:t>ნორმის</w:t>
            </w:r>
            <w:r w:rsidRPr="00FE2F9A">
              <w:t xml:space="preserve"> </w:t>
            </w:r>
            <w:r w:rsidRPr="00FE2F9A">
              <w:rPr>
                <w:rFonts w:ascii="Sylfaen" w:hAnsi="Sylfaen" w:cs="Sylfaen"/>
              </w:rPr>
              <w:t>ძალაში</w:t>
            </w:r>
            <w:r w:rsidRPr="00FE2F9A">
              <w:t xml:space="preserve"> </w:t>
            </w:r>
            <w:r w:rsidRPr="00FE2F9A">
              <w:rPr>
                <w:rFonts w:ascii="Sylfaen" w:hAnsi="Sylfaen" w:cs="Sylfaen"/>
              </w:rPr>
              <w:t>შესვლამდე</w:t>
            </w:r>
            <w:r w:rsidR="00CA1A66" w:rsidRPr="00FE2F9A">
              <w:rPr>
                <w:rFonts w:ascii="Sylfaen" w:hAnsi="Sylfaen" w:cs="Sylfaen"/>
                <w:lang w:val="ka-GE"/>
              </w:rPr>
              <w:t xml:space="preserve"> და</w:t>
            </w:r>
            <w:r w:rsidRPr="00FE2F9A">
              <w:t xml:space="preserve"> </w:t>
            </w:r>
            <w:r w:rsidR="00754455" w:rsidRPr="00FE2F9A">
              <w:rPr>
                <w:rFonts w:ascii="Sylfaen" w:hAnsi="Sylfaen"/>
              </w:rPr>
              <w:t>რამაც</w:t>
            </w:r>
            <w:r w:rsidRPr="00FE2F9A">
              <w:rPr>
                <w:rFonts w:ascii="Sylfaen" w:hAnsi="Sylfaen"/>
              </w:rPr>
              <w:t xml:space="preserve"> </w:t>
            </w:r>
            <w:r w:rsidRPr="00FE2F9A">
              <w:rPr>
                <w:rFonts w:ascii="Sylfaen" w:hAnsi="Sylfaen" w:cs="Sylfaen"/>
              </w:rPr>
              <w:t>პირის</w:t>
            </w:r>
            <w:r w:rsidRPr="00FE2F9A">
              <w:t xml:space="preserve"> </w:t>
            </w:r>
            <w:r w:rsidRPr="00FE2F9A">
              <w:rPr>
                <w:rFonts w:ascii="Sylfaen" w:hAnsi="Sylfaen" w:cs="Sylfaen"/>
              </w:rPr>
              <w:t>მდგომარეობა</w:t>
            </w:r>
            <w:r w:rsidRPr="00FE2F9A">
              <w:t xml:space="preserve"> </w:t>
            </w:r>
            <w:r w:rsidRPr="00FE2F9A">
              <w:rPr>
                <w:rFonts w:ascii="Sylfaen" w:hAnsi="Sylfaen"/>
              </w:rPr>
              <w:t>გა</w:t>
            </w:r>
            <w:r w:rsidR="00722B81" w:rsidRPr="00FE2F9A">
              <w:rPr>
                <w:rFonts w:ascii="Sylfaen" w:hAnsi="Sylfaen"/>
                <w:lang w:val="ka-GE"/>
              </w:rPr>
              <w:t>ა</w:t>
            </w:r>
            <w:r w:rsidRPr="00FE2F9A">
              <w:rPr>
                <w:rFonts w:ascii="Sylfaen" w:hAnsi="Sylfaen" w:cs="Sylfaen"/>
              </w:rPr>
              <w:t>უარეს</w:t>
            </w:r>
            <w:r w:rsidR="00B26017" w:rsidRPr="00FE2F9A">
              <w:rPr>
                <w:rFonts w:ascii="Sylfaen" w:hAnsi="Sylfaen" w:cs="Sylfaen"/>
                <w:lang w:val="ka-GE"/>
              </w:rPr>
              <w:t xml:space="preserve">ა. სასამართლოს შეფასებით, </w:t>
            </w:r>
            <w:r w:rsidRPr="00FE2F9A">
              <w:rPr>
                <w:rFonts w:ascii="Sylfaen" w:hAnsi="Sylfaen" w:cs="Sylfaen"/>
              </w:rPr>
              <w:t>სადავო</w:t>
            </w:r>
            <w:r w:rsidRPr="00FE2F9A">
              <w:t xml:space="preserve"> </w:t>
            </w:r>
            <w:r w:rsidRPr="00FE2F9A">
              <w:rPr>
                <w:rFonts w:ascii="Sylfaen" w:hAnsi="Sylfaen" w:cs="Sylfaen"/>
              </w:rPr>
              <w:t>ცვლილებით</w:t>
            </w:r>
            <w:r w:rsidRPr="00FE2F9A">
              <w:t xml:space="preserve"> 260-</w:t>
            </w:r>
            <w:r w:rsidRPr="00FE2F9A">
              <w:rPr>
                <w:rFonts w:ascii="Sylfaen" w:hAnsi="Sylfaen" w:cs="Sylfaen"/>
              </w:rPr>
              <w:t>ე</w:t>
            </w:r>
            <w:r w:rsidRPr="00FE2F9A">
              <w:t xml:space="preserve"> </w:t>
            </w:r>
            <w:r w:rsidR="00B26017" w:rsidRPr="00FE2F9A">
              <w:rPr>
                <w:rFonts w:ascii="Sylfaen" w:hAnsi="Sylfaen"/>
                <w:lang w:val="ka-GE"/>
              </w:rPr>
              <w:t xml:space="preserve">და 260-ე პრიმა </w:t>
            </w:r>
            <w:r w:rsidRPr="00FE2F9A">
              <w:rPr>
                <w:rFonts w:ascii="Sylfaen" w:hAnsi="Sylfaen" w:cs="Sylfaen"/>
              </w:rPr>
              <w:t>მუხლ</w:t>
            </w:r>
            <w:r w:rsidR="00B26017" w:rsidRPr="00FE2F9A">
              <w:rPr>
                <w:rFonts w:ascii="Sylfaen" w:hAnsi="Sylfaen" w:cs="Sylfaen"/>
                <w:lang w:val="ka-GE"/>
              </w:rPr>
              <w:t>ებ</w:t>
            </w:r>
            <w:r w:rsidRPr="00FE2F9A">
              <w:rPr>
                <w:rFonts w:ascii="Sylfaen" w:hAnsi="Sylfaen" w:cs="Sylfaen"/>
              </w:rPr>
              <w:t>ით</w:t>
            </w:r>
            <w:r w:rsidRPr="00FE2F9A">
              <w:t xml:space="preserve"> </w:t>
            </w:r>
            <w:r w:rsidRPr="00FE2F9A">
              <w:rPr>
                <w:rFonts w:ascii="Sylfaen" w:hAnsi="Sylfaen" w:cs="Sylfaen"/>
              </w:rPr>
              <w:t>ნასამართლობას</w:t>
            </w:r>
            <w:r w:rsidRPr="00FE2F9A">
              <w:t xml:space="preserve"> </w:t>
            </w:r>
            <w:r w:rsidRPr="00FE2F9A">
              <w:rPr>
                <w:rFonts w:ascii="Sylfaen" w:hAnsi="Sylfaen" w:cs="Sylfaen"/>
              </w:rPr>
              <w:t>მიენიჭა</w:t>
            </w:r>
            <w:r w:rsidRPr="00FE2F9A">
              <w:t xml:space="preserve"> </w:t>
            </w:r>
            <w:r w:rsidRPr="00FE2F9A">
              <w:rPr>
                <w:rFonts w:ascii="Sylfaen" w:hAnsi="Sylfaen" w:cs="Sylfaen"/>
              </w:rPr>
              <w:t>ახალი</w:t>
            </w:r>
            <w:r w:rsidRPr="00FE2F9A">
              <w:t xml:space="preserve">, </w:t>
            </w:r>
            <w:r w:rsidRPr="00FE2F9A">
              <w:rPr>
                <w:rFonts w:ascii="Sylfaen" w:hAnsi="Sylfaen" w:cs="Sylfaen"/>
              </w:rPr>
              <w:t>დამატებითი</w:t>
            </w:r>
            <w:r w:rsidRPr="00FE2F9A">
              <w:t xml:space="preserve"> </w:t>
            </w:r>
            <w:r w:rsidRPr="00FE2F9A">
              <w:rPr>
                <w:rFonts w:ascii="Sylfaen" w:hAnsi="Sylfaen" w:cs="Sylfaen"/>
              </w:rPr>
              <w:t>სისხლისსამართლებრივი</w:t>
            </w:r>
            <w:r w:rsidRPr="00FE2F9A">
              <w:t xml:space="preserve"> </w:t>
            </w:r>
            <w:r w:rsidRPr="00FE2F9A">
              <w:rPr>
                <w:rFonts w:ascii="Sylfaen" w:hAnsi="Sylfaen" w:cs="Sylfaen"/>
              </w:rPr>
              <w:t>ეფექტი</w:t>
            </w:r>
            <w:r w:rsidR="00B26017" w:rsidRPr="00FE2F9A">
              <w:rPr>
                <w:rFonts w:ascii="Sylfaen" w:hAnsi="Sylfaen" w:cs="Sylfaen"/>
                <w:lang w:val="ka-GE"/>
              </w:rPr>
              <w:t xml:space="preserve">, </w:t>
            </w:r>
            <w:r w:rsidRPr="00FE2F9A">
              <w:t xml:space="preserve">  </w:t>
            </w:r>
            <w:r w:rsidRPr="00FE2F9A">
              <w:rPr>
                <w:rFonts w:ascii="Sylfaen" w:hAnsi="Sylfaen" w:cs="Sylfaen"/>
              </w:rPr>
              <w:t>გახდა</w:t>
            </w:r>
            <w:r w:rsidRPr="00FE2F9A">
              <w:t xml:space="preserve"> 273-</w:t>
            </w:r>
            <w:r w:rsidRPr="00FE2F9A">
              <w:rPr>
                <w:rFonts w:ascii="Sylfaen" w:hAnsi="Sylfaen" w:cs="Sylfaen"/>
              </w:rPr>
              <w:t>ე</w:t>
            </w:r>
            <w:r w:rsidRPr="00FE2F9A">
              <w:t xml:space="preserve"> </w:t>
            </w:r>
            <w:r w:rsidRPr="00FE2F9A">
              <w:rPr>
                <w:rFonts w:ascii="Sylfaen" w:hAnsi="Sylfaen" w:cs="Sylfaen"/>
              </w:rPr>
              <w:t>მუხლით</w:t>
            </w:r>
            <w:r w:rsidRPr="00FE2F9A">
              <w:t xml:space="preserve"> </w:t>
            </w:r>
            <w:r w:rsidRPr="00FE2F9A">
              <w:rPr>
                <w:rFonts w:ascii="Sylfaen" w:hAnsi="Sylfaen" w:cs="Sylfaen"/>
              </w:rPr>
              <w:t>გათვალისწინებული</w:t>
            </w:r>
            <w:r w:rsidRPr="00FE2F9A">
              <w:t xml:space="preserve"> </w:t>
            </w:r>
            <w:r w:rsidRPr="00FE2F9A">
              <w:rPr>
                <w:rFonts w:ascii="Sylfaen" w:hAnsi="Sylfaen" w:cs="Sylfaen"/>
              </w:rPr>
              <w:t>დანაშაულის</w:t>
            </w:r>
            <w:r w:rsidRPr="00FE2F9A">
              <w:t xml:space="preserve"> </w:t>
            </w:r>
            <w:r w:rsidRPr="00FE2F9A">
              <w:rPr>
                <w:rFonts w:ascii="Sylfaen" w:hAnsi="Sylfaen" w:cs="Sylfaen"/>
              </w:rPr>
              <w:t>აუცილებელი</w:t>
            </w:r>
            <w:r w:rsidRPr="00FE2F9A">
              <w:t xml:space="preserve"> </w:t>
            </w:r>
            <w:r w:rsidRPr="00FE2F9A">
              <w:rPr>
                <w:rFonts w:ascii="Sylfaen" w:hAnsi="Sylfaen" w:cs="Sylfaen"/>
              </w:rPr>
              <w:t>ელემენტი</w:t>
            </w:r>
            <w:r w:rsidR="00A7305C" w:rsidRPr="00FE2F9A">
              <w:t>.</w:t>
            </w:r>
            <w:r w:rsidR="00ED2E01" w:rsidRPr="00FE2F9A">
              <w:rPr>
                <w:rFonts w:asciiTheme="minorHAnsi" w:hAnsiTheme="minorHAnsi"/>
                <w:lang w:val="ka-GE"/>
              </w:rPr>
              <w:t xml:space="preserve"> </w:t>
            </w:r>
            <w:r w:rsidR="00A7305C" w:rsidRPr="00FE2F9A">
              <w:rPr>
                <w:rFonts w:ascii="Sylfaen" w:hAnsi="Sylfaen"/>
              </w:rPr>
              <w:t xml:space="preserve">მიუხედავად იმისა, რომ </w:t>
            </w:r>
            <w:r w:rsidRPr="00FE2F9A">
              <w:rPr>
                <w:rFonts w:ascii="Sylfaen" w:hAnsi="Sylfaen" w:cs="Sylfaen"/>
              </w:rPr>
              <w:t>პასუხისმგებლობა</w:t>
            </w:r>
            <w:r w:rsidRPr="00FE2F9A">
              <w:t xml:space="preserve"> </w:t>
            </w:r>
            <w:r w:rsidRPr="00FE2F9A">
              <w:rPr>
                <w:rFonts w:ascii="Sylfaen" w:hAnsi="Sylfaen" w:cs="Sylfaen"/>
              </w:rPr>
              <w:t>დგება</w:t>
            </w:r>
            <w:r w:rsidRPr="00FE2F9A">
              <w:t xml:space="preserve"> </w:t>
            </w:r>
            <w:r w:rsidRPr="00FE2F9A">
              <w:rPr>
                <w:rFonts w:ascii="Sylfaen" w:hAnsi="Sylfaen" w:cs="Sylfaen"/>
              </w:rPr>
              <w:t>ახალი</w:t>
            </w:r>
            <w:r w:rsidRPr="00FE2F9A">
              <w:t xml:space="preserve"> </w:t>
            </w:r>
            <w:r w:rsidRPr="00FE2F9A">
              <w:rPr>
                <w:rFonts w:ascii="Sylfaen" w:hAnsi="Sylfaen" w:cs="Sylfaen"/>
              </w:rPr>
              <w:t>ქმედებისთვის</w:t>
            </w:r>
            <w:r w:rsidR="00B26017" w:rsidRPr="00FE2F9A">
              <w:rPr>
                <w:rFonts w:asciiTheme="minorHAnsi" w:hAnsiTheme="minorHAnsi"/>
                <w:lang w:val="ka-GE"/>
              </w:rPr>
              <w:t xml:space="preserve">, </w:t>
            </w:r>
            <w:r w:rsidR="00A7305C" w:rsidRPr="00FE2F9A">
              <w:rPr>
                <w:rFonts w:ascii="Sylfaen" w:hAnsi="Sylfaen"/>
              </w:rPr>
              <w:t>აღნიშნული რეგ</w:t>
            </w:r>
            <w:r w:rsidR="00ED2E01" w:rsidRPr="00FE2F9A">
              <w:rPr>
                <w:rFonts w:ascii="Sylfaen" w:hAnsi="Sylfaen"/>
                <w:lang w:val="ka-GE"/>
              </w:rPr>
              <w:t>უ</w:t>
            </w:r>
            <w:r w:rsidR="00A7305C" w:rsidRPr="00FE2F9A">
              <w:rPr>
                <w:rFonts w:ascii="Sylfaen" w:hAnsi="Sylfaen"/>
              </w:rPr>
              <w:t>ლაცია</w:t>
            </w:r>
            <w:r w:rsidRPr="00FE2F9A">
              <w:t xml:space="preserve"> </w:t>
            </w:r>
            <w:r w:rsidRPr="00FE2F9A">
              <w:rPr>
                <w:rFonts w:ascii="Sylfaen" w:hAnsi="Sylfaen" w:cs="Sylfaen"/>
              </w:rPr>
              <w:t>წარმოადგენს</w:t>
            </w:r>
            <w:r w:rsidRPr="00FE2F9A">
              <w:t xml:space="preserve"> </w:t>
            </w:r>
            <w:r w:rsidRPr="00FE2F9A">
              <w:rPr>
                <w:rFonts w:ascii="Sylfaen" w:hAnsi="Sylfaen" w:cs="Sylfaen"/>
              </w:rPr>
              <w:t>პირის</w:t>
            </w:r>
            <w:r w:rsidRPr="00FE2F9A">
              <w:t xml:space="preserve"> </w:t>
            </w:r>
            <w:r w:rsidRPr="00FE2F9A">
              <w:rPr>
                <w:rFonts w:ascii="Sylfaen" w:hAnsi="Sylfaen" w:cs="Sylfaen"/>
              </w:rPr>
              <w:t>სამართლებრივი</w:t>
            </w:r>
            <w:r w:rsidRPr="00FE2F9A">
              <w:t xml:space="preserve"> </w:t>
            </w:r>
            <w:r w:rsidRPr="00FE2F9A">
              <w:rPr>
                <w:rFonts w:ascii="Sylfaen" w:hAnsi="Sylfaen" w:cs="Sylfaen"/>
              </w:rPr>
              <w:t>მდგომარეობის</w:t>
            </w:r>
            <w:r w:rsidRPr="00FE2F9A">
              <w:t xml:space="preserve"> </w:t>
            </w:r>
            <w:r w:rsidRPr="00FE2F9A">
              <w:rPr>
                <w:rFonts w:ascii="Sylfaen" w:hAnsi="Sylfaen" w:cs="Sylfaen"/>
              </w:rPr>
              <w:t>გაუარესებას</w:t>
            </w:r>
            <w:r w:rsidRPr="00FE2F9A">
              <w:t xml:space="preserve"> </w:t>
            </w:r>
            <w:r w:rsidRPr="00FE2F9A">
              <w:rPr>
                <w:rFonts w:ascii="Sylfaen" w:hAnsi="Sylfaen" w:cs="Sylfaen"/>
              </w:rPr>
              <w:t>წარსულში</w:t>
            </w:r>
            <w:r w:rsidRPr="00FE2F9A">
              <w:t xml:space="preserve"> </w:t>
            </w:r>
            <w:r w:rsidRPr="00FE2F9A">
              <w:rPr>
                <w:rFonts w:ascii="Sylfaen" w:hAnsi="Sylfaen" w:cs="Sylfaen"/>
              </w:rPr>
              <w:t>არსებულ</w:t>
            </w:r>
            <w:r w:rsidRPr="00FE2F9A">
              <w:t xml:space="preserve"> </w:t>
            </w:r>
            <w:r w:rsidRPr="00FE2F9A">
              <w:rPr>
                <w:rFonts w:ascii="Sylfaen" w:hAnsi="Sylfaen" w:cs="Sylfaen"/>
              </w:rPr>
              <w:t>სამართლებრივ</w:t>
            </w:r>
            <w:r w:rsidRPr="00FE2F9A">
              <w:t xml:space="preserve"> </w:t>
            </w:r>
            <w:r w:rsidRPr="00FE2F9A">
              <w:rPr>
                <w:rFonts w:ascii="Sylfaen" w:hAnsi="Sylfaen" w:cs="Sylfaen"/>
              </w:rPr>
              <w:t>ფაქტზე</w:t>
            </w:r>
            <w:r w:rsidRPr="00FE2F9A">
              <w:t xml:space="preserve"> </w:t>
            </w:r>
            <w:r w:rsidRPr="00FE2F9A">
              <w:rPr>
                <w:rFonts w:ascii="Sylfaen" w:hAnsi="Sylfaen" w:cs="Sylfaen"/>
              </w:rPr>
              <w:t>დაყრდნობით</w:t>
            </w:r>
            <w:r w:rsidRPr="00FE2F9A">
              <w:t xml:space="preserve">, </w:t>
            </w:r>
            <w:r w:rsidRPr="00FE2F9A">
              <w:rPr>
                <w:rFonts w:ascii="Sylfaen" w:hAnsi="Sylfaen" w:cs="Sylfaen"/>
              </w:rPr>
              <w:t>რაც</w:t>
            </w:r>
            <w:r w:rsidRPr="00FE2F9A">
              <w:t xml:space="preserve"> </w:t>
            </w:r>
            <w:r w:rsidRPr="00FE2F9A">
              <w:rPr>
                <w:rFonts w:ascii="Sylfaen" w:hAnsi="Sylfaen" w:cs="Sylfaen"/>
              </w:rPr>
              <w:t>მატერიალურად</w:t>
            </w:r>
            <w:r w:rsidRPr="00FE2F9A">
              <w:t xml:space="preserve"> </w:t>
            </w:r>
            <w:r w:rsidRPr="00FE2F9A">
              <w:rPr>
                <w:rFonts w:ascii="Sylfaen" w:hAnsi="Sylfaen" w:cs="Sylfaen"/>
              </w:rPr>
              <w:t>არღვევს</w:t>
            </w:r>
            <w:r w:rsidRPr="00FE2F9A">
              <w:t xml:space="preserve"> </w:t>
            </w:r>
            <w:r w:rsidRPr="00FE2F9A">
              <w:rPr>
                <w:rFonts w:ascii="Sylfaen" w:hAnsi="Sylfaen" w:cs="Sylfaen"/>
              </w:rPr>
              <w:t>უკუძალის</w:t>
            </w:r>
            <w:r w:rsidRPr="00FE2F9A">
              <w:t xml:space="preserve"> </w:t>
            </w:r>
            <w:r w:rsidRPr="00FE2F9A">
              <w:rPr>
                <w:rFonts w:ascii="Sylfaen" w:hAnsi="Sylfaen" w:cs="Sylfaen"/>
              </w:rPr>
              <w:t>აკრძალვის</w:t>
            </w:r>
            <w:r w:rsidRPr="00FE2F9A">
              <w:t xml:space="preserve"> </w:t>
            </w:r>
            <w:r w:rsidRPr="00FE2F9A">
              <w:rPr>
                <w:rFonts w:ascii="Sylfaen" w:hAnsi="Sylfaen" w:cs="Sylfaen"/>
              </w:rPr>
              <w:t>პრინციპს</w:t>
            </w:r>
            <w:r w:rsidRPr="00FE2F9A">
              <w:t>.</w:t>
            </w:r>
          </w:p>
          <w:p w14:paraId="07C8F66A" w14:textId="520BF786" w:rsidR="00727975" w:rsidRPr="00FE2F9A" w:rsidRDefault="00754455" w:rsidP="00754455">
            <w:pPr>
              <w:pStyle w:val="NormalWeb"/>
              <w:jc w:val="both"/>
              <w:rPr>
                <w:rFonts w:asciiTheme="minorHAnsi" w:hAnsiTheme="minorHAnsi"/>
                <w:lang w:val="ka-GE"/>
              </w:rPr>
            </w:pPr>
            <w:r w:rsidRPr="00FE2F9A">
              <w:rPr>
                <w:rFonts w:ascii="Sylfaen" w:hAnsi="Sylfaen" w:cs="Sylfaen"/>
              </w:rPr>
              <w:t>გარდა აღნიშნულისა, პ</w:t>
            </w:r>
            <w:r w:rsidR="00FA63D9" w:rsidRPr="00FE2F9A">
              <w:rPr>
                <w:rFonts w:ascii="Sylfaen" w:hAnsi="Sylfaen" w:cs="Sylfaen"/>
              </w:rPr>
              <w:t>ირს</w:t>
            </w:r>
            <w:r w:rsidR="00FA63D9" w:rsidRPr="00FE2F9A">
              <w:t xml:space="preserve"> </w:t>
            </w:r>
            <w:r w:rsidR="00FA63D9" w:rsidRPr="00FE2F9A">
              <w:rPr>
                <w:rFonts w:ascii="Sylfaen" w:hAnsi="Sylfaen" w:cs="Sylfaen"/>
              </w:rPr>
              <w:t>აქვს</w:t>
            </w:r>
            <w:r w:rsidR="00FA63D9" w:rsidRPr="00FE2F9A">
              <w:t xml:space="preserve"> </w:t>
            </w:r>
            <w:r w:rsidR="00FA63D9" w:rsidRPr="00FE2F9A">
              <w:rPr>
                <w:rFonts w:ascii="Sylfaen" w:hAnsi="Sylfaen" w:cs="Sylfaen"/>
              </w:rPr>
              <w:t>ლეგიტიმური</w:t>
            </w:r>
            <w:r w:rsidR="00FA63D9" w:rsidRPr="00FE2F9A">
              <w:t xml:space="preserve"> </w:t>
            </w:r>
            <w:r w:rsidR="00FA63D9" w:rsidRPr="00FE2F9A">
              <w:rPr>
                <w:rFonts w:ascii="Sylfaen" w:hAnsi="Sylfaen" w:cs="Sylfaen"/>
              </w:rPr>
              <w:t>მოლოდინი</w:t>
            </w:r>
            <w:r w:rsidR="00FA63D9" w:rsidRPr="00FE2F9A">
              <w:t xml:space="preserve">, </w:t>
            </w:r>
            <w:r w:rsidR="00FA63D9" w:rsidRPr="00FE2F9A">
              <w:rPr>
                <w:rFonts w:ascii="Sylfaen" w:hAnsi="Sylfaen" w:cs="Sylfaen"/>
              </w:rPr>
              <w:t>რომ</w:t>
            </w:r>
            <w:r w:rsidR="00FA63D9" w:rsidRPr="00FE2F9A">
              <w:t xml:space="preserve"> </w:t>
            </w:r>
            <w:r w:rsidR="00FA63D9" w:rsidRPr="00FE2F9A">
              <w:rPr>
                <w:rFonts w:ascii="Sylfaen" w:hAnsi="Sylfaen" w:cs="Sylfaen"/>
              </w:rPr>
              <w:t>მის</w:t>
            </w:r>
            <w:r w:rsidR="00FA63D9" w:rsidRPr="00FE2F9A">
              <w:t xml:space="preserve"> </w:t>
            </w:r>
            <w:r w:rsidR="00FA63D9" w:rsidRPr="00FE2F9A">
              <w:rPr>
                <w:rFonts w:ascii="Sylfaen" w:hAnsi="Sylfaen" w:cs="Sylfaen"/>
              </w:rPr>
              <w:t>მიმართ</w:t>
            </w:r>
            <w:r w:rsidR="00FA63D9" w:rsidRPr="00FE2F9A">
              <w:t xml:space="preserve"> </w:t>
            </w:r>
            <w:r w:rsidR="00FA63D9" w:rsidRPr="00FE2F9A">
              <w:rPr>
                <w:rFonts w:ascii="Sylfaen" w:hAnsi="Sylfaen" w:cs="Sylfaen"/>
              </w:rPr>
              <w:t>მიღებული</w:t>
            </w:r>
            <w:r w:rsidR="00FA63D9" w:rsidRPr="00FE2F9A">
              <w:t xml:space="preserve"> </w:t>
            </w:r>
            <w:r w:rsidR="00FA63D9" w:rsidRPr="00FE2F9A">
              <w:rPr>
                <w:rFonts w:ascii="Sylfaen" w:hAnsi="Sylfaen" w:cs="Sylfaen"/>
              </w:rPr>
              <w:t>საბოლოო</w:t>
            </w:r>
            <w:r w:rsidR="00FA63D9" w:rsidRPr="00FE2F9A">
              <w:t xml:space="preserve"> </w:t>
            </w:r>
            <w:r w:rsidR="00FA63D9" w:rsidRPr="00FE2F9A">
              <w:rPr>
                <w:rFonts w:ascii="Sylfaen" w:hAnsi="Sylfaen" w:cs="Sylfaen"/>
              </w:rPr>
              <w:t>განაჩენი</w:t>
            </w:r>
            <w:r w:rsidR="00FA63D9" w:rsidRPr="00FE2F9A">
              <w:t xml:space="preserve"> </w:t>
            </w:r>
            <w:r w:rsidR="00FA63D9" w:rsidRPr="00FE2F9A">
              <w:rPr>
                <w:rFonts w:ascii="Sylfaen" w:hAnsi="Sylfaen" w:cs="Sylfaen"/>
              </w:rPr>
              <w:t>გამოიწვევს</w:t>
            </w:r>
            <w:r w:rsidR="00FA63D9" w:rsidRPr="00FE2F9A">
              <w:t xml:space="preserve"> </w:t>
            </w:r>
            <w:r w:rsidR="00FA63D9" w:rsidRPr="00FE2F9A">
              <w:rPr>
                <w:rFonts w:ascii="Sylfaen" w:hAnsi="Sylfaen" w:cs="Sylfaen"/>
              </w:rPr>
              <w:t>მხოლოდ</w:t>
            </w:r>
            <w:r w:rsidR="00FA63D9" w:rsidRPr="00FE2F9A">
              <w:t xml:space="preserve"> </w:t>
            </w:r>
            <w:r w:rsidR="00FA63D9" w:rsidRPr="00FE2F9A">
              <w:rPr>
                <w:rFonts w:ascii="Sylfaen" w:hAnsi="Sylfaen" w:cs="Sylfaen"/>
              </w:rPr>
              <w:t>იმ</w:t>
            </w:r>
            <w:r w:rsidR="00FA63D9" w:rsidRPr="00FE2F9A">
              <w:t xml:space="preserve"> </w:t>
            </w:r>
            <w:r w:rsidR="00FA63D9" w:rsidRPr="00FE2F9A">
              <w:rPr>
                <w:rFonts w:ascii="Sylfaen" w:hAnsi="Sylfaen" w:cs="Sylfaen"/>
              </w:rPr>
              <w:t>სამართლებრივ</w:t>
            </w:r>
            <w:r w:rsidR="00FA63D9" w:rsidRPr="00FE2F9A">
              <w:t xml:space="preserve"> </w:t>
            </w:r>
            <w:r w:rsidR="00FA63D9" w:rsidRPr="00FE2F9A">
              <w:rPr>
                <w:rFonts w:ascii="Sylfaen" w:hAnsi="Sylfaen" w:cs="Sylfaen"/>
              </w:rPr>
              <w:t>შედეგებს</w:t>
            </w:r>
            <w:r w:rsidR="00FA63D9" w:rsidRPr="00FE2F9A">
              <w:t xml:space="preserve">, </w:t>
            </w:r>
            <w:r w:rsidR="00FA63D9" w:rsidRPr="00FE2F9A">
              <w:rPr>
                <w:rFonts w:ascii="Sylfaen" w:hAnsi="Sylfaen" w:cs="Sylfaen"/>
              </w:rPr>
              <w:t>რომლებიც</w:t>
            </w:r>
            <w:r w:rsidR="00FA63D9" w:rsidRPr="00FE2F9A">
              <w:t xml:space="preserve"> </w:t>
            </w:r>
            <w:r w:rsidR="00FA63D9" w:rsidRPr="00FE2F9A">
              <w:rPr>
                <w:rFonts w:ascii="Sylfaen" w:hAnsi="Sylfaen" w:cs="Sylfaen"/>
              </w:rPr>
              <w:t>კანონით</w:t>
            </w:r>
            <w:r w:rsidR="00FA63D9" w:rsidRPr="00FE2F9A">
              <w:t xml:space="preserve"> </w:t>
            </w:r>
            <w:r w:rsidR="00FA63D9" w:rsidRPr="00FE2F9A">
              <w:rPr>
                <w:rFonts w:ascii="Sylfaen" w:hAnsi="Sylfaen" w:cs="Sylfaen"/>
              </w:rPr>
              <w:t>განსაზღვრულია</w:t>
            </w:r>
            <w:r w:rsidR="00FA63D9" w:rsidRPr="00FE2F9A">
              <w:t xml:space="preserve"> </w:t>
            </w:r>
            <w:r w:rsidR="00FA63D9" w:rsidRPr="00FE2F9A">
              <w:rPr>
                <w:rFonts w:ascii="Sylfaen" w:hAnsi="Sylfaen" w:cs="Sylfaen"/>
              </w:rPr>
              <w:t>მისი</w:t>
            </w:r>
            <w:r w:rsidR="00FA63D9" w:rsidRPr="00FE2F9A">
              <w:t xml:space="preserve"> </w:t>
            </w:r>
            <w:r w:rsidR="00FA63D9" w:rsidRPr="00FE2F9A">
              <w:rPr>
                <w:rFonts w:ascii="Sylfaen" w:hAnsi="Sylfaen" w:cs="Sylfaen"/>
              </w:rPr>
              <w:t>გამოტანის</w:t>
            </w:r>
            <w:r w:rsidR="00FA63D9" w:rsidRPr="00FE2F9A">
              <w:t xml:space="preserve"> </w:t>
            </w:r>
            <w:r w:rsidR="00FA63D9" w:rsidRPr="00FE2F9A">
              <w:rPr>
                <w:rFonts w:ascii="Sylfaen" w:hAnsi="Sylfaen" w:cs="Sylfaen"/>
              </w:rPr>
              <w:t>მომენტში</w:t>
            </w:r>
            <w:r w:rsidR="00FA63D9" w:rsidRPr="00FE2F9A">
              <w:t xml:space="preserve">. </w:t>
            </w:r>
            <w:r w:rsidR="00FA63D9" w:rsidRPr="00FE2F9A">
              <w:rPr>
                <w:rFonts w:ascii="Sylfaen" w:hAnsi="Sylfaen" w:cs="Sylfaen"/>
              </w:rPr>
              <w:t>თუ</w:t>
            </w:r>
            <w:r w:rsidR="00FA63D9" w:rsidRPr="00FE2F9A">
              <w:t xml:space="preserve"> </w:t>
            </w:r>
            <w:r w:rsidR="00FA63D9" w:rsidRPr="00FE2F9A">
              <w:rPr>
                <w:rFonts w:ascii="Sylfaen" w:hAnsi="Sylfaen" w:cs="Sylfaen"/>
              </w:rPr>
              <w:t>კანონმდებელი</w:t>
            </w:r>
            <w:r w:rsidR="00FA63D9" w:rsidRPr="00FE2F9A">
              <w:t xml:space="preserve"> </w:t>
            </w:r>
            <w:r w:rsidR="00FA63D9" w:rsidRPr="00FE2F9A">
              <w:rPr>
                <w:rFonts w:ascii="Sylfaen" w:hAnsi="Sylfaen" w:cs="Sylfaen"/>
              </w:rPr>
              <w:t>წლების</w:t>
            </w:r>
            <w:r w:rsidR="00FA63D9" w:rsidRPr="00FE2F9A">
              <w:t xml:space="preserve"> </w:t>
            </w:r>
            <w:r w:rsidR="00FA63D9" w:rsidRPr="00FE2F9A">
              <w:rPr>
                <w:rFonts w:ascii="Sylfaen" w:hAnsi="Sylfaen" w:cs="Sylfaen"/>
              </w:rPr>
              <w:t>შემდეგ</w:t>
            </w:r>
            <w:r w:rsidRPr="00FE2F9A">
              <w:t xml:space="preserve"> </w:t>
            </w:r>
            <w:r w:rsidR="00FA63D9" w:rsidRPr="00FE2F9A">
              <w:rPr>
                <w:rFonts w:ascii="Sylfaen" w:hAnsi="Sylfaen" w:cs="Sylfaen"/>
              </w:rPr>
              <w:t>ნასამართლობის</w:t>
            </w:r>
            <w:r w:rsidR="00FA63D9" w:rsidRPr="00FE2F9A">
              <w:t xml:space="preserve"> </w:t>
            </w:r>
            <w:r w:rsidR="00FA63D9" w:rsidRPr="00FE2F9A">
              <w:rPr>
                <w:rFonts w:ascii="Sylfaen" w:hAnsi="Sylfaen" w:cs="Sylfaen"/>
              </w:rPr>
              <w:t>სამართლებრივ</w:t>
            </w:r>
            <w:r w:rsidR="00FA63D9" w:rsidRPr="00FE2F9A">
              <w:t xml:space="preserve"> </w:t>
            </w:r>
            <w:r w:rsidR="00FA63D9" w:rsidRPr="00FE2F9A">
              <w:rPr>
                <w:rFonts w:ascii="Sylfaen" w:hAnsi="Sylfaen" w:cs="Sylfaen"/>
              </w:rPr>
              <w:t>მნიშვნელობას</w:t>
            </w:r>
            <w:r w:rsidR="00ED2E01" w:rsidRPr="00FE2F9A">
              <w:rPr>
                <w:rFonts w:asciiTheme="minorHAnsi" w:hAnsiTheme="minorHAnsi"/>
                <w:lang w:val="ka-GE"/>
              </w:rPr>
              <w:t xml:space="preserve"> </w:t>
            </w:r>
            <w:r w:rsidR="00FA63D9" w:rsidRPr="00FE2F9A">
              <w:rPr>
                <w:rFonts w:ascii="Sylfaen" w:hAnsi="Sylfaen" w:cs="Sylfaen"/>
              </w:rPr>
              <w:t>ანიჭებს</w:t>
            </w:r>
            <w:r w:rsidR="00FA63D9" w:rsidRPr="00FE2F9A">
              <w:t xml:space="preserve"> </w:t>
            </w:r>
            <w:r w:rsidR="00FA63D9" w:rsidRPr="00FE2F9A">
              <w:rPr>
                <w:rFonts w:ascii="Sylfaen" w:hAnsi="Sylfaen" w:cs="Sylfaen"/>
              </w:rPr>
              <w:t>ახალ</w:t>
            </w:r>
            <w:r w:rsidR="00FA63D9" w:rsidRPr="00FE2F9A">
              <w:t xml:space="preserve">, </w:t>
            </w:r>
            <w:r w:rsidR="00FA63D9" w:rsidRPr="00FE2F9A">
              <w:rPr>
                <w:rFonts w:ascii="Sylfaen" w:hAnsi="Sylfaen" w:cs="Sylfaen"/>
              </w:rPr>
              <w:t>გამკაცრებულ</w:t>
            </w:r>
            <w:r w:rsidR="00FA63D9" w:rsidRPr="00FE2F9A">
              <w:t xml:space="preserve"> </w:t>
            </w:r>
            <w:r w:rsidR="00FA63D9" w:rsidRPr="00FE2F9A">
              <w:rPr>
                <w:rFonts w:ascii="Sylfaen" w:hAnsi="Sylfaen" w:cs="Sylfaen"/>
              </w:rPr>
              <w:t>სისხლისსამართლებრივ</w:t>
            </w:r>
            <w:r w:rsidR="00FA63D9" w:rsidRPr="00FE2F9A">
              <w:t xml:space="preserve"> </w:t>
            </w:r>
            <w:r w:rsidR="00FA63D9" w:rsidRPr="00FE2F9A">
              <w:rPr>
                <w:rFonts w:ascii="Sylfaen" w:hAnsi="Sylfaen" w:cs="Sylfaen"/>
              </w:rPr>
              <w:t>ფუნქციას</w:t>
            </w:r>
            <w:r w:rsidR="00FA63D9" w:rsidRPr="00FE2F9A">
              <w:t>,</w:t>
            </w:r>
            <w:r w:rsidRPr="00FE2F9A">
              <w:t xml:space="preserve"> </w:t>
            </w:r>
            <w:r w:rsidR="00FA63D9" w:rsidRPr="00FE2F9A">
              <w:rPr>
                <w:rFonts w:ascii="Sylfaen" w:hAnsi="Sylfaen" w:cs="Sylfaen"/>
              </w:rPr>
              <w:t>ირღვევა</w:t>
            </w:r>
            <w:r w:rsidR="00FA63D9" w:rsidRPr="00FE2F9A">
              <w:t xml:space="preserve"> </w:t>
            </w:r>
            <w:r w:rsidR="00FA63D9" w:rsidRPr="00FE2F9A">
              <w:rPr>
                <w:rFonts w:ascii="Sylfaen" w:hAnsi="Sylfaen" w:cs="Sylfaen"/>
              </w:rPr>
              <w:t>სამართლებრივი</w:t>
            </w:r>
            <w:r w:rsidR="00FA63D9" w:rsidRPr="00FE2F9A">
              <w:t xml:space="preserve"> </w:t>
            </w:r>
            <w:r w:rsidR="00FA63D9" w:rsidRPr="00FE2F9A">
              <w:rPr>
                <w:rFonts w:ascii="Sylfaen" w:hAnsi="Sylfaen" w:cs="Sylfaen"/>
              </w:rPr>
              <w:t>სტაბილურობისა</w:t>
            </w:r>
            <w:r w:rsidR="00FA63D9" w:rsidRPr="00FE2F9A">
              <w:t xml:space="preserve"> </w:t>
            </w:r>
            <w:r w:rsidR="00FA63D9" w:rsidRPr="00FE2F9A">
              <w:rPr>
                <w:rFonts w:ascii="Sylfaen" w:hAnsi="Sylfaen" w:cs="Sylfaen"/>
              </w:rPr>
              <w:t>და</w:t>
            </w:r>
            <w:r w:rsidR="00FA63D9" w:rsidRPr="00FE2F9A">
              <w:t xml:space="preserve"> </w:t>
            </w:r>
            <w:r w:rsidR="00FA63D9" w:rsidRPr="00FE2F9A">
              <w:rPr>
                <w:rFonts w:ascii="Sylfaen" w:hAnsi="Sylfaen" w:cs="Sylfaen"/>
              </w:rPr>
              <w:t>ნდობის</w:t>
            </w:r>
            <w:r w:rsidR="00FA63D9" w:rsidRPr="00FE2F9A">
              <w:t xml:space="preserve"> </w:t>
            </w:r>
            <w:r w:rsidR="00FA63D9" w:rsidRPr="00FE2F9A">
              <w:rPr>
                <w:rFonts w:ascii="Sylfaen" w:hAnsi="Sylfaen" w:cs="Sylfaen"/>
              </w:rPr>
              <w:t>დაცვის</w:t>
            </w:r>
            <w:r w:rsidR="00FA63D9" w:rsidRPr="00FE2F9A">
              <w:t xml:space="preserve"> </w:t>
            </w:r>
            <w:r w:rsidR="00FA63D9" w:rsidRPr="00FE2F9A">
              <w:rPr>
                <w:rFonts w:ascii="Sylfaen" w:hAnsi="Sylfaen" w:cs="Sylfaen"/>
              </w:rPr>
              <w:t>პრინციპი</w:t>
            </w:r>
            <w:r w:rsidR="00FA63D9" w:rsidRPr="00FE2F9A">
              <w:t>.</w:t>
            </w:r>
            <w:r w:rsidR="00FE4C04" w:rsidRPr="00FE2F9A">
              <w:rPr>
                <w:rFonts w:asciiTheme="minorHAnsi" w:hAnsiTheme="minorHAnsi"/>
                <w:lang w:val="ka-GE"/>
              </w:rPr>
              <w:t xml:space="preserve"> </w:t>
            </w:r>
            <w:r w:rsidR="00FA63D9" w:rsidRPr="00FE2F9A">
              <w:rPr>
                <w:rFonts w:ascii="Sylfaen" w:hAnsi="Sylfaen"/>
              </w:rPr>
              <w:t>გ</w:t>
            </w:r>
            <w:r w:rsidR="00FA63D9" w:rsidRPr="00FE2F9A">
              <w:rPr>
                <w:rFonts w:ascii="Sylfaen" w:hAnsi="Sylfaen" w:cs="Sylfaen"/>
              </w:rPr>
              <w:t>ანსაკუთრებით</w:t>
            </w:r>
            <w:r w:rsidR="00FA63D9" w:rsidRPr="00FE2F9A">
              <w:t xml:space="preserve"> </w:t>
            </w:r>
            <w:r w:rsidR="00FA63D9" w:rsidRPr="00FE2F9A">
              <w:rPr>
                <w:rFonts w:ascii="Sylfaen" w:hAnsi="Sylfaen" w:cs="Sylfaen"/>
              </w:rPr>
              <w:t>მნიშვნელოვანია</w:t>
            </w:r>
            <w:r w:rsidR="00FA63D9" w:rsidRPr="00FE2F9A">
              <w:t xml:space="preserve">, </w:t>
            </w:r>
            <w:r w:rsidR="00FA63D9" w:rsidRPr="00FE2F9A">
              <w:rPr>
                <w:rFonts w:ascii="Sylfaen" w:hAnsi="Sylfaen" w:cs="Sylfaen"/>
              </w:rPr>
              <w:t>რომ</w:t>
            </w:r>
            <w:r w:rsidR="00FA63D9" w:rsidRPr="00FE2F9A">
              <w:t xml:space="preserve"> 260-</w:t>
            </w:r>
            <w:r w:rsidR="00FA63D9" w:rsidRPr="00FE2F9A">
              <w:rPr>
                <w:rFonts w:ascii="Sylfaen" w:hAnsi="Sylfaen" w:cs="Sylfaen"/>
              </w:rPr>
              <w:t>ე</w:t>
            </w:r>
            <w:r w:rsidR="00FA63D9" w:rsidRPr="00FE2F9A">
              <w:t xml:space="preserve"> </w:t>
            </w:r>
            <w:r w:rsidR="00B26017" w:rsidRPr="00FE2F9A">
              <w:rPr>
                <w:rFonts w:ascii="Sylfaen" w:hAnsi="Sylfaen"/>
                <w:lang w:val="ka-GE"/>
              </w:rPr>
              <w:t xml:space="preserve">და 260-ე პრიმა </w:t>
            </w:r>
            <w:r w:rsidR="00FA63D9" w:rsidRPr="00FE2F9A">
              <w:rPr>
                <w:rFonts w:ascii="Sylfaen" w:hAnsi="Sylfaen" w:cs="Sylfaen"/>
              </w:rPr>
              <w:t>მუხლ</w:t>
            </w:r>
            <w:r w:rsidR="00B26017" w:rsidRPr="00FE2F9A">
              <w:rPr>
                <w:rFonts w:ascii="Sylfaen" w:hAnsi="Sylfaen" w:cs="Sylfaen"/>
                <w:lang w:val="ka-GE"/>
              </w:rPr>
              <w:t>ებ</w:t>
            </w:r>
            <w:r w:rsidR="00FA63D9" w:rsidRPr="00FE2F9A">
              <w:rPr>
                <w:rFonts w:ascii="Sylfaen" w:hAnsi="Sylfaen" w:cs="Sylfaen"/>
              </w:rPr>
              <w:t>ით</w:t>
            </w:r>
            <w:r w:rsidR="00FA63D9" w:rsidRPr="00FE2F9A">
              <w:t xml:space="preserve"> </w:t>
            </w:r>
            <w:r w:rsidR="00FA63D9" w:rsidRPr="00FE2F9A">
              <w:rPr>
                <w:rFonts w:ascii="Sylfaen" w:hAnsi="Sylfaen" w:cs="Sylfaen"/>
              </w:rPr>
              <w:t>ნასამართლობას</w:t>
            </w:r>
            <w:r w:rsidR="00FA63D9" w:rsidRPr="00FE2F9A">
              <w:t xml:space="preserve"> </w:t>
            </w:r>
            <w:r w:rsidR="00FA63D9" w:rsidRPr="00FE2F9A">
              <w:rPr>
                <w:rFonts w:ascii="Sylfaen" w:hAnsi="Sylfaen" w:cs="Sylfaen"/>
              </w:rPr>
              <w:t>ახასიათებს</w:t>
            </w:r>
            <w:r w:rsidR="00FA63D9" w:rsidRPr="00FE2F9A">
              <w:t xml:space="preserve"> </w:t>
            </w:r>
            <w:r w:rsidR="00FA63D9" w:rsidRPr="00FE2F9A">
              <w:rPr>
                <w:rFonts w:ascii="Sylfaen" w:hAnsi="Sylfaen" w:cs="Sylfaen"/>
              </w:rPr>
              <w:t>ხანგრძლივი</w:t>
            </w:r>
            <w:r w:rsidR="00FA63D9" w:rsidRPr="00FE2F9A">
              <w:t xml:space="preserve"> </w:t>
            </w:r>
            <w:r w:rsidR="00FA63D9" w:rsidRPr="00FE2F9A">
              <w:rPr>
                <w:rFonts w:ascii="Sylfaen" w:hAnsi="Sylfaen" w:cs="Sylfaen"/>
              </w:rPr>
              <w:t>მოქმედების</w:t>
            </w:r>
            <w:r w:rsidR="00FA63D9" w:rsidRPr="00FE2F9A">
              <w:t xml:space="preserve"> </w:t>
            </w:r>
            <w:r w:rsidR="00FA63D9" w:rsidRPr="00FE2F9A">
              <w:rPr>
                <w:rFonts w:ascii="Sylfaen" w:hAnsi="Sylfaen" w:cs="Sylfaen"/>
              </w:rPr>
              <w:t>პერიოდი</w:t>
            </w:r>
            <w:r w:rsidR="00FA63D9" w:rsidRPr="00FE2F9A">
              <w:t xml:space="preserve">. </w:t>
            </w:r>
            <w:r w:rsidR="00FA63D9" w:rsidRPr="00FE2F9A">
              <w:rPr>
                <w:rFonts w:ascii="Sylfaen" w:hAnsi="Sylfaen" w:cs="Sylfaen"/>
              </w:rPr>
              <w:t>შედეგად</w:t>
            </w:r>
            <w:r w:rsidR="00FA63D9" w:rsidRPr="00FE2F9A">
              <w:t xml:space="preserve">, </w:t>
            </w:r>
            <w:r w:rsidR="00FA63D9" w:rsidRPr="00FE2F9A">
              <w:rPr>
                <w:rFonts w:ascii="Sylfaen" w:hAnsi="Sylfaen" w:cs="Sylfaen"/>
              </w:rPr>
              <w:t>პირი</w:t>
            </w:r>
            <w:r w:rsidR="00FA63D9" w:rsidRPr="00FE2F9A">
              <w:t xml:space="preserve"> </w:t>
            </w:r>
            <w:r w:rsidR="00FA63D9" w:rsidRPr="00FE2F9A">
              <w:rPr>
                <w:rFonts w:ascii="Sylfaen" w:hAnsi="Sylfaen" w:cs="Sylfaen"/>
              </w:rPr>
              <w:t>მრავალი</w:t>
            </w:r>
            <w:r w:rsidR="00FA63D9" w:rsidRPr="00FE2F9A">
              <w:t xml:space="preserve"> </w:t>
            </w:r>
            <w:r w:rsidR="00FA63D9" w:rsidRPr="00FE2F9A">
              <w:rPr>
                <w:rFonts w:ascii="Sylfaen" w:hAnsi="Sylfaen" w:cs="Sylfaen"/>
              </w:rPr>
              <w:t>წლის</w:t>
            </w:r>
            <w:r w:rsidR="00FA63D9" w:rsidRPr="00FE2F9A">
              <w:t xml:space="preserve"> </w:t>
            </w:r>
            <w:r w:rsidR="00FA63D9" w:rsidRPr="00FE2F9A">
              <w:rPr>
                <w:rFonts w:ascii="Sylfaen" w:hAnsi="Sylfaen" w:cs="Sylfaen"/>
              </w:rPr>
              <w:t>განმავლობაში</w:t>
            </w:r>
            <w:r w:rsidR="00FA63D9" w:rsidRPr="00FE2F9A">
              <w:t xml:space="preserve"> </w:t>
            </w:r>
            <w:r w:rsidR="00FA63D9" w:rsidRPr="00FE2F9A">
              <w:rPr>
                <w:rFonts w:ascii="Sylfaen" w:hAnsi="Sylfaen" w:cs="Sylfaen"/>
              </w:rPr>
              <w:t>რჩება</w:t>
            </w:r>
            <w:r w:rsidR="00FA63D9" w:rsidRPr="00FE2F9A">
              <w:t xml:space="preserve"> </w:t>
            </w:r>
            <w:r w:rsidR="00FA63D9" w:rsidRPr="00FE2F9A">
              <w:rPr>
                <w:rFonts w:ascii="Sylfaen" w:hAnsi="Sylfaen" w:cs="Sylfaen"/>
              </w:rPr>
              <w:t>სისხლისსამართლებრივი</w:t>
            </w:r>
            <w:r w:rsidR="00FA63D9" w:rsidRPr="00FE2F9A">
              <w:t xml:space="preserve"> </w:t>
            </w:r>
            <w:r w:rsidR="00FA63D9" w:rsidRPr="00FE2F9A">
              <w:rPr>
                <w:rFonts w:ascii="Sylfaen" w:hAnsi="Sylfaen" w:cs="Sylfaen"/>
              </w:rPr>
              <w:t>რისკის</w:t>
            </w:r>
            <w:r w:rsidR="00FA63D9" w:rsidRPr="00FE2F9A">
              <w:t xml:space="preserve"> </w:t>
            </w:r>
            <w:r w:rsidR="00FA63D9" w:rsidRPr="00FE2F9A">
              <w:rPr>
                <w:rFonts w:ascii="Sylfaen" w:hAnsi="Sylfaen" w:cs="Sylfaen"/>
              </w:rPr>
              <w:t>ქვეშ</w:t>
            </w:r>
            <w:r w:rsidR="00FA63D9" w:rsidRPr="00FE2F9A">
              <w:t xml:space="preserve"> </w:t>
            </w:r>
            <w:r w:rsidR="00FA63D9" w:rsidRPr="00FE2F9A">
              <w:rPr>
                <w:rFonts w:ascii="Sylfaen" w:hAnsi="Sylfaen" w:cs="Sylfaen"/>
              </w:rPr>
              <w:t>იმ</w:t>
            </w:r>
            <w:r w:rsidR="00FA63D9" w:rsidRPr="00FE2F9A">
              <w:t xml:space="preserve"> </w:t>
            </w:r>
            <w:r w:rsidR="00FA63D9" w:rsidRPr="00FE2F9A">
              <w:rPr>
                <w:rFonts w:ascii="Sylfaen" w:hAnsi="Sylfaen" w:cs="Sylfaen"/>
              </w:rPr>
              <w:t>ფაქტის</w:t>
            </w:r>
            <w:r w:rsidR="00FA63D9" w:rsidRPr="00FE2F9A">
              <w:t xml:space="preserve"> </w:t>
            </w:r>
            <w:r w:rsidR="00FA63D9" w:rsidRPr="00FE2F9A">
              <w:rPr>
                <w:rFonts w:ascii="Sylfaen" w:hAnsi="Sylfaen" w:cs="Sylfaen"/>
              </w:rPr>
              <w:t>გამო</w:t>
            </w:r>
            <w:r w:rsidR="00FA63D9" w:rsidRPr="00FE2F9A">
              <w:t xml:space="preserve">, </w:t>
            </w:r>
            <w:r w:rsidR="00FA63D9" w:rsidRPr="00FE2F9A">
              <w:rPr>
                <w:rFonts w:ascii="Sylfaen" w:hAnsi="Sylfaen" w:cs="Sylfaen"/>
              </w:rPr>
              <w:t>რომელიც</w:t>
            </w:r>
            <w:r w:rsidR="00FA63D9" w:rsidRPr="00FE2F9A">
              <w:t xml:space="preserve"> </w:t>
            </w:r>
            <w:r w:rsidR="00FA63D9" w:rsidRPr="00FE2F9A">
              <w:rPr>
                <w:rFonts w:ascii="Sylfaen" w:hAnsi="Sylfaen" w:cs="Sylfaen"/>
              </w:rPr>
              <w:t>უკვე</w:t>
            </w:r>
            <w:r w:rsidR="00FA63D9" w:rsidRPr="00FE2F9A">
              <w:t xml:space="preserve"> </w:t>
            </w:r>
            <w:r w:rsidR="00FA63D9" w:rsidRPr="00FE2F9A">
              <w:rPr>
                <w:rFonts w:ascii="Sylfaen" w:hAnsi="Sylfaen" w:cs="Sylfaen"/>
              </w:rPr>
              <w:t>შეფასებული</w:t>
            </w:r>
            <w:r w:rsidR="00FA63D9" w:rsidRPr="00FE2F9A">
              <w:t xml:space="preserve"> </w:t>
            </w:r>
            <w:r w:rsidR="00B26017" w:rsidRPr="00FE2F9A">
              <w:rPr>
                <w:rFonts w:ascii="Sylfaen" w:hAnsi="Sylfaen"/>
                <w:lang w:val="ka-GE"/>
              </w:rPr>
              <w:t>იყო</w:t>
            </w:r>
            <w:r w:rsidR="003733F5" w:rsidRPr="00FE2F9A">
              <w:rPr>
                <w:rFonts w:ascii="Sylfaen" w:hAnsi="Sylfaen"/>
                <w:lang w:val="ka-GE"/>
              </w:rPr>
              <w:t xml:space="preserve"> (მით უფრო, როდესაც პირს დაკისრებული ჰქონდა დამატებით სასჯელის სახედ და ზომად ჯარიმა და ის გადაუხდელია სხვადასხვა მიზეზით. ამ მოცემულობით პირი შესაძლებელია ნასამართლევი იყოს 15 წელიც კი, მანამ სანამ არ გათავისუფლდება მისი გადახდისგან რომელიმე ნორმატიული აქტის საფუძველზე).</w:t>
            </w:r>
          </w:p>
          <w:p w14:paraId="7240B111" w14:textId="748F8E39" w:rsidR="00FE4C04" w:rsidRPr="00FE2F9A" w:rsidRDefault="00FE4C04" w:rsidP="00FE4C04">
            <w:pPr>
              <w:pStyle w:val="p1"/>
              <w:jc w:val="both"/>
              <w:rPr>
                <w:rFonts w:ascii="Sylfaen" w:hAnsi="Sylfaen" w:cs="Sylfaen"/>
                <w:color w:val="auto"/>
                <w:sz w:val="24"/>
                <w:szCs w:val="24"/>
                <w:shd w:val="clear" w:color="auto" w:fill="FFFFFF"/>
              </w:rPr>
            </w:pPr>
            <w:r w:rsidRPr="00FE2F9A">
              <w:rPr>
                <w:rFonts w:ascii="Sylfaen" w:hAnsi="Sylfaen" w:cs="Sylfaen"/>
                <w:color w:val="auto"/>
                <w:sz w:val="24"/>
                <w:szCs w:val="24"/>
                <w:shd w:val="clear" w:color="auto" w:fill="FFFFFF"/>
              </w:rPr>
              <w:t>როგორც უკვე აღინიშნა, კანონის უკუძალის აკრძალვა, კანონიერების პრინციპის ერთ-ერთი გამოვლინებაა. ეს პრინციპი განმტკიცებულია სისხლის სამართლის კოდექსის მე-3 მუხლი</w:t>
            </w:r>
            <w:r w:rsidR="003733F5" w:rsidRPr="00FE2F9A">
              <w:rPr>
                <w:rFonts w:ascii="Sylfaen" w:hAnsi="Sylfaen" w:cs="Sylfaen"/>
                <w:color w:val="auto"/>
                <w:sz w:val="24"/>
                <w:szCs w:val="24"/>
                <w:shd w:val="clear" w:color="auto" w:fill="FFFFFF"/>
                <w:lang w:val="ka-GE"/>
              </w:rPr>
              <w:t>ს</w:t>
            </w:r>
            <w:r w:rsidRPr="00FE2F9A">
              <w:rPr>
                <w:rFonts w:ascii="Sylfaen" w:hAnsi="Sylfaen" w:cs="Sylfaen"/>
                <w:color w:val="auto"/>
                <w:sz w:val="24"/>
                <w:szCs w:val="24"/>
                <w:shd w:val="clear" w:color="auto" w:fill="FFFFFF"/>
              </w:rPr>
              <w:t xml:space="preserve"> ის პირველ ნაწილში, რომელიც ამბობს, რომ კანონს, რომელიც აუქმებს ქმედების დანაშაულებრიობას ან ამსუბუქებს სასჯელს, აქვს უკუძალა. სისხლის სამართლის კანონს, რომელიც აწესებს ქმედების დანაშაულებრიობას ან ამკაცრებს სასჯელს, უკუძალა არა აქვს.</w:t>
            </w:r>
          </w:p>
          <w:p w14:paraId="36D5D5A2" w14:textId="77777777" w:rsidR="00FE4C04" w:rsidRPr="00FE2F9A" w:rsidRDefault="00FE4C04" w:rsidP="00FE4C04">
            <w:pPr>
              <w:pStyle w:val="p1"/>
              <w:jc w:val="both"/>
              <w:rPr>
                <w:rFonts w:ascii="Sylfaen" w:hAnsi="Sylfaen" w:cs="Sylfaen"/>
                <w:color w:val="auto"/>
                <w:sz w:val="24"/>
                <w:szCs w:val="24"/>
                <w:shd w:val="clear" w:color="auto" w:fill="FFFFFF"/>
              </w:rPr>
            </w:pPr>
          </w:p>
          <w:p w14:paraId="23B296EC" w14:textId="6AB4E9D6" w:rsidR="00727975" w:rsidRPr="00FE2F9A" w:rsidRDefault="00FE4C04" w:rsidP="00FE4C04">
            <w:pPr>
              <w:pStyle w:val="p1"/>
              <w:jc w:val="both"/>
              <w:rPr>
                <w:rFonts w:ascii="Calibri" w:hAnsi="Calibri" w:cs="Calibri"/>
                <w:color w:val="auto"/>
                <w:sz w:val="24"/>
                <w:szCs w:val="24"/>
              </w:rPr>
            </w:pPr>
            <w:r w:rsidRPr="00FE2F9A">
              <w:rPr>
                <w:rFonts w:ascii="Sylfaen" w:hAnsi="Sylfaen" w:cs="Sylfaen"/>
                <w:color w:val="auto"/>
                <w:sz w:val="24"/>
                <w:szCs w:val="24"/>
                <w:shd w:val="clear" w:color="auto" w:fill="FFFFFF"/>
              </w:rPr>
              <w:t>საქართველოს სისხლის სამართლის კოდექსის მე-3 მუხლის ეს რეგულაცია, შეიძლება ითქვას, რომ იმეორებს საქართველოს კოსტიტუციის 31-ე მუხლის მე-9 პუნქტის დანაწესს</w:t>
            </w:r>
            <w:r w:rsidRPr="00FE2F9A">
              <w:rPr>
                <w:rFonts w:ascii="Sylfaen" w:hAnsi="Sylfaen" w:cs="Sylfaen"/>
                <w:color w:val="auto"/>
                <w:sz w:val="24"/>
                <w:szCs w:val="24"/>
                <w:shd w:val="clear" w:color="auto" w:fill="FFFFFF"/>
                <w:lang w:val="ka-GE"/>
              </w:rPr>
              <w:t xml:space="preserve">, </w:t>
            </w:r>
            <w:r w:rsidR="00727975" w:rsidRPr="00FE2F9A">
              <w:rPr>
                <w:rFonts w:ascii="Sylfaen" w:hAnsi="Sylfaen" w:cs="Calibri"/>
                <w:color w:val="auto"/>
                <w:sz w:val="24"/>
                <w:szCs w:val="24"/>
              </w:rPr>
              <w:t>რაც</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არამხოლოდ</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განსაზღვრავს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პასუხისმგებლობის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დაკისრებისათვის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შესაბამისი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არსებობის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აუცილებლობას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არამედ</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ადგენს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პასუხისმგებლობის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განმსაზღვრელი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ხარისხობრივ</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სტანდარტებს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პასუხისმგებლობის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დაწესებისას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კანონმდებელი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შებოჭილია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განსაზღვრულობის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პრინციპით</w:t>
            </w:r>
            <w:r w:rsidR="00727975" w:rsidRPr="00FE2F9A">
              <w:rPr>
                <w:rFonts w:ascii="Calibri" w:hAnsi="Calibri" w:cs="Calibri"/>
                <w:color w:val="auto"/>
                <w:sz w:val="24"/>
                <w:szCs w:val="24"/>
              </w:rPr>
              <w:t xml:space="preserve">. [...] </w:t>
            </w:r>
            <w:r w:rsidR="00727975" w:rsidRPr="00FE2F9A">
              <w:rPr>
                <w:rFonts w:ascii="Sylfaen" w:hAnsi="Sylfaen" w:cs="Sylfaen"/>
                <w:color w:val="auto"/>
                <w:sz w:val="24"/>
                <w:szCs w:val="24"/>
              </w:rPr>
              <w:t>ნორმის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განსაზღვრულობის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პრინციპი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გამომდინარეობს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საქართველოს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კონსტიტუციაში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მოცემული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სამართლებრივი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სახელმწიფოს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პრინციპიდან</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იგი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კავშირშია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კონსტიტუციის</w:t>
            </w:r>
            <w:r w:rsidR="00727975" w:rsidRPr="00FE2F9A">
              <w:rPr>
                <w:rFonts w:ascii="Calibri" w:hAnsi="Calibri" w:cs="Calibri"/>
                <w:color w:val="auto"/>
                <w:sz w:val="24"/>
                <w:szCs w:val="24"/>
              </w:rPr>
              <w:t xml:space="preserve"> 31-</w:t>
            </w:r>
            <w:r w:rsidR="00727975" w:rsidRPr="00FE2F9A">
              <w:rPr>
                <w:rFonts w:ascii="Sylfaen" w:hAnsi="Sylfaen" w:cs="Sylfaen"/>
                <w:color w:val="auto"/>
                <w:sz w:val="24"/>
                <w:szCs w:val="24"/>
              </w:rPr>
              <w:t>ე</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მუხლის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მე</w:t>
            </w:r>
            <w:r w:rsidR="00727975" w:rsidRPr="00FE2F9A">
              <w:rPr>
                <w:rFonts w:ascii="Calibri" w:hAnsi="Calibri" w:cs="Calibri"/>
                <w:color w:val="auto"/>
                <w:sz w:val="24"/>
                <w:szCs w:val="24"/>
              </w:rPr>
              <w:t xml:space="preserve">-9  </w:t>
            </w:r>
            <w:r w:rsidR="00727975" w:rsidRPr="00FE2F9A">
              <w:rPr>
                <w:rFonts w:ascii="Sylfaen" w:hAnsi="Sylfaen" w:cs="Sylfaen"/>
                <w:color w:val="auto"/>
                <w:sz w:val="24"/>
                <w:szCs w:val="24"/>
              </w:rPr>
              <w:t>პუნქტთან</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წარმოადგენს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ამ</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უფლებით</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დაცული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სფეროს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ნაწილს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შესაბამისად</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სადავო</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ნორმა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კონსტიტუციის</w:t>
            </w:r>
            <w:r w:rsidR="00727975" w:rsidRPr="00FE2F9A">
              <w:rPr>
                <w:rFonts w:ascii="Calibri" w:hAnsi="Calibri" w:cs="Calibri"/>
                <w:color w:val="auto"/>
                <w:sz w:val="24"/>
                <w:szCs w:val="24"/>
              </w:rPr>
              <w:t xml:space="preserve"> 31-</w:t>
            </w:r>
            <w:r w:rsidR="00727975" w:rsidRPr="00FE2F9A">
              <w:rPr>
                <w:rFonts w:ascii="Sylfaen" w:hAnsi="Sylfaen" w:cs="Sylfaen"/>
                <w:color w:val="auto"/>
                <w:sz w:val="24"/>
                <w:szCs w:val="24"/>
              </w:rPr>
              <w:t>ე</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მუხლის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მე</w:t>
            </w:r>
            <w:r w:rsidR="00727975" w:rsidRPr="00FE2F9A">
              <w:rPr>
                <w:rFonts w:ascii="Calibri" w:hAnsi="Calibri" w:cs="Calibri"/>
                <w:color w:val="auto"/>
                <w:sz w:val="24"/>
                <w:szCs w:val="24"/>
              </w:rPr>
              <w:t xml:space="preserve">-9 </w:t>
            </w:r>
            <w:r w:rsidR="00727975" w:rsidRPr="00FE2F9A">
              <w:rPr>
                <w:rFonts w:ascii="Sylfaen" w:hAnsi="Sylfaen" w:cs="Sylfaen"/>
                <w:color w:val="auto"/>
                <w:sz w:val="24"/>
                <w:szCs w:val="24"/>
              </w:rPr>
              <w:t>პუნქტის შესაბამისი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იქნება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lastRenderedPageBreak/>
              <w:t>მხოლოდ</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იმ</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შემთხვევაში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თუ</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იგი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პასუხობს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განსაზღვრულობის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კონ</w:t>
            </w:r>
            <w:r w:rsidR="00984C8F" w:rsidRPr="00FE2F9A">
              <w:rPr>
                <w:rFonts w:ascii="Sylfaen" w:hAnsi="Sylfaen" w:cs="Sylfaen"/>
                <w:color w:val="auto"/>
                <w:sz w:val="24"/>
                <w:szCs w:val="24"/>
                <w:lang w:val="ka-GE"/>
              </w:rPr>
              <w:t>ს</w:t>
            </w:r>
            <w:r w:rsidR="00727975" w:rsidRPr="00FE2F9A">
              <w:rPr>
                <w:rFonts w:ascii="Sylfaen" w:hAnsi="Sylfaen" w:cs="Sylfaen"/>
                <w:color w:val="auto"/>
                <w:sz w:val="24"/>
                <w:szCs w:val="24"/>
              </w:rPr>
              <w:t>ტიტუციური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პრინციპის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მოთხოვნებს</w:t>
            </w:r>
            <w:r w:rsidR="00727975" w:rsidRPr="00FE2F9A">
              <w:rPr>
                <w:rFonts w:ascii="Calibri" w:hAnsi="Calibri" w:cs="Calibri"/>
                <w:color w:val="auto"/>
                <w:sz w:val="24"/>
                <w:szCs w:val="24"/>
              </w:rPr>
              <w:t xml:space="preserve">. [...] </w:t>
            </w:r>
            <w:r w:rsidR="00727975" w:rsidRPr="00FE2F9A">
              <w:rPr>
                <w:rFonts w:ascii="Sylfaen" w:hAnsi="Sylfaen" w:cs="Sylfaen"/>
                <w:color w:val="auto"/>
                <w:sz w:val="24"/>
                <w:szCs w:val="24"/>
              </w:rPr>
              <w:t>განჭვრეტადი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არაორაზროვანი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კანონმდებლობა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ერთი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მხრივ</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უზრუნველყოფს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პირის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დაცვას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სამართალშემფარდებლის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თვითნებობისგან</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მეორე</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მხრივ</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ადგენს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გარანტიას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რომ</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პირმა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მიიღოს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მკაფიო</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შეტყობინება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სახელმწიფოსგან</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რათა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მოახერხოს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ნორმის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სწორი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აღქმა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განსაზღვროს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რომელი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ქმედებაა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კანონით</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აკრძალული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რომელ</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ქმედებას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შეიძლება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მოჰყვეს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სამართლებრივი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პასუხისმგებლობა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პირს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უნდა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ჰქონდეს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შესაძლებლობა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განჭვრიტოს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საკუთარ</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ქმედებაში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აკრძალული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ქმედების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ნიშნები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წარმართოს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საკუთარი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ქცევა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კანონმდებლობით</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დადგენილი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წესების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შესაბამისად</w:t>
            </w:r>
            <w:r w:rsidR="00727975" w:rsidRPr="00FE2F9A">
              <w:rPr>
                <w:rFonts w:ascii="Calibri" w:hAnsi="Calibri" w:cs="Calibri"/>
                <w:color w:val="auto"/>
                <w:sz w:val="24"/>
                <w:szCs w:val="24"/>
              </w:rPr>
              <w:t xml:space="preserve">. [...] </w:t>
            </w:r>
            <w:r w:rsidR="00727975" w:rsidRPr="00FE2F9A">
              <w:rPr>
                <w:rFonts w:ascii="Sylfaen" w:hAnsi="Sylfaen" w:cs="Sylfaen"/>
                <w:color w:val="auto"/>
                <w:sz w:val="24"/>
                <w:szCs w:val="24"/>
              </w:rPr>
              <w:t>დანაშაულის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დამდგენი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სისხლის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სამართლის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განჭვრეტადობის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თვალსაზრისით</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მნიშვნელოვანია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შესაძლებელი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იყოს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მისი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თითოეული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ელემენტის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ნამდვილი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შინაარსისა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ფარგლების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დადგენა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რათა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ადრესატმა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სწორად</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აღიქვას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კანონი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მისი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მოთხოვნების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შესაბამისად</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განახორციელოს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თავისი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ქცევა</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ამასთან</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დაცული</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იყოს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სამართალშემფარდებლის</w:t>
            </w:r>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თვითნებობისაგან</w:t>
            </w:r>
            <w:r w:rsidR="00727975" w:rsidRPr="00FE2F9A">
              <w:rPr>
                <w:rFonts w:ascii="Calibri" w:hAnsi="Calibri" w:cs="Calibri"/>
                <w:color w:val="auto"/>
                <w:sz w:val="24"/>
                <w:szCs w:val="24"/>
              </w:rPr>
              <w:t>.“</w:t>
            </w:r>
            <w:bookmarkStart w:id="1" w:name="_ftnref3"/>
            <w:r w:rsidR="00727975" w:rsidRPr="00FE2F9A">
              <w:rPr>
                <w:rFonts w:ascii="Calibri" w:hAnsi="Calibri" w:cs="Calibri"/>
                <w:color w:val="auto"/>
                <w:sz w:val="24"/>
                <w:szCs w:val="24"/>
              </w:rPr>
              <w:fldChar w:fldCharType="begin"/>
            </w:r>
            <w:r w:rsidR="00727975" w:rsidRPr="00FE2F9A">
              <w:rPr>
                <w:rFonts w:ascii="Calibri" w:hAnsi="Calibri" w:cs="Calibri"/>
                <w:color w:val="auto"/>
                <w:sz w:val="24"/>
                <w:szCs w:val="24"/>
              </w:rPr>
              <w:instrText>HYPERLINK "https://constcourt.ge/ka/judicial-acts?legal=1953" \l "_ftn3" \o ""</w:instrText>
            </w:r>
            <w:r w:rsidR="00727975" w:rsidRPr="00FE2F9A">
              <w:rPr>
                <w:rFonts w:ascii="Calibri" w:hAnsi="Calibri" w:cs="Calibri"/>
                <w:color w:val="auto"/>
                <w:sz w:val="24"/>
                <w:szCs w:val="24"/>
              </w:rPr>
            </w:r>
            <w:r w:rsidR="00727975" w:rsidRPr="00FE2F9A">
              <w:rPr>
                <w:rFonts w:ascii="Calibri" w:hAnsi="Calibri" w:cs="Calibri"/>
                <w:color w:val="auto"/>
                <w:sz w:val="24"/>
                <w:szCs w:val="24"/>
              </w:rPr>
              <w:fldChar w:fldCharType="separate"/>
            </w:r>
            <w:r w:rsidR="00727975" w:rsidRPr="00FE2F9A">
              <w:rPr>
                <w:rStyle w:val="Hyperlink"/>
                <w:rFonts w:ascii="BPGDejaVuSans" w:hAnsi="BPGDejaVuSans" w:cs="Calibri"/>
                <w:color w:val="auto"/>
                <w:sz w:val="24"/>
                <w:szCs w:val="24"/>
              </w:rPr>
              <w:t>[</w:t>
            </w:r>
            <w:r w:rsidR="00727975" w:rsidRPr="00FE2F9A">
              <w:rPr>
                <w:rFonts w:ascii="Sylfaen" w:hAnsi="Sylfaen" w:cs="Sylfaen"/>
                <w:color w:val="auto"/>
                <w:sz w:val="24"/>
                <w:szCs w:val="24"/>
                <w:shd w:val="clear" w:color="auto" w:fill="FFFFFF"/>
              </w:rPr>
              <w:t>საქართველოს</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საკონსტიტუციო</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სასამართლოს</w:t>
            </w:r>
            <w:r w:rsidR="00727975" w:rsidRPr="00FE2F9A">
              <w:rPr>
                <w:rFonts w:ascii="BPGDejaVuSans" w:hAnsi="BPGDejaVuSans"/>
                <w:color w:val="auto"/>
                <w:sz w:val="24"/>
                <w:szCs w:val="24"/>
                <w:shd w:val="clear" w:color="auto" w:fill="FFFFFF"/>
              </w:rPr>
              <w:t xml:space="preserve"> 2013 </w:t>
            </w:r>
            <w:r w:rsidR="00727975" w:rsidRPr="00FE2F9A">
              <w:rPr>
                <w:rFonts w:ascii="Sylfaen" w:hAnsi="Sylfaen" w:cs="Sylfaen"/>
                <w:color w:val="auto"/>
                <w:sz w:val="24"/>
                <w:szCs w:val="24"/>
                <w:shd w:val="clear" w:color="auto" w:fill="FFFFFF"/>
              </w:rPr>
              <w:t>წლის</w:t>
            </w:r>
            <w:r w:rsidR="00727975" w:rsidRPr="00FE2F9A">
              <w:rPr>
                <w:rFonts w:ascii="BPGDejaVuSans" w:hAnsi="BPGDejaVuSans"/>
                <w:color w:val="auto"/>
                <w:sz w:val="24"/>
                <w:szCs w:val="24"/>
                <w:shd w:val="clear" w:color="auto" w:fill="FFFFFF"/>
              </w:rPr>
              <w:t xml:space="preserve"> 14 </w:t>
            </w:r>
            <w:r w:rsidR="00727975" w:rsidRPr="00FE2F9A">
              <w:rPr>
                <w:rFonts w:ascii="Sylfaen" w:hAnsi="Sylfaen" w:cs="Sylfaen"/>
                <w:color w:val="auto"/>
                <w:sz w:val="24"/>
                <w:szCs w:val="24"/>
                <w:shd w:val="clear" w:color="auto" w:fill="FFFFFF"/>
              </w:rPr>
              <w:t>მაისის</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გადაწყვეტილება</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საქმეზე</w:t>
            </w:r>
            <w:r w:rsidR="00727975" w:rsidRPr="00FE2F9A">
              <w:rPr>
                <w:rFonts w:ascii="BPGDejaVuSans" w:hAnsi="BPGDejaVuSans"/>
                <w:color w:val="auto"/>
                <w:sz w:val="24"/>
                <w:szCs w:val="24"/>
                <w:shd w:val="clear" w:color="auto" w:fill="FFFFFF"/>
              </w:rPr>
              <w:t>: ,,</w:t>
            </w:r>
            <w:r w:rsidR="00727975" w:rsidRPr="00FE2F9A">
              <w:rPr>
                <w:rFonts w:ascii="Sylfaen" w:hAnsi="Sylfaen" w:cs="Sylfaen"/>
                <w:color w:val="auto"/>
                <w:sz w:val="24"/>
                <w:szCs w:val="24"/>
                <w:shd w:val="clear" w:color="auto" w:fill="FFFFFF"/>
              </w:rPr>
              <w:t>საქართველოს</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მოქალაქეები</w:t>
            </w:r>
            <w:r w:rsidR="00727975" w:rsidRPr="00FE2F9A">
              <w:rPr>
                <w:rFonts w:ascii="BPGDejaVuSans" w:hAnsi="BPGDejaVuSans"/>
                <w:color w:val="auto"/>
                <w:sz w:val="24"/>
                <w:szCs w:val="24"/>
                <w:shd w:val="clear" w:color="auto" w:fill="FFFFFF"/>
              </w:rPr>
              <w:t xml:space="preserve"> – </w:t>
            </w:r>
            <w:r w:rsidR="00727975" w:rsidRPr="00FE2F9A">
              <w:rPr>
                <w:rFonts w:ascii="Sylfaen" w:hAnsi="Sylfaen" w:cs="Sylfaen"/>
                <w:color w:val="auto"/>
                <w:sz w:val="24"/>
                <w:szCs w:val="24"/>
                <w:shd w:val="clear" w:color="auto" w:fill="FFFFFF"/>
              </w:rPr>
              <w:t>ალექსანდრე</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ბარამიძე</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ლაშა</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ტუღუში</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ვახტანგ</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ხმალაძე</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და</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ვახტანგ</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მაისაია</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საქართველოს</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პარლამენტის</w:t>
            </w:r>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წინააღმდეგ</w:t>
            </w:r>
            <w:r w:rsidR="00727975" w:rsidRPr="00FE2F9A">
              <w:rPr>
                <w:rStyle w:val="Hyperlink"/>
                <w:rFonts w:ascii="BPGDejaVuSans" w:hAnsi="BPGDejaVuSans" w:cs="Calibri"/>
                <w:color w:val="auto"/>
                <w:sz w:val="24"/>
                <w:szCs w:val="24"/>
              </w:rPr>
              <w:t>3]</w:t>
            </w:r>
            <w:r w:rsidR="00727975" w:rsidRPr="00FE2F9A">
              <w:rPr>
                <w:rFonts w:ascii="Calibri" w:hAnsi="Calibri" w:cs="Calibri"/>
                <w:color w:val="auto"/>
                <w:sz w:val="24"/>
                <w:szCs w:val="24"/>
              </w:rPr>
              <w:fldChar w:fldCharType="end"/>
            </w:r>
            <w:bookmarkEnd w:id="1"/>
          </w:p>
          <w:p w14:paraId="397BA5C9" w14:textId="6E4F60C4" w:rsidR="00E365FD" w:rsidRPr="00FE2F9A" w:rsidRDefault="00E365FD" w:rsidP="00FE4C04">
            <w:pPr>
              <w:pStyle w:val="p1"/>
              <w:jc w:val="both"/>
              <w:rPr>
                <w:color w:val="auto"/>
                <w:sz w:val="24"/>
                <w:szCs w:val="24"/>
              </w:rPr>
            </w:pPr>
          </w:p>
          <w:p w14:paraId="76403177" w14:textId="0286BCAF" w:rsidR="00E365FD" w:rsidRPr="00FE2F9A" w:rsidRDefault="00E365FD" w:rsidP="00FE4C04">
            <w:pPr>
              <w:pStyle w:val="p1"/>
              <w:jc w:val="both"/>
              <w:rPr>
                <w:color w:val="auto"/>
                <w:sz w:val="24"/>
                <w:szCs w:val="24"/>
              </w:rPr>
            </w:pPr>
          </w:p>
          <w:p w14:paraId="06012A11" w14:textId="23D45442" w:rsidR="00E365FD" w:rsidRPr="00FE2F9A" w:rsidRDefault="00E365FD" w:rsidP="00FE4C04">
            <w:pPr>
              <w:pStyle w:val="p1"/>
              <w:jc w:val="both"/>
              <w:rPr>
                <w:rFonts w:ascii="Sylfaen" w:hAnsi="Sylfaen"/>
                <w:color w:val="auto"/>
                <w:sz w:val="24"/>
                <w:szCs w:val="24"/>
                <w:lang w:val="ka-GE"/>
              </w:rPr>
            </w:pPr>
            <w:r w:rsidRPr="00FE2F9A">
              <w:rPr>
                <w:rFonts w:ascii="Sylfaen" w:hAnsi="Sylfaen"/>
                <w:color w:val="auto"/>
                <w:sz w:val="24"/>
                <w:szCs w:val="24"/>
                <w:lang w:val="ka-GE"/>
              </w:rPr>
              <w:t xml:space="preserve">გადაწყვეტილებაში </w:t>
            </w:r>
            <w:r w:rsidRPr="00FE2F9A">
              <w:rPr>
                <w:rFonts w:ascii="Sylfaen" w:hAnsi="Sylfaen" w:cs="Sylfaen"/>
                <w:color w:val="auto"/>
                <w:sz w:val="24"/>
                <w:szCs w:val="24"/>
                <w:lang w:val="ka-GE"/>
              </w:rPr>
              <w:t>„საქართველოს სახალხო დამცველი, საქართველოს მოქალაქე ელგუჯა საბაური და რუსეთის ფედერაციის მოქალაქე ზვიად მანია საქართველოს პარლამენტის წინააღმდეგ</w:t>
            </w:r>
            <w:r w:rsidR="0097157C" w:rsidRPr="00FE2F9A">
              <w:rPr>
                <w:rFonts w:ascii="Sylfaen" w:hAnsi="Sylfaen"/>
                <w:color w:val="auto"/>
                <w:sz w:val="24"/>
                <w:szCs w:val="24"/>
                <w:lang w:val="ka-GE"/>
              </w:rPr>
              <w:t xml:space="preserve">, </w:t>
            </w:r>
            <w:r w:rsidRPr="00FE2F9A">
              <w:rPr>
                <w:rFonts w:ascii="Sylfaen" w:hAnsi="Sylfaen"/>
                <w:color w:val="auto"/>
                <w:sz w:val="24"/>
                <w:szCs w:val="24"/>
                <w:lang w:val="ka-GE"/>
              </w:rPr>
              <w:t>საქმე შეეხებოდა სწორედ სსკ-ს მე-3 მუხლის პირველი ნაწილის მეორე წინადადების კონსტიტუციურობას. მოსარჩელეთა აზრით აღნიშნული სისხლის სამართლის ნორმა ავიწროებდა საქართველოს კონსტიტუციით დადგენილი უკუძალის აკრძალვის პრინციპის არეალს, რამეთუ განსხვავებით კონსტიტუციისგან (სადაც გამოყენებულია სიტყვა „პასუხისმგებლობა“), კოდექსის ნორმა კრძალავდა მხოლოდ ქმედების დანაშაულებრიობისა და სასჯელის დამწესებელი ნორმების რეტროაქტიულდ გამოყენებას და ამით გამორიცხავდა დაცული სფეროდან პირობითი მსჯავრისა და ხანდაზმულობის საკითხებს</w:t>
            </w:r>
            <w:r w:rsidR="0097157C" w:rsidRPr="00FE2F9A">
              <w:rPr>
                <w:rFonts w:ascii="Sylfaen" w:hAnsi="Sylfaen"/>
                <w:color w:val="auto"/>
                <w:sz w:val="24"/>
                <w:szCs w:val="24"/>
                <w:lang w:val="ka-GE"/>
              </w:rPr>
              <w:t>. საკონსტიტუციო სასამართლომ სარჩელი არ დააკმაყოფილა. თუმცა მნიშვნელოვანია სასამართლოს გადაწყვეტილების სამოტივაციო ნაწილი, საიდანაც იკვეთება, რომ სასამართლომ დაინახა სადავო ნორმის კონსტიტუციის შესაბამისად განმარტების რესურსი და ხაზი გაუსვა იმას, რომ სამართალშემფარდებელს (საერთო სასამართლოებს) სწორედ ამ განმარტების გზით უნდა ესარგებლა. აუცილებელია იმის აღნიშვნაც, რომ 2009 წლის შემდეგ საკონსტიტუციო სასამართლოს პრაქტიკა მნიშვნელოვნად შეიცვალა. სასამართლომ განავითარა ე</w:t>
            </w:r>
            <w:r w:rsidR="00626EDB" w:rsidRPr="00FE2F9A">
              <w:rPr>
                <w:rFonts w:ascii="Sylfaen" w:hAnsi="Sylfaen"/>
                <w:color w:val="auto"/>
                <w:sz w:val="24"/>
                <w:szCs w:val="24"/>
                <w:lang w:val="ka-GE"/>
              </w:rPr>
              <w:t>.</w:t>
            </w:r>
            <w:r w:rsidR="0097157C" w:rsidRPr="00FE2F9A">
              <w:rPr>
                <w:rFonts w:ascii="Sylfaen" w:hAnsi="Sylfaen"/>
                <w:color w:val="auto"/>
                <w:sz w:val="24"/>
                <w:szCs w:val="24"/>
                <w:lang w:val="ka-GE"/>
              </w:rPr>
              <w:t>წ</w:t>
            </w:r>
            <w:r w:rsidR="00626EDB" w:rsidRPr="00FE2F9A">
              <w:rPr>
                <w:rFonts w:ascii="Sylfaen" w:hAnsi="Sylfaen"/>
                <w:color w:val="auto"/>
                <w:sz w:val="24"/>
                <w:szCs w:val="24"/>
                <w:lang w:val="ka-GE"/>
              </w:rPr>
              <w:t xml:space="preserve">. </w:t>
            </w:r>
            <w:r w:rsidR="0097157C" w:rsidRPr="00FE2F9A">
              <w:rPr>
                <w:rFonts w:ascii="Sylfaen" w:hAnsi="Sylfaen"/>
                <w:color w:val="auto"/>
                <w:sz w:val="24"/>
                <w:szCs w:val="24"/>
                <w:lang w:val="ka-GE"/>
              </w:rPr>
              <w:t xml:space="preserve"> ნორმის მისი ნორმატიული შინაარსით შეფასების პრაქტიკა, რაც იმას ნიშნავს, რომ ხშირ შემთხვევაში სასამართლომ შეიძლება არაკონსტიტუციურად ცნოს არა მთლიანად ნორმა, არამედ მისი მხოლოდ ერთი განმარტების გზა (მისი ცალკეული შინაარსი), რომელიც არაკონსტიტუციურად მიაჩნია.</w:t>
            </w:r>
          </w:p>
          <w:p w14:paraId="2CCFE6C2" w14:textId="5B28BB6C" w:rsidR="0097157C" w:rsidRPr="00FE2F9A" w:rsidRDefault="0097157C" w:rsidP="00FE4C04">
            <w:pPr>
              <w:pStyle w:val="p1"/>
              <w:jc w:val="both"/>
              <w:rPr>
                <w:rFonts w:ascii="Sylfaen" w:hAnsi="Sylfaen"/>
                <w:color w:val="auto"/>
                <w:sz w:val="24"/>
                <w:szCs w:val="24"/>
                <w:lang w:val="ka-GE"/>
              </w:rPr>
            </w:pPr>
          </w:p>
          <w:p w14:paraId="44AAFDB1" w14:textId="103F659D" w:rsidR="0097157C" w:rsidRPr="00FE2F9A" w:rsidRDefault="0097157C" w:rsidP="00FE4C04">
            <w:pPr>
              <w:pStyle w:val="p1"/>
              <w:jc w:val="both"/>
              <w:rPr>
                <w:rFonts w:ascii="Sylfaen" w:hAnsi="Sylfaen"/>
                <w:color w:val="auto"/>
                <w:sz w:val="24"/>
                <w:szCs w:val="24"/>
                <w:lang w:val="ka-GE"/>
              </w:rPr>
            </w:pPr>
            <w:r w:rsidRPr="00FE2F9A">
              <w:rPr>
                <w:rFonts w:ascii="Sylfaen" w:hAnsi="Sylfaen"/>
                <w:color w:val="auto"/>
                <w:sz w:val="24"/>
                <w:szCs w:val="24"/>
                <w:lang w:val="ka-GE"/>
              </w:rPr>
              <w:t xml:space="preserve">სასამართლოს შეფასებით, კანონის უკუძალის აკრძალვა, როდესაც ის აწესებს ან ამკაცრებს სისხლისამართლებრივ პასუხისმგებლობას, კლასიკური გაგებით დაკავშირებულია ქმედების ჩადენის დროსთან, თუმცა ვინაიდან სადავო ნორმის დისპოზიცია ქმედების ჩადენასთან ერთად დანაშაულად აცხადებს და უკავშირებს პირის სუბიექტურ ნიშანს - მის ნასამართლობას, მიგვაჩნია, რომ ახალი ნორმა მისი ამოქმედებიდან თანაბრად უნდა გავრცელდეს დანაშაულის ყველა ელემენტზე და არა მხოლოდ მის რომელიმე ნაწილზე. შესაბამისად სადავო ნორმა </w:t>
            </w:r>
            <w:r w:rsidRPr="00FE2F9A">
              <w:rPr>
                <w:rFonts w:ascii="Sylfaen" w:hAnsi="Sylfaen"/>
                <w:color w:val="auto"/>
                <w:sz w:val="24"/>
                <w:szCs w:val="24"/>
                <w:lang w:val="ka-GE"/>
              </w:rPr>
              <w:lastRenderedPageBreak/>
              <w:t>საჭიროებს არა მის კონსტიტუციის შესაბამის განმარტებას, არამედ მის კონსტიტუციასთან შესაბამისობის დადგენას და ნორმატიული შინაარსის განსაზღვრას.</w:t>
            </w:r>
          </w:p>
          <w:p w14:paraId="63575AE5" w14:textId="77777777" w:rsidR="001F767E" w:rsidRPr="00FE2F9A" w:rsidRDefault="00000000" w:rsidP="00754455">
            <w:pPr>
              <w:jc w:val="both"/>
              <w:rPr>
                <w:sz w:val="24"/>
                <w:szCs w:val="24"/>
              </w:rPr>
            </w:pPr>
            <w:r>
              <w:rPr>
                <w:rFonts w:ascii="Sylfaen" w:eastAsia="Times New Roman" w:hAnsi="Sylfaen" w:cs="Times New Roman"/>
                <w:sz w:val="24"/>
                <w:szCs w:val="24"/>
                <w:lang w:val="ka-GE" w:eastAsia="en-GB" w:bidi="kok-IN"/>
              </w:rPr>
              <w:pict w14:anchorId="5E1DC5EE">
                <v:rect id="_x0000_i1069" style="width:451.3pt;height:.05pt" o:hralign="center" o:hrstd="t" o:hr="t" fillcolor="#a0a0a0" stroked="f"/>
              </w:pict>
            </w:r>
          </w:p>
          <w:p w14:paraId="09C7B2A8" w14:textId="77777777" w:rsidR="001F767E" w:rsidRPr="00FE2F9A" w:rsidRDefault="00000000" w:rsidP="00754455">
            <w:pPr>
              <w:jc w:val="both"/>
              <w:rPr>
                <w:sz w:val="24"/>
                <w:szCs w:val="24"/>
              </w:rPr>
            </w:pPr>
            <w:r>
              <w:rPr>
                <w:noProof/>
                <w:sz w:val="24"/>
                <w:szCs w:val="24"/>
              </w:rPr>
              <w:pict w14:anchorId="426D7028">
                <v:rect id="_x0000_i1070" style="width:451.3pt;height:.05pt" o:hralign="center" o:hrstd="t" o:hr="t" fillcolor="#a0a0a0" stroked="f"/>
              </w:pict>
            </w:r>
          </w:p>
          <w:p w14:paraId="6E7E710E" w14:textId="77777777" w:rsidR="007B1CCF" w:rsidRPr="00FE2F9A" w:rsidRDefault="00180110" w:rsidP="00521FC4">
            <w:pPr>
              <w:pStyle w:val="ListParagraph"/>
              <w:tabs>
                <w:tab w:val="left" w:pos="567"/>
              </w:tabs>
              <w:spacing w:line="240" w:lineRule="auto"/>
              <w:ind w:left="0"/>
              <w:jc w:val="both"/>
              <w:rPr>
                <w:rFonts w:ascii="Sylfaen" w:hAnsi="Sylfaen"/>
                <w:sz w:val="24"/>
                <w:szCs w:val="24"/>
              </w:rPr>
            </w:pPr>
            <w:r w:rsidRPr="00FE2F9A">
              <w:rPr>
                <w:rFonts w:ascii="Helvetica Neue" w:hAnsi="Helvetica Neue"/>
                <w:sz w:val="24"/>
                <w:szCs w:val="24"/>
              </w:rPr>
              <w:br/>
            </w:r>
            <w:r w:rsidR="007B1CCF" w:rsidRPr="00FE2F9A">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007B1CCF" w:rsidRPr="00FE2F9A">
              <w:rPr>
                <w:rFonts w:ascii="Sylfaen" w:hAnsi="Sylfaen" w:cs="Sylfaen"/>
                <w:sz w:val="24"/>
                <w:szCs w:val="24"/>
                <w:lang w:val="ka-GE"/>
              </w:rPr>
              <w:t>თუ</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საერთო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სასამართლოში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კონკრეტული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დაასკვნის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არსებობს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საკმარისი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საფუძველი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რათა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კანონი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სხვა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ნორმატიული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აქტი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რომელიც</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უნდა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გამოიყენოს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მთლიანად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ნაწილობრივ</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მიჩნეულ</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იქნეს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კონსტიტუციის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შეუსაბამოდ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იგი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შეაჩერებს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მიმართავს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განახლდება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მიერ</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საკითხის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შემდეგ</w:t>
            </w:r>
            <w:r w:rsidR="007B1CCF" w:rsidRPr="00FE2F9A">
              <w:rPr>
                <w:rFonts w:ascii="Sylfaen" w:hAnsi="Sylfaen"/>
                <w:sz w:val="24"/>
                <w:szCs w:val="24"/>
                <w:lang w:val="ka-GE"/>
              </w:rPr>
              <w:t xml:space="preserve">“. ასევე, „საერთო სასამართლოების შესახებ“ საქართველოს ორგანული კანონის მე-7 მუხლის მე-3 პუნქტის თანახმად, </w:t>
            </w:r>
            <w:r w:rsidR="007B1CCF" w:rsidRPr="00FE2F9A">
              <w:rPr>
                <w:rFonts w:ascii="Sylfaen" w:hAnsi="Sylfaen" w:cs="Sylfaen"/>
                <w:sz w:val="24"/>
                <w:szCs w:val="24"/>
                <w:lang w:val="ka-GE"/>
              </w:rPr>
              <w:t>თუ</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საერთო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სასამართლოში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კონკრეტული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დაასკვნის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არსებობს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საკმარისი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საფუძველი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რათა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ესა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თუ</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კანონი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სხვა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ნორმატიული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აქტი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რომელიც</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უნდა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გამოიყენოს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შეიძლება მთლიანად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ნაწილობრივ</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მიჩნეულ</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იქნეს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საქართველოს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კონსტიტუციის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შეუსაბამოდ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იგი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შეაჩერებს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მიმართავს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საქართველოს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განახლდება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საქართველოს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მიერ</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საკითხის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შემდეგ</w:t>
            </w:r>
            <w:r w:rsidR="007B1CCF" w:rsidRPr="00FE2F9A">
              <w:rPr>
                <w:rFonts w:ascii="Sylfaen" w:hAnsi="Sylfaen"/>
                <w:sz w:val="24"/>
                <w:szCs w:val="24"/>
                <w:lang w:val="ka-GE"/>
              </w:rPr>
              <w:t>“.</w:t>
            </w:r>
          </w:p>
          <w:p w14:paraId="03C41835" w14:textId="77777777" w:rsidR="007B1CCF" w:rsidRPr="00FE2F9A" w:rsidRDefault="007B1CCF" w:rsidP="00521FC4">
            <w:pPr>
              <w:pStyle w:val="ListParagraph"/>
              <w:tabs>
                <w:tab w:val="left" w:pos="567"/>
              </w:tabs>
              <w:spacing w:line="240" w:lineRule="auto"/>
              <w:ind w:left="0"/>
              <w:jc w:val="both"/>
              <w:rPr>
                <w:rFonts w:ascii="Sylfaen" w:hAnsi="Sylfaen"/>
                <w:sz w:val="24"/>
                <w:szCs w:val="24"/>
                <w:lang w:val="ka-GE"/>
              </w:rPr>
            </w:pPr>
          </w:p>
          <w:p w14:paraId="624C193E" w14:textId="2C0BB9EC" w:rsidR="006D3216" w:rsidRPr="00FE2F9A" w:rsidRDefault="007B1CCF" w:rsidP="006F2D70">
            <w:pPr>
              <w:pStyle w:val="ListParagraph"/>
              <w:tabs>
                <w:tab w:val="left" w:pos="142"/>
                <w:tab w:val="left" w:pos="567"/>
              </w:tabs>
              <w:spacing w:after="200" w:line="240" w:lineRule="auto"/>
              <w:ind w:left="0"/>
              <w:jc w:val="both"/>
              <w:rPr>
                <w:rFonts w:ascii="Sylfaen" w:hAnsi="Sylfaen"/>
                <w:lang w:val="ka-GE"/>
              </w:rPr>
            </w:pPr>
            <w:r w:rsidRPr="00FE2F9A">
              <w:rPr>
                <w:rFonts w:ascii="Sylfaen" w:hAnsi="Sylfaen"/>
                <w:sz w:val="24"/>
                <w:szCs w:val="24"/>
                <w:lang w:val="ka-GE"/>
              </w:rPr>
              <w:t xml:space="preserve">ამდენად, სასამართლოს მიაჩნია, რომ უნდა </w:t>
            </w:r>
            <w:r w:rsidRPr="00FE2F9A">
              <w:rPr>
                <w:rFonts w:ascii="Sylfaen" w:hAnsi="Sylfaen" w:cs="Sylfaen"/>
                <w:sz w:val="24"/>
                <w:szCs w:val="24"/>
                <w:lang w:val="ka-GE"/>
              </w:rPr>
              <w:t>მიემართოს</w:t>
            </w:r>
            <w:r w:rsidRPr="00FE2F9A">
              <w:rPr>
                <w:rFonts w:ascii="Sylfaen" w:hAnsi="Sylfaen"/>
                <w:sz w:val="24"/>
                <w:szCs w:val="24"/>
                <w:lang w:val="ka-GE"/>
              </w:rPr>
              <w:t xml:space="preserve"> </w:t>
            </w:r>
            <w:r w:rsidRPr="00FE2F9A">
              <w:rPr>
                <w:rFonts w:ascii="Sylfaen" w:hAnsi="Sylfaen" w:cs="Sylfaen"/>
                <w:sz w:val="24"/>
                <w:szCs w:val="24"/>
                <w:lang w:val="ka-GE"/>
              </w:rPr>
              <w:t>კონსტიტუციური წარდგინებით</w:t>
            </w:r>
            <w:r w:rsidRPr="00FE2F9A">
              <w:rPr>
                <w:rFonts w:ascii="Sylfaen" w:hAnsi="Sylfaen"/>
                <w:sz w:val="24"/>
                <w:szCs w:val="24"/>
                <w:lang w:val="ka-GE"/>
              </w:rPr>
              <w:t xml:space="preserve"> </w:t>
            </w:r>
            <w:r w:rsidRPr="00FE2F9A">
              <w:rPr>
                <w:rFonts w:ascii="Sylfaen" w:hAnsi="Sylfaen" w:cs="Sylfaen"/>
                <w:sz w:val="24"/>
                <w:szCs w:val="24"/>
                <w:lang w:val="ka-GE"/>
              </w:rPr>
              <w:t>საქართველოს</w:t>
            </w:r>
            <w:r w:rsidRPr="00FE2F9A">
              <w:rPr>
                <w:rFonts w:ascii="Sylfaen" w:hAnsi="Sylfaen"/>
                <w:sz w:val="24"/>
                <w:szCs w:val="24"/>
                <w:lang w:val="ka-GE"/>
              </w:rPr>
              <w:t xml:space="preserve"> საკონსტიტუციო სასამართლოს საქართველოს სისხლის სამართლის კოდექსის 273-ე მუხლის ბოლო წინადადების - </w:t>
            </w:r>
            <w:r w:rsidR="00521FC4" w:rsidRPr="00FE2F9A">
              <w:rPr>
                <w:rFonts w:ascii="Sylfaen" w:hAnsi="Sylfaen"/>
                <w:sz w:val="24"/>
                <w:szCs w:val="24"/>
                <w:lang w:val="ka-GE"/>
              </w:rPr>
              <w:t>„ან</w:t>
            </w:r>
            <w:r w:rsidR="00C70E58" w:rsidRPr="00FE2F9A">
              <w:rPr>
                <w:rFonts w:ascii="Sylfaen" w:hAnsi="Sylfaen"/>
                <w:sz w:val="24"/>
                <w:szCs w:val="24"/>
                <w:lang w:val="ka-GE"/>
              </w:rPr>
              <w:t xml:space="preserve"> </w:t>
            </w:r>
            <w:r w:rsidR="00C70E58" w:rsidRPr="00FE2F9A">
              <w:rPr>
                <w:rFonts w:ascii="Helvetica Neue" w:hAnsi="Helvetica Neue"/>
                <w:sz w:val="24"/>
                <w:szCs w:val="24"/>
                <w:shd w:val="clear" w:color="auto" w:fill="EAEAEA"/>
              </w:rPr>
              <w:t>ამ კოდექსის 260-ე ან 260</w:t>
            </w:r>
            <w:r w:rsidR="00C70E58" w:rsidRPr="00FE2F9A">
              <w:rPr>
                <w:rFonts w:ascii="Helvetica Neue" w:hAnsi="Helvetica Neue"/>
                <w:sz w:val="24"/>
                <w:szCs w:val="24"/>
                <w:lang w:val="ka-GE"/>
              </w:rPr>
              <w:t xml:space="preserve">-ე პრიმა </w:t>
            </w:r>
            <w:r w:rsidR="00C70E58" w:rsidRPr="00FE2F9A">
              <w:rPr>
                <w:rFonts w:ascii="Helvetica Neue" w:hAnsi="Helvetica Neue"/>
                <w:sz w:val="24"/>
                <w:szCs w:val="24"/>
                <w:shd w:val="clear" w:color="auto" w:fill="EAEAEA"/>
              </w:rPr>
              <w:t>მუხლით გათვალისწინებული რომელიმე დანაშაულის ჩადენისთვის ნასამართლევი პირის მიერ</w:t>
            </w:r>
            <w:r w:rsidR="00C70E58" w:rsidRPr="00FE2F9A">
              <w:rPr>
                <w:rFonts w:ascii="Helvetica Neue" w:hAnsi="Helvetica Neue"/>
                <w:sz w:val="24"/>
                <w:szCs w:val="24"/>
                <w:shd w:val="clear" w:color="auto" w:fill="EAEAEA"/>
                <w:lang w:val="ka-GE"/>
              </w:rPr>
              <w:t xml:space="preserve">“ - </w:t>
            </w:r>
            <w:r w:rsidRPr="00FE2F9A">
              <w:rPr>
                <w:rFonts w:ascii="Sylfaen" w:hAnsi="Sylfaen" w:cs="Sylfaen"/>
                <w:sz w:val="24"/>
                <w:szCs w:val="24"/>
                <w:lang w:val="ka-GE"/>
              </w:rPr>
              <w:t xml:space="preserve"> იმ ნორმატიული შინაარსის </w:t>
            </w:r>
            <w:r w:rsidRPr="00FE2F9A">
              <w:rPr>
                <w:rFonts w:ascii="Sylfaen" w:hAnsi="Sylfaen"/>
                <w:sz w:val="24"/>
                <w:szCs w:val="24"/>
                <w:lang w:val="ka-GE"/>
              </w:rPr>
              <w:t xml:space="preserve">საქართველოს კონსტიტუციის 31 მუხლის მე-9 პუნქტთან, შესაბამისობის დადგენის თაობაზე, </w:t>
            </w:r>
            <w:r w:rsidRPr="00FE2F9A">
              <w:rPr>
                <w:rFonts w:ascii="Sylfaen" w:hAnsi="Sylfaen" w:cs="Sylfaen"/>
                <w:sz w:val="24"/>
                <w:szCs w:val="24"/>
                <w:lang w:val="ka-GE"/>
              </w:rPr>
              <w:t xml:space="preserve">რომელიც ითვალისწინებს სისხლისსამართლებრივ პასუხისმგებლობას </w:t>
            </w:r>
            <w:r w:rsidR="00C42BBB" w:rsidRPr="00FE2F9A">
              <w:rPr>
                <w:rFonts w:ascii="Sylfaen" w:hAnsi="Sylfaen" w:cs="Sylfaen"/>
                <w:sz w:val="24"/>
                <w:szCs w:val="24"/>
                <w:lang w:val="ka-GE"/>
              </w:rPr>
              <w:t>სსკ-ს 273-ე მუხლით</w:t>
            </w:r>
            <w:r w:rsidRPr="00FE2F9A">
              <w:rPr>
                <w:rFonts w:ascii="Sylfaen" w:hAnsi="Sylfaen" w:cs="Sylfaen"/>
                <w:sz w:val="24"/>
                <w:szCs w:val="24"/>
                <w:lang w:val="ka-GE"/>
              </w:rPr>
              <w:t xml:space="preserve"> 2025 წლის 16 აპრილამდე პირის მიმართ სსკ-ს 260-ე და 260-ე პრიმა მუხლებით გათვალისწინებული ნასამართლობის გამო</w:t>
            </w:r>
            <w:r w:rsidR="006F2D70" w:rsidRPr="00FE2F9A">
              <w:rPr>
                <w:rFonts w:ascii="Sylfaen" w:hAnsi="Sylfaen" w:cs="Sylfaen"/>
                <w:sz w:val="24"/>
                <w:szCs w:val="24"/>
                <w:lang w:val="ka-GE"/>
              </w:rPr>
              <w:t>.</w:t>
            </w:r>
          </w:p>
        </w:tc>
      </w:tr>
      <w:permEnd w:id="151603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FootnoteReference"/>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0636A075" w:rsidR="00384803" w:rsidRPr="0039567A" w:rsidRDefault="005A2A57" w:rsidP="003504BB">
            <w:pPr>
              <w:ind w:right="-18"/>
              <w:jc w:val="both"/>
              <w:rPr>
                <w:rFonts w:ascii="Sylfaen" w:hAnsi="Sylfaen"/>
              </w:rPr>
            </w:pPr>
            <w:permStart w:id="1873639201" w:edGrp="everyone"/>
            <w:r>
              <w:rPr>
                <w:rFonts w:ascii="Sylfaen" w:hAnsi="Sylfaen"/>
              </w:rPr>
              <w:t>არა</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04755A92" w:rsidR="00A91957" w:rsidRPr="00B93430" w:rsidRDefault="005A2A57"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614C927D" w:rsidR="00A91957" w:rsidRPr="00B93430" w:rsidRDefault="005A2A57"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00A76B26" w:rsidR="00A91957" w:rsidRPr="00B93430" w:rsidRDefault="005A2A57"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6"/>
      </w:r>
    </w:p>
    <w:tbl>
      <w:tblPr>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ListParagraph"/>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spacing w:after="0" w:line="240" w:lineRule="auto"/>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038B3204" w:rsidR="00960B6D" w:rsidRPr="003504BB" w:rsidRDefault="005A2A57" w:rsidP="003504BB">
            <w:pPr>
              <w:pStyle w:val="ListParagraph"/>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მადონა მაისურაძე</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205ED69D" w:rsidR="00960B6D" w:rsidRPr="003504BB" w:rsidRDefault="006F2D70" w:rsidP="003504BB">
            <w:pPr>
              <w:pStyle w:val="ListParagraph"/>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20.02.2026.</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ListParagraph"/>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286C" w14:textId="77777777" w:rsidR="00EE46C9" w:rsidRDefault="00EE46C9" w:rsidP="008E78F7">
      <w:pPr>
        <w:spacing w:after="0" w:line="240" w:lineRule="auto"/>
      </w:pPr>
      <w:r>
        <w:separator/>
      </w:r>
    </w:p>
  </w:endnote>
  <w:endnote w:type="continuationSeparator" w:id="0">
    <w:p w14:paraId="24170EED" w14:textId="77777777" w:rsidR="00EE46C9" w:rsidRDefault="00EE46C9"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PGDejaVu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webkit-standard">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2260" w14:textId="77777777" w:rsidR="00EE46C9" w:rsidRDefault="00EE46C9" w:rsidP="008E78F7">
      <w:pPr>
        <w:spacing w:after="0" w:line="240" w:lineRule="auto"/>
      </w:pPr>
      <w:r>
        <w:separator/>
      </w:r>
    </w:p>
  </w:footnote>
  <w:footnote w:type="continuationSeparator" w:id="0">
    <w:p w14:paraId="199BBA16" w14:textId="77777777" w:rsidR="00EE46C9" w:rsidRDefault="00EE46C9" w:rsidP="008E78F7">
      <w:pPr>
        <w:spacing w:after="0" w:line="240" w:lineRule="auto"/>
      </w:pPr>
      <w:r>
        <w:continuationSeparator/>
      </w:r>
    </w:p>
  </w:footnote>
  <w:footnote w:id="1">
    <w:p w14:paraId="3AB509C0" w14:textId="63863604" w:rsidR="0097157C" w:rsidRPr="00F552B4" w:rsidRDefault="0097157C" w:rsidP="00D10870">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97157C" w:rsidRPr="00F552B4" w:rsidRDefault="0097157C" w:rsidP="00970A69">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97157C" w:rsidRPr="00F552B4" w:rsidRDefault="0097157C" w:rsidP="00E67B2E">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97157C" w:rsidRPr="00F552B4" w:rsidRDefault="0097157C" w:rsidP="00230F8F">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97157C" w:rsidRPr="00F552B4" w:rsidRDefault="0097157C" w:rsidP="00384803">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97157C" w:rsidRPr="00F552B4" w:rsidRDefault="0097157C" w:rsidP="005D11C7">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6B71"/>
    <w:multiLevelType w:val="multilevel"/>
    <w:tmpl w:val="4B1C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16532"/>
    <w:multiLevelType w:val="multilevel"/>
    <w:tmpl w:val="FEB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835B5"/>
    <w:multiLevelType w:val="multilevel"/>
    <w:tmpl w:val="56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86153"/>
    <w:multiLevelType w:val="hybridMultilevel"/>
    <w:tmpl w:val="0044956C"/>
    <w:lvl w:ilvl="0" w:tplc="3D7C0BD4">
      <w:start w:val="1"/>
      <w:numFmt w:val="decimal"/>
      <w:lvlText w:val="%1)"/>
      <w:lvlJc w:val="left"/>
      <w:pPr>
        <w:ind w:left="720" w:hanging="360"/>
      </w:pPr>
      <w:rPr>
        <w:rFonts w:ascii="Sylfaen" w:hAnsi="Sylfae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E0783"/>
    <w:multiLevelType w:val="multilevel"/>
    <w:tmpl w:val="B972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85E08"/>
    <w:multiLevelType w:val="multilevel"/>
    <w:tmpl w:val="2D40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9B44EE"/>
    <w:multiLevelType w:val="hybridMultilevel"/>
    <w:tmpl w:val="28A6F2C6"/>
    <w:lvl w:ilvl="0" w:tplc="1BB6834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D73F6"/>
    <w:multiLevelType w:val="multilevel"/>
    <w:tmpl w:val="F24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545A9"/>
    <w:multiLevelType w:val="multilevel"/>
    <w:tmpl w:val="4B5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8"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218953">
    <w:abstractNumId w:val="26"/>
  </w:num>
  <w:num w:numId="2" w16cid:durableId="291137272">
    <w:abstractNumId w:val="28"/>
  </w:num>
  <w:num w:numId="3" w16cid:durableId="756286891">
    <w:abstractNumId w:val="22"/>
  </w:num>
  <w:num w:numId="4" w16cid:durableId="942608765">
    <w:abstractNumId w:val="4"/>
  </w:num>
  <w:num w:numId="5" w16cid:durableId="1979725246">
    <w:abstractNumId w:val="0"/>
  </w:num>
  <w:num w:numId="6" w16cid:durableId="2039891629">
    <w:abstractNumId w:val="11"/>
  </w:num>
  <w:num w:numId="7" w16cid:durableId="419331916">
    <w:abstractNumId w:val="7"/>
  </w:num>
  <w:num w:numId="8" w16cid:durableId="1005089079">
    <w:abstractNumId w:val="1"/>
  </w:num>
  <w:num w:numId="9" w16cid:durableId="2054578691">
    <w:abstractNumId w:val="21"/>
  </w:num>
  <w:num w:numId="10" w16cid:durableId="157037512">
    <w:abstractNumId w:val="17"/>
  </w:num>
  <w:num w:numId="11" w16cid:durableId="1209683903">
    <w:abstractNumId w:val="16"/>
  </w:num>
  <w:num w:numId="12" w16cid:durableId="1136265286">
    <w:abstractNumId w:val="13"/>
  </w:num>
  <w:num w:numId="13" w16cid:durableId="189803311">
    <w:abstractNumId w:val="23"/>
  </w:num>
  <w:num w:numId="14" w16cid:durableId="2109613659">
    <w:abstractNumId w:val="3"/>
  </w:num>
  <w:num w:numId="15" w16cid:durableId="1598710767">
    <w:abstractNumId w:val="27"/>
  </w:num>
  <w:num w:numId="16" w16cid:durableId="1637761381">
    <w:abstractNumId w:val="5"/>
  </w:num>
  <w:num w:numId="17" w16cid:durableId="1325933139">
    <w:abstractNumId w:val="14"/>
  </w:num>
  <w:num w:numId="18" w16cid:durableId="2084833059">
    <w:abstractNumId w:val="12"/>
  </w:num>
  <w:num w:numId="19" w16cid:durableId="1061830648">
    <w:abstractNumId w:val="15"/>
  </w:num>
  <w:num w:numId="20" w16cid:durableId="1971133928">
    <w:abstractNumId w:val="10"/>
  </w:num>
  <w:num w:numId="21" w16cid:durableId="183788425">
    <w:abstractNumId w:val="20"/>
  </w:num>
  <w:num w:numId="22" w16cid:durableId="1296325758">
    <w:abstractNumId w:val="9"/>
  </w:num>
  <w:num w:numId="23" w16cid:durableId="1037856370">
    <w:abstractNumId w:val="19"/>
  </w:num>
  <w:num w:numId="24" w16cid:durableId="82604205">
    <w:abstractNumId w:val="2"/>
  </w:num>
  <w:num w:numId="25" w16cid:durableId="3946130">
    <w:abstractNumId w:val="25"/>
  </w:num>
  <w:num w:numId="26" w16cid:durableId="1323268062">
    <w:abstractNumId w:val="24"/>
  </w:num>
  <w:num w:numId="27" w16cid:durableId="1589264508">
    <w:abstractNumId w:val="18"/>
  </w:num>
  <w:num w:numId="28" w16cid:durableId="237860827">
    <w:abstractNumId w:val="8"/>
  </w:num>
  <w:num w:numId="29" w16cid:durableId="144503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BF"/>
    <w:rsid w:val="000066A2"/>
    <w:rsid w:val="00023E57"/>
    <w:rsid w:val="00026A1F"/>
    <w:rsid w:val="00042F7C"/>
    <w:rsid w:val="000B233D"/>
    <w:rsid w:val="000C0133"/>
    <w:rsid w:val="000D40EC"/>
    <w:rsid w:val="000F6D03"/>
    <w:rsid w:val="00101D90"/>
    <w:rsid w:val="00107EC2"/>
    <w:rsid w:val="0012473A"/>
    <w:rsid w:val="00144FCF"/>
    <w:rsid w:val="00180110"/>
    <w:rsid w:val="00181695"/>
    <w:rsid w:val="001859B3"/>
    <w:rsid w:val="00191598"/>
    <w:rsid w:val="001A4D93"/>
    <w:rsid w:val="001A77A4"/>
    <w:rsid w:val="001B2A77"/>
    <w:rsid w:val="001B4620"/>
    <w:rsid w:val="001D73F9"/>
    <w:rsid w:val="001F609E"/>
    <w:rsid w:val="001F767E"/>
    <w:rsid w:val="00230F8F"/>
    <w:rsid w:val="00232B72"/>
    <w:rsid w:val="00260E75"/>
    <w:rsid w:val="00285FA2"/>
    <w:rsid w:val="002A0BF4"/>
    <w:rsid w:val="002D2CCE"/>
    <w:rsid w:val="002D70A5"/>
    <w:rsid w:val="002E2634"/>
    <w:rsid w:val="002F127B"/>
    <w:rsid w:val="00302531"/>
    <w:rsid w:val="0030610A"/>
    <w:rsid w:val="00326DD4"/>
    <w:rsid w:val="00336A11"/>
    <w:rsid w:val="003404BC"/>
    <w:rsid w:val="0034265A"/>
    <w:rsid w:val="003504BB"/>
    <w:rsid w:val="0035706D"/>
    <w:rsid w:val="00362C7A"/>
    <w:rsid w:val="003733F5"/>
    <w:rsid w:val="00384803"/>
    <w:rsid w:val="0038654C"/>
    <w:rsid w:val="0038692D"/>
    <w:rsid w:val="0039567A"/>
    <w:rsid w:val="003A7716"/>
    <w:rsid w:val="003B05CB"/>
    <w:rsid w:val="003F19FD"/>
    <w:rsid w:val="004106FA"/>
    <w:rsid w:val="0041215C"/>
    <w:rsid w:val="00420FD8"/>
    <w:rsid w:val="00433931"/>
    <w:rsid w:val="0044058E"/>
    <w:rsid w:val="00456AD1"/>
    <w:rsid w:val="00467618"/>
    <w:rsid w:val="00474A54"/>
    <w:rsid w:val="00484AA6"/>
    <w:rsid w:val="0048655D"/>
    <w:rsid w:val="00495A67"/>
    <w:rsid w:val="004B02A9"/>
    <w:rsid w:val="004B4F4D"/>
    <w:rsid w:val="004C236A"/>
    <w:rsid w:val="004D5D19"/>
    <w:rsid w:val="004E215E"/>
    <w:rsid w:val="004E5DCA"/>
    <w:rsid w:val="004F21BA"/>
    <w:rsid w:val="005013F7"/>
    <w:rsid w:val="0051700A"/>
    <w:rsid w:val="00521FC4"/>
    <w:rsid w:val="00546B9E"/>
    <w:rsid w:val="00550B75"/>
    <w:rsid w:val="00571F1C"/>
    <w:rsid w:val="005728DF"/>
    <w:rsid w:val="00573D98"/>
    <w:rsid w:val="0058206E"/>
    <w:rsid w:val="005A2A57"/>
    <w:rsid w:val="005B4E11"/>
    <w:rsid w:val="005D11C7"/>
    <w:rsid w:val="005E6511"/>
    <w:rsid w:val="006256A5"/>
    <w:rsid w:val="00626EDB"/>
    <w:rsid w:val="00635558"/>
    <w:rsid w:val="00674F8D"/>
    <w:rsid w:val="006C2E72"/>
    <w:rsid w:val="006D3216"/>
    <w:rsid w:val="006E0704"/>
    <w:rsid w:val="006F2D70"/>
    <w:rsid w:val="00704607"/>
    <w:rsid w:val="00704F9A"/>
    <w:rsid w:val="00712385"/>
    <w:rsid w:val="00722B81"/>
    <w:rsid w:val="00726013"/>
    <w:rsid w:val="00727975"/>
    <w:rsid w:val="0073452D"/>
    <w:rsid w:val="00753E70"/>
    <w:rsid w:val="00754455"/>
    <w:rsid w:val="007806D5"/>
    <w:rsid w:val="00794999"/>
    <w:rsid w:val="00797F49"/>
    <w:rsid w:val="007B1CCF"/>
    <w:rsid w:val="007B78D8"/>
    <w:rsid w:val="007D2977"/>
    <w:rsid w:val="008224C3"/>
    <w:rsid w:val="00835EF5"/>
    <w:rsid w:val="0085176D"/>
    <w:rsid w:val="00856EC4"/>
    <w:rsid w:val="00865B6D"/>
    <w:rsid w:val="00873689"/>
    <w:rsid w:val="008913AB"/>
    <w:rsid w:val="008A4DE3"/>
    <w:rsid w:val="008A6825"/>
    <w:rsid w:val="008B51EC"/>
    <w:rsid w:val="008B6066"/>
    <w:rsid w:val="008E78F7"/>
    <w:rsid w:val="00916A9E"/>
    <w:rsid w:val="00940604"/>
    <w:rsid w:val="00960B6D"/>
    <w:rsid w:val="00962BBF"/>
    <w:rsid w:val="009662D7"/>
    <w:rsid w:val="009700BD"/>
    <w:rsid w:val="00970A69"/>
    <w:rsid w:val="0097157C"/>
    <w:rsid w:val="00972367"/>
    <w:rsid w:val="00977458"/>
    <w:rsid w:val="00984869"/>
    <w:rsid w:val="0098495A"/>
    <w:rsid w:val="00984C8F"/>
    <w:rsid w:val="00992B66"/>
    <w:rsid w:val="00996E9D"/>
    <w:rsid w:val="009A3FA6"/>
    <w:rsid w:val="009C191F"/>
    <w:rsid w:val="009D2201"/>
    <w:rsid w:val="009E5426"/>
    <w:rsid w:val="00A000AC"/>
    <w:rsid w:val="00A31E75"/>
    <w:rsid w:val="00A3360F"/>
    <w:rsid w:val="00A350E1"/>
    <w:rsid w:val="00A52DEE"/>
    <w:rsid w:val="00A5617B"/>
    <w:rsid w:val="00A60EE8"/>
    <w:rsid w:val="00A65591"/>
    <w:rsid w:val="00A667C8"/>
    <w:rsid w:val="00A670B1"/>
    <w:rsid w:val="00A67ABD"/>
    <w:rsid w:val="00A7305C"/>
    <w:rsid w:val="00A83662"/>
    <w:rsid w:val="00A91957"/>
    <w:rsid w:val="00AD5826"/>
    <w:rsid w:val="00B26017"/>
    <w:rsid w:val="00B2616C"/>
    <w:rsid w:val="00B43538"/>
    <w:rsid w:val="00B93430"/>
    <w:rsid w:val="00B93A7B"/>
    <w:rsid w:val="00BB614D"/>
    <w:rsid w:val="00BB7E97"/>
    <w:rsid w:val="00BC267F"/>
    <w:rsid w:val="00BF1E16"/>
    <w:rsid w:val="00C03EFC"/>
    <w:rsid w:val="00C21AE0"/>
    <w:rsid w:val="00C358A8"/>
    <w:rsid w:val="00C42BBB"/>
    <w:rsid w:val="00C70E58"/>
    <w:rsid w:val="00C73B88"/>
    <w:rsid w:val="00C84BD7"/>
    <w:rsid w:val="00C978AB"/>
    <w:rsid w:val="00CA1A66"/>
    <w:rsid w:val="00CB6C4D"/>
    <w:rsid w:val="00CB746D"/>
    <w:rsid w:val="00CF6DBA"/>
    <w:rsid w:val="00CF71FB"/>
    <w:rsid w:val="00D10870"/>
    <w:rsid w:val="00D10FEC"/>
    <w:rsid w:val="00D20388"/>
    <w:rsid w:val="00D24C3F"/>
    <w:rsid w:val="00D271C2"/>
    <w:rsid w:val="00D36E35"/>
    <w:rsid w:val="00D46E4D"/>
    <w:rsid w:val="00D52762"/>
    <w:rsid w:val="00D54506"/>
    <w:rsid w:val="00D62186"/>
    <w:rsid w:val="00D7789E"/>
    <w:rsid w:val="00D9232F"/>
    <w:rsid w:val="00D94A59"/>
    <w:rsid w:val="00DA423F"/>
    <w:rsid w:val="00DD1434"/>
    <w:rsid w:val="00DD17D4"/>
    <w:rsid w:val="00DD4ACC"/>
    <w:rsid w:val="00DE165B"/>
    <w:rsid w:val="00DF0C2D"/>
    <w:rsid w:val="00DF0F3F"/>
    <w:rsid w:val="00E31D88"/>
    <w:rsid w:val="00E34632"/>
    <w:rsid w:val="00E35BEC"/>
    <w:rsid w:val="00E365FD"/>
    <w:rsid w:val="00E36F91"/>
    <w:rsid w:val="00E436DC"/>
    <w:rsid w:val="00E67B2E"/>
    <w:rsid w:val="00E75ADE"/>
    <w:rsid w:val="00E964DF"/>
    <w:rsid w:val="00E97E33"/>
    <w:rsid w:val="00EA5A8B"/>
    <w:rsid w:val="00EA5FC8"/>
    <w:rsid w:val="00EA6AA5"/>
    <w:rsid w:val="00ED2E01"/>
    <w:rsid w:val="00EE143B"/>
    <w:rsid w:val="00EE46C9"/>
    <w:rsid w:val="00EF3277"/>
    <w:rsid w:val="00EF4EA8"/>
    <w:rsid w:val="00F01540"/>
    <w:rsid w:val="00F168A6"/>
    <w:rsid w:val="00F24501"/>
    <w:rsid w:val="00F4685D"/>
    <w:rsid w:val="00F552B4"/>
    <w:rsid w:val="00F62DE1"/>
    <w:rsid w:val="00F715DD"/>
    <w:rsid w:val="00F84292"/>
    <w:rsid w:val="00FA4E89"/>
    <w:rsid w:val="00FA63D9"/>
    <w:rsid w:val="00FE2F9A"/>
    <w:rsid w:val="00FE4C04"/>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EE"/>
  </w:style>
  <w:style w:type="paragraph" w:styleId="Heading1">
    <w:name w:val="heading 1"/>
    <w:basedOn w:val="Normal"/>
    <w:link w:val="Heading1Char"/>
    <w:uiPriority w:val="9"/>
    <w:qFormat/>
    <w:rsid w:val="001F7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kok-IN"/>
    </w:rPr>
  </w:style>
  <w:style w:type="paragraph" w:styleId="Heading2">
    <w:name w:val="heading 2"/>
    <w:basedOn w:val="Normal"/>
    <w:link w:val="Heading2Char"/>
    <w:uiPriority w:val="9"/>
    <w:qFormat/>
    <w:rsid w:val="001F767E"/>
    <w:pPr>
      <w:spacing w:before="100" w:beforeAutospacing="1" w:after="100" w:afterAutospacing="1" w:line="240" w:lineRule="auto"/>
      <w:outlineLvl w:val="1"/>
    </w:pPr>
    <w:rPr>
      <w:rFonts w:ascii="Times New Roman" w:eastAsia="Times New Roman" w:hAnsi="Times New Roman" w:cs="Times New Roman"/>
      <w:b/>
      <w:bCs/>
      <w:sz w:val="36"/>
      <w:szCs w:val="36"/>
      <w:lang w:eastAsia="en-GB" w:bidi="kok-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67E"/>
    <w:rPr>
      <w:rFonts w:ascii="Times New Roman" w:eastAsia="Times New Roman" w:hAnsi="Times New Roman" w:cs="Times New Roman"/>
      <w:b/>
      <w:bCs/>
      <w:kern w:val="36"/>
      <w:sz w:val="48"/>
      <w:szCs w:val="48"/>
      <w:lang w:eastAsia="en-GB" w:bidi="kok-IN"/>
    </w:rPr>
  </w:style>
  <w:style w:type="character" w:customStyle="1" w:styleId="Heading2Char">
    <w:name w:val="Heading 2 Char"/>
    <w:basedOn w:val="DefaultParagraphFont"/>
    <w:link w:val="Heading2"/>
    <w:uiPriority w:val="9"/>
    <w:rsid w:val="001F767E"/>
    <w:rPr>
      <w:rFonts w:ascii="Times New Roman" w:eastAsia="Times New Roman" w:hAnsi="Times New Roman" w:cs="Times New Roman"/>
      <w:b/>
      <w:bCs/>
      <w:sz w:val="36"/>
      <w:szCs w:val="36"/>
      <w:lang w:eastAsia="en-GB" w:bidi="kok-IN"/>
    </w:rPr>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BB614D"/>
    <w:pPr>
      <w:tabs>
        <w:tab w:val="center" w:pos="4677"/>
        <w:tab w:val="right" w:pos="9355"/>
      </w:tabs>
      <w:spacing w:after="0" w:line="240" w:lineRule="auto"/>
    </w:pPr>
  </w:style>
  <w:style w:type="character" w:customStyle="1" w:styleId="HeaderChar">
    <w:name w:val="Header Char"/>
    <w:basedOn w:val="DefaultParagraphFont"/>
    <w:link w:val="Header"/>
    <w:uiPriority w:val="99"/>
    <w:rsid w:val="00BB614D"/>
  </w:style>
  <w:style w:type="paragraph" w:styleId="Footer">
    <w:name w:val="footer"/>
    <w:basedOn w:val="Normal"/>
    <w:link w:val="FooterChar"/>
    <w:uiPriority w:val="99"/>
    <w:unhideWhenUsed/>
    <w:rsid w:val="00BB614D"/>
    <w:pPr>
      <w:tabs>
        <w:tab w:val="center" w:pos="4677"/>
        <w:tab w:val="right" w:pos="9355"/>
      </w:tabs>
      <w:spacing w:after="0" w:line="240" w:lineRule="auto"/>
    </w:pPr>
  </w:style>
  <w:style w:type="character" w:customStyle="1" w:styleId="FooterChar">
    <w:name w:val="Footer Char"/>
    <w:basedOn w:val="DefaultParagraphFont"/>
    <w:link w:val="Footer"/>
    <w:uiPriority w:val="99"/>
    <w:rsid w:val="00BB614D"/>
  </w:style>
  <w:style w:type="paragraph" w:styleId="BalloonText">
    <w:name w:val="Balloon Text"/>
    <w:basedOn w:val="Normal"/>
    <w:link w:val="BalloonTextChar"/>
    <w:uiPriority w:val="99"/>
    <w:semiHidden/>
    <w:unhideWhenUsed/>
    <w:rsid w:val="00BB6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4D"/>
    <w:rPr>
      <w:rFonts w:ascii="Segoe UI" w:hAnsi="Segoe UI" w:cs="Segoe UI"/>
      <w:sz w:val="18"/>
      <w:szCs w:val="18"/>
    </w:rPr>
  </w:style>
  <w:style w:type="paragraph" w:styleId="NormalWeb">
    <w:name w:val="Normal (Web)"/>
    <w:basedOn w:val="Normal"/>
    <w:uiPriority w:val="99"/>
    <w:unhideWhenUsed/>
    <w:rsid w:val="006D32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143B"/>
  </w:style>
  <w:style w:type="character" w:customStyle="1" w:styleId="whitespace-normal">
    <w:name w:val="whitespace-normal"/>
    <w:basedOn w:val="DefaultParagraphFont"/>
    <w:rsid w:val="00EE143B"/>
  </w:style>
  <w:style w:type="paragraph" w:customStyle="1" w:styleId="p1">
    <w:name w:val="p1"/>
    <w:basedOn w:val="Normal"/>
    <w:rsid w:val="00C84BD7"/>
    <w:pPr>
      <w:spacing w:after="0" w:line="240" w:lineRule="auto"/>
    </w:pPr>
    <w:rPr>
      <w:rFonts w:ascii="Helvetica" w:eastAsia="Times New Roman" w:hAnsi="Helvetica" w:cs="Times New Roman"/>
      <w:color w:val="000000"/>
      <w:sz w:val="15"/>
      <w:szCs w:val="15"/>
      <w:lang w:eastAsia="en-GB" w:bidi="kok-IN"/>
    </w:rPr>
  </w:style>
  <w:style w:type="character" w:customStyle="1" w:styleId="s1">
    <w:name w:val="s1"/>
    <w:basedOn w:val="DefaultParagraphFont"/>
    <w:rsid w:val="00C84BD7"/>
    <w:rPr>
      <w:rFonts w:ascii="Helvetica" w:hAnsi="Helvetica" w:hint="default"/>
      <w:sz w:val="10"/>
      <w:szCs w:val="10"/>
    </w:rPr>
  </w:style>
  <w:style w:type="character" w:styleId="FollowedHyperlink">
    <w:name w:val="FollowedHyperlink"/>
    <w:basedOn w:val="DefaultParagraphFont"/>
    <w:uiPriority w:val="99"/>
    <w:semiHidden/>
    <w:unhideWhenUsed/>
    <w:rsid w:val="00CF6DBA"/>
    <w:rPr>
      <w:color w:val="954F72" w:themeColor="followedHyperlink"/>
      <w:u w:val="single"/>
    </w:rPr>
  </w:style>
  <w:style w:type="character" w:styleId="Strong">
    <w:name w:val="Strong"/>
    <w:basedOn w:val="DefaultParagraphFont"/>
    <w:uiPriority w:val="22"/>
    <w:qFormat/>
    <w:rsid w:val="00232B72"/>
    <w:rPr>
      <w:b/>
      <w:bCs/>
    </w:rPr>
  </w:style>
  <w:style w:type="character" w:customStyle="1" w:styleId="t286pc">
    <w:name w:val="t286pc"/>
    <w:basedOn w:val="DefaultParagraphFont"/>
    <w:rsid w:val="00232B72"/>
  </w:style>
  <w:style w:type="character" w:customStyle="1" w:styleId="vkekvd">
    <w:name w:val="vkekvd"/>
    <w:basedOn w:val="DefaultParagraphFont"/>
    <w:rsid w:val="0012473A"/>
  </w:style>
  <w:style w:type="character" w:customStyle="1" w:styleId="ifmvxd">
    <w:name w:val="ifmvxd"/>
    <w:basedOn w:val="DefaultParagraphFont"/>
    <w:rsid w:val="0012473A"/>
  </w:style>
  <w:style w:type="character" w:customStyle="1" w:styleId="ijm6od">
    <w:name w:val="ijm6od"/>
    <w:basedOn w:val="DefaultParagraphFont"/>
    <w:rsid w:val="0012473A"/>
  </w:style>
  <w:style w:type="character" w:customStyle="1" w:styleId="BodyTextIndentChar">
    <w:name w:val="Body Text Indent Char"/>
    <w:basedOn w:val="DefaultParagraphFont"/>
    <w:link w:val="BodyTextIndent"/>
    <w:uiPriority w:val="99"/>
    <w:rsid w:val="0058206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206E"/>
    <w:pPr>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054">
      <w:bodyDiv w:val="1"/>
      <w:marLeft w:val="0"/>
      <w:marRight w:val="0"/>
      <w:marTop w:val="0"/>
      <w:marBottom w:val="0"/>
      <w:divBdr>
        <w:top w:val="none" w:sz="0" w:space="0" w:color="auto"/>
        <w:left w:val="none" w:sz="0" w:space="0" w:color="auto"/>
        <w:bottom w:val="none" w:sz="0" w:space="0" w:color="auto"/>
        <w:right w:val="none" w:sz="0" w:space="0" w:color="auto"/>
      </w:divBdr>
      <w:divsChild>
        <w:div w:id="996767994">
          <w:marLeft w:val="0"/>
          <w:marRight w:val="0"/>
          <w:marTop w:val="0"/>
          <w:marBottom w:val="0"/>
          <w:divBdr>
            <w:top w:val="none" w:sz="0" w:space="0" w:color="auto"/>
            <w:left w:val="none" w:sz="0" w:space="0" w:color="auto"/>
            <w:bottom w:val="none" w:sz="0" w:space="0" w:color="auto"/>
            <w:right w:val="none" w:sz="0" w:space="0" w:color="auto"/>
          </w:divBdr>
        </w:div>
      </w:divsChild>
    </w:div>
    <w:div w:id="199442312">
      <w:bodyDiv w:val="1"/>
      <w:marLeft w:val="0"/>
      <w:marRight w:val="0"/>
      <w:marTop w:val="0"/>
      <w:marBottom w:val="0"/>
      <w:divBdr>
        <w:top w:val="none" w:sz="0" w:space="0" w:color="auto"/>
        <w:left w:val="none" w:sz="0" w:space="0" w:color="auto"/>
        <w:bottom w:val="none" w:sz="0" w:space="0" w:color="auto"/>
        <w:right w:val="none" w:sz="0" w:space="0" w:color="auto"/>
      </w:divBdr>
    </w:div>
    <w:div w:id="275335099">
      <w:bodyDiv w:val="1"/>
      <w:marLeft w:val="0"/>
      <w:marRight w:val="0"/>
      <w:marTop w:val="0"/>
      <w:marBottom w:val="0"/>
      <w:divBdr>
        <w:top w:val="none" w:sz="0" w:space="0" w:color="auto"/>
        <w:left w:val="none" w:sz="0" w:space="0" w:color="auto"/>
        <w:bottom w:val="none" w:sz="0" w:space="0" w:color="auto"/>
        <w:right w:val="none" w:sz="0" w:space="0" w:color="auto"/>
      </w:divBdr>
    </w:div>
    <w:div w:id="361369970">
      <w:bodyDiv w:val="1"/>
      <w:marLeft w:val="0"/>
      <w:marRight w:val="0"/>
      <w:marTop w:val="0"/>
      <w:marBottom w:val="0"/>
      <w:divBdr>
        <w:top w:val="none" w:sz="0" w:space="0" w:color="auto"/>
        <w:left w:val="none" w:sz="0" w:space="0" w:color="auto"/>
        <w:bottom w:val="none" w:sz="0" w:space="0" w:color="auto"/>
        <w:right w:val="none" w:sz="0" w:space="0" w:color="auto"/>
      </w:divBdr>
    </w:div>
    <w:div w:id="398134517">
      <w:bodyDiv w:val="1"/>
      <w:marLeft w:val="0"/>
      <w:marRight w:val="0"/>
      <w:marTop w:val="0"/>
      <w:marBottom w:val="0"/>
      <w:divBdr>
        <w:top w:val="none" w:sz="0" w:space="0" w:color="auto"/>
        <w:left w:val="none" w:sz="0" w:space="0" w:color="auto"/>
        <w:bottom w:val="none" w:sz="0" w:space="0" w:color="auto"/>
        <w:right w:val="none" w:sz="0" w:space="0" w:color="auto"/>
      </w:divBdr>
      <w:divsChild>
        <w:div w:id="784933168">
          <w:marLeft w:val="0"/>
          <w:marRight w:val="0"/>
          <w:marTop w:val="0"/>
          <w:marBottom w:val="0"/>
          <w:divBdr>
            <w:top w:val="none" w:sz="0" w:space="0" w:color="auto"/>
            <w:left w:val="none" w:sz="0" w:space="0" w:color="auto"/>
            <w:bottom w:val="none" w:sz="0" w:space="0" w:color="auto"/>
            <w:right w:val="none" w:sz="0" w:space="0" w:color="auto"/>
          </w:divBdr>
        </w:div>
      </w:divsChild>
    </w:div>
    <w:div w:id="467089529">
      <w:bodyDiv w:val="1"/>
      <w:marLeft w:val="0"/>
      <w:marRight w:val="0"/>
      <w:marTop w:val="0"/>
      <w:marBottom w:val="0"/>
      <w:divBdr>
        <w:top w:val="none" w:sz="0" w:space="0" w:color="auto"/>
        <w:left w:val="none" w:sz="0" w:space="0" w:color="auto"/>
        <w:bottom w:val="none" w:sz="0" w:space="0" w:color="auto"/>
        <w:right w:val="none" w:sz="0" w:space="0" w:color="auto"/>
      </w:divBdr>
    </w:div>
    <w:div w:id="550117101">
      <w:bodyDiv w:val="1"/>
      <w:marLeft w:val="0"/>
      <w:marRight w:val="0"/>
      <w:marTop w:val="0"/>
      <w:marBottom w:val="0"/>
      <w:divBdr>
        <w:top w:val="none" w:sz="0" w:space="0" w:color="auto"/>
        <w:left w:val="none" w:sz="0" w:space="0" w:color="auto"/>
        <w:bottom w:val="none" w:sz="0" w:space="0" w:color="auto"/>
        <w:right w:val="none" w:sz="0" w:space="0" w:color="auto"/>
      </w:divBdr>
    </w:div>
    <w:div w:id="694692655">
      <w:bodyDiv w:val="1"/>
      <w:marLeft w:val="0"/>
      <w:marRight w:val="0"/>
      <w:marTop w:val="0"/>
      <w:marBottom w:val="0"/>
      <w:divBdr>
        <w:top w:val="none" w:sz="0" w:space="0" w:color="auto"/>
        <w:left w:val="none" w:sz="0" w:space="0" w:color="auto"/>
        <w:bottom w:val="none" w:sz="0" w:space="0" w:color="auto"/>
        <w:right w:val="none" w:sz="0" w:space="0" w:color="auto"/>
      </w:divBdr>
      <w:divsChild>
        <w:div w:id="807480534">
          <w:marLeft w:val="0"/>
          <w:marRight w:val="0"/>
          <w:marTop w:val="0"/>
          <w:marBottom w:val="0"/>
          <w:divBdr>
            <w:top w:val="none" w:sz="0" w:space="0" w:color="auto"/>
            <w:left w:val="none" w:sz="0" w:space="0" w:color="auto"/>
            <w:bottom w:val="none" w:sz="0" w:space="0" w:color="auto"/>
            <w:right w:val="none" w:sz="0" w:space="0" w:color="auto"/>
          </w:divBdr>
        </w:div>
      </w:divsChild>
    </w:div>
    <w:div w:id="807673372">
      <w:bodyDiv w:val="1"/>
      <w:marLeft w:val="0"/>
      <w:marRight w:val="0"/>
      <w:marTop w:val="0"/>
      <w:marBottom w:val="0"/>
      <w:divBdr>
        <w:top w:val="none" w:sz="0" w:space="0" w:color="auto"/>
        <w:left w:val="none" w:sz="0" w:space="0" w:color="auto"/>
        <w:bottom w:val="none" w:sz="0" w:space="0" w:color="auto"/>
        <w:right w:val="none" w:sz="0" w:space="0" w:color="auto"/>
      </w:divBdr>
    </w:div>
    <w:div w:id="861240676">
      <w:bodyDiv w:val="1"/>
      <w:marLeft w:val="0"/>
      <w:marRight w:val="0"/>
      <w:marTop w:val="0"/>
      <w:marBottom w:val="0"/>
      <w:divBdr>
        <w:top w:val="none" w:sz="0" w:space="0" w:color="auto"/>
        <w:left w:val="none" w:sz="0" w:space="0" w:color="auto"/>
        <w:bottom w:val="none" w:sz="0" w:space="0" w:color="auto"/>
        <w:right w:val="none" w:sz="0" w:space="0" w:color="auto"/>
      </w:divBdr>
    </w:div>
    <w:div w:id="999581233">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
    <w:div w:id="1507672804">
      <w:bodyDiv w:val="1"/>
      <w:marLeft w:val="0"/>
      <w:marRight w:val="0"/>
      <w:marTop w:val="0"/>
      <w:marBottom w:val="0"/>
      <w:divBdr>
        <w:top w:val="none" w:sz="0" w:space="0" w:color="auto"/>
        <w:left w:val="none" w:sz="0" w:space="0" w:color="auto"/>
        <w:bottom w:val="none" w:sz="0" w:space="0" w:color="auto"/>
        <w:right w:val="none" w:sz="0" w:space="0" w:color="auto"/>
      </w:divBdr>
    </w:div>
    <w:div w:id="1803034894">
      <w:bodyDiv w:val="1"/>
      <w:marLeft w:val="0"/>
      <w:marRight w:val="0"/>
      <w:marTop w:val="0"/>
      <w:marBottom w:val="0"/>
      <w:divBdr>
        <w:top w:val="none" w:sz="0" w:space="0" w:color="auto"/>
        <w:left w:val="none" w:sz="0" w:space="0" w:color="auto"/>
        <w:bottom w:val="none" w:sz="0" w:space="0" w:color="auto"/>
        <w:right w:val="none" w:sz="0" w:space="0" w:color="auto"/>
      </w:divBdr>
      <w:divsChild>
        <w:div w:id="31879677">
          <w:marLeft w:val="0"/>
          <w:marRight w:val="0"/>
          <w:marTop w:val="0"/>
          <w:marBottom w:val="0"/>
          <w:divBdr>
            <w:top w:val="none" w:sz="0" w:space="0" w:color="auto"/>
            <w:left w:val="none" w:sz="0" w:space="0" w:color="auto"/>
            <w:bottom w:val="none" w:sz="0" w:space="0" w:color="auto"/>
            <w:right w:val="none" w:sz="0" w:space="0" w:color="auto"/>
          </w:divBdr>
        </w:div>
        <w:div w:id="579218980">
          <w:marLeft w:val="0"/>
          <w:marRight w:val="0"/>
          <w:marTop w:val="0"/>
          <w:marBottom w:val="0"/>
          <w:divBdr>
            <w:top w:val="none" w:sz="0" w:space="0" w:color="auto"/>
            <w:left w:val="none" w:sz="0" w:space="0" w:color="auto"/>
            <w:bottom w:val="none" w:sz="0" w:space="0" w:color="auto"/>
            <w:right w:val="none" w:sz="0" w:space="0" w:color="auto"/>
          </w:divBdr>
        </w:div>
        <w:div w:id="584806141">
          <w:marLeft w:val="0"/>
          <w:marRight w:val="0"/>
          <w:marTop w:val="0"/>
          <w:marBottom w:val="0"/>
          <w:divBdr>
            <w:top w:val="none" w:sz="0" w:space="0" w:color="auto"/>
            <w:left w:val="none" w:sz="0" w:space="0" w:color="auto"/>
            <w:bottom w:val="none" w:sz="0" w:space="0" w:color="auto"/>
            <w:right w:val="none" w:sz="0" w:space="0" w:color="auto"/>
          </w:divBdr>
          <w:divsChild>
            <w:div w:id="1890920969">
              <w:marLeft w:val="0"/>
              <w:marRight w:val="0"/>
              <w:marTop w:val="0"/>
              <w:marBottom w:val="0"/>
              <w:divBdr>
                <w:top w:val="none" w:sz="0" w:space="0" w:color="auto"/>
                <w:left w:val="none" w:sz="0" w:space="0" w:color="auto"/>
                <w:bottom w:val="none" w:sz="0" w:space="0" w:color="auto"/>
                <w:right w:val="none" w:sz="0" w:space="0" w:color="auto"/>
              </w:divBdr>
            </w:div>
            <w:div w:id="2066247917">
              <w:marLeft w:val="0"/>
              <w:marRight w:val="0"/>
              <w:marTop w:val="0"/>
              <w:marBottom w:val="0"/>
              <w:divBdr>
                <w:top w:val="none" w:sz="0" w:space="0" w:color="auto"/>
                <w:left w:val="none" w:sz="0" w:space="0" w:color="auto"/>
                <w:bottom w:val="none" w:sz="0" w:space="0" w:color="auto"/>
                <w:right w:val="none" w:sz="0" w:space="0" w:color="auto"/>
              </w:divBdr>
            </w:div>
          </w:divsChild>
        </w:div>
        <w:div w:id="1108311472">
          <w:marLeft w:val="0"/>
          <w:marRight w:val="0"/>
          <w:marTop w:val="0"/>
          <w:marBottom w:val="0"/>
          <w:divBdr>
            <w:top w:val="none" w:sz="0" w:space="0" w:color="auto"/>
            <w:left w:val="none" w:sz="0" w:space="0" w:color="auto"/>
            <w:bottom w:val="none" w:sz="0" w:space="0" w:color="auto"/>
            <w:right w:val="none" w:sz="0" w:space="0" w:color="auto"/>
          </w:divBdr>
        </w:div>
      </w:divsChild>
    </w:div>
    <w:div w:id="21195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8A0B-0219-46C1-A50A-1697BDB5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5299</Words>
  <Characters>30207</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2026-03-10T14:50:00Z</dcterms:created>
  <dcterms:modified xsi:type="dcterms:W3CDTF">2026-03-10T14:50:00Z</dcterms:modified>
</cp:coreProperties>
</file>